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BD085D" w14:textId="3C324FF3" w:rsidR="006258F2" w:rsidRDefault="001C2F9A">
      <w:pPr>
        <w:pStyle w:val="Title"/>
        <w:spacing w:before="720"/>
        <w:rPr>
          <w:lang w:val=""/>
        </w:rPr>
      </w:pPr>
      <w:r>
        <w:t xml:space="preserve">CWP 1.16.0 </w:t>
      </w:r>
      <w:r w:rsidR="00000000">
        <w:fldChar w:fldCharType="begin"/>
      </w:r>
      <w:r w:rsidR="00000000">
        <w:rPr>
          <w:lang w:val=""/>
        </w:rPr>
        <w:instrText>TITLE \* MERGEFORMAT</w:instrText>
      </w:r>
      <w:r w:rsidR="00000000">
        <w:fldChar w:fldCharType="separate"/>
      </w:r>
      <w:bookmarkStart w:id="0" w:name="_Toc165545369"/>
      <w:r>
        <w:rPr>
          <w:lang w:val=""/>
        </w:rPr>
        <w:t>Administration Guide</w:t>
      </w:r>
      <w:bookmarkEnd w:id="0"/>
      <w:r w:rsidR="00000000">
        <w:fldChar w:fldCharType="end"/>
      </w:r>
    </w:p>
    <w:p w14:paraId="2EF6C136" w14:textId="77777777" w:rsidR="001C2F9A" w:rsidRDefault="00000000">
      <w:pPr>
        <w:pStyle w:val="TOCHeading"/>
        <w:rPr>
          <w:noProof/>
        </w:rPr>
      </w:pPr>
      <w:r>
        <w:t>Contents</w:t>
      </w:r>
      <w:r>
        <w:fldChar w:fldCharType="begin"/>
      </w:r>
      <w:r>
        <w:instrText>TOC \o "1-9" \w \* MERGEFORMAT</w:instrText>
      </w:r>
      <w:r>
        <w:fldChar w:fldCharType="separate"/>
      </w:r>
    </w:p>
    <w:p w14:paraId="4B5EFDE6" w14:textId="77777777" w:rsidR="001C2F9A" w:rsidRDefault="001C2F9A">
      <w:pPr>
        <w:pStyle w:val="TOC1"/>
        <w:tabs>
          <w:tab w:val="right" w:leader="dot" w:pos="9622"/>
        </w:tabs>
        <w:rPr>
          <w:rFonts w:eastAsiaTheme="minorEastAsia"/>
          <w:noProof/>
          <w:kern w:val="2"/>
          <w:lang w:val="en-CA" w:eastAsia="en-CA"/>
          <w14:ligatures w14:val="standardContextual"/>
        </w:rPr>
      </w:pPr>
      <w:r w:rsidRPr="004C6848">
        <w:rPr>
          <w:noProof/>
          <w:lang w:val=""/>
        </w:rPr>
        <w:t>Administration Guide</w:t>
      </w:r>
      <w:r>
        <w:rPr>
          <w:noProof/>
        </w:rPr>
        <w:tab/>
      </w:r>
      <w:r>
        <w:rPr>
          <w:noProof/>
        </w:rPr>
        <w:fldChar w:fldCharType="begin"/>
      </w:r>
      <w:r>
        <w:rPr>
          <w:noProof/>
        </w:rPr>
        <w:instrText xml:space="preserve"> PAGEREF _Toc165545369 \h </w:instrText>
      </w:r>
      <w:r>
        <w:rPr>
          <w:noProof/>
        </w:rPr>
      </w:r>
      <w:r>
        <w:rPr>
          <w:noProof/>
        </w:rPr>
        <w:fldChar w:fldCharType="separate"/>
      </w:r>
      <w:r>
        <w:rPr>
          <w:noProof/>
        </w:rPr>
        <w:t>1</w:t>
      </w:r>
      <w:r>
        <w:rPr>
          <w:noProof/>
        </w:rPr>
        <w:fldChar w:fldCharType="end"/>
      </w:r>
    </w:p>
    <w:p w14:paraId="163F2CC2"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Preface</w:t>
      </w:r>
      <w:r>
        <w:rPr>
          <w:noProof/>
        </w:rPr>
        <w:tab/>
      </w:r>
      <w:r>
        <w:rPr>
          <w:noProof/>
        </w:rPr>
        <w:fldChar w:fldCharType="begin"/>
      </w:r>
      <w:r>
        <w:rPr>
          <w:noProof/>
        </w:rPr>
        <w:instrText xml:space="preserve"> PAGEREF _Toc165545370 \h </w:instrText>
      </w:r>
      <w:r>
        <w:rPr>
          <w:noProof/>
        </w:rPr>
      </w:r>
      <w:r>
        <w:rPr>
          <w:noProof/>
        </w:rPr>
        <w:fldChar w:fldCharType="separate"/>
      </w:r>
      <w:r>
        <w:rPr>
          <w:noProof/>
        </w:rPr>
        <w:t>4</w:t>
      </w:r>
      <w:r>
        <w:rPr>
          <w:noProof/>
        </w:rPr>
        <w:fldChar w:fldCharType="end"/>
      </w:r>
    </w:p>
    <w:p w14:paraId="10A4DDE7"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Overview</w:t>
      </w:r>
      <w:r>
        <w:rPr>
          <w:noProof/>
        </w:rPr>
        <w:tab/>
      </w:r>
      <w:r>
        <w:rPr>
          <w:noProof/>
        </w:rPr>
        <w:fldChar w:fldCharType="begin"/>
      </w:r>
      <w:r>
        <w:rPr>
          <w:noProof/>
        </w:rPr>
        <w:instrText xml:space="preserve"> PAGEREF _Toc165545371 \h </w:instrText>
      </w:r>
      <w:r>
        <w:rPr>
          <w:noProof/>
        </w:rPr>
      </w:r>
      <w:r>
        <w:rPr>
          <w:noProof/>
        </w:rPr>
        <w:fldChar w:fldCharType="separate"/>
      </w:r>
      <w:r>
        <w:rPr>
          <w:noProof/>
        </w:rPr>
        <w:t>6</w:t>
      </w:r>
      <w:r>
        <w:rPr>
          <w:noProof/>
        </w:rPr>
        <w:fldChar w:fldCharType="end"/>
      </w:r>
    </w:p>
    <w:p w14:paraId="1FE1AF14"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Nymi Band 3.0</w:t>
      </w:r>
      <w:r>
        <w:rPr>
          <w:noProof/>
        </w:rPr>
        <w:tab/>
      </w:r>
      <w:r>
        <w:rPr>
          <w:noProof/>
        </w:rPr>
        <w:fldChar w:fldCharType="begin"/>
      </w:r>
      <w:r>
        <w:rPr>
          <w:noProof/>
        </w:rPr>
        <w:instrText xml:space="preserve"> PAGEREF _Toc165545372 \h </w:instrText>
      </w:r>
      <w:r>
        <w:rPr>
          <w:noProof/>
        </w:rPr>
      </w:r>
      <w:r>
        <w:rPr>
          <w:noProof/>
        </w:rPr>
        <w:fldChar w:fldCharType="separate"/>
      </w:r>
      <w:r>
        <w:rPr>
          <w:noProof/>
        </w:rPr>
        <w:t>6</w:t>
      </w:r>
      <w:r>
        <w:rPr>
          <w:noProof/>
        </w:rPr>
        <w:fldChar w:fldCharType="end"/>
      </w:r>
    </w:p>
    <w:p w14:paraId="300642AC"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Nymi Lock Control</w:t>
      </w:r>
      <w:r>
        <w:rPr>
          <w:noProof/>
        </w:rPr>
        <w:tab/>
      </w:r>
      <w:r>
        <w:rPr>
          <w:noProof/>
        </w:rPr>
        <w:fldChar w:fldCharType="begin"/>
      </w:r>
      <w:r>
        <w:rPr>
          <w:noProof/>
        </w:rPr>
        <w:instrText xml:space="preserve"> PAGEREF _Toc165545373 \h </w:instrText>
      </w:r>
      <w:r>
        <w:rPr>
          <w:noProof/>
        </w:rPr>
      </w:r>
      <w:r>
        <w:rPr>
          <w:noProof/>
        </w:rPr>
        <w:fldChar w:fldCharType="separate"/>
      </w:r>
      <w:r>
        <w:rPr>
          <w:noProof/>
        </w:rPr>
        <w:t>8</w:t>
      </w:r>
      <w:r>
        <w:rPr>
          <w:noProof/>
        </w:rPr>
        <w:fldChar w:fldCharType="end"/>
      </w:r>
    </w:p>
    <w:p w14:paraId="7B3880FF"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NFC support</w:t>
      </w:r>
      <w:r>
        <w:rPr>
          <w:noProof/>
        </w:rPr>
        <w:tab/>
      </w:r>
      <w:r>
        <w:rPr>
          <w:noProof/>
        </w:rPr>
        <w:fldChar w:fldCharType="begin"/>
      </w:r>
      <w:r>
        <w:rPr>
          <w:noProof/>
        </w:rPr>
        <w:instrText xml:space="preserve"> PAGEREF _Toc165545374 \h </w:instrText>
      </w:r>
      <w:r>
        <w:rPr>
          <w:noProof/>
        </w:rPr>
      </w:r>
      <w:r>
        <w:rPr>
          <w:noProof/>
        </w:rPr>
        <w:fldChar w:fldCharType="separate"/>
      </w:r>
      <w:r>
        <w:rPr>
          <w:noProof/>
        </w:rPr>
        <w:t>8</w:t>
      </w:r>
      <w:r>
        <w:rPr>
          <w:noProof/>
        </w:rPr>
        <w:fldChar w:fldCharType="end"/>
      </w:r>
    </w:p>
    <w:p w14:paraId="41B99F89"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Configuring Unverified NFC Readers</w:t>
      </w:r>
      <w:r>
        <w:rPr>
          <w:noProof/>
        </w:rPr>
        <w:tab/>
      </w:r>
      <w:r>
        <w:rPr>
          <w:noProof/>
        </w:rPr>
        <w:fldChar w:fldCharType="begin"/>
      </w:r>
      <w:r>
        <w:rPr>
          <w:noProof/>
        </w:rPr>
        <w:instrText xml:space="preserve"> PAGEREF _Toc165545375 \h </w:instrText>
      </w:r>
      <w:r>
        <w:rPr>
          <w:noProof/>
        </w:rPr>
      </w:r>
      <w:r>
        <w:rPr>
          <w:noProof/>
        </w:rPr>
        <w:fldChar w:fldCharType="separate"/>
      </w:r>
      <w:r>
        <w:rPr>
          <w:noProof/>
        </w:rPr>
        <w:t>9</w:t>
      </w:r>
      <w:r>
        <w:rPr>
          <w:noProof/>
        </w:rPr>
        <w:fldChar w:fldCharType="end"/>
      </w:r>
    </w:p>
    <w:p w14:paraId="092A3000"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Bluetooth Adapter Placement</w:t>
      </w:r>
      <w:r>
        <w:rPr>
          <w:noProof/>
        </w:rPr>
        <w:tab/>
      </w:r>
      <w:r>
        <w:rPr>
          <w:noProof/>
        </w:rPr>
        <w:fldChar w:fldCharType="begin"/>
      </w:r>
      <w:r>
        <w:rPr>
          <w:noProof/>
        </w:rPr>
        <w:instrText xml:space="preserve"> PAGEREF _Toc165545376 \h </w:instrText>
      </w:r>
      <w:r>
        <w:rPr>
          <w:noProof/>
        </w:rPr>
      </w:r>
      <w:r>
        <w:rPr>
          <w:noProof/>
        </w:rPr>
        <w:fldChar w:fldCharType="separate"/>
      </w:r>
      <w:r>
        <w:rPr>
          <w:noProof/>
        </w:rPr>
        <w:t>9</w:t>
      </w:r>
      <w:r>
        <w:rPr>
          <w:noProof/>
        </w:rPr>
        <w:fldChar w:fldCharType="end"/>
      </w:r>
    </w:p>
    <w:p w14:paraId="328032B0"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Nymi Band Enrollment Process</w:t>
      </w:r>
      <w:r>
        <w:rPr>
          <w:noProof/>
        </w:rPr>
        <w:tab/>
      </w:r>
      <w:r>
        <w:rPr>
          <w:noProof/>
        </w:rPr>
        <w:fldChar w:fldCharType="begin"/>
      </w:r>
      <w:r>
        <w:rPr>
          <w:noProof/>
        </w:rPr>
        <w:instrText xml:space="preserve"> PAGEREF _Toc165545377 \h </w:instrText>
      </w:r>
      <w:r>
        <w:rPr>
          <w:noProof/>
        </w:rPr>
      </w:r>
      <w:r>
        <w:rPr>
          <w:noProof/>
        </w:rPr>
        <w:fldChar w:fldCharType="separate"/>
      </w:r>
      <w:r>
        <w:rPr>
          <w:noProof/>
        </w:rPr>
        <w:t>10</w:t>
      </w:r>
      <w:r>
        <w:rPr>
          <w:noProof/>
        </w:rPr>
        <w:fldChar w:fldCharType="end"/>
      </w:r>
    </w:p>
    <w:p w14:paraId="7B2556BC"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Authentication After Enrollment</w:t>
      </w:r>
      <w:r>
        <w:rPr>
          <w:noProof/>
        </w:rPr>
        <w:tab/>
      </w:r>
      <w:r>
        <w:rPr>
          <w:noProof/>
        </w:rPr>
        <w:fldChar w:fldCharType="begin"/>
      </w:r>
      <w:r>
        <w:rPr>
          <w:noProof/>
        </w:rPr>
        <w:instrText xml:space="preserve"> PAGEREF _Toc165545378 \h </w:instrText>
      </w:r>
      <w:r>
        <w:rPr>
          <w:noProof/>
        </w:rPr>
      </w:r>
      <w:r>
        <w:rPr>
          <w:noProof/>
        </w:rPr>
        <w:fldChar w:fldCharType="separate"/>
      </w:r>
      <w:r>
        <w:rPr>
          <w:noProof/>
        </w:rPr>
        <w:t>10</w:t>
      </w:r>
      <w:r>
        <w:rPr>
          <w:noProof/>
        </w:rPr>
        <w:fldChar w:fldCharType="end"/>
      </w:r>
    </w:p>
    <w:p w14:paraId="627D7177"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Checklist for Nymi Band Distribution and Enrollment</w:t>
      </w:r>
      <w:r>
        <w:rPr>
          <w:noProof/>
        </w:rPr>
        <w:tab/>
      </w:r>
      <w:r>
        <w:rPr>
          <w:noProof/>
        </w:rPr>
        <w:fldChar w:fldCharType="begin"/>
      </w:r>
      <w:r>
        <w:rPr>
          <w:noProof/>
        </w:rPr>
        <w:instrText xml:space="preserve"> PAGEREF _Toc165545379 \h </w:instrText>
      </w:r>
      <w:r>
        <w:rPr>
          <w:noProof/>
        </w:rPr>
      </w:r>
      <w:r>
        <w:rPr>
          <w:noProof/>
        </w:rPr>
        <w:fldChar w:fldCharType="separate"/>
      </w:r>
      <w:r>
        <w:rPr>
          <w:noProof/>
        </w:rPr>
        <w:t>10</w:t>
      </w:r>
      <w:r>
        <w:rPr>
          <w:noProof/>
        </w:rPr>
        <w:fldChar w:fldCharType="end"/>
      </w:r>
    </w:p>
    <w:p w14:paraId="0176D626"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Customizing the CWP Configuration</w:t>
      </w:r>
      <w:r>
        <w:rPr>
          <w:noProof/>
        </w:rPr>
        <w:tab/>
      </w:r>
      <w:r>
        <w:rPr>
          <w:noProof/>
        </w:rPr>
        <w:fldChar w:fldCharType="begin"/>
      </w:r>
      <w:r>
        <w:rPr>
          <w:noProof/>
        </w:rPr>
        <w:instrText xml:space="preserve"> PAGEREF _Toc165545380 \h </w:instrText>
      </w:r>
      <w:r>
        <w:rPr>
          <w:noProof/>
        </w:rPr>
      </w:r>
      <w:r>
        <w:rPr>
          <w:noProof/>
        </w:rPr>
        <w:fldChar w:fldCharType="separate"/>
      </w:r>
      <w:r>
        <w:rPr>
          <w:noProof/>
        </w:rPr>
        <w:t>12</w:t>
      </w:r>
      <w:r>
        <w:rPr>
          <w:noProof/>
        </w:rPr>
        <w:fldChar w:fldCharType="end"/>
      </w:r>
    </w:p>
    <w:p w14:paraId="47022335"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Viewing Policies</w:t>
      </w:r>
      <w:r>
        <w:rPr>
          <w:noProof/>
        </w:rPr>
        <w:tab/>
      </w:r>
      <w:r>
        <w:rPr>
          <w:noProof/>
        </w:rPr>
        <w:fldChar w:fldCharType="begin"/>
      </w:r>
      <w:r>
        <w:rPr>
          <w:noProof/>
        </w:rPr>
        <w:instrText xml:space="preserve"> PAGEREF _Toc165545381 \h </w:instrText>
      </w:r>
      <w:r>
        <w:rPr>
          <w:noProof/>
        </w:rPr>
      </w:r>
      <w:r>
        <w:rPr>
          <w:noProof/>
        </w:rPr>
        <w:fldChar w:fldCharType="separate"/>
      </w:r>
      <w:r>
        <w:rPr>
          <w:noProof/>
        </w:rPr>
        <w:t>12</w:t>
      </w:r>
      <w:r>
        <w:rPr>
          <w:noProof/>
        </w:rPr>
        <w:fldChar w:fldCharType="end"/>
      </w:r>
    </w:p>
    <w:p w14:paraId="380D72F6"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Manage Group Policies</w:t>
      </w:r>
      <w:r>
        <w:rPr>
          <w:noProof/>
        </w:rPr>
        <w:tab/>
      </w:r>
      <w:r>
        <w:rPr>
          <w:noProof/>
        </w:rPr>
        <w:fldChar w:fldCharType="begin"/>
      </w:r>
      <w:r>
        <w:rPr>
          <w:noProof/>
        </w:rPr>
        <w:instrText xml:space="preserve"> PAGEREF _Toc165545382 \h </w:instrText>
      </w:r>
      <w:r>
        <w:rPr>
          <w:noProof/>
        </w:rPr>
      </w:r>
      <w:r>
        <w:rPr>
          <w:noProof/>
        </w:rPr>
        <w:fldChar w:fldCharType="separate"/>
      </w:r>
      <w:r>
        <w:rPr>
          <w:noProof/>
        </w:rPr>
        <w:t>14</w:t>
      </w:r>
      <w:r>
        <w:rPr>
          <w:noProof/>
        </w:rPr>
        <w:fldChar w:fldCharType="end"/>
      </w:r>
    </w:p>
    <w:p w14:paraId="770009FA"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Modifying the Default Group Policy</w:t>
      </w:r>
      <w:r>
        <w:rPr>
          <w:noProof/>
        </w:rPr>
        <w:tab/>
      </w:r>
      <w:r>
        <w:rPr>
          <w:noProof/>
        </w:rPr>
        <w:fldChar w:fldCharType="begin"/>
      </w:r>
      <w:r>
        <w:rPr>
          <w:noProof/>
        </w:rPr>
        <w:instrText xml:space="preserve"> PAGEREF _Toc165545383 \h </w:instrText>
      </w:r>
      <w:r>
        <w:rPr>
          <w:noProof/>
        </w:rPr>
      </w:r>
      <w:r>
        <w:rPr>
          <w:noProof/>
        </w:rPr>
        <w:fldChar w:fldCharType="separate"/>
      </w:r>
      <w:r>
        <w:rPr>
          <w:noProof/>
        </w:rPr>
        <w:t>14</w:t>
      </w:r>
      <w:r>
        <w:rPr>
          <w:noProof/>
        </w:rPr>
        <w:fldChar w:fldCharType="end"/>
      </w:r>
    </w:p>
    <w:p w14:paraId="578BA804"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Creating a New Group Policy</w:t>
      </w:r>
      <w:r>
        <w:rPr>
          <w:noProof/>
        </w:rPr>
        <w:tab/>
      </w:r>
      <w:r>
        <w:rPr>
          <w:noProof/>
        </w:rPr>
        <w:fldChar w:fldCharType="begin"/>
      </w:r>
      <w:r>
        <w:rPr>
          <w:noProof/>
        </w:rPr>
        <w:instrText xml:space="preserve"> PAGEREF _Toc165545384 \h </w:instrText>
      </w:r>
      <w:r>
        <w:rPr>
          <w:noProof/>
        </w:rPr>
      </w:r>
      <w:r>
        <w:rPr>
          <w:noProof/>
        </w:rPr>
        <w:fldChar w:fldCharType="separate"/>
      </w:r>
      <w:r>
        <w:rPr>
          <w:noProof/>
        </w:rPr>
        <w:t>15</w:t>
      </w:r>
      <w:r>
        <w:rPr>
          <w:noProof/>
        </w:rPr>
        <w:fldChar w:fldCharType="end"/>
      </w:r>
    </w:p>
    <w:p w14:paraId="23B98662"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Changing the Active Group Policy</w:t>
      </w:r>
      <w:r>
        <w:rPr>
          <w:noProof/>
        </w:rPr>
        <w:tab/>
      </w:r>
      <w:r>
        <w:rPr>
          <w:noProof/>
        </w:rPr>
        <w:fldChar w:fldCharType="begin"/>
      </w:r>
      <w:r>
        <w:rPr>
          <w:noProof/>
        </w:rPr>
        <w:instrText xml:space="preserve"> PAGEREF _Toc165545385 \h </w:instrText>
      </w:r>
      <w:r>
        <w:rPr>
          <w:noProof/>
        </w:rPr>
      </w:r>
      <w:r>
        <w:rPr>
          <w:noProof/>
        </w:rPr>
        <w:fldChar w:fldCharType="separate"/>
      </w:r>
      <w:r>
        <w:rPr>
          <w:noProof/>
        </w:rPr>
        <w:t>16</w:t>
      </w:r>
      <w:r>
        <w:rPr>
          <w:noProof/>
        </w:rPr>
        <w:fldChar w:fldCharType="end"/>
      </w:r>
    </w:p>
    <w:p w14:paraId="1F652AC8"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Deleting Group Policies</w:t>
      </w:r>
      <w:r>
        <w:rPr>
          <w:noProof/>
        </w:rPr>
        <w:tab/>
      </w:r>
      <w:r>
        <w:rPr>
          <w:noProof/>
        </w:rPr>
        <w:fldChar w:fldCharType="begin"/>
      </w:r>
      <w:r>
        <w:rPr>
          <w:noProof/>
        </w:rPr>
        <w:instrText xml:space="preserve"> PAGEREF _Toc165545386 \h </w:instrText>
      </w:r>
      <w:r>
        <w:rPr>
          <w:noProof/>
        </w:rPr>
      </w:r>
      <w:r>
        <w:rPr>
          <w:noProof/>
        </w:rPr>
        <w:fldChar w:fldCharType="separate"/>
      </w:r>
      <w:r>
        <w:rPr>
          <w:noProof/>
        </w:rPr>
        <w:t>16</w:t>
      </w:r>
      <w:r>
        <w:rPr>
          <w:noProof/>
        </w:rPr>
        <w:fldChar w:fldCharType="end"/>
      </w:r>
    </w:p>
    <w:p w14:paraId="0726F195"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Customizing the Enrollment</w:t>
      </w:r>
      <w:r>
        <w:rPr>
          <w:noProof/>
        </w:rPr>
        <w:tab/>
      </w:r>
      <w:r>
        <w:rPr>
          <w:noProof/>
        </w:rPr>
        <w:fldChar w:fldCharType="begin"/>
      </w:r>
      <w:r>
        <w:rPr>
          <w:noProof/>
        </w:rPr>
        <w:instrText xml:space="preserve"> PAGEREF _Toc165545387 \h </w:instrText>
      </w:r>
      <w:r>
        <w:rPr>
          <w:noProof/>
        </w:rPr>
      </w:r>
      <w:r>
        <w:rPr>
          <w:noProof/>
        </w:rPr>
        <w:fldChar w:fldCharType="separate"/>
      </w:r>
      <w:r>
        <w:rPr>
          <w:noProof/>
        </w:rPr>
        <w:t>17</w:t>
      </w:r>
      <w:r>
        <w:rPr>
          <w:noProof/>
        </w:rPr>
        <w:fldChar w:fldCharType="end"/>
      </w:r>
    </w:p>
    <w:p w14:paraId="7C0E9A12"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Configuring NES and Evidian Enrollment</w:t>
      </w:r>
      <w:r>
        <w:rPr>
          <w:noProof/>
        </w:rPr>
        <w:tab/>
      </w:r>
      <w:r>
        <w:rPr>
          <w:noProof/>
        </w:rPr>
        <w:fldChar w:fldCharType="begin"/>
      </w:r>
      <w:r>
        <w:rPr>
          <w:noProof/>
        </w:rPr>
        <w:instrText xml:space="preserve"> PAGEREF _Toc165545388 \h </w:instrText>
      </w:r>
      <w:r>
        <w:rPr>
          <w:noProof/>
        </w:rPr>
      </w:r>
      <w:r>
        <w:rPr>
          <w:noProof/>
        </w:rPr>
        <w:fldChar w:fldCharType="separate"/>
      </w:r>
      <w:r>
        <w:rPr>
          <w:noProof/>
        </w:rPr>
        <w:t>17</w:t>
      </w:r>
      <w:r>
        <w:rPr>
          <w:noProof/>
        </w:rPr>
        <w:fldChar w:fldCharType="end"/>
      </w:r>
    </w:p>
    <w:p w14:paraId="5739A68A" w14:textId="77777777" w:rsidR="001C2F9A" w:rsidRDefault="001C2F9A">
      <w:pPr>
        <w:pStyle w:val="TOC5"/>
        <w:tabs>
          <w:tab w:val="right" w:leader="dot" w:pos="9622"/>
        </w:tabs>
        <w:rPr>
          <w:rFonts w:eastAsiaTheme="minorEastAsia"/>
          <w:noProof/>
          <w:kern w:val="2"/>
          <w:lang w:val="en-CA" w:eastAsia="en-CA"/>
          <w14:ligatures w14:val="standardContextual"/>
        </w:rPr>
      </w:pPr>
      <w:r>
        <w:rPr>
          <w:noProof/>
        </w:rPr>
        <w:t>Reverting to an NES only Enrollment Configuration</w:t>
      </w:r>
      <w:r>
        <w:rPr>
          <w:noProof/>
        </w:rPr>
        <w:tab/>
      </w:r>
      <w:r>
        <w:rPr>
          <w:noProof/>
        </w:rPr>
        <w:fldChar w:fldCharType="begin"/>
      </w:r>
      <w:r>
        <w:rPr>
          <w:noProof/>
        </w:rPr>
        <w:instrText xml:space="preserve"> PAGEREF _Toc165545389 \h </w:instrText>
      </w:r>
      <w:r>
        <w:rPr>
          <w:noProof/>
        </w:rPr>
      </w:r>
      <w:r>
        <w:rPr>
          <w:noProof/>
        </w:rPr>
        <w:fldChar w:fldCharType="separate"/>
      </w:r>
      <w:r>
        <w:rPr>
          <w:noProof/>
        </w:rPr>
        <w:t>17</w:t>
      </w:r>
      <w:r>
        <w:rPr>
          <w:noProof/>
        </w:rPr>
        <w:fldChar w:fldCharType="end"/>
      </w:r>
    </w:p>
    <w:p w14:paraId="59B6DBAA"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Configuring Self-Service Re-Enrollment</w:t>
      </w:r>
      <w:r>
        <w:rPr>
          <w:noProof/>
        </w:rPr>
        <w:tab/>
      </w:r>
      <w:r>
        <w:rPr>
          <w:noProof/>
        </w:rPr>
        <w:fldChar w:fldCharType="begin"/>
      </w:r>
      <w:r>
        <w:rPr>
          <w:noProof/>
        </w:rPr>
        <w:instrText xml:space="preserve"> PAGEREF _Toc165545390 \h </w:instrText>
      </w:r>
      <w:r>
        <w:rPr>
          <w:noProof/>
        </w:rPr>
      </w:r>
      <w:r>
        <w:rPr>
          <w:noProof/>
        </w:rPr>
        <w:fldChar w:fldCharType="separate"/>
      </w:r>
      <w:r>
        <w:rPr>
          <w:noProof/>
        </w:rPr>
        <w:t>18</w:t>
      </w:r>
      <w:r>
        <w:rPr>
          <w:noProof/>
        </w:rPr>
        <w:fldChar w:fldCharType="end"/>
      </w:r>
    </w:p>
    <w:p w14:paraId="5715F94D" w14:textId="77777777" w:rsidR="001C2F9A" w:rsidRDefault="001C2F9A">
      <w:pPr>
        <w:pStyle w:val="TOC5"/>
        <w:tabs>
          <w:tab w:val="right" w:leader="dot" w:pos="9622"/>
        </w:tabs>
        <w:rPr>
          <w:rFonts w:eastAsiaTheme="minorEastAsia"/>
          <w:noProof/>
          <w:kern w:val="2"/>
          <w:lang w:val="en-CA" w:eastAsia="en-CA"/>
          <w14:ligatures w14:val="standardContextual"/>
        </w:rPr>
      </w:pPr>
      <w:r>
        <w:rPr>
          <w:noProof/>
        </w:rPr>
        <w:t>Reverting the Self Re-Enrollment Configuration</w:t>
      </w:r>
      <w:r>
        <w:rPr>
          <w:noProof/>
        </w:rPr>
        <w:tab/>
      </w:r>
      <w:r>
        <w:rPr>
          <w:noProof/>
        </w:rPr>
        <w:fldChar w:fldCharType="begin"/>
      </w:r>
      <w:r>
        <w:rPr>
          <w:noProof/>
        </w:rPr>
        <w:instrText xml:space="preserve"> PAGEREF _Toc165545391 \h </w:instrText>
      </w:r>
      <w:r>
        <w:rPr>
          <w:noProof/>
        </w:rPr>
      </w:r>
      <w:r>
        <w:rPr>
          <w:noProof/>
        </w:rPr>
        <w:fldChar w:fldCharType="separate"/>
      </w:r>
      <w:r>
        <w:rPr>
          <w:noProof/>
        </w:rPr>
        <w:t>18</w:t>
      </w:r>
      <w:r>
        <w:rPr>
          <w:noProof/>
        </w:rPr>
        <w:fldChar w:fldCharType="end"/>
      </w:r>
    </w:p>
    <w:p w14:paraId="0109D213"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Customizing the Nymi Band Authentication Method</w:t>
      </w:r>
      <w:r>
        <w:rPr>
          <w:noProof/>
        </w:rPr>
        <w:tab/>
      </w:r>
      <w:r>
        <w:rPr>
          <w:noProof/>
        </w:rPr>
        <w:fldChar w:fldCharType="begin"/>
      </w:r>
      <w:r>
        <w:rPr>
          <w:noProof/>
        </w:rPr>
        <w:instrText xml:space="preserve"> PAGEREF _Toc165545392 \h </w:instrText>
      </w:r>
      <w:r>
        <w:rPr>
          <w:noProof/>
        </w:rPr>
      </w:r>
      <w:r>
        <w:rPr>
          <w:noProof/>
        </w:rPr>
        <w:fldChar w:fldCharType="separate"/>
      </w:r>
      <w:r>
        <w:rPr>
          <w:noProof/>
        </w:rPr>
        <w:t>19</w:t>
      </w:r>
      <w:r>
        <w:rPr>
          <w:noProof/>
        </w:rPr>
        <w:fldChar w:fldCharType="end"/>
      </w:r>
    </w:p>
    <w:p w14:paraId="70CCC0DF"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Configuring Corporate Credentials Authentication</w:t>
      </w:r>
      <w:r>
        <w:rPr>
          <w:noProof/>
        </w:rPr>
        <w:tab/>
      </w:r>
      <w:r>
        <w:rPr>
          <w:noProof/>
        </w:rPr>
        <w:fldChar w:fldCharType="begin"/>
      </w:r>
      <w:r>
        <w:rPr>
          <w:noProof/>
        </w:rPr>
        <w:instrText xml:space="preserve"> PAGEREF _Toc165545393 \h </w:instrText>
      </w:r>
      <w:r>
        <w:rPr>
          <w:noProof/>
        </w:rPr>
      </w:r>
      <w:r>
        <w:rPr>
          <w:noProof/>
        </w:rPr>
        <w:fldChar w:fldCharType="separate"/>
      </w:r>
      <w:r>
        <w:rPr>
          <w:noProof/>
        </w:rPr>
        <w:t>20</w:t>
      </w:r>
      <w:r>
        <w:rPr>
          <w:noProof/>
        </w:rPr>
        <w:fldChar w:fldCharType="end"/>
      </w:r>
    </w:p>
    <w:p w14:paraId="7A101E06" w14:textId="77777777" w:rsidR="001C2F9A" w:rsidRDefault="001C2F9A">
      <w:pPr>
        <w:pStyle w:val="TOC5"/>
        <w:tabs>
          <w:tab w:val="right" w:leader="dot" w:pos="9622"/>
        </w:tabs>
        <w:rPr>
          <w:rFonts w:eastAsiaTheme="minorEastAsia"/>
          <w:noProof/>
          <w:kern w:val="2"/>
          <w:lang w:val="en-CA" w:eastAsia="en-CA"/>
          <w14:ligatures w14:val="standardContextual"/>
        </w:rPr>
      </w:pPr>
      <w:r>
        <w:rPr>
          <w:noProof/>
        </w:rPr>
        <w:t>Disabling Corporate Credentials Authentication</w:t>
      </w:r>
      <w:r>
        <w:rPr>
          <w:noProof/>
        </w:rPr>
        <w:tab/>
      </w:r>
      <w:r>
        <w:rPr>
          <w:noProof/>
        </w:rPr>
        <w:fldChar w:fldCharType="begin"/>
      </w:r>
      <w:r>
        <w:rPr>
          <w:noProof/>
        </w:rPr>
        <w:instrText xml:space="preserve"> PAGEREF _Toc165545394 \h </w:instrText>
      </w:r>
      <w:r>
        <w:rPr>
          <w:noProof/>
        </w:rPr>
      </w:r>
      <w:r>
        <w:rPr>
          <w:noProof/>
        </w:rPr>
        <w:fldChar w:fldCharType="separate"/>
      </w:r>
      <w:r>
        <w:rPr>
          <w:noProof/>
        </w:rPr>
        <w:t>21</w:t>
      </w:r>
      <w:r>
        <w:rPr>
          <w:noProof/>
        </w:rPr>
        <w:fldChar w:fldCharType="end"/>
      </w:r>
    </w:p>
    <w:p w14:paraId="575CD107"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Configuring Liveness Detection</w:t>
      </w:r>
      <w:r>
        <w:rPr>
          <w:noProof/>
        </w:rPr>
        <w:tab/>
      </w:r>
      <w:r>
        <w:rPr>
          <w:noProof/>
        </w:rPr>
        <w:fldChar w:fldCharType="begin"/>
      </w:r>
      <w:r>
        <w:rPr>
          <w:noProof/>
        </w:rPr>
        <w:instrText xml:space="preserve"> PAGEREF _Toc165545395 \h </w:instrText>
      </w:r>
      <w:r>
        <w:rPr>
          <w:noProof/>
        </w:rPr>
      </w:r>
      <w:r>
        <w:rPr>
          <w:noProof/>
        </w:rPr>
        <w:fldChar w:fldCharType="separate"/>
      </w:r>
      <w:r>
        <w:rPr>
          <w:noProof/>
        </w:rPr>
        <w:t>21</w:t>
      </w:r>
      <w:r>
        <w:rPr>
          <w:noProof/>
        </w:rPr>
        <w:fldChar w:fldCharType="end"/>
      </w:r>
    </w:p>
    <w:p w14:paraId="1ECBD555" w14:textId="77777777" w:rsidR="001C2F9A" w:rsidRDefault="001C2F9A">
      <w:pPr>
        <w:pStyle w:val="TOC5"/>
        <w:tabs>
          <w:tab w:val="right" w:leader="dot" w:pos="9622"/>
        </w:tabs>
        <w:rPr>
          <w:rFonts w:eastAsiaTheme="minorEastAsia"/>
          <w:noProof/>
          <w:kern w:val="2"/>
          <w:lang w:val="en-CA" w:eastAsia="en-CA"/>
          <w14:ligatures w14:val="standardContextual"/>
        </w:rPr>
      </w:pPr>
      <w:r>
        <w:rPr>
          <w:noProof/>
        </w:rPr>
        <w:t>Enabling Liveness Detection</w:t>
      </w:r>
      <w:r>
        <w:rPr>
          <w:noProof/>
        </w:rPr>
        <w:tab/>
      </w:r>
      <w:r>
        <w:rPr>
          <w:noProof/>
        </w:rPr>
        <w:fldChar w:fldCharType="begin"/>
      </w:r>
      <w:r>
        <w:rPr>
          <w:noProof/>
        </w:rPr>
        <w:instrText xml:space="preserve"> PAGEREF _Toc165545396 \h </w:instrText>
      </w:r>
      <w:r>
        <w:rPr>
          <w:noProof/>
        </w:rPr>
      </w:r>
      <w:r>
        <w:rPr>
          <w:noProof/>
        </w:rPr>
        <w:fldChar w:fldCharType="separate"/>
      </w:r>
      <w:r>
        <w:rPr>
          <w:noProof/>
        </w:rPr>
        <w:t>22</w:t>
      </w:r>
      <w:r>
        <w:rPr>
          <w:noProof/>
        </w:rPr>
        <w:fldChar w:fldCharType="end"/>
      </w:r>
    </w:p>
    <w:p w14:paraId="0CC3E4EA"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Customizing the Nymi Band Label</w:t>
      </w:r>
      <w:r>
        <w:rPr>
          <w:noProof/>
        </w:rPr>
        <w:tab/>
      </w:r>
      <w:r>
        <w:rPr>
          <w:noProof/>
        </w:rPr>
        <w:fldChar w:fldCharType="begin"/>
      </w:r>
      <w:r>
        <w:rPr>
          <w:noProof/>
        </w:rPr>
        <w:instrText xml:space="preserve"> PAGEREF _Toc165545397 \h </w:instrText>
      </w:r>
      <w:r>
        <w:rPr>
          <w:noProof/>
        </w:rPr>
      </w:r>
      <w:r>
        <w:rPr>
          <w:noProof/>
        </w:rPr>
        <w:fldChar w:fldCharType="separate"/>
      </w:r>
      <w:r>
        <w:rPr>
          <w:noProof/>
        </w:rPr>
        <w:t>22</w:t>
      </w:r>
      <w:r>
        <w:rPr>
          <w:noProof/>
        </w:rPr>
        <w:fldChar w:fldCharType="end"/>
      </w:r>
    </w:p>
    <w:p w14:paraId="52319FFA"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Configuring a Band Label on the Nymi Band</w:t>
      </w:r>
      <w:r>
        <w:rPr>
          <w:noProof/>
        </w:rPr>
        <w:tab/>
      </w:r>
      <w:r>
        <w:rPr>
          <w:noProof/>
        </w:rPr>
        <w:fldChar w:fldCharType="begin"/>
      </w:r>
      <w:r>
        <w:rPr>
          <w:noProof/>
        </w:rPr>
        <w:instrText xml:space="preserve"> PAGEREF _Toc165545398 \h </w:instrText>
      </w:r>
      <w:r>
        <w:rPr>
          <w:noProof/>
        </w:rPr>
      </w:r>
      <w:r>
        <w:rPr>
          <w:noProof/>
        </w:rPr>
        <w:fldChar w:fldCharType="separate"/>
      </w:r>
      <w:r>
        <w:rPr>
          <w:noProof/>
        </w:rPr>
        <w:t>22</w:t>
      </w:r>
      <w:r>
        <w:rPr>
          <w:noProof/>
        </w:rPr>
        <w:fldChar w:fldCharType="end"/>
      </w:r>
    </w:p>
    <w:p w14:paraId="54D311C9"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Disabling Band Label</w:t>
      </w:r>
      <w:r>
        <w:rPr>
          <w:noProof/>
        </w:rPr>
        <w:tab/>
      </w:r>
      <w:r>
        <w:rPr>
          <w:noProof/>
        </w:rPr>
        <w:fldChar w:fldCharType="begin"/>
      </w:r>
      <w:r>
        <w:rPr>
          <w:noProof/>
        </w:rPr>
        <w:instrText xml:space="preserve"> PAGEREF _Toc165545399 \h </w:instrText>
      </w:r>
      <w:r>
        <w:rPr>
          <w:noProof/>
        </w:rPr>
      </w:r>
      <w:r>
        <w:rPr>
          <w:noProof/>
        </w:rPr>
        <w:fldChar w:fldCharType="separate"/>
      </w:r>
      <w:r>
        <w:rPr>
          <w:noProof/>
        </w:rPr>
        <w:t>23</w:t>
      </w:r>
      <w:r>
        <w:rPr>
          <w:noProof/>
        </w:rPr>
        <w:fldChar w:fldCharType="end"/>
      </w:r>
    </w:p>
    <w:p w14:paraId="405E2F4D"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Customizing Connected Worker Platform to support NEAs that check AD status</w:t>
      </w:r>
      <w:r>
        <w:rPr>
          <w:noProof/>
        </w:rPr>
        <w:tab/>
      </w:r>
      <w:r>
        <w:rPr>
          <w:noProof/>
        </w:rPr>
        <w:fldChar w:fldCharType="begin"/>
      </w:r>
      <w:r>
        <w:rPr>
          <w:noProof/>
        </w:rPr>
        <w:instrText xml:space="preserve"> PAGEREF _Toc165545400 \h </w:instrText>
      </w:r>
      <w:r>
        <w:rPr>
          <w:noProof/>
        </w:rPr>
      </w:r>
      <w:r>
        <w:rPr>
          <w:noProof/>
        </w:rPr>
        <w:fldChar w:fldCharType="separate"/>
      </w:r>
      <w:r>
        <w:rPr>
          <w:noProof/>
        </w:rPr>
        <w:t>23</w:t>
      </w:r>
      <w:r>
        <w:rPr>
          <w:noProof/>
        </w:rPr>
        <w:fldChar w:fldCharType="end"/>
      </w:r>
    </w:p>
    <w:p w14:paraId="78496A4C"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Configuring Check User Status</w:t>
      </w:r>
      <w:r>
        <w:rPr>
          <w:noProof/>
        </w:rPr>
        <w:tab/>
      </w:r>
      <w:r>
        <w:rPr>
          <w:noProof/>
        </w:rPr>
        <w:fldChar w:fldCharType="begin"/>
      </w:r>
      <w:r>
        <w:rPr>
          <w:noProof/>
        </w:rPr>
        <w:instrText xml:space="preserve"> PAGEREF _Toc165545401 \h </w:instrText>
      </w:r>
      <w:r>
        <w:rPr>
          <w:noProof/>
        </w:rPr>
      </w:r>
      <w:r>
        <w:rPr>
          <w:noProof/>
        </w:rPr>
        <w:fldChar w:fldCharType="separate"/>
      </w:r>
      <w:r>
        <w:rPr>
          <w:noProof/>
        </w:rPr>
        <w:t>24</w:t>
      </w:r>
      <w:r>
        <w:rPr>
          <w:noProof/>
        </w:rPr>
        <w:fldChar w:fldCharType="end"/>
      </w:r>
    </w:p>
    <w:p w14:paraId="337FD0D5"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Customizing Nymi Lock Control Support</w:t>
      </w:r>
      <w:r>
        <w:rPr>
          <w:noProof/>
        </w:rPr>
        <w:tab/>
      </w:r>
      <w:r>
        <w:rPr>
          <w:noProof/>
        </w:rPr>
        <w:fldChar w:fldCharType="begin"/>
      </w:r>
      <w:r>
        <w:rPr>
          <w:noProof/>
        </w:rPr>
        <w:instrText xml:space="preserve"> PAGEREF _Toc165545402 \h </w:instrText>
      </w:r>
      <w:r>
        <w:rPr>
          <w:noProof/>
        </w:rPr>
      </w:r>
      <w:r>
        <w:rPr>
          <w:noProof/>
        </w:rPr>
        <w:fldChar w:fldCharType="separate"/>
      </w:r>
      <w:r>
        <w:rPr>
          <w:noProof/>
        </w:rPr>
        <w:t>24</w:t>
      </w:r>
      <w:r>
        <w:rPr>
          <w:noProof/>
        </w:rPr>
        <w:fldChar w:fldCharType="end"/>
      </w:r>
    </w:p>
    <w:p w14:paraId="497B5285"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_Toc165545403 \h </w:instrText>
      </w:r>
      <w:r>
        <w:rPr>
          <w:noProof/>
        </w:rPr>
      </w:r>
      <w:r>
        <w:rPr>
          <w:noProof/>
        </w:rPr>
        <w:fldChar w:fldCharType="separate"/>
      </w:r>
      <w:r>
        <w:rPr>
          <w:noProof/>
        </w:rPr>
        <w:t>24</w:t>
      </w:r>
      <w:r>
        <w:rPr>
          <w:noProof/>
        </w:rPr>
        <w:fldChar w:fldCharType="end"/>
      </w:r>
    </w:p>
    <w:p w14:paraId="1B199BAD"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Disable Nymi Lock Control</w:t>
      </w:r>
      <w:r>
        <w:rPr>
          <w:noProof/>
        </w:rPr>
        <w:tab/>
      </w:r>
      <w:r>
        <w:rPr>
          <w:noProof/>
        </w:rPr>
        <w:fldChar w:fldCharType="begin"/>
      </w:r>
      <w:r>
        <w:rPr>
          <w:noProof/>
        </w:rPr>
        <w:instrText xml:space="preserve"> PAGEREF _Toc165545404 \h </w:instrText>
      </w:r>
      <w:r>
        <w:rPr>
          <w:noProof/>
        </w:rPr>
      </w:r>
      <w:r>
        <w:rPr>
          <w:noProof/>
        </w:rPr>
        <w:fldChar w:fldCharType="separate"/>
      </w:r>
      <w:r>
        <w:rPr>
          <w:noProof/>
        </w:rPr>
        <w:t>25</w:t>
      </w:r>
      <w:r>
        <w:rPr>
          <w:noProof/>
        </w:rPr>
        <w:fldChar w:fldCharType="end"/>
      </w:r>
    </w:p>
    <w:p w14:paraId="4075E9C7" w14:textId="77777777" w:rsidR="001C2F9A" w:rsidRDefault="001C2F9A">
      <w:pPr>
        <w:pStyle w:val="TOC5"/>
        <w:tabs>
          <w:tab w:val="right" w:leader="dot" w:pos="9622"/>
        </w:tabs>
        <w:rPr>
          <w:rFonts w:eastAsiaTheme="minorEastAsia"/>
          <w:noProof/>
          <w:kern w:val="2"/>
          <w:lang w:val="en-CA" w:eastAsia="en-CA"/>
          <w14:ligatures w14:val="standardContextual"/>
        </w:rPr>
      </w:pPr>
      <w:r>
        <w:rPr>
          <w:noProof/>
        </w:rPr>
        <w:t>Disabling Nymi Lock Control for All Users</w:t>
      </w:r>
      <w:r>
        <w:rPr>
          <w:noProof/>
        </w:rPr>
        <w:tab/>
      </w:r>
      <w:r>
        <w:rPr>
          <w:noProof/>
        </w:rPr>
        <w:fldChar w:fldCharType="begin"/>
      </w:r>
      <w:r>
        <w:rPr>
          <w:noProof/>
        </w:rPr>
        <w:instrText xml:space="preserve"> PAGEREF _Toc165545405 \h </w:instrText>
      </w:r>
      <w:r>
        <w:rPr>
          <w:noProof/>
        </w:rPr>
      </w:r>
      <w:r>
        <w:rPr>
          <w:noProof/>
        </w:rPr>
        <w:fldChar w:fldCharType="separate"/>
      </w:r>
      <w:r>
        <w:rPr>
          <w:noProof/>
        </w:rPr>
        <w:t>26</w:t>
      </w:r>
      <w:r>
        <w:rPr>
          <w:noProof/>
        </w:rPr>
        <w:fldChar w:fldCharType="end"/>
      </w:r>
    </w:p>
    <w:p w14:paraId="06965E66" w14:textId="77777777" w:rsidR="001C2F9A" w:rsidRDefault="001C2F9A">
      <w:pPr>
        <w:pStyle w:val="TOC5"/>
        <w:tabs>
          <w:tab w:val="right" w:leader="dot" w:pos="9622"/>
        </w:tabs>
        <w:rPr>
          <w:rFonts w:eastAsiaTheme="minorEastAsia"/>
          <w:noProof/>
          <w:kern w:val="2"/>
          <w:lang w:val="en-CA" w:eastAsia="en-CA"/>
          <w14:ligatures w14:val="standardContextual"/>
        </w:rPr>
      </w:pPr>
      <w:r>
        <w:rPr>
          <w:noProof/>
        </w:rPr>
        <w:t>Disabling Nymi Lock Control Access on User Terminals</w:t>
      </w:r>
      <w:r>
        <w:rPr>
          <w:noProof/>
        </w:rPr>
        <w:tab/>
      </w:r>
      <w:r>
        <w:rPr>
          <w:noProof/>
        </w:rPr>
        <w:fldChar w:fldCharType="begin"/>
      </w:r>
      <w:r>
        <w:rPr>
          <w:noProof/>
        </w:rPr>
        <w:instrText xml:space="preserve"> PAGEREF _Toc165545406 \h </w:instrText>
      </w:r>
      <w:r>
        <w:rPr>
          <w:noProof/>
        </w:rPr>
      </w:r>
      <w:r>
        <w:rPr>
          <w:noProof/>
        </w:rPr>
        <w:fldChar w:fldCharType="separate"/>
      </w:r>
      <w:r>
        <w:rPr>
          <w:noProof/>
        </w:rPr>
        <w:t>26</w:t>
      </w:r>
      <w:r>
        <w:rPr>
          <w:noProof/>
        </w:rPr>
        <w:fldChar w:fldCharType="end"/>
      </w:r>
    </w:p>
    <w:p w14:paraId="51B02022"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Customizing Haptic Feedback on Nymi Bands</w:t>
      </w:r>
      <w:r>
        <w:rPr>
          <w:noProof/>
        </w:rPr>
        <w:tab/>
      </w:r>
      <w:r>
        <w:rPr>
          <w:noProof/>
        </w:rPr>
        <w:fldChar w:fldCharType="begin"/>
      </w:r>
      <w:r>
        <w:rPr>
          <w:noProof/>
        </w:rPr>
        <w:instrText xml:space="preserve"> PAGEREF _Toc165545407 \h </w:instrText>
      </w:r>
      <w:r>
        <w:rPr>
          <w:noProof/>
        </w:rPr>
      </w:r>
      <w:r>
        <w:rPr>
          <w:noProof/>
        </w:rPr>
        <w:fldChar w:fldCharType="separate"/>
      </w:r>
      <w:r>
        <w:rPr>
          <w:noProof/>
        </w:rPr>
        <w:t>26</w:t>
      </w:r>
      <w:r>
        <w:rPr>
          <w:noProof/>
        </w:rPr>
        <w:fldChar w:fldCharType="end"/>
      </w:r>
    </w:p>
    <w:p w14:paraId="6CCD9137"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Disabling Haptic Feedback on Nymi Bands</w:t>
      </w:r>
      <w:r>
        <w:rPr>
          <w:noProof/>
        </w:rPr>
        <w:tab/>
      </w:r>
      <w:r>
        <w:rPr>
          <w:noProof/>
        </w:rPr>
        <w:fldChar w:fldCharType="begin"/>
      </w:r>
      <w:r>
        <w:rPr>
          <w:noProof/>
        </w:rPr>
        <w:instrText xml:space="preserve"> PAGEREF _Toc165545408 \h </w:instrText>
      </w:r>
      <w:r>
        <w:rPr>
          <w:noProof/>
        </w:rPr>
      </w:r>
      <w:r>
        <w:rPr>
          <w:noProof/>
        </w:rPr>
        <w:fldChar w:fldCharType="separate"/>
      </w:r>
      <w:r>
        <w:rPr>
          <w:noProof/>
        </w:rPr>
        <w:t>26</w:t>
      </w:r>
      <w:r>
        <w:rPr>
          <w:noProof/>
        </w:rPr>
        <w:fldChar w:fldCharType="end"/>
      </w:r>
    </w:p>
    <w:p w14:paraId="2548D528"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Manage Individual User Policies</w:t>
      </w:r>
      <w:r>
        <w:rPr>
          <w:noProof/>
        </w:rPr>
        <w:tab/>
      </w:r>
      <w:r>
        <w:rPr>
          <w:noProof/>
        </w:rPr>
        <w:fldChar w:fldCharType="begin"/>
      </w:r>
      <w:r>
        <w:rPr>
          <w:noProof/>
        </w:rPr>
        <w:instrText xml:space="preserve"> PAGEREF _Toc165545409 \h </w:instrText>
      </w:r>
      <w:r>
        <w:rPr>
          <w:noProof/>
        </w:rPr>
      </w:r>
      <w:r>
        <w:rPr>
          <w:noProof/>
        </w:rPr>
        <w:fldChar w:fldCharType="separate"/>
      </w:r>
      <w:r>
        <w:rPr>
          <w:noProof/>
        </w:rPr>
        <w:t>27</w:t>
      </w:r>
      <w:r>
        <w:rPr>
          <w:noProof/>
        </w:rPr>
        <w:fldChar w:fldCharType="end"/>
      </w:r>
    </w:p>
    <w:p w14:paraId="762621D7"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lastRenderedPageBreak/>
        <w:t>Creating an Individual User Policy</w:t>
      </w:r>
      <w:r>
        <w:rPr>
          <w:noProof/>
        </w:rPr>
        <w:tab/>
      </w:r>
      <w:r>
        <w:rPr>
          <w:noProof/>
        </w:rPr>
        <w:fldChar w:fldCharType="begin"/>
      </w:r>
      <w:r>
        <w:rPr>
          <w:noProof/>
        </w:rPr>
        <w:instrText xml:space="preserve"> PAGEREF _Toc165545410 \h </w:instrText>
      </w:r>
      <w:r>
        <w:rPr>
          <w:noProof/>
        </w:rPr>
      </w:r>
      <w:r>
        <w:rPr>
          <w:noProof/>
        </w:rPr>
        <w:fldChar w:fldCharType="separate"/>
      </w:r>
      <w:r>
        <w:rPr>
          <w:noProof/>
        </w:rPr>
        <w:t>27</w:t>
      </w:r>
      <w:r>
        <w:rPr>
          <w:noProof/>
        </w:rPr>
        <w:fldChar w:fldCharType="end"/>
      </w:r>
    </w:p>
    <w:p w14:paraId="2FED2BCB"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Creating an Individual User Policy from an Existing Individual User Policy</w:t>
      </w:r>
      <w:r>
        <w:rPr>
          <w:noProof/>
        </w:rPr>
        <w:tab/>
      </w:r>
      <w:r>
        <w:rPr>
          <w:noProof/>
        </w:rPr>
        <w:fldChar w:fldCharType="begin"/>
      </w:r>
      <w:r>
        <w:rPr>
          <w:noProof/>
        </w:rPr>
        <w:instrText xml:space="preserve"> PAGEREF _Toc165545411 \h </w:instrText>
      </w:r>
      <w:r>
        <w:rPr>
          <w:noProof/>
        </w:rPr>
      </w:r>
      <w:r>
        <w:rPr>
          <w:noProof/>
        </w:rPr>
        <w:fldChar w:fldCharType="separate"/>
      </w:r>
      <w:r>
        <w:rPr>
          <w:noProof/>
        </w:rPr>
        <w:t>28</w:t>
      </w:r>
      <w:r>
        <w:rPr>
          <w:noProof/>
        </w:rPr>
        <w:fldChar w:fldCharType="end"/>
      </w:r>
    </w:p>
    <w:p w14:paraId="38B5D9CC"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Deleting an Individual User Policy</w:t>
      </w:r>
      <w:r>
        <w:rPr>
          <w:noProof/>
        </w:rPr>
        <w:tab/>
      </w:r>
      <w:r>
        <w:rPr>
          <w:noProof/>
        </w:rPr>
        <w:fldChar w:fldCharType="begin"/>
      </w:r>
      <w:r>
        <w:rPr>
          <w:noProof/>
        </w:rPr>
        <w:instrText xml:space="preserve"> PAGEREF _Toc165545412 \h </w:instrText>
      </w:r>
      <w:r>
        <w:rPr>
          <w:noProof/>
        </w:rPr>
      </w:r>
      <w:r>
        <w:rPr>
          <w:noProof/>
        </w:rPr>
        <w:fldChar w:fldCharType="separate"/>
      </w:r>
      <w:r>
        <w:rPr>
          <w:noProof/>
        </w:rPr>
        <w:t>30</w:t>
      </w:r>
      <w:r>
        <w:rPr>
          <w:noProof/>
        </w:rPr>
        <w:fldChar w:fldCharType="end"/>
      </w:r>
    </w:p>
    <w:p w14:paraId="337132CA"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Adding a User to an Individual User Policy</w:t>
      </w:r>
      <w:r>
        <w:rPr>
          <w:noProof/>
        </w:rPr>
        <w:tab/>
      </w:r>
      <w:r>
        <w:rPr>
          <w:noProof/>
        </w:rPr>
        <w:fldChar w:fldCharType="begin"/>
      </w:r>
      <w:r>
        <w:rPr>
          <w:noProof/>
        </w:rPr>
        <w:instrText xml:space="preserve"> PAGEREF _Toc165545413 \h </w:instrText>
      </w:r>
      <w:r>
        <w:rPr>
          <w:noProof/>
        </w:rPr>
      </w:r>
      <w:r>
        <w:rPr>
          <w:noProof/>
        </w:rPr>
        <w:fldChar w:fldCharType="separate"/>
      </w:r>
      <w:r>
        <w:rPr>
          <w:noProof/>
        </w:rPr>
        <w:t>31</w:t>
      </w:r>
      <w:r>
        <w:rPr>
          <w:noProof/>
        </w:rPr>
        <w:fldChar w:fldCharType="end"/>
      </w:r>
    </w:p>
    <w:p w14:paraId="18B63465"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Displaying Individual User Policy Membership</w:t>
      </w:r>
      <w:r>
        <w:rPr>
          <w:noProof/>
        </w:rPr>
        <w:tab/>
      </w:r>
      <w:r>
        <w:rPr>
          <w:noProof/>
        </w:rPr>
        <w:fldChar w:fldCharType="begin"/>
      </w:r>
      <w:r>
        <w:rPr>
          <w:noProof/>
        </w:rPr>
        <w:instrText xml:space="preserve"> PAGEREF _Toc165545414 \h </w:instrText>
      </w:r>
      <w:r>
        <w:rPr>
          <w:noProof/>
        </w:rPr>
      </w:r>
      <w:r>
        <w:rPr>
          <w:noProof/>
        </w:rPr>
        <w:fldChar w:fldCharType="separate"/>
      </w:r>
      <w:r>
        <w:rPr>
          <w:noProof/>
        </w:rPr>
        <w:t>32</w:t>
      </w:r>
      <w:r>
        <w:rPr>
          <w:noProof/>
        </w:rPr>
        <w:fldChar w:fldCharType="end"/>
      </w:r>
    </w:p>
    <w:p w14:paraId="2104C555"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Nymi Band Enrollment</w:t>
      </w:r>
      <w:r>
        <w:rPr>
          <w:noProof/>
        </w:rPr>
        <w:tab/>
      </w:r>
      <w:r>
        <w:rPr>
          <w:noProof/>
        </w:rPr>
        <w:fldChar w:fldCharType="begin"/>
      </w:r>
      <w:r>
        <w:rPr>
          <w:noProof/>
        </w:rPr>
        <w:instrText xml:space="preserve"> PAGEREF _Toc165545415 \h </w:instrText>
      </w:r>
      <w:r>
        <w:rPr>
          <w:noProof/>
        </w:rPr>
      </w:r>
      <w:r>
        <w:rPr>
          <w:noProof/>
        </w:rPr>
        <w:fldChar w:fldCharType="separate"/>
      </w:r>
      <w:r>
        <w:rPr>
          <w:noProof/>
        </w:rPr>
        <w:t>34</w:t>
      </w:r>
      <w:r>
        <w:rPr>
          <w:noProof/>
        </w:rPr>
        <w:fldChar w:fldCharType="end"/>
      </w:r>
    </w:p>
    <w:p w14:paraId="4F132206"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Enrollment Prerequisites</w:t>
      </w:r>
      <w:r>
        <w:rPr>
          <w:noProof/>
        </w:rPr>
        <w:tab/>
      </w:r>
      <w:r>
        <w:rPr>
          <w:noProof/>
        </w:rPr>
        <w:fldChar w:fldCharType="begin"/>
      </w:r>
      <w:r>
        <w:rPr>
          <w:noProof/>
        </w:rPr>
        <w:instrText xml:space="preserve"> PAGEREF _Toc165545416 \h </w:instrText>
      </w:r>
      <w:r>
        <w:rPr>
          <w:noProof/>
        </w:rPr>
      </w:r>
      <w:r>
        <w:rPr>
          <w:noProof/>
        </w:rPr>
        <w:fldChar w:fldCharType="separate"/>
      </w:r>
      <w:r>
        <w:rPr>
          <w:noProof/>
        </w:rPr>
        <w:t>34</w:t>
      </w:r>
      <w:r>
        <w:rPr>
          <w:noProof/>
        </w:rPr>
        <w:fldChar w:fldCharType="end"/>
      </w:r>
    </w:p>
    <w:p w14:paraId="2C0D1959"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Importing SEOS-Enabled Nymi Band information into NES</w:t>
      </w:r>
      <w:r>
        <w:rPr>
          <w:noProof/>
        </w:rPr>
        <w:tab/>
      </w:r>
      <w:r>
        <w:rPr>
          <w:noProof/>
        </w:rPr>
        <w:fldChar w:fldCharType="begin"/>
      </w:r>
      <w:r>
        <w:rPr>
          <w:noProof/>
        </w:rPr>
        <w:instrText xml:space="preserve"> PAGEREF _Toc165545417 \h </w:instrText>
      </w:r>
      <w:r>
        <w:rPr>
          <w:noProof/>
        </w:rPr>
      </w:r>
      <w:r>
        <w:rPr>
          <w:noProof/>
        </w:rPr>
        <w:fldChar w:fldCharType="separate"/>
      </w:r>
      <w:r>
        <w:rPr>
          <w:noProof/>
        </w:rPr>
        <w:t>34</w:t>
      </w:r>
      <w:r>
        <w:rPr>
          <w:noProof/>
        </w:rPr>
        <w:fldChar w:fldCharType="end"/>
      </w:r>
    </w:p>
    <w:p w14:paraId="0D9224A8"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Validating User Identity and User Intent</w:t>
      </w:r>
      <w:r>
        <w:rPr>
          <w:noProof/>
        </w:rPr>
        <w:tab/>
      </w:r>
      <w:r>
        <w:rPr>
          <w:noProof/>
        </w:rPr>
        <w:fldChar w:fldCharType="begin"/>
      </w:r>
      <w:r>
        <w:rPr>
          <w:noProof/>
        </w:rPr>
        <w:instrText xml:space="preserve"> PAGEREF _Toc165545418 \h </w:instrText>
      </w:r>
      <w:r>
        <w:rPr>
          <w:noProof/>
        </w:rPr>
      </w:r>
      <w:r>
        <w:rPr>
          <w:noProof/>
        </w:rPr>
        <w:fldChar w:fldCharType="separate"/>
      </w:r>
      <w:r>
        <w:rPr>
          <w:noProof/>
        </w:rPr>
        <w:t>36</w:t>
      </w:r>
      <w:r>
        <w:rPr>
          <w:noProof/>
        </w:rPr>
        <w:fldChar w:fldCharType="end"/>
      </w:r>
    </w:p>
    <w:p w14:paraId="3A94F2C9"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Capturing the Fingerprint</w:t>
      </w:r>
      <w:r>
        <w:rPr>
          <w:noProof/>
        </w:rPr>
        <w:tab/>
      </w:r>
      <w:r>
        <w:rPr>
          <w:noProof/>
        </w:rPr>
        <w:fldChar w:fldCharType="begin"/>
      </w:r>
      <w:r>
        <w:rPr>
          <w:noProof/>
        </w:rPr>
        <w:instrText xml:space="preserve"> PAGEREF _Toc165545419 \h </w:instrText>
      </w:r>
      <w:r>
        <w:rPr>
          <w:noProof/>
        </w:rPr>
      </w:r>
      <w:r>
        <w:rPr>
          <w:noProof/>
        </w:rPr>
        <w:fldChar w:fldCharType="separate"/>
      </w:r>
      <w:r>
        <w:rPr>
          <w:noProof/>
        </w:rPr>
        <w:t>39</w:t>
      </w:r>
      <w:r>
        <w:rPr>
          <w:noProof/>
        </w:rPr>
        <w:fldChar w:fldCharType="end"/>
      </w:r>
    </w:p>
    <w:p w14:paraId="7F32D3DF"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Assigning the Band Label</w:t>
      </w:r>
      <w:r>
        <w:rPr>
          <w:noProof/>
        </w:rPr>
        <w:tab/>
      </w:r>
      <w:r>
        <w:rPr>
          <w:noProof/>
        </w:rPr>
        <w:fldChar w:fldCharType="begin"/>
      </w:r>
      <w:r>
        <w:rPr>
          <w:noProof/>
        </w:rPr>
        <w:instrText xml:space="preserve"> PAGEREF _Toc165545420 \h </w:instrText>
      </w:r>
      <w:r>
        <w:rPr>
          <w:noProof/>
        </w:rPr>
      </w:r>
      <w:r>
        <w:rPr>
          <w:noProof/>
        </w:rPr>
        <w:fldChar w:fldCharType="separate"/>
      </w:r>
      <w:r>
        <w:rPr>
          <w:noProof/>
        </w:rPr>
        <w:t>41</w:t>
      </w:r>
      <w:r>
        <w:rPr>
          <w:noProof/>
        </w:rPr>
        <w:fldChar w:fldCharType="end"/>
      </w:r>
    </w:p>
    <w:p w14:paraId="5BF6FD75"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Preview Band Label</w:t>
      </w:r>
      <w:r>
        <w:rPr>
          <w:noProof/>
        </w:rPr>
        <w:tab/>
      </w:r>
      <w:r>
        <w:rPr>
          <w:noProof/>
        </w:rPr>
        <w:fldChar w:fldCharType="begin"/>
      </w:r>
      <w:r>
        <w:rPr>
          <w:noProof/>
        </w:rPr>
        <w:instrText xml:space="preserve"> PAGEREF _Toc165545421 \h </w:instrText>
      </w:r>
      <w:r>
        <w:rPr>
          <w:noProof/>
        </w:rPr>
      </w:r>
      <w:r>
        <w:rPr>
          <w:noProof/>
        </w:rPr>
        <w:fldChar w:fldCharType="separate"/>
      </w:r>
      <w:r>
        <w:rPr>
          <w:noProof/>
        </w:rPr>
        <w:t>41</w:t>
      </w:r>
      <w:r>
        <w:rPr>
          <w:noProof/>
        </w:rPr>
        <w:fldChar w:fldCharType="end"/>
      </w:r>
    </w:p>
    <w:p w14:paraId="2D665DA0"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Customize Band Label</w:t>
      </w:r>
      <w:r>
        <w:rPr>
          <w:noProof/>
        </w:rPr>
        <w:tab/>
      </w:r>
      <w:r>
        <w:rPr>
          <w:noProof/>
        </w:rPr>
        <w:fldChar w:fldCharType="begin"/>
      </w:r>
      <w:r>
        <w:rPr>
          <w:noProof/>
        </w:rPr>
        <w:instrText xml:space="preserve"> PAGEREF _Toc165545422 \h </w:instrText>
      </w:r>
      <w:r>
        <w:rPr>
          <w:noProof/>
        </w:rPr>
      </w:r>
      <w:r>
        <w:rPr>
          <w:noProof/>
        </w:rPr>
        <w:fldChar w:fldCharType="separate"/>
      </w:r>
      <w:r>
        <w:rPr>
          <w:noProof/>
        </w:rPr>
        <w:t>42</w:t>
      </w:r>
      <w:r>
        <w:rPr>
          <w:noProof/>
        </w:rPr>
        <w:fldChar w:fldCharType="end"/>
      </w:r>
    </w:p>
    <w:p w14:paraId="4B22A116"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Applying Policy Settings</w:t>
      </w:r>
      <w:r>
        <w:rPr>
          <w:noProof/>
        </w:rPr>
        <w:tab/>
      </w:r>
      <w:r>
        <w:rPr>
          <w:noProof/>
        </w:rPr>
        <w:fldChar w:fldCharType="begin"/>
      </w:r>
      <w:r>
        <w:rPr>
          <w:noProof/>
        </w:rPr>
        <w:instrText xml:space="preserve"> PAGEREF _Toc165545423 \h </w:instrText>
      </w:r>
      <w:r>
        <w:rPr>
          <w:noProof/>
        </w:rPr>
      </w:r>
      <w:r>
        <w:rPr>
          <w:noProof/>
        </w:rPr>
        <w:fldChar w:fldCharType="separate"/>
      </w:r>
      <w:r>
        <w:rPr>
          <w:noProof/>
        </w:rPr>
        <w:t>43</w:t>
      </w:r>
      <w:r>
        <w:rPr>
          <w:noProof/>
        </w:rPr>
        <w:fldChar w:fldCharType="end"/>
      </w:r>
    </w:p>
    <w:p w14:paraId="0A8A9A4B"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Completing Enrollment</w:t>
      </w:r>
      <w:r>
        <w:rPr>
          <w:noProof/>
        </w:rPr>
        <w:tab/>
      </w:r>
      <w:r>
        <w:rPr>
          <w:noProof/>
        </w:rPr>
        <w:fldChar w:fldCharType="begin"/>
      </w:r>
      <w:r>
        <w:rPr>
          <w:noProof/>
        </w:rPr>
        <w:instrText xml:space="preserve"> PAGEREF _Toc165545424 \h </w:instrText>
      </w:r>
      <w:r>
        <w:rPr>
          <w:noProof/>
        </w:rPr>
      </w:r>
      <w:r>
        <w:rPr>
          <w:noProof/>
        </w:rPr>
        <w:fldChar w:fldCharType="separate"/>
      </w:r>
      <w:r>
        <w:rPr>
          <w:noProof/>
        </w:rPr>
        <w:t>44</w:t>
      </w:r>
      <w:r>
        <w:rPr>
          <w:noProof/>
        </w:rPr>
        <w:fldChar w:fldCharType="end"/>
      </w:r>
    </w:p>
    <w:p w14:paraId="024DE5CC"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Using the Nymi Band</w:t>
      </w:r>
      <w:r>
        <w:rPr>
          <w:noProof/>
        </w:rPr>
        <w:tab/>
      </w:r>
      <w:r>
        <w:rPr>
          <w:noProof/>
        </w:rPr>
        <w:fldChar w:fldCharType="begin"/>
      </w:r>
      <w:r>
        <w:rPr>
          <w:noProof/>
        </w:rPr>
        <w:instrText xml:space="preserve"> PAGEREF _Toc165545425 \h </w:instrText>
      </w:r>
      <w:r>
        <w:rPr>
          <w:noProof/>
        </w:rPr>
      </w:r>
      <w:r>
        <w:rPr>
          <w:noProof/>
        </w:rPr>
        <w:fldChar w:fldCharType="separate"/>
      </w:r>
      <w:r>
        <w:rPr>
          <w:noProof/>
        </w:rPr>
        <w:t>45</w:t>
      </w:r>
      <w:r>
        <w:rPr>
          <w:noProof/>
        </w:rPr>
        <w:fldChar w:fldCharType="end"/>
      </w:r>
    </w:p>
    <w:p w14:paraId="01757F95"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Authentication After Enrollment</w:t>
      </w:r>
      <w:r>
        <w:rPr>
          <w:noProof/>
        </w:rPr>
        <w:tab/>
      </w:r>
      <w:r>
        <w:rPr>
          <w:noProof/>
        </w:rPr>
        <w:fldChar w:fldCharType="begin"/>
      </w:r>
      <w:r>
        <w:rPr>
          <w:noProof/>
        </w:rPr>
        <w:instrText xml:space="preserve"> PAGEREF _Toc165545426 \h </w:instrText>
      </w:r>
      <w:r>
        <w:rPr>
          <w:noProof/>
        </w:rPr>
      </w:r>
      <w:r>
        <w:rPr>
          <w:noProof/>
        </w:rPr>
        <w:fldChar w:fldCharType="separate"/>
      </w:r>
      <w:r>
        <w:rPr>
          <w:noProof/>
        </w:rPr>
        <w:t>45</w:t>
      </w:r>
      <w:r>
        <w:rPr>
          <w:noProof/>
        </w:rPr>
        <w:fldChar w:fldCharType="end"/>
      </w:r>
    </w:p>
    <w:p w14:paraId="13AC1AA6"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Authentication by Fingerprint</w:t>
      </w:r>
      <w:r>
        <w:rPr>
          <w:noProof/>
        </w:rPr>
        <w:tab/>
      </w:r>
      <w:r>
        <w:rPr>
          <w:noProof/>
        </w:rPr>
        <w:fldChar w:fldCharType="begin"/>
      </w:r>
      <w:r>
        <w:rPr>
          <w:noProof/>
        </w:rPr>
        <w:instrText xml:space="preserve"> PAGEREF _Toc165545427 \h </w:instrText>
      </w:r>
      <w:r>
        <w:rPr>
          <w:noProof/>
        </w:rPr>
      </w:r>
      <w:r>
        <w:rPr>
          <w:noProof/>
        </w:rPr>
        <w:fldChar w:fldCharType="separate"/>
      </w:r>
      <w:r>
        <w:rPr>
          <w:noProof/>
        </w:rPr>
        <w:t>45</w:t>
      </w:r>
      <w:r>
        <w:rPr>
          <w:noProof/>
        </w:rPr>
        <w:fldChar w:fldCharType="end"/>
      </w:r>
    </w:p>
    <w:p w14:paraId="4C872086"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Authentication by Corporate Credentials</w:t>
      </w:r>
      <w:r>
        <w:rPr>
          <w:noProof/>
        </w:rPr>
        <w:tab/>
      </w:r>
      <w:r>
        <w:rPr>
          <w:noProof/>
        </w:rPr>
        <w:fldChar w:fldCharType="begin"/>
      </w:r>
      <w:r>
        <w:rPr>
          <w:noProof/>
        </w:rPr>
        <w:instrText xml:space="preserve"> PAGEREF _Toc165545428 \h </w:instrText>
      </w:r>
      <w:r>
        <w:rPr>
          <w:noProof/>
        </w:rPr>
      </w:r>
      <w:r>
        <w:rPr>
          <w:noProof/>
        </w:rPr>
        <w:fldChar w:fldCharType="separate"/>
      </w:r>
      <w:r>
        <w:rPr>
          <w:noProof/>
        </w:rPr>
        <w:t>46</w:t>
      </w:r>
      <w:r>
        <w:rPr>
          <w:noProof/>
        </w:rPr>
        <w:fldChar w:fldCharType="end"/>
      </w:r>
    </w:p>
    <w:p w14:paraId="76F793AB"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Authentication Failures</w:t>
      </w:r>
      <w:r>
        <w:rPr>
          <w:noProof/>
        </w:rPr>
        <w:tab/>
      </w:r>
      <w:r>
        <w:rPr>
          <w:noProof/>
        </w:rPr>
        <w:fldChar w:fldCharType="begin"/>
      </w:r>
      <w:r>
        <w:rPr>
          <w:noProof/>
        </w:rPr>
        <w:instrText xml:space="preserve"> PAGEREF _Toc165545429 \h </w:instrText>
      </w:r>
      <w:r>
        <w:rPr>
          <w:noProof/>
        </w:rPr>
      </w:r>
      <w:r>
        <w:rPr>
          <w:noProof/>
        </w:rPr>
        <w:fldChar w:fldCharType="separate"/>
      </w:r>
      <w:r>
        <w:rPr>
          <w:noProof/>
        </w:rPr>
        <w:t>46</w:t>
      </w:r>
      <w:r>
        <w:rPr>
          <w:noProof/>
        </w:rPr>
        <w:fldChar w:fldCharType="end"/>
      </w:r>
    </w:p>
    <w:p w14:paraId="12E8F51E"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Viewing Nymi Band Text</w:t>
      </w:r>
      <w:r>
        <w:rPr>
          <w:noProof/>
        </w:rPr>
        <w:tab/>
      </w:r>
      <w:r>
        <w:rPr>
          <w:noProof/>
        </w:rPr>
        <w:fldChar w:fldCharType="begin"/>
      </w:r>
      <w:r>
        <w:rPr>
          <w:noProof/>
        </w:rPr>
        <w:instrText xml:space="preserve"> PAGEREF _Toc165545430 \h </w:instrText>
      </w:r>
      <w:r>
        <w:rPr>
          <w:noProof/>
        </w:rPr>
      </w:r>
      <w:r>
        <w:rPr>
          <w:noProof/>
        </w:rPr>
        <w:fldChar w:fldCharType="separate"/>
      </w:r>
      <w:r>
        <w:rPr>
          <w:noProof/>
        </w:rPr>
        <w:t>51</w:t>
      </w:r>
      <w:r>
        <w:rPr>
          <w:noProof/>
        </w:rPr>
        <w:fldChar w:fldCharType="end"/>
      </w:r>
    </w:p>
    <w:p w14:paraId="0E104C41"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Viewing Nymi Band Screens</w:t>
      </w:r>
      <w:r>
        <w:rPr>
          <w:noProof/>
        </w:rPr>
        <w:tab/>
      </w:r>
      <w:r>
        <w:rPr>
          <w:noProof/>
        </w:rPr>
        <w:fldChar w:fldCharType="begin"/>
      </w:r>
      <w:r>
        <w:rPr>
          <w:noProof/>
        </w:rPr>
        <w:instrText xml:space="preserve"> PAGEREF _Toc165545431 \h </w:instrText>
      </w:r>
      <w:r>
        <w:rPr>
          <w:noProof/>
        </w:rPr>
      </w:r>
      <w:r>
        <w:rPr>
          <w:noProof/>
        </w:rPr>
        <w:fldChar w:fldCharType="separate"/>
      </w:r>
      <w:r>
        <w:rPr>
          <w:noProof/>
        </w:rPr>
        <w:t>52</w:t>
      </w:r>
      <w:r>
        <w:rPr>
          <w:noProof/>
        </w:rPr>
        <w:fldChar w:fldCharType="end"/>
      </w:r>
    </w:p>
    <w:p w14:paraId="224A109D"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Viewing the Band Label</w:t>
      </w:r>
      <w:r>
        <w:rPr>
          <w:noProof/>
        </w:rPr>
        <w:tab/>
      </w:r>
      <w:r>
        <w:rPr>
          <w:noProof/>
        </w:rPr>
        <w:fldChar w:fldCharType="begin"/>
      </w:r>
      <w:r>
        <w:rPr>
          <w:noProof/>
        </w:rPr>
        <w:instrText xml:space="preserve"> PAGEREF _Toc165545432 \h </w:instrText>
      </w:r>
      <w:r>
        <w:rPr>
          <w:noProof/>
        </w:rPr>
      </w:r>
      <w:r>
        <w:rPr>
          <w:noProof/>
        </w:rPr>
        <w:fldChar w:fldCharType="separate"/>
      </w:r>
      <w:r>
        <w:rPr>
          <w:noProof/>
        </w:rPr>
        <w:t>54</w:t>
      </w:r>
      <w:r>
        <w:rPr>
          <w:noProof/>
        </w:rPr>
        <w:fldChar w:fldCharType="end"/>
      </w:r>
    </w:p>
    <w:p w14:paraId="0E6C16F4"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Nymi Band Dashboard</w:t>
      </w:r>
      <w:r>
        <w:rPr>
          <w:noProof/>
        </w:rPr>
        <w:tab/>
      </w:r>
      <w:r>
        <w:rPr>
          <w:noProof/>
        </w:rPr>
        <w:fldChar w:fldCharType="begin"/>
      </w:r>
      <w:r>
        <w:rPr>
          <w:noProof/>
        </w:rPr>
        <w:instrText xml:space="preserve"> PAGEREF _Toc165545433 \h </w:instrText>
      </w:r>
      <w:r>
        <w:rPr>
          <w:noProof/>
        </w:rPr>
      </w:r>
      <w:r>
        <w:rPr>
          <w:noProof/>
        </w:rPr>
        <w:fldChar w:fldCharType="separate"/>
      </w:r>
      <w:r>
        <w:rPr>
          <w:noProof/>
        </w:rPr>
        <w:t>55</w:t>
      </w:r>
      <w:r>
        <w:rPr>
          <w:noProof/>
        </w:rPr>
        <w:fldChar w:fldCharType="end"/>
      </w:r>
    </w:p>
    <w:p w14:paraId="63B93FCB"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Nymi Band Vibration</w:t>
      </w:r>
      <w:r>
        <w:rPr>
          <w:noProof/>
        </w:rPr>
        <w:tab/>
      </w:r>
      <w:r>
        <w:rPr>
          <w:noProof/>
        </w:rPr>
        <w:fldChar w:fldCharType="begin"/>
      </w:r>
      <w:r>
        <w:rPr>
          <w:noProof/>
        </w:rPr>
        <w:instrText xml:space="preserve"> PAGEREF _Toc165545434 \h </w:instrText>
      </w:r>
      <w:r>
        <w:rPr>
          <w:noProof/>
        </w:rPr>
      </w:r>
      <w:r>
        <w:rPr>
          <w:noProof/>
        </w:rPr>
        <w:fldChar w:fldCharType="separate"/>
      </w:r>
      <w:r>
        <w:rPr>
          <w:noProof/>
        </w:rPr>
        <w:t>56</w:t>
      </w:r>
      <w:r>
        <w:rPr>
          <w:noProof/>
        </w:rPr>
        <w:fldChar w:fldCharType="end"/>
      </w:r>
    </w:p>
    <w:p w14:paraId="54D12E94"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Tapping the Nymi Band</w:t>
      </w:r>
      <w:r>
        <w:rPr>
          <w:noProof/>
        </w:rPr>
        <w:tab/>
      </w:r>
      <w:r>
        <w:rPr>
          <w:noProof/>
        </w:rPr>
        <w:fldChar w:fldCharType="begin"/>
      </w:r>
      <w:r>
        <w:rPr>
          <w:noProof/>
        </w:rPr>
        <w:instrText xml:space="preserve"> PAGEREF _Toc165545435 \h </w:instrText>
      </w:r>
      <w:r>
        <w:rPr>
          <w:noProof/>
        </w:rPr>
      </w:r>
      <w:r>
        <w:rPr>
          <w:noProof/>
        </w:rPr>
        <w:fldChar w:fldCharType="separate"/>
      </w:r>
      <w:r>
        <w:rPr>
          <w:noProof/>
        </w:rPr>
        <w:t>57</w:t>
      </w:r>
      <w:r>
        <w:rPr>
          <w:noProof/>
        </w:rPr>
        <w:fldChar w:fldCharType="end"/>
      </w:r>
    </w:p>
    <w:p w14:paraId="77F4C9D1"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SEOS Access</w:t>
      </w:r>
      <w:r>
        <w:rPr>
          <w:noProof/>
        </w:rPr>
        <w:tab/>
      </w:r>
      <w:r>
        <w:rPr>
          <w:noProof/>
        </w:rPr>
        <w:fldChar w:fldCharType="begin"/>
      </w:r>
      <w:r>
        <w:rPr>
          <w:noProof/>
        </w:rPr>
        <w:instrText xml:space="preserve"> PAGEREF _Toc165545436 \h </w:instrText>
      </w:r>
      <w:r>
        <w:rPr>
          <w:noProof/>
        </w:rPr>
      </w:r>
      <w:r>
        <w:rPr>
          <w:noProof/>
        </w:rPr>
        <w:fldChar w:fldCharType="separate"/>
      </w:r>
      <w:r>
        <w:rPr>
          <w:noProof/>
        </w:rPr>
        <w:t>57</w:t>
      </w:r>
      <w:r>
        <w:rPr>
          <w:noProof/>
        </w:rPr>
        <w:fldChar w:fldCharType="end"/>
      </w:r>
    </w:p>
    <w:p w14:paraId="04EF3FE7"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Using the Nymi Application</w:t>
      </w:r>
      <w:r>
        <w:rPr>
          <w:noProof/>
        </w:rPr>
        <w:tab/>
      </w:r>
      <w:r>
        <w:rPr>
          <w:noProof/>
        </w:rPr>
        <w:fldChar w:fldCharType="begin"/>
      </w:r>
      <w:r>
        <w:rPr>
          <w:noProof/>
        </w:rPr>
        <w:instrText xml:space="preserve"> PAGEREF _Toc165545437 \h </w:instrText>
      </w:r>
      <w:r>
        <w:rPr>
          <w:noProof/>
        </w:rPr>
      </w:r>
      <w:r>
        <w:rPr>
          <w:noProof/>
        </w:rPr>
        <w:fldChar w:fldCharType="separate"/>
      </w:r>
      <w:r>
        <w:rPr>
          <w:noProof/>
        </w:rPr>
        <w:t>57</w:t>
      </w:r>
      <w:r>
        <w:rPr>
          <w:noProof/>
        </w:rPr>
        <w:fldChar w:fldCharType="end"/>
      </w:r>
    </w:p>
    <w:p w14:paraId="697346D3"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Overriding the Nymi Band Tap Configuration</w:t>
      </w:r>
      <w:r>
        <w:rPr>
          <w:noProof/>
        </w:rPr>
        <w:tab/>
      </w:r>
      <w:r>
        <w:rPr>
          <w:noProof/>
        </w:rPr>
        <w:fldChar w:fldCharType="begin"/>
      </w:r>
      <w:r>
        <w:rPr>
          <w:noProof/>
        </w:rPr>
        <w:instrText xml:space="preserve"> PAGEREF _Toc165545438 \h </w:instrText>
      </w:r>
      <w:r>
        <w:rPr>
          <w:noProof/>
        </w:rPr>
      </w:r>
      <w:r>
        <w:rPr>
          <w:noProof/>
        </w:rPr>
        <w:fldChar w:fldCharType="separate"/>
      </w:r>
      <w:r>
        <w:rPr>
          <w:noProof/>
        </w:rPr>
        <w:t>62</w:t>
      </w:r>
      <w:r>
        <w:rPr>
          <w:noProof/>
        </w:rPr>
        <w:fldChar w:fldCharType="end"/>
      </w:r>
    </w:p>
    <w:p w14:paraId="0670F88E"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Using Nymi Lock Control</w:t>
      </w:r>
      <w:r>
        <w:rPr>
          <w:noProof/>
        </w:rPr>
        <w:tab/>
      </w:r>
      <w:r>
        <w:rPr>
          <w:noProof/>
        </w:rPr>
        <w:fldChar w:fldCharType="begin"/>
      </w:r>
      <w:r>
        <w:rPr>
          <w:noProof/>
        </w:rPr>
        <w:instrText xml:space="preserve"> PAGEREF _Toc165545439 \h </w:instrText>
      </w:r>
      <w:r>
        <w:rPr>
          <w:noProof/>
        </w:rPr>
      </w:r>
      <w:r>
        <w:rPr>
          <w:noProof/>
        </w:rPr>
        <w:fldChar w:fldCharType="separate"/>
      </w:r>
      <w:r>
        <w:rPr>
          <w:noProof/>
        </w:rPr>
        <w:t>64</w:t>
      </w:r>
      <w:r>
        <w:rPr>
          <w:noProof/>
        </w:rPr>
        <w:fldChar w:fldCharType="end"/>
      </w:r>
    </w:p>
    <w:p w14:paraId="36FC0247"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Configuring Nymi Lock Control</w:t>
      </w:r>
      <w:r>
        <w:rPr>
          <w:noProof/>
        </w:rPr>
        <w:tab/>
      </w:r>
      <w:r>
        <w:rPr>
          <w:noProof/>
        </w:rPr>
        <w:fldChar w:fldCharType="begin"/>
      </w:r>
      <w:r>
        <w:rPr>
          <w:noProof/>
        </w:rPr>
        <w:instrText xml:space="preserve"> PAGEREF _Toc165545440 \h </w:instrText>
      </w:r>
      <w:r>
        <w:rPr>
          <w:noProof/>
        </w:rPr>
      </w:r>
      <w:r>
        <w:rPr>
          <w:noProof/>
        </w:rPr>
        <w:fldChar w:fldCharType="separate"/>
      </w:r>
      <w:r>
        <w:rPr>
          <w:noProof/>
        </w:rPr>
        <w:t>64</w:t>
      </w:r>
      <w:r>
        <w:rPr>
          <w:noProof/>
        </w:rPr>
        <w:fldChar w:fldCharType="end"/>
      </w:r>
    </w:p>
    <w:p w14:paraId="7CF03B73"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Initializing Nymi Lock Control</w:t>
      </w:r>
      <w:r>
        <w:rPr>
          <w:noProof/>
        </w:rPr>
        <w:tab/>
      </w:r>
      <w:r>
        <w:rPr>
          <w:noProof/>
        </w:rPr>
        <w:fldChar w:fldCharType="begin"/>
      </w:r>
      <w:r>
        <w:rPr>
          <w:noProof/>
        </w:rPr>
        <w:instrText xml:space="preserve"> PAGEREF _Toc165545441 \h </w:instrText>
      </w:r>
      <w:r>
        <w:rPr>
          <w:noProof/>
        </w:rPr>
      </w:r>
      <w:r>
        <w:rPr>
          <w:noProof/>
        </w:rPr>
        <w:fldChar w:fldCharType="separate"/>
      </w:r>
      <w:r>
        <w:rPr>
          <w:noProof/>
        </w:rPr>
        <w:t>65</w:t>
      </w:r>
      <w:r>
        <w:rPr>
          <w:noProof/>
        </w:rPr>
        <w:fldChar w:fldCharType="end"/>
      </w:r>
    </w:p>
    <w:p w14:paraId="2725ACEE"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Confirming Nymi Lock Control Recognizes the Nymi Band</w:t>
      </w:r>
      <w:r>
        <w:rPr>
          <w:noProof/>
        </w:rPr>
        <w:tab/>
      </w:r>
      <w:r>
        <w:rPr>
          <w:noProof/>
        </w:rPr>
        <w:fldChar w:fldCharType="begin"/>
      </w:r>
      <w:r>
        <w:rPr>
          <w:noProof/>
        </w:rPr>
        <w:instrText xml:space="preserve"> PAGEREF _Toc165545442 \h </w:instrText>
      </w:r>
      <w:r>
        <w:rPr>
          <w:noProof/>
        </w:rPr>
      </w:r>
      <w:r>
        <w:rPr>
          <w:noProof/>
        </w:rPr>
        <w:fldChar w:fldCharType="separate"/>
      </w:r>
      <w:r>
        <w:rPr>
          <w:noProof/>
        </w:rPr>
        <w:t>66</w:t>
      </w:r>
      <w:r>
        <w:rPr>
          <w:noProof/>
        </w:rPr>
        <w:fldChar w:fldCharType="end"/>
      </w:r>
    </w:p>
    <w:p w14:paraId="6B67ED91"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Unlocking or Logging On With an NFC or BLE Tap</w:t>
      </w:r>
      <w:r>
        <w:rPr>
          <w:noProof/>
        </w:rPr>
        <w:tab/>
      </w:r>
      <w:r>
        <w:rPr>
          <w:noProof/>
        </w:rPr>
        <w:fldChar w:fldCharType="begin"/>
      </w:r>
      <w:r>
        <w:rPr>
          <w:noProof/>
        </w:rPr>
        <w:instrText xml:space="preserve"> PAGEREF _Toc165545443 \h </w:instrText>
      </w:r>
      <w:r>
        <w:rPr>
          <w:noProof/>
        </w:rPr>
      </w:r>
      <w:r>
        <w:rPr>
          <w:noProof/>
        </w:rPr>
        <w:fldChar w:fldCharType="separate"/>
      </w:r>
      <w:r>
        <w:rPr>
          <w:noProof/>
        </w:rPr>
        <w:t>66</w:t>
      </w:r>
      <w:r>
        <w:rPr>
          <w:noProof/>
        </w:rPr>
        <w:fldChar w:fldCharType="end"/>
      </w:r>
    </w:p>
    <w:p w14:paraId="0D11BBFB"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Unlocking with Nymi Credential Provider</w:t>
      </w:r>
      <w:r>
        <w:rPr>
          <w:noProof/>
        </w:rPr>
        <w:tab/>
      </w:r>
      <w:r>
        <w:rPr>
          <w:noProof/>
        </w:rPr>
        <w:fldChar w:fldCharType="begin"/>
      </w:r>
      <w:r>
        <w:rPr>
          <w:noProof/>
        </w:rPr>
        <w:instrText xml:space="preserve"> PAGEREF _Toc165545444 \h </w:instrText>
      </w:r>
      <w:r>
        <w:rPr>
          <w:noProof/>
        </w:rPr>
      </w:r>
      <w:r>
        <w:rPr>
          <w:noProof/>
        </w:rPr>
        <w:fldChar w:fldCharType="separate"/>
      </w:r>
      <w:r>
        <w:rPr>
          <w:noProof/>
        </w:rPr>
        <w:t>67</w:t>
      </w:r>
      <w:r>
        <w:rPr>
          <w:noProof/>
        </w:rPr>
        <w:fldChar w:fldCharType="end"/>
      </w:r>
    </w:p>
    <w:p w14:paraId="7C6539A9"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Unlocking a Nymi Lock Control User Terminal Without a Nymi Band</w:t>
      </w:r>
      <w:r>
        <w:rPr>
          <w:noProof/>
        </w:rPr>
        <w:tab/>
      </w:r>
      <w:r>
        <w:rPr>
          <w:noProof/>
        </w:rPr>
        <w:fldChar w:fldCharType="begin"/>
      </w:r>
      <w:r>
        <w:rPr>
          <w:noProof/>
        </w:rPr>
        <w:instrText xml:space="preserve"> PAGEREF _Toc165545445 \h </w:instrText>
      </w:r>
      <w:r>
        <w:rPr>
          <w:noProof/>
        </w:rPr>
      </w:r>
      <w:r>
        <w:rPr>
          <w:noProof/>
        </w:rPr>
        <w:fldChar w:fldCharType="separate"/>
      </w:r>
      <w:r>
        <w:rPr>
          <w:noProof/>
        </w:rPr>
        <w:t>67</w:t>
      </w:r>
      <w:r>
        <w:rPr>
          <w:noProof/>
        </w:rPr>
        <w:fldChar w:fldCharType="end"/>
      </w:r>
    </w:p>
    <w:p w14:paraId="52621269"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Locking the User Terminal</w:t>
      </w:r>
      <w:r>
        <w:rPr>
          <w:noProof/>
        </w:rPr>
        <w:tab/>
      </w:r>
      <w:r>
        <w:rPr>
          <w:noProof/>
        </w:rPr>
        <w:fldChar w:fldCharType="begin"/>
      </w:r>
      <w:r>
        <w:rPr>
          <w:noProof/>
        </w:rPr>
        <w:instrText xml:space="preserve"> PAGEREF _Toc165545446 \h </w:instrText>
      </w:r>
      <w:r>
        <w:rPr>
          <w:noProof/>
        </w:rPr>
      </w:r>
      <w:r>
        <w:rPr>
          <w:noProof/>
        </w:rPr>
        <w:fldChar w:fldCharType="separate"/>
      </w:r>
      <w:r>
        <w:rPr>
          <w:noProof/>
        </w:rPr>
        <w:t>68</w:t>
      </w:r>
      <w:r>
        <w:rPr>
          <w:noProof/>
        </w:rPr>
        <w:fldChar w:fldCharType="end"/>
      </w:r>
    </w:p>
    <w:p w14:paraId="17693677"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Stopping Nymi Lock Control</w:t>
      </w:r>
      <w:r>
        <w:rPr>
          <w:noProof/>
        </w:rPr>
        <w:tab/>
      </w:r>
      <w:r>
        <w:rPr>
          <w:noProof/>
        </w:rPr>
        <w:fldChar w:fldCharType="begin"/>
      </w:r>
      <w:r>
        <w:rPr>
          <w:noProof/>
        </w:rPr>
        <w:instrText xml:space="preserve"> PAGEREF _Toc165545447 \h </w:instrText>
      </w:r>
      <w:r>
        <w:rPr>
          <w:noProof/>
        </w:rPr>
      </w:r>
      <w:r>
        <w:rPr>
          <w:noProof/>
        </w:rPr>
        <w:fldChar w:fldCharType="separate"/>
      </w:r>
      <w:r>
        <w:rPr>
          <w:noProof/>
        </w:rPr>
        <w:t>68</w:t>
      </w:r>
      <w:r>
        <w:rPr>
          <w:noProof/>
        </w:rPr>
        <w:fldChar w:fldCharType="end"/>
      </w:r>
    </w:p>
    <w:p w14:paraId="3A5B316C"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Nymi Band Management</w:t>
      </w:r>
      <w:r>
        <w:rPr>
          <w:noProof/>
        </w:rPr>
        <w:tab/>
      </w:r>
      <w:r>
        <w:rPr>
          <w:noProof/>
        </w:rPr>
        <w:fldChar w:fldCharType="begin"/>
      </w:r>
      <w:r>
        <w:rPr>
          <w:noProof/>
        </w:rPr>
        <w:instrText xml:space="preserve"> PAGEREF _Toc165545448 \h </w:instrText>
      </w:r>
      <w:r>
        <w:rPr>
          <w:noProof/>
        </w:rPr>
      </w:r>
      <w:r>
        <w:rPr>
          <w:noProof/>
        </w:rPr>
        <w:fldChar w:fldCharType="separate"/>
      </w:r>
      <w:r>
        <w:rPr>
          <w:noProof/>
        </w:rPr>
        <w:t>68</w:t>
      </w:r>
      <w:r>
        <w:rPr>
          <w:noProof/>
        </w:rPr>
        <w:fldChar w:fldCharType="end"/>
      </w:r>
    </w:p>
    <w:p w14:paraId="5783CCEE"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Removing the Nymi Band</w:t>
      </w:r>
      <w:r>
        <w:rPr>
          <w:noProof/>
        </w:rPr>
        <w:tab/>
      </w:r>
      <w:r>
        <w:rPr>
          <w:noProof/>
        </w:rPr>
        <w:fldChar w:fldCharType="begin"/>
      </w:r>
      <w:r>
        <w:rPr>
          <w:noProof/>
        </w:rPr>
        <w:instrText xml:space="preserve"> PAGEREF _Toc165545449 \h </w:instrText>
      </w:r>
      <w:r>
        <w:rPr>
          <w:noProof/>
        </w:rPr>
      </w:r>
      <w:r>
        <w:rPr>
          <w:noProof/>
        </w:rPr>
        <w:fldChar w:fldCharType="separate"/>
      </w:r>
      <w:r>
        <w:rPr>
          <w:noProof/>
        </w:rPr>
        <w:t>68</w:t>
      </w:r>
      <w:r>
        <w:rPr>
          <w:noProof/>
        </w:rPr>
        <w:fldChar w:fldCharType="end"/>
      </w:r>
    </w:p>
    <w:p w14:paraId="7659B859"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Storing the Nymi Band</w:t>
      </w:r>
      <w:r>
        <w:rPr>
          <w:noProof/>
        </w:rPr>
        <w:tab/>
      </w:r>
      <w:r>
        <w:rPr>
          <w:noProof/>
        </w:rPr>
        <w:fldChar w:fldCharType="begin"/>
      </w:r>
      <w:r>
        <w:rPr>
          <w:noProof/>
        </w:rPr>
        <w:instrText xml:space="preserve"> PAGEREF _Toc165545450 \h </w:instrText>
      </w:r>
      <w:r>
        <w:rPr>
          <w:noProof/>
        </w:rPr>
      </w:r>
      <w:r>
        <w:rPr>
          <w:noProof/>
        </w:rPr>
        <w:fldChar w:fldCharType="separate"/>
      </w:r>
      <w:r>
        <w:rPr>
          <w:noProof/>
        </w:rPr>
        <w:t>69</w:t>
      </w:r>
      <w:r>
        <w:rPr>
          <w:noProof/>
        </w:rPr>
        <w:fldChar w:fldCharType="end"/>
      </w:r>
    </w:p>
    <w:p w14:paraId="6B023221"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Charging the Nymi Band</w:t>
      </w:r>
      <w:r>
        <w:rPr>
          <w:noProof/>
        </w:rPr>
        <w:tab/>
      </w:r>
      <w:r>
        <w:rPr>
          <w:noProof/>
        </w:rPr>
        <w:fldChar w:fldCharType="begin"/>
      </w:r>
      <w:r>
        <w:rPr>
          <w:noProof/>
        </w:rPr>
        <w:instrText xml:space="preserve"> PAGEREF _Toc165545451 \h </w:instrText>
      </w:r>
      <w:r>
        <w:rPr>
          <w:noProof/>
        </w:rPr>
      </w:r>
      <w:r>
        <w:rPr>
          <w:noProof/>
        </w:rPr>
        <w:fldChar w:fldCharType="separate"/>
      </w:r>
      <w:r>
        <w:rPr>
          <w:noProof/>
        </w:rPr>
        <w:t>69</w:t>
      </w:r>
      <w:r>
        <w:rPr>
          <w:noProof/>
        </w:rPr>
        <w:fldChar w:fldCharType="end"/>
      </w:r>
    </w:p>
    <w:p w14:paraId="4E4A094F"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Managing Battery Life</w:t>
      </w:r>
      <w:r>
        <w:rPr>
          <w:noProof/>
        </w:rPr>
        <w:tab/>
      </w:r>
      <w:r>
        <w:rPr>
          <w:noProof/>
        </w:rPr>
        <w:fldChar w:fldCharType="begin"/>
      </w:r>
      <w:r>
        <w:rPr>
          <w:noProof/>
        </w:rPr>
        <w:instrText xml:space="preserve"> PAGEREF _Toc165545452 \h </w:instrText>
      </w:r>
      <w:r>
        <w:rPr>
          <w:noProof/>
        </w:rPr>
      </w:r>
      <w:r>
        <w:rPr>
          <w:noProof/>
        </w:rPr>
        <w:fldChar w:fldCharType="separate"/>
      </w:r>
      <w:r>
        <w:rPr>
          <w:noProof/>
        </w:rPr>
        <w:t>70</w:t>
      </w:r>
      <w:r>
        <w:rPr>
          <w:noProof/>
        </w:rPr>
        <w:fldChar w:fldCharType="end"/>
      </w:r>
    </w:p>
    <w:p w14:paraId="0953F624"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Exiting Sleep Mode</w:t>
      </w:r>
      <w:r>
        <w:rPr>
          <w:noProof/>
        </w:rPr>
        <w:tab/>
      </w:r>
      <w:r>
        <w:rPr>
          <w:noProof/>
        </w:rPr>
        <w:fldChar w:fldCharType="begin"/>
      </w:r>
      <w:r>
        <w:rPr>
          <w:noProof/>
        </w:rPr>
        <w:instrText xml:space="preserve"> PAGEREF _Toc165545453 \h </w:instrText>
      </w:r>
      <w:r>
        <w:rPr>
          <w:noProof/>
        </w:rPr>
      </w:r>
      <w:r>
        <w:rPr>
          <w:noProof/>
        </w:rPr>
        <w:fldChar w:fldCharType="separate"/>
      </w:r>
      <w:r>
        <w:rPr>
          <w:noProof/>
        </w:rPr>
        <w:t>71</w:t>
      </w:r>
      <w:r>
        <w:rPr>
          <w:noProof/>
        </w:rPr>
        <w:fldChar w:fldCharType="end"/>
      </w:r>
    </w:p>
    <w:p w14:paraId="75167FC4"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Authenticating User Identity to the Nymi Band</w:t>
      </w:r>
      <w:r>
        <w:rPr>
          <w:noProof/>
        </w:rPr>
        <w:tab/>
      </w:r>
      <w:r>
        <w:rPr>
          <w:noProof/>
        </w:rPr>
        <w:fldChar w:fldCharType="begin"/>
      </w:r>
      <w:r>
        <w:rPr>
          <w:noProof/>
        </w:rPr>
        <w:instrText xml:space="preserve"> PAGEREF _Toc165545454 \h </w:instrText>
      </w:r>
      <w:r>
        <w:rPr>
          <w:noProof/>
        </w:rPr>
      </w:r>
      <w:r>
        <w:rPr>
          <w:noProof/>
        </w:rPr>
        <w:fldChar w:fldCharType="separate"/>
      </w:r>
      <w:r>
        <w:rPr>
          <w:noProof/>
        </w:rPr>
        <w:t>71</w:t>
      </w:r>
      <w:r>
        <w:rPr>
          <w:noProof/>
        </w:rPr>
        <w:fldChar w:fldCharType="end"/>
      </w:r>
    </w:p>
    <w:p w14:paraId="7B308759"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Authentication by Fingerprint</w:t>
      </w:r>
      <w:r>
        <w:rPr>
          <w:noProof/>
        </w:rPr>
        <w:tab/>
      </w:r>
      <w:r>
        <w:rPr>
          <w:noProof/>
        </w:rPr>
        <w:fldChar w:fldCharType="begin"/>
      </w:r>
      <w:r>
        <w:rPr>
          <w:noProof/>
        </w:rPr>
        <w:instrText xml:space="preserve"> PAGEREF _Toc165545455 \h </w:instrText>
      </w:r>
      <w:r>
        <w:rPr>
          <w:noProof/>
        </w:rPr>
      </w:r>
      <w:r>
        <w:rPr>
          <w:noProof/>
        </w:rPr>
        <w:fldChar w:fldCharType="separate"/>
      </w:r>
      <w:r>
        <w:rPr>
          <w:noProof/>
        </w:rPr>
        <w:t>71</w:t>
      </w:r>
      <w:r>
        <w:rPr>
          <w:noProof/>
        </w:rPr>
        <w:fldChar w:fldCharType="end"/>
      </w:r>
    </w:p>
    <w:p w14:paraId="0FC558FF"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Authentication Failures</w:t>
      </w:r>
      <w:r>
        <w:rPr>
          <w:noProof/>
        </w:rPr>
        <w:tab/>
      </w:r>
      <w:r>
        <w:rPr>
          <w:noProof/>
        </w:rPr>
        <w:fldChar w:fldCharType="begin"/>
      </w:r>
      <w:r>
        <w:rPr>
          <w:noProof/>
        </w:rPr>
        <w:instrText xml:space="preserve"> PAGEREF _Toc165545456 \h </w:instrText>
      </w:r>
      <w:r>
        <w:rPr>
          <w:noProof/>
        </w:rPr>
      </w:r>
      <w:r>
        <w:rPr>
          <w:noProof/>
        </w:rPr>
        <w:fldChar w:fldCharType="separate"/>
      </w:r>
      <w:r>
        <w:rPr>
          <w:noProof/>
        </w:rPr>
        <w:t>72</w:t>
      </w:r>
      <w:r>
        <w:rPr>
          <w:noProof/>
        </w:rPr>
        <w:fldChar w:fldCharType="end"/>
      </w:r>
    </w:p>
    <w:p w14:paraId="20F3E543"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lastRenderedPageBreak/>
        <w:t>Authentication by Corporate Credentials</w:t>
      </w:r>
      <w:r>
        <w:rPr>
          <w:noProof/>
        </w:rPr>
        <w:tab/>
      </w:r>
      <w:r>
        <w:rPr>
          <w:noProof/>
        </w:rPr>
        <w:fldChar w:fldCharType="begin"/>
      </w:r>
      <w:r>
        <w:rPr>
          <w:noProof/>
        </w:rPr>
        <w:instrText xml:space="preserve"> PAGEREF _Toc165545457 \h </w:instrText>
      </w:r>
      <w:r>
        <w:rPr>
          <w:noProof/>
        </w:rPr>
      </w:r>
      <w:r>
        <w:rPr>
          <w:noProof/>
        </w:rPr>
        <w:fldChar w:fldCharType="separate"/>
      </w:r>
      <w:r>
        <w:rPr>
          <w:noProof/>
        </w:rPr>
        <w:t>76</w:t>
      </w:r>
      <w:r>
        <w:rPr>
          <w:noProof/>
        </w:rPr>
        <w:fldChar w:fldCharType="end"/>
      </w:r>
    </w:p>
    <w:p w14:paraId="47AEFEC6"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Cleaning the Nymi Band</w:t>
      </w:r>
      <w:r>
        <w:rPr>
          <w:noProof/>
        </w:rPr>
        <w:tab/>
      </w:r>
      <w:r>
        <w:rPr>
          <w:noProof/>
        </w:rPr>
        <w:fldChar w:fldCharType="begin"/>
      </w:r>
      <w:r>
        <w:rPr>
          <w:noProof/>
        </w:rPr>
        <w:instrText xml:space="preserve"> PAGEREF _Toc165545458 \h </w:instrText>
      </w:r>
      <w:r>
        <w:rPr>
          <w:noProof/>
        </w:rPr>
      </w:r>
      <w:r>
        <w:rPr>
          <w:noProof/>
        </w:rPr>
        <w:fldChar w:fldCharType="separate"/>
      </w:r>
      <w:r>
        <w:rPr>
          <w:noProof/>
        </w:rPr>
        <w:t>77</w:t>
      </w:r>
      <w:r>
        <w:rPr>
          <w:noProof/>
        </w:rPr>
        <w:fldChar w:fldCharType="end"/>
      </w:r>
    </w:p>
    <w:p w14:paraId="1F70DE0E"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Restarting the Nymi Band</w:t>
      </w:r>
      <w:r>
        <w:rPr>
          <w:noProof/>
        </w:rPr>
        <w:tab/>
      </w:r>
      <w:r>
        <w:rPr>
          <w:noProof/>
        </w:rPr>
        <w:fldChar w:fldCharType="begin"/>
      </w:r>
      <w:r>
        <w:rPr>
          <w:noProof/>
        </w:rPr>
        <w:instrText xml:space="preserve"> PAGEREF _Toc165545459 \h </w:instrText>
      </w:r>
      <w:r>
        <w:rPr>
          <w:noProof/>
        </w:rPr>
      </w:r>
      <w:r>
        <w:rPr>
          <w:noProof/>
        </w:rPr>
        <w:fldChar w:fldCharType="separate"/>
      </w:r>
      <w:r>
        <w:rPr>
          <w:noProof/>
        </w:rPr>
        <w:t>77</w:t>
      </w:r>
      <w:r>
        <w:rPr>
          <w:noProof/>
        </w:rPr>
        <w:fldChar w:fldCharType="end"/>
      </w:r>
    </w:p>
    <w:p w14:paraId="480376AF"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Determining the Nymi Band Firmware Version</w:t>
      </w:r>
      <w:r>
        <w:rPr>
          <w:noProof/>
        </w:rPr>
        <w:tab/>
      </w:r>
      <w:r>
        <w:rPr>
          <w:noProof/>
        </w:rPr>
        <w:fldChar w:fldCharType="begin"/>
      </w:r>
      <w:r>
        <w:rPr>
          <w:noProof/>
        </w:rPr>
        <w:instrText xml:space="preserve"> PAGEREF _Toc165545460 \h </w:instrText>
      </w:r>
      <w:r>
        <w:rPr>
          <w:noProof/>
        </w:rPr>
      </w:r>
      <w:r>
        <w:rPr>
          <w:noProof/>
        </w:rPr>
        <w:fldChar w:fldCharType="separate"/>
      </w:r>
      <w:r>
        <w:rPr>
          <w:noProof/>
        </w:rPr>
        <w:t>77</w:t>
      </w:r>
      <w:r>
        <w:rPr>
          <w:noProof/>
        </w:rPr>
        <w:fldChar w:fldCharType="end"/>
      </w:r>
    </w:p>
    <w:p w14:paraId="47ECE8DF"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Nymi Band User Management</w:t>
      </w:r>
      <w:r>
        <w:rPr>
          <w:noProof/>
        </w:rPr>
        <w:tab/>
      </w:r>
      <w:r>
        <w:rPr>
          <w:noProof/>
        </w:rPr>
        <w:fldChar w:fldCharType="begin"/>
      </w:r>
      <w:r>
        <w:rPr>
          <w:noProof/>
        </w:rPr>
        <w:instrText xml:space="preserve"> PAGEREF _Toc165545461 \h </w:instrText>
      </w:r>
      <w:r>
        <w:rPr>
          <w:noProof/>
        </w:rPr>
      </w:r>
      <w:r>
        <w:rPr>
          <w:noProof/>
        </w:rPr>
        <w:fldChar w:fldCharType="separate"/>
      </w:r>
      <w:r>
        <w:rPr>
          <w:noProof/>
        </w:rPr>
        <w:t>78</w:t>
      </w:r>
      <w:r>
        <w:rPr>
          <w:noProof/>
        </w:rPr>
        <w:fldChar w:fldCharType="end"/>
      </w:r>
    </w:p>
    <w:p w14:paraId="66AE8FEC"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NFC (Unique Identifier) UID Management</w:t>
      </w:r>
      <w:r>
        <w:rPr>
          <w:noProof/>
        </w:rPr>
        <w:tab/>
      </w:r>
      <w:r>
        <w:rPr>
          <w:noProof/>
        </w:rPr>
        <w:fldChar w:fldCharType="begin"/>
      </w:r>
      <w:r>
        <w:rPr>
          <w:noProof/>
        </w:rPr>
        <w:instrText xml:space="preserve"> PAGEREF _Toc165545462 \h </w:instrText>
      </w:r>
      <w:r>
        <w:rPr>
          <w:noProof/>
        </w:rPr>
      </w:r>
      <w:r>
        <w:rPr>
          <w:noProof/>
        </w:rPr>
        <w:fldChar w:fldCharType="separate"/>
      </w:r>
      <w:r>
        <w:rPr>
          <w:noProof/>
        </w:rPr>
        <w:t>78</w:t>
      </w:r>
      <w:r>
        <w:rPr>
          <w:noProof/>
        </w:rPr>
        <w:fldChar w:fldCharType="end"/>
      </w:r>
    </w:p>
    <w:p w14:paraId="51D43390"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Searching for User or Nymi Bands Information</w:t>
      </w:r>
      <w:r>
        <w:rPr>
          <w:noProof/>
        </w:rPr>
        <w:tab/>
      </w:r>
      <w:r>
        <w:rPr>
          <w:noProof/>
        </w:rPr>
        <w:fldChar w:fldCharType="begin"/>
      </w:r>
      <w:r>
        <w:rPr>
          <w:noProof/>
        </w:rPr>
        <w:instrText xml:space="preserve"> PAGEREF _Toc165545463 \h </w:instrText>
      </w:r>
      <w:r>
        <w:rPr>
          <w:noProof/>
        </w:rPr>
      </w:r>
      <w:r>
        <w:rPr>
          <w:noProof/>
        </w:rPr>
        <w:fldChar w:fldCharType="separate"/>
      </w:r>
      <w:r>
        <w:rPr>
          <w:noProof/>
        </w:rPr>
        <w:t>78</w:t>
      </w:r>
      <w:r>
        <w:rPr>
          <w:noProof/>
        </w:rPr>
        <w:fldChar w:fldCharType="end"/>
      </w:r>
    </w:p>
    <w:p w14:paraId="54CB0B8E"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Searching for Users</w:t>
      </w:r>
      <w:r>
        <w:rPr>
          <w:noProof/>
        </w:rPr>
        <w:tab/>
      </w:r>
      <w:r>
        <w:rPr>
          <w:noProof/>
        </w:rPr>
        <w:fldChar w:fldCharType="begin"/>
      </w:r>
      <w:r>
        <w:rPr>
          <w:noProof/>
        </w:rPr>
        <w:instrText xml:space="preserve"> PAGEREF _Toc165545464 \h </w:instrText>
      </w:r>
      <w:r>
        <w:rPr>
          <w:noProof/>
        </w:rPr>
      </w:r>
      <w:r>
        <w:rPr>
          <w:noProof/>
        </w:rPr>
        <w:fldChar w:fldCharType="separate"/>
      </w:r>
      <w:r>
        <w:rPr>
          <w:noProof/>
        </w:rPr>
        <w:t>78</w:t>
      </w:r>
      <w:r>
        <w:rPr>
          <w:noProof/>
        </w:rPr>
        <w:fldChar w:fldCharType="end"/>
      </w:r>
    </w:p>
    <w:p w14:paraId="0C87242D"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User Details Page</w:t>
      </w:r>
      <w:r>
        <w:rPr>
          <w:noProof/>
        </w:rPr>
        <w:tab/>
      </w:r>
      <w:r>
        <w:rPr>
          <w:noProof/>
        </w:rPr>
        <w:fldChar w:fldCharType="begin"/>
      </w:r>
      <w:r>
        <w:rPr>
          <w:noProof/>
        </w:rPr>
        <w:instrText xml:space="preserve"> PAGEREF _Toc165545465 \h </w:instrText>
      </w:r>
      <w:r>
        <w:rPr>
          <w:noProof/>
        </w:rPr>
      </w:r>
      <w:r>
        <w:rPr>
          <w:noProof/>
        </w:rPr>
        <w:fldChar w:fldCharType="separate"/>
      </w:r>
      <w:r>
        <w:rPr>
          <w:noProof/>
        </w:rPr>
        <w:t>80</w:t>
      </w:r>
      <w:r>
        <w:rPr>
          <w:noProof/>
        </w:rPr>
        <w:fldChar w:fldCharType="end"/>
      </w:r>
    </w:p>
    <w:p w14:paraId="378380CE"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Searching for Nymi Bands</w:t>
      </w:r>
      <w:r>
        <w:rPr>
          <w:noProof/>
        </w:rPr>
        <w:tab/>
      </w:r>
      <w:r>
        <w:rPr>
          <w:noProof/>
        </w:rPr>
        <w:fldChar w:fldCharType="begin"/>
      </w:r>
      <w:r>
        <w:rPr>
          <w:noProof/>
        </w:rPr>
        <w:instrText xml:space="preserve"> PAGEREF _Toc165545466 \h </w:instrText>
      </w:r>
      <w:r>
        <w:rPr>
          <w:noProof/>
        </w:rPr>
      </w:r>
      <w:r>
        <w:rPr>
          <w:noProof/>
        </w:rPr>
        <w:fldChar w:fldCharType="separate"/>
      </w:r>
      <w:r>
        <w:rPr>
          <w:noProof/>
        </w:rPr>
        <w:t>81</w:t>
      </w:r>
      <w:r>
        <w:rPr>
          <w:noProof/>
        </w:rPr>
        <w:fldChar w:fldCharType="end"/>
      </w:r>
    </w:p>
    <w:p w14:paraId="4AF129FD"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Nymi Band Details Page</w:t>
      </w:r>
      <w:r>
        <w:rPr>
          <w:noProof/>
        </w:rPr>
        <w:tab/>
      </w:r>
      <w:r>
        <w:rPr>
          <w:noProof/>
        </w:rPr>
        <w:fldChar w:fldCharType="begin"/>
      </w:r>
      <w:r>
        <w:rPr>
          <w:noProof/>
        </w:rPr>
        <w:instrText xml:space="preserve"> PAGEREF _Toc165545467 \h </w:instrText>
      </w:r>
      <w:r>
        <w:rPr>
          <w:noProof/>
        </w:rPr>
      </w:r>
      <w:r>
        <w:rPr>
          <w:noProof/>
        </w:rPr>
        <w:fldChar w:fldCharType="separate"/>
      </w:r>
      <w:r>
        <w:rPr>
          <w:noProof/>
        </w:rPr>
        <w:t>82</w:t>
      </w:r>
      <w:r>
        <w:rPr>
          <w:noProof/>
        </w:rPr>
        <w:fldChar w:fldCharType="end"/>
      </w:r>
    </w:p>
    <w:p w14:paraId="20E4AFDF"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Searching for Individual User Policy Membership</w:t>
      </w:r>
      <w:r>
        <w:rPr>
          <w:noProof/>
        </w:rPr>
        <w:tab/>
      </w:r>
      <w:r>
        <w:rPr>
          <w:noProof/>
        </w:rPr>
        <w:fldChar w:fldCharType="begin"/>
      </w:r>
      <w:r>
        <w:rPr>
          <w:noProof/>
        </w:rPr>
        <w:instrText xml:space="preserve"> PAGEREF _Toc165545468 \h </w:instrText>
      </w:r>
      <w:r>
        <w:rPr>
          <w:noProof/>
        </w:rPr>
      </w:r>
      <w:r>
        <w:rPr>
          <w:noProof/>
        </w:rPr>
        <w:fldChar w:fldCharType="separate"/>
      </w:r>
      <w:r>
        <w:rPr>
          <w:noProof/>
        </w:rPr>
        <w:t>84</w:t>
      </w:r>
      <w:r>
        <w:rPr>
          <w:noProof/>
        </w:rPr>
        <w:fldChar w:fldCharType="end"/>
      </w:r>
    </w:p>
    <w:p w14:paraId="003BB324"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Deleting User Data</w:t>
      </w:r>
      <w:r>
        <w:rPr>
          <w:noProof/>
        </w:rPr>
        <w:tab/>
      </w:r>
      <w:r>
        <w:rPr>
          <w:noProof/>
        </w:rPr>
        <w:fldChar w:fldCharType="begin"/>
      </w:r>
      <w:r>
        <w:rPr>
          <w:noProof/>
        </w:rPr>
        <w:instrText xml:space="preserve"> PAGEREF _Toc165545469 \h </w:instrText>
      </w:r>
      <w:r>
        <w:rPr>
          <w:noProof/>
        </w:rPr>
      </w:r>
      <w:r>
        <w:rPr>
          <w:noProof/>
        </w:rPr>
        <w:fldChar w:fldCharType="separate"/>
      </w:r>
      <w:r>
        <w:rPr>
          <w:noProof/>
        </w:rPr>
        <w:t>85</w:t>
      </w:r>
      <w:r>
        <w:rPr>
          <w:noProof/>
        </w:rPr>
        <w:fldChar w:fldCharType="end"/>
      </w:r>
    </w:p>
    <w:p w14:paraId="0D54173E"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Replacing or Re-Enrolling the Nymi Band for a User</w:t>
      </w:r>
      <w:r>
        <w:rPr>
          <w:noProof/>
        </w:rPr>
        <w:tab/>
      </w:r>
      <w:r>
        <w:rPr>
          <w:noProof/>
        </w:rPr>
        <w:fldChar w:fldCharType="begin"/>
      </w:r>
      <w:r>
        <w:rPr>
          <w:noProof/>
        </w:rPr>
        <w:instrText xml:space="preserve"> PAGEREF _Toc165545470 \h </w:instrText>
      </w:r>
      <w:r>
        <w:rPr>
          <w:noProof/>
        </w:rPr>
      </w:r>
      <w:r>
        <w:rPr>
          <w:noProof/>
        </w:rPr>
        <w:fldChar w:fldCharType="separate"/>
      </w:r>
      <w:r>
        <w:rPr>
          <w:noProof/>
        </w:rPr>
        <w:t>86</w:t>
      </w:r>
      <w:r>
        <w:rPr>
          <w:noProof/>
        </w:rPr>
        <w:fldChar w:fldCharType="end"/>
      </w:r>
    </w:p>
    <w:p w14:paraId="6E0C4A9D"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Managing Nymi Band Re-Enrollments with Self-Service Re-Enrollment</w:t>
      </w:r>
      <w:r>
        <w:rPr>
          <w:noProof/>
        </w:rPr>
        <w:tab/>
      </w:r>
      <w:r>
        <w:rPr>
          <w:noProof/>
        </w:rPr>
        <w:fldChar w:fldCharType="begin"/>
      </w:r>
      <w:r>
        <w:rPr>
          <w:noProof/>
        </w:rPr>
        <w:instrText xml:space="preserve"> PAGEREF _Toc165545471 \h </w:instrText>
      </w:r>
      <w:r>
        <w:rPr>
          <w:noProof/>
        </w:rPr>
      </w:r>
      <w:r>
        <w:rPr>
          <w:noProof/>
        </w:rPr>
        <w:fldChar w:fldCharType="separate"/>
      </w:r>
      <w:r>
        <w:rPr>
          <w:noProof/>
        </w:rPr>
        <w:t>86</w:t>
      </w:r>
      <w:r>
        <w:rPr>
          <w:noProof/>
        </w:rPr>
        <w:fldChar w:fldCharType="end"/>
      </w:r>
    </w:p>
    <w:p w14:paraId="68974DE1"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Restoring the Nymi Band in NES</w:t>
      </w:r>
      <w:r>
        <w:rPr>
          <w:noProof/>
        </w:rPr>
        <w:tab/>
      </w:r>
      <w:r>
        <w:rPr>
          <w:noProof/>
        </w:rPr>
        <w:fldChar w:fldCharType="begin"/>
      </w:r>
      <w:r>
        <w:rPr>
          <w:noProof/>
        </w:rPr>
        <w:instrText xml:space="preserve"> PAGEREF _Toc165545472 \h </w:instrText>
      </w:r>
      <w:r>
        <w:rPr>
          <w:noProof/>
        </w:rPr>
      </w:r>
      <w:r>
        <w:rPr>
          <w:noProof/>
        </w:rPr>
        <w:fldChar w:fldCharType="separate"/>
      </w:r>
      <w:r>
        <w:rPr>
          <w:noProof/>
        </w:rPr>
        <w:t>87</w:t>
      </w:r>
      <w:r>
        <w:rPr>
          <w:noProof/>
        </w:rPr>
        <w:fldChar w:fldCharType="end"/>
      </w:r>
    </w:p>
    <w:p w14:paraId="0F938E2D"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Replacing Nymi Bands Without Self-Service Re-Enrollment</w:t>
      </w:r>
      <w:r>
        <w:rPr>
          <w:noProof/>
        </w:rPr>
        <w:tab/>
      </w:r>
      <w:r>
        <w:rPr>
          <w:noProof/>
        </w:rPr>
        <w:fldChar w:fldCharType="begin"/>
      </w:r>
      <w:r>
        <w:rPr>
          <w:noProof/>
        </w:rPr>
        <w:instrText xml:space="preserve"> PAGEREF _Toc165545473 \h </w:instrText>
      </w:r>
      <w:r>
        <w:rPr>
          <w:noProof/>
        </w:rPr>
      </w:r>
      <w:r>
        <w:rPr>
          <w:noProof/>
        </w:rPr>
        <w:fldChar w:fldCharType="separate"/>
      </w:r>
      <w:r>
        <w:rPr>
          <w:noProof/>
        </w:rPr>
        <w:t>88</w:t>
      </w:r>
      <w:r>
        <w:rPr>
          <w:noProof/>
        </w:rPr>
        <w:fldChar w:fldCharType="end"/>
      </w:r>
    </w:p>
    <w:p w14:paraId="2AC21B3B"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Issuing a temporary Nymi Band to a User</w:t>
      </w:r>
      <w:r>
        <w:rPr>
          <w:noProof/>
        </w:rPr>
        <w:tab/>
      </w:r>
      <w:r>
        <w:rPr>
          <w:noProof/>
        </w:rPr>
        <w:fldChar w:fldCharType="begin"/>
      </w:r>
      <w:r>
        <w:rPr>
          <w:noProof/>
        </w:rPr>
        <w:instrText xml:space="preserve"> PAGEREF _Toc165545474 \h </w:instrText>
      </w:r>
      <w:r>
        <w:rPr>
          <w:noProof/>
        </w:rPr>
      </w:r>
      <w:r>
        <w:rPr>
          <w:noProof/>
        </w:rPr>
        <w:fldChar w:fldCharType="separate"/>
      </w:r>
      <w:r>
        <w:rPr>
          <w:noProof/>
        </w:rPr>
        <w:t>88</w:t>
      </w:r>
      <w:r>
        <w:rPr>
          <w:noProof/>
        </w:rPr>
        <w:fldChar w:fldCharType="end"/>
      </w:r>
    </w:p>
    <w:p w14:paraId="739B79D3" w14:textId="77777777" w:rsidR="001C2F9A" w:rsidRDefault="001C2F9A">
      <w:pPr>
        <w:pStyle w:val="TOC5"/>
        <w:tabs>
          <w:tab w:val="right" w:leader="dot" w:pos="9622"/>
        </w:tabs>
        <w:rPr>
          <w:rFonts w:eastAsiaTheme="minorEastAsia"/>
          <w:noProof/>
          <w:kern w:val="2"/>
          <w:lang w:val="en-CA" w:eastAsia="en-CA"/>
          <w14:ligatures w14:val="standardContextual"/>
        </w:rPr>
      </w:pPr>
      <w:r>
        <w:rPr>
          <w:noProof/>
        </w:rPr>
        <w:t>Restore Use of the Original Nymi Band</w:t>
      </w:r>
      <w:r>
        <w:rPr>
          <w:noProof/>
        </w:rPr>
        <w:tab/>
      </w:r>
      <w:r>
        <w:rPr>
          <w:noProof/>
        </w:rPr>
        <w:fldChar w:fldCharType="begin"/>
      </w:r>
      <w:r>
        <w:rPr>
          <w:noProof/>
        </w:rPr>
        <w:instrText xml:space="preserve"> PAGEREF _Toc165545475 \h </w:instrText>
      </w:r>
      <w:r>
        <w:rPr>
          <w:noProof/>
        </w:rPr>
      </w:r>
      <w:r>
        <w:rPr>
          <w:noProof/>
        </w:rPr>
        <w:fldChar w:fldCharType="separate"/>
      </w:r>
      <w:r>
        <w:rPr>
          <w:noProof/>
        </w:rPr>
        <w:t>88</w:t>
      </w:r>
      <w:r>
        <w:rPr>
          <w:noProof/>
        </w:rPr>
        <w:fldChar w:fldCharType="end"/>
      </w:r>
    </w:p>
    <w:p w14:paraId="2E9D9A3A" w14:textId="77777777" w:rsidR="001C2F9A" w:rsidRDefault="001C2F9A">
      <w:pPr>
        <w:pStyle w:val="TOC6"/>
        <w:tabs>
          <w:tab w:val="right" w:leader="dot" w:pos="9622"/>
        </w:tabs>
        <w:rPr>
          <w:rFonts w:eastAsiaTheme="minorEastAsia"/>
          <w:noProof/>
          <w:kern w:val="2"/>
          <w:lang w:val="en-CA" w:eastAsia="en-CA"/>
          <w14:ligatures w14:val="standardContextual"/>
        </w:rPr>
      </w:pPr>
      <w:r>
        <w:rPr>
          <w:noProof/>
        </w:rPr>
        <w:t>Restoring the Nymi Band by Deactivating the Nymi Band</w:t>
      </w:r>
      <w:r>
        <w:rPr>
          <w:noProof/>
        </w:rPr>
        <w:tab/>
      </w:r>
      <w:r>
        <w:rPr>
          <w:noProof/>
        </w:rPr>
        <w:fldChar w:fldCharType="begin"/>
      </w:r>
      <w:r>
        <w:rPr>
          <w:noProof/>
        </w:rPr>
        <w:instrText xml:space="preserve"> PAGEREF _Toc165545476 \h </w:instrText>
      </w:r>
      <w:r>
        <w:rPr>
          <w:noProof/>
        </w:rPr>
      </w:r>
      <w:r>
        <w:rPr>
          <w:noProof/>
        </w:rPr>
        <w:fldChar w:fldCharType="separate"/>
      </w:r>
      <w:r>
        <w:rPr>
          <w:noProof/>
        </w:rPr>
        <w:t>89</w:t>
      </w:r>
      <w:r>
        <w:rPr>
          <w:noProof/>
        </w:rPr>
        <w:fldChar w:fldCharType="end"/>
      </w:r>
    </w:p>
    <w:p w14:paraId="6F325F3C"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Replacing the Nymi Band for a User</w:t>
      </w:r>
      <w:r>
        <w:rPr>
          <w:noProof/>
        </w:rPr>
        <w:tab/>
      </w:r>
      <w:r>
        <w:rPr>
          <w:noProof/>
        </w:rPr>
        <w:fldChar w:fldCharType="begin"/>
      </w:r>
      <w:r>
        <w:rPr>
          <w:noProof/>
        </w:rPr>
        <w:instrText xml:space="preserve"> PAGEREF _Toc165545477 \h </w:instrText>
      </w:r>
      <w:r>
        <w:rPr>
          <w:noProof/>
        </w:rPr>
      </w:r>
      <w:r>
        <w:rPr>
          <w:noProof/>
        </w:rPr>
        <w:fldChar w:fldCharType="separate"/>
      </w:r>
      <w:r>
        <w:rPr>
          <w:noProof/>
        </w:rPr>
        <w:t>89</w:t>
      </w:r>
      <w:r>
        <w:rPr>
          <w:noProof/>
        </w:rPr>
        <w:fldChar w:fldCharType="end"/>
      </w:r>
    </w:p>
    <w:p w14:paraId="7A7C7B87"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Reassigning a Nymi Band</w:t>
      </w:r>
      <w:r>
        <w:rPr>
          <w:noProof/>
        </w:rPr>
        <w:tab/>
      </w:r>
      <w:r>
        <w:rPr>
          <w:noProof/>
        </w:rPr>
        <w:fldChar w:fldCharType="begin"/>
      </w:r>
      <w:r>
        <w:rPr>
          <w:noProof/>
        </w:rPr>
        <w:instrText xml:space="preserve"> PAGEREF _Toc165545478 \h </w:instrText>
      </w:r>
      <w:r>
        <w:rPr>
          <w:noProof/>
        </w:rPr>
      </w:r>
      <w:r>
        <w:rPr>
          <w:noProof/>
        </w:rPr>
        <w:fldChar w:fldCharType="separate"/>
      </w:r>
      <w:r>
        <w:rPr>
          <w:noProof/>
        </w:rPr>
        <w:t>90</w:t>
      </w:r>
      <w:r>
        <w:rPr>
          <w:noProof/>
        </w:rPr>
        <w:fldChar w:fldCharType="end"/>
      </w:r>
    </w:p>
    <w:p w14:paraId="149BD844"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Re-enrolling a User to the Same Nymi Band with Self-Service Re-Enrollment</w:t>
      </w:r>
      <w:r>
        <w:rPr>
          <w:noProof/>
        </w:rPr>
        <w:tab/>
      </w:r>
      <w:r>
        <w:rPr>
          <w:noProof/>
        </w:rPr>
        <w:fldChar w:fldCharType="begin"/>
      </w:r>
      <w:r>
        <w:rPr>
          <w:noProof/>
        </w:rPr>
        <w:instrText xml:space="preserve"> PAGEREF _Toc165545479 \h </w:instrText>
      </w:r>
      <w:r>
        <w:rPr>
          <w:noProof/>
        </w:rPr>
      </w:r>
      <w:r>
        <w:rPr>
          <w:noProof/>
        </w:rPr>
        <w:fldChar w:fldCharType="separate"/>
      </w:r>
      <w:r>
        <w:rPr>
          <w:noProof/>
        </w:rPr>
        <w:t>90</w:t>
      </w:r>
      <w:r>
        <w:rPr>
          <w:noProof/>
        </w:rPr>
        <w:fldChar w:fldCharType="end"/>
      </w:r>
    </w:p>
    <w:p w14:paraId="39C463AC"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Suspending the Active Nymi Band for a User</w:t>
      </w:r>
      <w:r>
        <w:rPr>
          <w:noProof/>
        </w:rPr>
        <w:tab/>
      </w:r>
      <w:r>
        <w:rPr>
          <w:noProof/>
        </w:rPr>
        <w:fldChar w:fldCharType="begin"/>
      </w:r>
      <w:r>
        <w:rPr>
          <w:noProof/>
        </w:rPr>
        <w:instrText xml:space="preserve"> PAGEREF _Toc165545480 \h </w:instrText>
      </w:r>
      <w:r>
        <w:rPr>
          <w:noProof/>
        </w:rPr>
      </w:r>
      <w:r>
        <w:rPr>
          <w:noProof/>
        </w:rPr>
        <w:fldChar w:fldCharType="separate"/>
      </w:r>
      <w:r>
        <w:rPr>
          <w:noProof/>
        </w:rPr>
        <w:t>91</w:t>
      </w:r>
      <w:r>
        <w:rPr>
          <w:noProof/>
        </w:rPr>
        <w:fldChar w:fldCharType="end"/>
      </w:r>
    </w:p>
    <w:p w14:paraId="3E309573"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Disconnecting the Nymi Band from a user in NES</w:t>
      </w:r>
      <w:r>
        <w:rPr>
          <w:noProof/>
        </w:rPr>
        <w:tab/>
      </w:r>
      <w:r>
        <w:rPr>
          <w:noProof/>
        </w:rPr>
        <w:fldChar w:fldCharType="begin"/>
      </w:r>
      <w:r>
        <w:rPr>
          <w:noProof/>
        </w:rPr>
        <w:instrText xml:space="preserve"> PAGEREF _Toc165545481 \h </w:instrText>
      </w:r>
      <w:r>
        <w:rPr>
          <w:noProof/>
        </w:rPr>
      </w:r>
      <w:r>
        <w:rPr>
          <w:noProof/>
        </w:rPr>
        <w:fldChar w:fldCharType="separate"/>
      </w:r>
      <w:r>
        <w:rPr>
          <w:noProof/>
        </w:rPr>
        <w:t>91</w:t>
      </w:r>
      <w:r>
        <w:rPr>
          <w:noProof/>
        </w:rPr>
        <w:fldChar w:fldCharType="end"/>
      </w:r>
    </w:p>
    <w:p w14:paraId="68E2400E"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Data Storage</w:t>
      </w:r>
      <w:r>
        <w:rPr>
          <w:noProof/>
        </w:rPr>
        <w:tab/>
      </w:r>
      <w:r>
        <w:rPr>
          <w:noProof/>
        </w:rPr>
        <w:fldChar w:fldCharType="begin"/>
      </w:r>
      <w:r>
        <w:rPr>
          <w:noProof/>
        </w:rPr>
        <w:instrText xml:space="preserve"> PAGEREF _Toc165545482 \h </w:instrText>
      </w:r>
      <w:r>
        <w:rPr>
          <w:noProof/>
        </w:rPr>
      </w:r>
      <w:r>
        <w:rPr>
          <w:noProof/>
        </w:rPr>
        <w:fldChar w:fldCharType="separate"/>
      </w:r>
      <w:r>
        <w:rPr>
          <w:noProof/>
        </w:rPr>
        <w:t>92</w:t>
      </w:r>
      <w:r>
        <w:rPr>
          <w:noProof/>
        </w:rPr>
        <w:fldChar w:fldCharType="end"/>
      </w:r>
    </w:p>
    <w:p w14:paraId="4AC04CC6"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Storage of NES Data</w:t>
      </w:r>
      <w:r>
        <w:rPr>
          <w:noProof/>
        </w:rPr>
        <w:tab/>
      </w:r>
      <w:r>
        <w:rPr>
          <w:noProof/>
        </w:rPr>
        <w:fldChar w:fldCharType="begin"/>
      </w:r>
      <w:r>
        <w:rPr>
          <w:noProof/>
        </w:rPr>
        <w:instrText xml:space="preserve"> PAGEREF _Toc165545483 \h </w:instrText>
      </w:r>
      <w:r>
        <w:rPr>
          <w:noProof/>
        </w:rPr>
      </w:r>
      <w:r>
        <w:rPr>
          <w:noProof/>
        </w:rPr>
        <w:fldChar w:fldCharType="separate"/>
      </w:r>
      <w:r>
        <w:rPr>
          <w:noProof/>
        </w:rPr>
        <w:t>92</w:t>
      </w:r>
      <w:r>
        <w:rPr>
          <w:noProof/>
        </w:rPr>
        <w:fldChar w:fldCharType="end"/>
      </w:r>
    </w:p>
    <w:p w14:paraId="4E4E3327"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Adding Additional Users or Groups to View and Query the Audit Database</w:t>
      </w:r>
      <w:r>
        <w:rPr>
          <w:noProof/>
        </w:rPr>
        <w:tab/>
      </w:r>
      <w:r>
        <w:rPr>
          <w:noProof/>
        </w:rPr>
        <w:fldChar w:fldCharType="begin"/>
      </w:r>
      <w:r>
        <w:rPr>
          <w:noProof/>
        </w:rPr>
        <w:instrText xml:space="preserve"> PAGEREF _Toc165545484 \h </w:instrText>
      </w:r>
      <w:r>
        <w:rPr>
          <w:noProof/>
        </w:rPr>
      </w:r>
      <w:r>
        <w:rPr>
          <w:noProof/>
        </w:rPr>
        <w:fldChar w:fldCharType="separate"/>
      </w:r>
      <w:r>
        <w:rPr>
          <w:noProof/>
        </w:rPr>
        <w:t>92</w:t>
      </w:r>
      <w:r>
        <w:rPr>
          <w:noProof/>
        </w:rPr>
        <w:fldChar w:fldCharType="end"/>
      </w:r>
    </w:p>
    <w:p w14:paraId="290D363D"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NES SQL Database Overview</w:t>
      </w:r>
      <w:r>
        <w:rPr>
          <w:noProof/>
        </w:rPr>
        <w:tab/>
      </w:r>
      <w:r>
        <w:rPr>
          <w:noProof/>
        </w:rPr>
        <w:fldChar w:fldCharType="begin"/>
      </w:r>
      <w:r>
        <w:rPr>
          <w:noProof/>
        </w:rPr>
        <w:instrText xml:space="preserve"> PAGEREF _Toc165545485 \h </w:instrText>
      </w:r>
      <w:r>
        <w:rPr>
          <w:noProof/>
        </w:rPr>
      </w:r>
      <w:r>
        <w:rPr>
          <w:noProof/>
        </w:rPr>
        <w:fldChar w:fldCharType="separate"/>
      </w:r>
      <w:r>
        <w:rPr>
          <w:noProof/>
        </w:rPr>
        <w:t>94</w:t>
      </w:r>
      <w:r>
        <w:rPr>
          <w:noProof/>
        </w:rPr>
        <w:fldChar w:fldCharType="end"/>
      </w:r>
    </w:p>
    <w:p w14:paraId="7AE6782E"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Viewing and Querying Audit Schema</w:t>
      </w:r>
      <w:r>
        <w:rPr>
          <w:noProof/>
        </w:rPr>
        <w:tab/>
      </w:r>
      <w:r>
        <w:rPr>
          <w:noProof/>
        </w:rPr>
        <w:fldChar w:fldCharType="begin"/>
      </w:r>
      <w:r>
        <w:rPr>
          <w:noProof/>
        </w:rPr>
        <w:instrText xml:space="preserve"> PAGEREF _Toc165545486 \h </w:instrText>
      </w:r>
      <w:r>
        <w:rPr>
          <w:noProof/>
        </w:rPr>
      </w:r>
      <w:r>
        <w:rPr>
          <w:noProof/>
        </w:rPr>
        <w:fldChar w:fldCharType="separate"/>
      </w:r>
      <w:r>
        <w:rPr>
          <w:noProof/>
        </w:rPr>
        <w:t>109</w:t>
      </w:r>
      <w:r>
        <w:rPr>
          <w:noProof/>
        </w:rPr>
        <w:fldChar w:fldCharType="end"/>
      </w:r>
    </w:p>
    <w:p w14:paraId="769D7B7D"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Performing More Complex Queries of the Audit Tables</w:t>
      </w:r>
      <w:r>
        <w:rPr>
          <w:noProof/>
        </w:rPr>
        <w:tab/>
      </w:r>
      <w:r>
        <w:rPr>
          <w:noProof/>
        </w:rPr>
        <w:fldChar w:fldCharType="begin"/>
      </w:r>
      <w:r>
        <w:rPr>
          <w:noProof/>
        </w:rPr>
        <w:instrText xml:space="preserve"> PAGEREF _Toc165545487 \h </w:instrText>
      </w:r>
      <w:r>
        <w:rPr>
          <w:noProof/>
        </w:rPr>
      </w:r>
      <w:r>
        <w:rPr>
          <w:noProof/>
        </w:rPr>
        <w:fldChar w:fldCharType="separate"/>
      </w:r>
      <w:r>
        <w:rPr>
          <w:noProof/>
        </w:rPr>
        <w:t>110</w:t>
      </w:r>
      <w:r>
        <w:rPr>
          <w:noProof/>
        </w:rPr>
        <w:fldChar w:fldCharType="end"/>
      </w:r>
    </w:p>
    <w:p w14:paraId="12975124"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Log Files</w:t>
      </w:r>
      <w:r>
        <w:rPr>
          <w:noProof/>
        </w:rPr>
        <w:tab/>
      </w:r>
      <w:r>
        <w:rPr>
          <w:noProof/>
        </w:rPr>
        <w:fldChar w:fldCharType="begin"/>
      </w:r>
      <w:r>
        <w:rPr>
          <w:noProof/>
        </w:rPr>
        <w:instrText xml:space="preserve"> PAGEREF _Toc165545488 \h </w:instrText>
      </w:r>
      <w:r>
        <w:rPr>
          <w:noProof/>
        </w:rPr>
      </w:r>
      <w:r>
        <w:rPr>
          <w:noProof/>
        </w:rPr>
        <w:fldChar w:fldCharType="separate"/>
      </w:r>
      <w:r>
        <w:rPr>
          <w:noProof/>
        </w:rPr>
        <w:t>111</w:t>
      </w:r>
      <w:r>
        <w:rPr>
          <w:noProof/>
        </w:rPr>
        <w:fldChar w:fldCharType="end"/>
      </w:r>
    </w:p>
    <w:p w14:paraId="521086C0"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Enrollment Terminal Log Files</w:t>
      </w:r>
      <w:r>
        <w:rPr>
          <w:noProof/>
        </w:rPr>
        <w:tab/>
      </w:r>
      <w:r>
        <w:rPr>
          <w:noProof/>
        </w:rPr>
        <w:fldChar w:fldCharType="begin"/>
      </w:r>
      <w:r>
        <w:rPr>
          <w:noProof/>
        </w:rPr>
        <w:instrText xml:space="preserve"> PAGEREF _Toc165545489 \h </w:instrText>
      </w:r>
      <w:r>
        <w:rPr>
          <w:noProof/>
        </w:rPr>
      </w:r>
      <w:r>
        <w:rPr>
          <w:noProof/>
        </w:rPr>
        <w:fldChar w:fldCharType="separate"/>
      </w:r>
      <w:r>
        <w:rPr>
          <w:noProof/>
        </w:rPr>
        <w:t>111</w:t>
      </w:r>
      <w:r>
        <w:rPr>
          <w:noProof/>
        </w:rPr>
        <w:fldChar w:fldCharType="end"/>
      </w:r>
    </w:p>
    <w:p w14:paraId="5F0E6830"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Saving Nymi Band Application log files</w:t>
      </w:r>
      <w:r>
        <w:rPr>
          <w:noProof/>
        </w:rPr>
        <w:tab/>
      </w:r>
      <w:r>
        <w:rPr>
          <w:noProof/>
        </w:rPr>
        <w:fldChar w:fldCharType="begin"/>
      </w:r>
      <w:r>
        <w:rPr>
          <w:noProof/>
        </w:rPr>
        <w:instrText xml:space="preserve"> PAGEREF _Toc165545490 \h </w:instrText>
      </w:r>
      <w:r>
        <w:rPr>
          <w:noProof/>
        </w:rPr>
      </w:r>
      <w:r>
        <w:rPr>
          <w:noProof/>
        </w:rPr>
        <w:fldChar w:fldCharType="separate"/>
      </w:r>
      <w:r>
        <w:rPr>
          <w:noProof/>
        </w:rPr>
        <w:t>111</w:t>
      </w:r>
      <w:r>
        <w:rPr>
          <w:noProof/>
        </w:rPr>
        <w:fldChar w:fldCharType="end"/>
      </w:r>
    </w:p>
    <w:p w14:paraId="46BFDD9E"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Viewing Nymi Band Application log files</w:t>
      </w:r>
      <w:r>
        <w:rPr>
          <w:noProof/>
        </w:rPr>
        <w:tab/>
      </w:r>
      <w:r>
        <w:rPr>
          <w:noProof/>
        </w:rPr>
        <w:fldChar w:fldCharType="begin"/>
      </w:r>
      <w:r>
        <w:rPr>
          <w:noProof/>
        </w:rPr>
        <w:instrText xml:space="preserve"> PAGEREF _Toc165545491 \h </w:instrText>
      </w:r>
      <w:r>
        <w:rPr>
          <w:noProof/>
        </w:rPr>
      </w:r>
      <w:r>
        <w:rPr>
          <w:noProof/>
        </w:rPr>
        <w:fldChar w:fldCharType="separate"/>
      </w:r>
      <w:r>
        <w:rPr>
          <w:noProof/>
        </w:rPr>
        <w:t>112</w:t>
      </w:r>
      <w:r>
        <w:rPr>
          <w:noProof/>
        </w:rPr>
        <w:fldChar w:fldCharType="end"/>
      </w:r>
    </w:p>
    <w:p w14:paraId="49A5CA9E"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Windows User Terminal Log Files</w:t>
      </w:r>
      <w:r>
        <w:rPr>
          <w:noProof/>
        </w:rPr>
        <w:tab/>
      </w:r>
      <w:r>
        <w:rPr>
          <w:noProof/>
        </w:rPr>
        <w:fldChar w:fldCharType="begin"/>
      </w:r>
      <w:r>
        <w:rPr>
          <w:noProof/>
        </w:rPr>
        <w:instrText xml:space="preserve"> PAGEREF _Toc165545492 \h </w:instrText>
      </w:r>
      <w:r>
        <w:rPr>
          <w:noProof/>
        </w:rPr>
      </w:r>
      <w:r>
        <w:rPr>
          <w:noProof/>
        </w:rPr>
        <w:fldChar w:fldCharType="separate"/>
      </w:r>
      <w:r>
        <w:rPr>
          <w:noProof/>
        </w:rPr>
        <w:t>112</w:t>
      </w:r>
      <w:r>
        <w:rPr>
          <w:noProof/>
        </w:rPr>
        <w:fldChar w:fldCharType="end"/>
      </w:r>
    </w:p>
    <w:p w14:paraId="785AEF87"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Nymi Application Log files</w:t>
      </w:r>
      <w:r>
        <w:rPr>
          <w:noProof/>
        </w:rPr>
        <w:tab/>
      </w:r>
      <w:r>
        <w:rPr>
          <w:noProof/>
        </w:rPr>
        <w:fldChar w:fldCharType="begin"/>
      </w:r>
      <w:r>
        <w:rPr>
          <w:noProof/>
        </w:rPr>
        <w:instrText xml:space="preserve"> PAGEREF _Toc165545493 \h </w:instrText>
      </w:r>
      <w:r>
        <w:rPr>
          <w:noProof/>
        </w:rPr>
      </w:r>
      <w:r>
        <w:rPr>
          <w:noProof/>
        </w:rPr>
        <w:fldChar w:fldCharType="separate"/>
      </w:r>
      <w:r>
        <w:rPr>
          <w:noProof/>
        </w:rPr>
        <w:t>112</w:t>
      </w:r>
      <w:r>
        <w:rPr>
          <w:noProof/>
        </w:rPr>
        <w:fldChar w:fldCharType="end"/>
      </w:r>
    </w:p>
    <w:p w14:paraId="53A40FF8"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Nymi Lock Control Log Files</w:t>
      </w:r>
      <w:r>
        <w:rPr>
          <w:noProof/>
        </w:rPr>
        <w:tab/>
      </w:r>
      <w:r>
        <w:rPr>
          <w:noProof/>
        </w:rPr>
        <w:fldChar w:fldCharType="begin"/>
      </w:r>
      <w:r>
        <w:rPr>
          <w:noProof/>
        </w:rPr>
        <w:instrText xml:space="preserve"> PAGEREF _Toc165545494 \h </w:instrText>
      </w:r>
      <w:r>
        <w:rPr>
          <w:noProof/>
        </w:rPr>
      </w:r>
      <w:r>
        <w:rPr>
          <w:noProof/>
        </w:rPr>
        <w:fldChar w:fldCharType="separate"/>
      </w:r>
      <w:r>
        <w:rPr>
          <w:noProof/>
        </w:rPr>
        <w:t>116</w:t>
      </w:r>
      <w:r>
        <w:rPr>
          <w:noProof/>
        </w:rPr>
        <w:fldChar w:fldCharType="end"/>
      </w:r>
    </w:p>
    <w:p w14:paraId="580575BC"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NES Log Files</w:t>
      </w:r>
      <w:r>
        <w:rPr>
          <w:noProof/>
        </w:rPr>
        <w:tab/>
      </w:r>
      <w:r>
        <w:rPr>
          <w:noProof/>
        </w:rPr>
        <w:fldChar w:fldCharType="begin"/>
      </w:r>
      <w:r>
        <w:rPr>
          <w:noProof/>
        </w:rPr>
        <w:instrText xml:space="preserve"> PAGEREF _Toc165545495 \h </w:instrText>
      </w:r>
      <w:r>
        <w:rPr>
          <w:noProof/>
        </w:rPr>
      </w:r>
      <w:r>
        <w:rPr>
          <w:noProof/>
        </w:rPr>
        <w:fldChar w:fldCharType="separate"/>
      </w:r>
      <w:r>
        <w:rPr>
          <w:noProof/>
        </w:rPr>
        <w:t>116</w:t>
      </w:r>
      <w:r>
        <w:rPr>
          <w:noProof/>
        </w:rPr>
        <w:fldChar w:fldCharType="end"/>
      </w:r>
    </w:p>
    <w:p w14:paraId="64828290"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Enabling Verbose Logging</w:t>
      </w:r>
      <w:r>
        <w:rPr>
          <w:noProof/>
        </w:rPr>
        <w:tab/>
      </w:r>
      <w:r>
        <w:rPr>
          <w:noProof/>
        </w:rPr>
        <w:fldChar w:fldCharType="begin"/>
      </w:r>
      <w:r>
        <w:rPr>
          <w:noProof/>
        </w:rPr>
        <w:instrText xml:space="preserve"> PAGEREF _Toc165545496 \h </w:instrText>
      </w:r>
      <w:r>
        <w:rPr>
          <w:noProof/>
        </w:rPr>
      </w:r>
      <w:r>
        <w:rPr>
          <w:noProof/>
        </w:rPr>
        <w:fldChar w:fldCharType="separate"/>
      </w:r>
      <w:r>
        <w:rPr>
          <w:noProof/>
        </w:rPr>
        <w:t>116</w:t>
      </w:r>
      <w:r>
        <w:rPr>
          <w:noProof/>
        </w:rPr>
        <w:fldChar w:fldCharType="end"/>
      </w:r>
    </w:p>
    <w:p w14:paraId="7DD7C346"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NES Web Service Log File Locations</w:t>
      </w:r>
      <w:r>
        <w:rPr>
          <w:noProof/>
        </w:rPr>
        <w:tab/>
      </w:r>
      <w:r>
        <w:rPr>
          <w:noProof/>
        </w:rPr>
        <w:fldChar w:fldCharType="begin"/>
      </w:r>
      <w:r>
        <w:rPr>
          <w:noProof/>
        </w:rPr>
        <w:instrText xml:space="preserve"> PAGEREF _Toc165545497 \h </w:instrText>
      </w:r>
      <w:r>
        <w:rPr>
          <w:noProof/>
        </w:rPr>
      </w:r>
      <w:r>
        <w:rPr>
          <w:noProof/>
        </w:rPr>
        <w:fldChar w:fldCharType="separate"/>
      </w:r>
      <w:r>
        <w:rPr>
          <w:noProof/>
        </w:rPr>
        <w:t>117</w:t>
      </w:r>
      <w:r>
        <w:rPr>
          <w:noProof/>
        </w:rPr>
        <w:fldChar w:fldCharType="end"/>
      </w:r>
    </w:p>
    <w:p w14:paraId="596B4306"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Nymi Support Tool</w:t>
      </w:r>
      <w:r>
        <w:rPr>
          <w:noProof/>
        </w:rPr>
        <w:tab/>
      </w:r>
      <w:r>
        <w:rPr>
          <w:noProof/>
        </w:rPr>
        <w:fldChar w:fldCharType="begin"/>
      </w:r>
      <w:r>
        <w:rPr>
          <w:noProof/>
        </w:rPr>
        <w:instrText xml:space="preserve"> PAGEREF _Toc165545498 \h </w:instrText>
      </w:r>
      <w:r>
        <w:rPr>
          <w:noProof/>
        </w:rPr>
      </w:r>
      <w:r>
        <w:rPr>
          <w:noProof/>
        </w:rPr>
        <w:fldChar w:fldCharType="separate"/>
      </w:r>
      <w:r>
        <w:rPr>
          <w:noProof/>
        </w:rPr>
        <w:t>117</w:t>
      </w:r>
      <w:r>
        <w:rPr>
          <w:noProof/>
        </w:rPr>
        <w:fldChar w:fldCharType="end"/>
      </w:r>
    </w:p>
    <w:p w14:paraId="02F71AEB"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Firmware Log Files</w:t>
      </w:r>
      <w:r>
        <w:rPr>
          <w:noProof/>
        </w:rPr>
        <w:tab/>
      </w:r>
      <w:r>
        <w:rPr>
          <w:noProof/>
        </w:rPr>
        <w:fldChar w:fldCharType="begin"/>
      </w:r>
      <w:r>
        <w:rPr>
          <w:noProof/>
        </w:rPr>
        <w:instrText xml:space="preserve"> PAGEREF _Toc165545499 \h </w:instrText>
      </w:r>
      <w:r>
        <w:rPr>
          <w:noProof/>
        </w:rPr>
      </w:r>
      <w:r>
        <w:rPr>
          <w:noProof/>
        </w:rPr>
        <w:fldChar w:fldCharType="separate"/>
      </w:r>
      <w:r>
        <w:rPr>
          <w:noProof/>
        </w:rPr>
        <w:t>119</w:t>
      </w:r>
      <w:r>
        <w:rPr>
          <w:noProof/>
        </w:rPr>
        <w:fldChar w:fldCharType="end"/>
      </w:r>
    </w:p>
    <w:p w14:paraId="5CD065C3"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Firmware Log Retrieval</w:t>
      </w:r>
      <w:r>
        <w:rPr>
          <w:noProof/>
        </w:rPr>
        <w:tab/>
      </w:r>
      <w:r>
        <w:rPr>
          <w:noProof/>
        </w:rPr>
        <w:fldChar w:fldCharType="begin"/>
      </w:r>
      <w:r>
        <w:rPr>
          <w:noProof/>
        </w:rPr>
        <w:instrText xml:space="preserve"> PAGEREF _Toc165545500 \h </w:instrText>
      </w:r>
      <w:r>
        <w:rPr>
          <w:noProof/>
        </w:rPr>
      </w:r>
      <w:r>
        <w:rPr>
          <w:noProof/>
        </w:rPr>
        <w:fldChar w:fldCharType="separate"/>
      </w:r>
      <w:r>
        <w:rPr>
          <w:noProof/>
        </w:rPr>
        <w:t>119</w:t>
      </w:r>
      <w:r>
        <w:rPr>
          <w:noProof/>
        </w:rPr>
        <w:fldChar w:fldCharType="end"/>
      </w:r>
    </w:p>
    <w:p w14:paraId="41DCD31E"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Submitting a Support Request</w:t>
      </w:r>
      <w:r>
        <w:rPr>
          <w:noProof/>
        </w:rPr>
        <w:tab/>
      </w:r>
      <w:r>
        <w:rPr>
          <w:noProof/>
        </w:rPr>
        <w:fldChar w:fldCharType="begin"/>
      </w:r>
      <w:r>
        <w:rPr>
          <w:noProof/>
        </w:rPr>
        <w:instrText xml:space="preserve"> PAGEREF _Toc165545501 \h </w:instrText>
      </w:r>
      <w:r>
        <w:rPr>
          <w:noProof/>
        </w:rPr>
      </w:r>
      <w:r>
        <w:rPr>
          <w:noProof/>
        </w:rPr>
        <w:fldChar w:fldCharType="separate"/>
      </w:r>
      <w:r>
        <w:rPr>
          <w:noProof/>
        </w:rPr>
        <w:t>120</w:t>
      </w:r>
      <w:r>
        <w:rPr>
          <w:noProof/>
        </w:rPr>
        <w:fldChar w:fldCharType="end"/>
      </w:r>
    </w:p>
    <w:p w14:paraId="4F9BF83E"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Manage the Connected Worker Platform Environment</w:t>
      </w:r>
      <w:r>
        <w:rPr>
          <w:noProof/>
        </w:rPr>
        <w:tab/>
      </w:r>
      <w:r>
        <w:rPr>
          <w:noProof/>
        </w:rPr>
        <w:fldChar w:fldCharType="begin"/>
      </w:r>
      <w:r>
        <w:rPr>
          <w:noProof/>
        </w:rPr>
        <w:instrText xml:space="preserve"> PAGEREF _Toc165545502 \h </w:instrText>
      </w:r>
      <w:r>
        <w:rPr>
          <w:noProof/>
        </w:rPr>
      </w:r>
      <w:r>
        <w:rPr>
          <w:noProof/>
        </w:rPr>
        <w:fldChar w:fldCharType="separate"/>
      </w:r>
      <w:r>
        <w:rPr>
          <w:noProof/>
        </w:rPr>
        <w:t>120</w:t>
      </w:r>
      <w:r>
        <w:rPr>
          <w:noProof/>
        </w:rPr>
        <w:fldChar w:fldCharType="end"/>
      </w:r>
    </w:p>
    <w:p w14:paraId="2D8F5444"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Manage NES</w:t>
      </w:r>
      <w:r>
        <w:rPr>
          <w:noProof/>
        </w:rPr>
        <w:tab/>
      </w:r>
      <w:r>
        <w:rPr>
          <w:noProof/>
        </w:rPr>
        <w:fldChar w:fldCharType="begin"/>
      </w:r>
      <w:r>
        <w:rPr>
          <w:noProof/>
        </w:rPr>
        <w:instrText xml:space="preserve"> PAGEREF _Toc165545503 \h </w:instrText>
      </w:r>
      <w:r>
        <w:rPr>
          <w:noProof/>
        </w:rPr>
      </w:r>
      <w:r>
        <w:rPr>
          <w:noProof/>
        </w:rPr>
        <w:fldChar w:fldCharType="separate"/>
      </w:r>
      <w:r>
        <w:rPr>
          <w:noProof/>
        </w:rPr>
        <w:t>120</w:t>
      </w:r>
      <w:r>
        <w:rPr>
          <w:noProof/>
        </w:rPr>
        <w:fldChar w:fldCharType="end"/>
      </w:r>
    </w:p>
    <w:p w14:paraId="6EA08433"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lastRenderedPageBreak/>
        <w:t>Uninstalling the NES Installer Application</w:t>
      </w:r>
      <w:r>
        <w:rPr>
          <w:noProof/>
        </w:rPr>
        <w:tab/>
      </w:r>
      <w:r>
        <w:rPr>
          <w:noProof/>
        </w:rPr>
        <w:fldChar w:fldCharType="begin"/>
      </w:r>
      <w:r>
        <w:rPr>
          <w:noProof/>
        </w:rPr>
        <w:instrText xml:space="preserve"> PAGEREF _Toc165545504 \h </w:instrText>
      </w:r>
      <w:r>
        <w:rPr>
          <w:noProof/>
        </w:rPr>
      </w:r>
      <w:r>
        <w:rPr>
          <w:noProof/>
        </w:rPr>
        <w:fldChar w:fldCharType="separate"/>
      </w:r>
      <w:r>
        <w:rPr>
          <w:noProof/>
        </w:rPr>
        <w:t>120</w:t>
      </w:r>
      <w:r>
        <w:rPr>
          <w:noProof/>
        </w:rPr>
        <w:fldChar w:fldCharType="end"/>
      </w:r>
    </w:p>
    <w:p w14:paraId="1EFC8E04"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NES Backup and Recovery</w:t>
      </w:r>
      <w:r>
        <w:rPr>
          <w:noProof/>
        </w:rPr>
        <w:tab/>
      </w:r>
      <w:r>
        <w:rPr>
          <w:noProof/>
        </w:rPr>
        <w:fldChar w:fldCharType="begin"/>
      </w:r>
      <w:r>
        <w:rPr>
          <w:noProof/>
        </w:rPr>
        <w:instrText xml:space="preserve"> PAGEREF _Toc165545505 \h </w:instrText>
      </w:r>
      <w:r>
        <w:rPr>
          <w:noProof/>
        </w:rPr>
      </w:r>
      <w:r>
        <w:rPr>
          <w:noProof/>
        </w:rPr>
        <w:fldChar w:fldCharType="separate"/>
      </w:r>
      <w:r>
        <w:rPr>
          <w:noProof/>
        </w:rPr>
        <w:t>120</w:t>
      </w:r>
      <w:r>
        <w:rPr>
          <w:noProof/>
        </w:rPr>
        <w:fldChar w:fldCharType="end"/>
      </w:r>
    </w:p>
    <w:p w14:paraId="59E10219"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NES Backups</w:t>
      </w:r>
      <w:r>
        <w:rPr>
          <w:noProof/>
        </w:rPr>
        <w:tab/>
      </w:r>
      <w:r>
        <w:rPr>
          <w:noProof/>
        </w:rPr>
        <w:fldChar w:fldCharType="begin"/>
      </w:r>
      <w:r>
        <w:rPr>
          <w:noProof/>
        </w:rPr>
        <w:instrText xml:space="preserve"> PAGEREF _Toc165545506 \h </w:instrText>
      </w:r>
      <w:r>
        <w:rPr>
          <w:noProof/>
        </w:rPr>
      </w:r>
      <w:r>
        <w:rPr>
          <w:noProof/>
        </w:rPr>
        <w:fldChar w:fldCharType="separate"/>
      </w:r>
      <w:r>
        <w:rPr>
          <w:noProof/>
        </w:rPr>
        <w:t>121</w:t>
      </w:r>
      <w:r>
        <w:rPr>
          <w:noProof/>
        </w:rPr>
        <w:fldChar w:fldCharType="end"/>
      </w:r>
    </w:p>
    <w:p w14:paraId="281A6056"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NES Database Backups</w:t>
      </w:r>
      <w:r>
        <w:rPr>
          <w:noProof/>
        </w:rPr>
        <w:tab/>
      </w:r>
      <w:r>
        <w:rPr>
          <w:noProof/>
        </w:rPr>
        <w:fldChar w:fldCharType="begin"/>
      </w:r>
      <w:r>
        <w:rPr>
          <w:noProof/>
        </w:rPr>
        <w:instrText xml:space="preserve"> PAGEREF _Toc165545507 \h </w:instrText>
      </w:r>
      <w:r>
        <w:rPr>
          <w:noProof/>
        </w:rPr>
      </w:r>
      <w:r>
        <w:rPr>
          <w:noProof/>
        </w:rPr>
        <w:fldChar w:fldCharType="separate"/>
      </w:r>
      <w:r>
        <w:rPr>
          <w:noProof/>
        </w:rPr>
        <w:t>121</w:t>
      </w:r>
      <w:r>
        <w:rPr>
          <w:noProof/>
        </w:rPr>
        <w:fldChar w:fldCharType="end"/>
      </w:r>
    </w:p>
    <w:p w14:paraId="16EE8242"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NES Server and Database Recoveries</w:t>
      </w:r>
      <w:r>
        <w:rPr>
          <w:noProof/>
        </w:rPr>
        <w:tab/>
      </w:r>
      <w:r>
        <w:rPr>
          <w:noProof/>
        </w:rPr>
        <w:fldChar w:fldCharType="begin"/>
      </w:r>
      <w:r>
        <w:rPr>
          <w:noProof/>
        </w:rPr>
        <w:instrText xml:space="preserve"> PAGEREF _Toc165545508 \h </w:instrText>
      </w:r>
      <w:r>
        <w:rPr>
          <w:noProof/>
        </w:rPr>
      </w:r>
      <w:r>
        <w:rPr>
          <w:noProof/>
        </w:rPr>
        <w:fldChar w:fldCharType="separate"/>
      </w:r>
      <w:r>
        <w:rPr>
          <w:noProof/>
        </w:rPr>
        <w:t>121</w:t>
      </w:r>
      <w:r>
        <w:rPr>
          <w:noProof/>
        </w:rPr>
        <w:fldChar w:fldCharType="end"/>
      </w:r>
    </w:p>
    <w:p w14:paraId="5707EE99"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Managing Database Logins</w:t>
      </w:r>
      <w:r>
        <w:rPr>
          <w:noProof/>
        </w:rPr>
        <w:tab/>
      </w:r>
      <w:r>
        <w:rPr>
          <w:noProof/>
        </w:rPr>
        <w:fldChar w:fldCharType="begin"/>
      </w:r>
      <w:r>
        <w:rPr>
          <w:noProof/>
        </w:rPr>
        <w:instrText xml:space="preserve"> PAGEREF _Toc165545509 \h </w:instrText>
      </w:r>
      <w:r>
        <w:rPr>
          <w:noProof/>
        </w:rPr>
      </w:r>
      <w:r>
        <w:rPr>
          <w:noProof/>
        </w:rPr>
        <w:fldChar w:fldCharType="separate"/>
      </w:r>
      <w:r>
        <w:rPr>
          <w:noProof/>
        </w:rPr>
        <w:t>121</w:t>
      </w:r>
      <w:r>
        <w:rPr>
          <w:noProof/>
        </w:rPr>
        <w:fldChar w:fldCharType="end"/>
      </w:r>
    </w:p>
    <w:p w14:paraId="66594E81"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Adding Database Logins</w:t>
      </w:r>
      <w:r>
        <w:rPr>
          <w:noProof/>
        </w:rPr>
        <w:tab/>
      </w:r>
      <w:r>
        <w:rPr>
          <w:noProof/>
        </w:rPr>
        <w:fldChar w:fldCharType="begin"/>
      </w:r>
      <w:r>
        <w:rPr>
          <w:noProof/>
        </w:rPr>
        <w:instrText xml:space="preserve"> PAGEREF _Toc165545510 \h </w:instrText>
      </w:r>
      <w:r>
        <w:rPr>
          <w:noProof/>
        </w:rPr>
      </w:r>
      <w:r>
        <w:rPr>
          <w:noProof/>
        </w:rPr>
        <w:fldChar w:fldCharType="separate"/>
      </w:r>
      <w:r>
        <w:rPr>
          <w:noProof/>
        </w:rPr>
        <w:t>121</w:t>
      </w:r>
      <w:r>
        <w:rPr>
          <w:noProof/>
        </w:rPr>
        <w:fldChar w:fldCharType="end"/>
      </w:r>
    </w:p>
    <w:p w14:paraId="0B258C6C"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Editing Database Logins</w:t>
      </w:r>
      <w:r>
        <w:rPr>
          <w:noProof/>
        </w:rPr>
        <w:tab/>
      </w:r>
      <w:r>
        <w:rPr>
          <w:noProof/>
        </w:rPr>
        <w:fldChar w:fldCharType="begin"/>
      </w:r>
      <w:r>
        <w:rPr>
          <w:noProof/>
        </w:rPr>
        <w:instrText xml:space="preserve"> PAGEREF _Toc165545511 \h </w:instrText>
      </w:r>
      <w:r>
        <w:rPr>
          <w:noProof/>
        </w:rPr>
      </w:r>
      <w:r>
        <w:rPr>
          <w:noProof/>
        </w:rPr>
        <w:fldChar w:fldCharType="separate"/>
      </w:r>
      <w:r>
        <w:rPr>
          <w:noProof/>
        </w:rPr>
        <w:t>122</w:t>
      </w:r>
      <w:r>
        <w:rPr>
          <w:noProof/>
        </w:rPr>
        <w:fldChar w:fldCharType="end"/>
      </w:r>
    </w:p>
    <w:p w14:paraId="3A88D1BE" w14:textId="77777777" w:rsidR="001C2F9A" w:rsidRDefault="001C2F9A">
      <w:pPr>
        <w:pStyle w:val="TOC4"/>
        <w:tabs>
          <w:tab w:val="right" w:leader="dot" w:pos="9622"/>
        </w:tabs>
        <w:rPr>
          <w:rFonts w:eastAsiaTheme="minorEastAsia"/>
          <w:noProof/>
          <w:kern w:val="2"/>
          <w:lang w:val="en-CA" w:eastAsia="en-CA"/>
          <w14:ligatures w14:val="standardContextual"/>
        </w:rPr>
      </w:pPr>
      <w:r>
        <w:rPr>
          <w:noProof/>
        </w:rPr>
        <w:t>Deleting Database Login</w:t>
      </w:r>
      <w:r>
        <w:rPr>
          <w:noProof/>
        </w:rPr>
        <w:tab/>
      </w:r>
      <w:r>
        <w:rPr>
          <w:noProof/>
        </w:rPr>
        <w:fldChar w:fldCharType="begin"/>
      </w:r>
      <w:r>
        <w:rPr>
          <w:noProof/>
        </w:rPr>
        <w:instrText xml:space="preserve"> PAGEREF _Toc165545512 \h </w:instrText>
      </w:r>
      <w:r>
        <w:rPr>
          <w:noProof/>
        </w:rPr>
      </w:r>
      <w:r>
        <w:rPr>
          <w:noProof/>
        </w:rPr>
        <w:fldChar w:fldCharType="separate"/>
      </w:r>
      <w:r>
        <w:rPr>
          <w:noProof/>
        </w:rPr>
        <w:t>122</w:t>
      </w:r>
      <w:r>
        <w:rPr>
          <w:noProof/>
        </w:rPr>
        <w:fldChar w:fldCharType="end"/>
      </w:r>
    </w:p>
    <w:p w14:paraId="2DE33CF1"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Adding and Removing NES Administrator Access</w:t>
      </w:r>
      <w:r>
        <w:rPr>
          <w:noProof/>
        </w:rPr>
        <w:tab/>
      </w:r>
      <w:r>
        <w:rPr>
          <w:noProof/>
        </w:rPr>
        <w:fldChar w:fldCharType="begin"/>
      </w:r>
      <w:r>
        <w:rPr>
          <w:noProof/>
        </w:rPr>
        <w:instrText xml:space="preserve"> PAGEREF _Toc165545513 \h </w:instrText>
      </w:r>
      <w:r>
        <w:rPr>
          <w:noProof/>
        </w:rPr>
      </w:r>
      <w:r>
        <w:rPr>
          <w:noProof/>
        </w:rPr>
        <w:fldChar w:fldCharType="separate"/>
      </w:r>
      <w:r>
        <w:rPr>
          <w:noProof/>
        </w:rPr>
        <w:t>122</w:t>
      </w:r>
      <w:r>
        <w:rPr>
          <w:noProof/>
        </w:rPr>
        <w:fldChar w:fldCharType="end"/>
      </w:r>
    </w:p>
    <w:p w14:paraId="01A5B801"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Updating the Application Pool Identity Password</w:t>
      </w:r>
      <w:r>
        <w:rPr>
          <w:noProof/>
        </w:rPr>
        <w:tab/>
      </w:r>
      <w:r>
        <w:rPr>
          <w:noProof/>
        </w:rPr>
        <w:fldChar w:fldCharType="begin"/>
      </w:r>
      <w:r>
        <w:rPr>
          <w:noProof/>
        </w:rPr>
        <w:instrText xml:space="preserve"> PAGEREF _Toc165545514 \h </w:instrText>
      </w:r>
      <w:r>
        <w:rPr>
          <w:noProof/>
        </w:rPr>
      </w:r>
      <w:r>
        <w:rPr>
          <w:noProof/>
        </w:rPr>
        <w:fldChar w:fldCharType="separate"/>
      </w:r>
      <w:r>
        <w:rPr>
          <w:noProof/>
        </w:rPr>
        <w:t>122</w:t>
      </w:r>
      <w:r>
        <w:rPr>
          <w:noProof/>
        </w:rPr>
        <w:fldChar w:fldCharType="end"/>
      </w:r>
    </w:p>
    <w:p w14:paraId="4D90B8A8"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System Diagnostics</w:t>
      </w:r>
      <w:r>
        <w:rPr>
          <w:noProof/>
        </w:rPr>
        <w:tab/>
      </w:r>
      <w:r>
        <w:rPr>
          <w:noProof/>
        </w:rPr>
        <w:fldChar w:fldCharType="begin"/>
      </w:r>
      <w:r>
        <w:rPr>
          <w:noProof/>
        </w:rPr>
        <w:instrText xml:space="preserve"> PAGEREF _Toc165545515 \h </w:instrText>
      </w:r>
      <w:r>
        <w:rPr>
          <w:noProof/>
        </w:rPr>
      </w:r>
      <w:r>
        <w:rPr>
          <w:noProof/>
        </w:rPr>
        <w:fldChar w:fldCharType="separate"/>
      </w:r>
      <w:r>
        <w:rPr>
          <w:noProof/>
        </w:rPr>
        <w:t>125</w:t>
      </w:r>
      <w:r>
        <w:rPr>
          <w:noProof/>
        </w:rPr>
        <w:fldChar w:fldCharType="end"/>
      </w:r>
    </w:p>
    <w:p w14:paraId="4408EB03"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Access the NES Administrator Console</w:t>
      </w:r>
      <w:r>
        <w:rPr>
          <w:noProof/>
        </w:rPr>
        <w:tab/>
      </w:r>
      <w:r>
        <w:rPr>
          <w:noProof/>
        </w:rPr>
        <w:fldChar w:fldCharType="begin"/>
      </w:r>
      <w:r>
        <w:rPr>
          <w:noProof/>
        </w:rPr>
        <w:instrText xml:space="preserve"> PAGEREF _Toc165545516 \h </w:instrText>
      </w:r>
      <w:r>
        <w:rPr>
          <w:noProof/>
        </w:rPr>
      </w:r>
      <w:r>
        <w:rPr>
          <w:noProof/>
        </w:rPr>
        <w:fldChar w:fldCharType="separate"/>
      </w:r>
      <w:r>
        <w:rPr>
          <w:noProof/>
        </w:rPr>
        <w:t>125</w:t>
      </w:r>
      <w:r>
        <w:rPr>
          <w:noProof/>
        </w:rPr>
        <w:fldChar w:fldCharType="end"/>
      </w:r>
    </w:p>
    <w:p w14:paraId="252C9933" w14:textId="77777777" w:rsidR="001C2F9A" w:rsidRDefault="001C2F9A">
      <w:pPr>
        <w:pStyle w:val="TOC3"/>
        <w:tabs>
          <w:tab w:val="right" w:leader="dot" w:pos="9622"/>
        </w:tabs>
        <w:rPr>
          <w:rFonts w:eastAsiaTheme="minorEastAsia"/>
          <w:noProof/>
          <w:kern w:val="2"/>
          <w:lang w:val="en-CA" w:eastAsia="en-CA"/>
          <w14:ligatures w14:val="standardContextual"/>
        </w:rPr>
      </w:pPr>
      <w:r>
        <w:rPr>
          <w:noProof/>
        </w:rPr>
        <w:t>System Diagnostics Information</w:t>
      </w:r>
      <w:r>
        <w:rPr>
          <w:noProof/>
        </w:rPr>
        <w:tab/>
      </w:r>
      <w:r>
        <w:rPr>
          <w:noProof/>
        </w:rPr>
        <w:fldChar w:fldCharType="begin"/>
      </w:r>
      <w:r>
        <w:rPr>
          <w:noProof/>
        </w:rPr>
        <w:instrText xml:space="preserve"> PAGEREF _Toc165545517 \h </w:instrText>
      </w:r>
      <w:r>
        <w:rPr>
          <w:noProof/>
        </w:rPr>
      </w:r>
      <w:r>
        <w:rPr>
          <w:noProof/>
        </w:rPr>
        <w:fldChar w:fldCharType="separate"/>
      </w:r>
      <w:r>
        <w:rPr>
          <w:noProof/>
        </w:rPr>
        <w:t>127</w:t>
      </w:r>
      <w:r>
        <w:rPr>
          <w:noProof/>
        </w:rPr>
        <w:fldChar w:fldCharType="end"/>
      </w:r>
    </w:p>
    <w:p w14:paraId="3AFDFB77" w14:textId="77777777" w:rsidR="001C2F9A" w:rsidRDefault="001C2F9A">
      <w:pPr>
        <w:pStyle w:val="TOC1"/>
        <w:tabs>
          <w:tab w:val="right" w:leader="dot" w:pos="9622"/>
        </w:tabs>
        <w:rPr>
          <w:rFonts w:eastAsiaTheme="minorEastAsia"/>
          <w:noProof/>
          <w:kern w:val="2"/>
          <w:lang w:val="en-CA" w:eastAsia="en-CA"/>
          <w14:ligatures w14:val="standardContextual"/>
        </w:rPr>
      </w:pPr>
      <w:r>
        <w:rPr>
          <w:noProof/>
        </w:rPr>
        <w:t>Uninstalling Nymi Components on Endpoints</w:t>
      </w:r>
      <w:r>
        <w:rPr>
          <w:noProof/>
        </w:rPr>
        <w:tab/>
      </w:r>
      <w:r>
        <w:rPr>
          <w:noProof/>
        </w:rPr>
        <w:fldChar w:fldCharType="begin"/>
      </w:r>
      <w:r>
        <w:rPr>
          <w:noProof/>
        </w:rPr>
        <w:instrText xml:space="preserve"> PAGEREF _Toc165545518 \h </w:instrText>
      </w:r>
      <w:r>
        <w:rPr>
          <w:noProof/>
        </w:rPr>
      </w:r>
      <w:r>
        <w:rPr>
          <w:noProof/>
        </w:rPr>
        <w:fldChar w:fldCharType="separate"/>
      </w:r>
      <w:r>
        <w:rPr>
          <w:noProof/>
        </w:rPr>
        <w:t>129</w:t>
      </w:r>
      <w:r>
        <w:rPr>
          <w:noProof/>
        </w:rPr>
        <w:fldChar w:fldCharType="end"/>
      </w:r>
    </w:p>
    <w:p w14:paraId="3CA4D813"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Uninstalling the Nymi Band Application</w:t>
      </w:r>
      <w:r>
        <w:rPr>
          <w:noProof/>
        </w:rPr>
        <w:tab/>
      </w:r>
      <w:r>
        <w:rPr>
          <w:noProof/>
        </w:rPr>
        <w:fldChar w:fldCharType="begin"/>
      </w:r>
      <w:r>
        <w:rPr>
          <w:noProof/>
        </w:rPr>
        <w:instrText xml:space="preserve"> PAGEREF _Toc165545519 \h </w:instrText>
      </w:r>
      <w:r>
        <w:rPr>
          <w:noProof/>
        </w:rPr>
      </w:r>
      <w:r>
        <w:rPr>
          <w:noProof/>
        </w:rPr>
        <w:fldChar w:fldCharType="separate"/>
      </w:r>
      <w:r>
        <w:rPr>
          <w:noProof/>
        </w:rPr>
        <w:t>129</w:t>
      </w:r>
      <w:r>
        <w:rPr>
          <w:noProof/>
        </w:rPr>
        <w:fldChar w:fldCharType="end"/>
      </w:r>
    </w:p>
    <w:p w14:paraId="1B02348F"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Uninstalling Nymi Lock Control</w:t>
      </w:r>
      <w:r>
        <w:rPr>
          <w:noProof/>
        </w:rPr>
        <w:tab/>
      </w:r>
      <w:r>
        <w:rPr>
          <w:noProof/>
        </w:rPr>
        <w:fldChar w:fldCharType="begin"/>
      </w:r>
      <w:r>
        <w:rPr>
          <w:noProof/>
        </w:rPr>
        <w:instrText xml:space="preserve"> PAGEREF _Toc165545520 \h </w:instrText>
      </w:r>
      <w:r>
        <w:rPr>
          <w:noProof/>
        </w:rPr>
      </w:r>
      <w:r>
        <w:rPr>
          <w:noProof/>
        </w:rPr>
        <w:fldChar w:fldCharType="separate"/>
      </w:r>
      <w:r>
        <w:rPr>
          <w:noProof/>
        </w:rPr>
        <w:t>129</w:t>
      </w:r>
      <w:r>
        <w:rPr>
          <w:noProof/>
        </w:rPr>
        <w:fldChar w:fldCharType="end"/>
      </w:r>
    </w:p>
    <w:p w14:paraId="3EA71BC1"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Uninstalling the Nymi Runtime</w:t>
      </w:r>
      <w:r>
        <w:rPr>
          <w:noProof/>
        </w:rPr>
        <w:tab/>
      </w:r>
      <w:r>
        <w:rPr>
          <w:noProof/>
        </w:rPr>
        <w:fldChar w:fldCharType="begin"/>
      </w:r>
      <w:r>
        <w:rPr>
          <w:noProof/>
        </w:rPr>
        <w:instrText xml:space="preserve"> PAGEREF _Toc165545521 \h </w:instrText>
      </w:r>
      <w:r>
        <w:rPr>
          <w:noProof/>
        </w:rPr>
      </w:r>
      <w:r>
        <w:rPr>
          <w:noProof/>
        </w:rPr>
        <w:fldChar w:fldCharType="separate"/>
      </w:r>
      <w:r>
        <w:rPr>
          <w:noProof/>
        </w:rPr>
        <w:t>130</w:t>
      </w:r>
      <w:r>
        <w:rPr>
          <w:noProof/>
        </w:rPr>
        <w:fldChar w:fldCharType="end"/>
      </w:r>
    </w:p>
    <w:p w14:paraId="2BE091BB" w14:textId="77777777" w:rsidR="001C2F9A" w:rsidRDefault="001C2F9A">
      <w:pPr>
        <w:pStyle w:val="TOC2"/>
        <w:tabs>
          <w:tab w:val="right" w:leader="dot" w:pos="9622"/>
        </w:tabs>
        <w:rPr>
          <w:rFonts w:eastAsiaTheme="minorEastAsia"/>
          <w:noProof/>
          <w:kern w:val="2"/>
          <w:lang w:val="en-CA" w:eastAsia="en-CA"/>
          <w14:ligatures w14:val="standardContextual"/>
        </w:rPr>
      </w:pPr>
      <w:r>
        <w:rPr>
          <w:noProof/>
        </w:rPr>
        <w:t>Uninstalling on Nymi Bluetooth Endpoint on HP Thin Pro</w:t>
      </w:r>
      <w:r>
        <w:rPr>
          <w:noProof/>
        </w:rPr>
        <w:tab/>
      </w:r>
      <w:r>
        <w:rPr>
          <w:noProof/>
        </w:rPr>
        <w:fldChar w:fldCharType="begin"/>
      </w:r>
      <w:r>
        <w:rPr>
          <w:noProof/>
        </w:rPr>
        <w:instrText xml:space="preserve"> PAGEREF _Toc165545522 \h </w:instrText>
      </w:r>
      <w:r>
        <w:rPr>
          <w:noProof/>
        </w:rPr>
      </w:r>
      <w:r>
        <w:rPr>
          <w:noProof/>
        </w:rPr>
        <w:fldChar w:fldCharType="separate"/>
      </w:r>
      <w:r>
        <w:rPr>
          <w:noProof/>
        </w:rPr>
        <w:t>130</w:t>
      </w:r>
      <w:r>
        <w:rPr>
          <w:noProof/>
        </w:rPr>
        <w:fldChar w:fldCharType="end"/>
      </w:r>
    </w:p>
    <w:p w14:paraId="61438BDF" w14:textId="77777777" w:rsidR="006258F2" w:rsidRDefault="00000000">
      <w:r>
        <w:fldChar w:fldCharType="end"/>
      </w:r>
    </w:p>
    <w:p w14:paraId="7759DB26" w14:textId="77777777" w:rsidR="006258F2" w:rsidRDefault="00000000">
      <w:pPr>
        <w:pStyle w:val="Heading1"/>
      </w:pPr>
      <w:bookmarkStart w:id="1" w:name="_Refd22e6808"/>
      <w:bookmarkStart w:id="2" w:name="_Numd22e6808"/>
      <w:bookmarkStart w:id="3" w:name="_Toc165545370"/>
      <w:r>
        <w:t>Preface</w:t>
      </w:r>
      <w:bookmarkEnd w:id="1"/>
      <w:bookmarkEnd w:id="2"/>
      <w:bookmarkEnd w:id="3"/>
    </w:p>
    <w:p w14:paraId="4D394BA5" w14:textId="77777777" w:rsidR="006258F2" w:rsidRDefault="00000000">
      <w:pPr>
        <w:pStyle w:val="BodyText"/>
      </w:pPr>
      <w:r>
        <w:t>Nymi™ provides periodic revisions to the Nymi Connected Worker Platform. Therefore, some functionality that is described in this document might not apply to all currently supported Nymi products. The Connected Worker Platform Release Notes provide the most up to date information.</w:t>
      </w:r>
    </w:p>
    <w:p w14:paraId="2A17E91C" w14:textId="77777777" w:rsidR="006258F2" w:rsidRDefault="00000000">
      <w:r>
        <w:t>Purpose</w:t>
      </w:r>
    </w:p>
    <w:p w14:paraId="7256ADC9" w14:textId="77777777" w:rsidR="006258F2" w:rsidRDefault="00000000">
      <w:pPr>
        <w:pStyle w:val="BodyText"/>
      </w:pPr>
      <w:r>
        <w:t>This document is part of the Connected Worker Platform (CWP) documentation suite.</w:t>
      </w:r>
    </w:p>
    <w:p w14:paraId="0255F754" w14:textId="77777777" w:rsidR="006258F2" w:rsidRDefault="00000000">
      <w:pPr>
        <w:pStyle w:val="BodyText"/>
      </w:pPr>
      <w:r>
        <w:t>This document provides information about how to use the NES Administrator Console to manage the Connected Worker Platform (CWP) system. This document describes how to set up, use and manage the Nymi Band™, and how to use the Nymi Band Application. This document also provides instructions on deploying the Nymi Band Application and Nymi Runtime components.</w:t>
      </w:r>
    </w:p>
    <w:p w14:paraId="36FDF602" w14:textId="77777777" w:rsidR="006258F2" w:rsidRDefault="00000000">
      <w:r>
        <w:t>Audience</w:t>
      </w:r>
    </w:p>
    <w:p w14:paraId="47D36FD0" w14:textId="77777777" w:rsidR="006258F2" w:rsidRDefault="00000000">
      <w:pPr>
        <w:pStyle w:val="BodyText"/>
      </w:pPr>
      <w:r>
        <w:t>This guide provides information to NES Administrators. A NES Administrator is the person in the enterprise that manages the Connected Worker Platform for their workplace.</w:t>
      </w:r>
    </w:p>
    <w:p w14:paraId="15755B2D" w14:textId="77777777" w:rsidR="006258F2" w:rsidRDefault="00000000">
      <w:r>
        <w:t>Revision history</w:t>
      </w:r>
    </w:p>
    <w:p w14:paraId="5237944E" w14:textId="77777777" w:rsidR="006258F2" w:rsidRDefault="00000000">
      <w:pPr>
        <w:pStyle w:val="BodyText"/>
      </w:pPr>
      <w:r>
        <w:t>The following table outlines the revision history for this document.</w:t>
      </w:r>
    </w:p>
    <w:p w14:paraId="39414EB3" w14:textId="77777777" w:rsidR="006258F2" w:rsidRDefault="00000000">
      <w:pPr>
        <w:pStyle w:val="Caption"/>
        <w:keepNext/>
      </w:pPr>
      <w:bookmarkStart w:id="4" w:name="_Refd22e6909"/>
      <w:bookmarkStart w:id="5" w:name="_Tocd22e6909"/>
      <w:r>
        <w:t xml:space="preserve">Table </w:t>
      </w:r>
      <w:bookmarkStart w:id="6" w:name="_Numd22e6909"/>
      <w:r>
        <w:fldChar w:fldCharType="begin"/>
      </w:r>
      <w:r>
        <w:instrText xml:space="preserve"> SEQ Table \* ARABIC </w:instrText>
      </w:r>
      <w:r>
        <w:fldChar w:fldCharType="separate"/>
      </w:r>
      <w:r w:rsidR="001C2F9A">
        <w:rPr>
          <w:noProof/>
        </w:rPr>
        <w:t>1</w:t>
      </w:r>
      <w:r>
        <w:rPr>
          <w:noProof/>
        </w:rPr>
        <w:fldChar w:fldCharType="end"/>
      </w:r>
      <w:bookmarkEnd w:id="4"/>
      <w:bookmarkEnd w:id="5"/>
      <w:bookmarkEnd w:id="6"/>
      <w:r>
        <w:t>: Revision history</w:t>
      </w:r>
    </w:p>
    <w:tbl>
      <w:tblPr>
        <w:tblStyle w:val="TableGrid"/>
        <w:tblW w:w="0" w:type="auto"/>
        <w:tblLook w:val="0620" w:firstRow="1" w:lastRow="0" w:firstColumn="0" w:lastColumn="0" w:noHBand="1" w:noVBand="1"/>
      </w:tblPr>
      <w:tblGrid>
        <w:gridCol w:w="957"/>
        <w:gridCol w:w="1746"/>
        <w:gridCol w:w="5836"/>
      </w:tblGrid>
      <w:tr w:rsidR="006258F2" w14:paraId="679F2004" w14:textId="77777777">
        <w:trPr>
          <w:cantSplit/>
          <w:tblHeader/>
        </w:trPr>
        <w:tc>
          <w:tcPr>
            <w:tcW w:w="0" w:type="auto"/>
          </w:tcPr>
          <w:p w14:paraId="1975051E" w14:textId="77777777" w:rsidR="006258F2" w:rsidRDefault="00000000">
            <w:pPr>
              <w:pStyle w:val="BodyText"/>
            </w:pPr>
            <w:r>
              <w:t>Version</w:t>
            </w:r>
          </w:p>
        </w:tc>
        <w:tc>
          <w:tcPr>
            <w:tcW w:w="0" w:type="auto"/>
          </w:tcPr>
          <w:p w14:paraId="39520C71" w14:textId="77777777" w:rsidR="006258F2" w:rsidRDefault="00000000">
            <w:pPr>
              <w:pStyle w:val="BodyText"/>
            </w:pPr>
            <w:r>
              <w:t>Date</w:t>
            </w:r>
          </w:p>
        </w:tc>
        <w:tc>
          <w:tcPr>
            <w:tcW w:w="0" w:type="auto"/>
          </w:tcPr>
          <w:p w14:paraId="1BB41BE7" w14:textId="77777777" w:rsidR="006258F2" w:rsidRDefault="00000000">
            <w:pPr>
              <w:pStyle w:val="BodyText"/>
            </w:pPr>
            <w:r>
              <w:t>Revision history</w:t>
            </w:r>
          </w:p>
        </w:tc>
      </w:tr>
      <w:tr w:rsidR="006258F2" w14:paraId="55422F4F" w14:textId="77777777">
        <w:trPr>
          <w:cantSplit/>
        </w:trPr>
        <w:tc>
          <w:tcPr>
            <w:tcW w:w="0" w:type="auto"/>
          </w:tcPr>
          <w:p w14:paraId="5E9C3502" w14:textId="77777777" w:rsidR="006258F2" w:rsidRDefault="00000000">
            <w:pPr>
              <w:pStyle w:val="BodyText"/>
            </w:pPr>
            <w:r>
              <w:t>1.0</w:t>
            </w:r>
          </w:p>
        </w:tc>
        <w:tc>
          <w:tcPr>
            <w:tcW w:w="0" w:type="auto"/>
          </w:tcPr>
          <w:p w14:paraId="29AA7BB9" w14:textId="77777777" w:rsidR="006258F2" w:rsidRDefault="00000000">
            <w:pPr>
              <w:pStyle w:val="BodyText"/>
            </w:pPr>
            <w:r>
              <w:t>March 16, 2024</w:t>
            </w:r>
          </w:p>
        </w:tc>
        <w:tc>
          <w:tcPr>
            <w:tcW w:w="0" w:type="auto"/>
          </w:tcPr>
          <w:p w14:paraId="0C593490" w14:textId="77777777" w:rsidR="006258F2" w:rsidRDefault="00000000">
            <w:pPr>
              <w:pStyle w:val="BodyText"/>
            </w:pPr>
            <w:r>
              <w:t>First release of this document for the CWP 1.16.0 release.</w:t>
            </w:r>
          </w:p>
        </w:tc>
      </w:tr>
    </w:tbl>
    <w:p w14:paraId="671DCFF9" w14:textId="77777777" w:rsidR="006258F2" w:rsidRDefault="00000000">
      <w:r>
        <w:t>Related documentation</w:t>
      </w:r>
    </w:p>
    <w:p w14:paraId="7DC08155" w14:textId="77777777" w:rsidR="006258F2" w:rsidRDefault="00000000">
      <w:pPr>
        <w:pStyle w:val="ListBullet"/>
        <w:numPr>
          <w:ilvl w:val="0"/>
          <w:numId w:val="1"/>
        </w:numPr>
      </w:pPr>
      <w:r>
        <w:rPr>
          <w:b/>
        </w:rPr>
        <w:t>Nymi Connected Worker Platform—Overview Guide</w:t>
      </w:r>
    </w:p>
    <w:p w14:paraId="5D2EA013" w14:textId="77777777" w:rsidR="006258F2" w:rsidRDefault="00000000">
      <w:pPr>
        <w:pStyle w:val="ListParagraph"/>
      </w:pPr>
      <w:r>
        <w:lastRenderedPageBreak/>
        <w:t>This document provides overview information about the Connected Worker Platform (CWP) solution, such as component overview, deployment options, and supporting documentation information.</w:t>
      </w:r>
    </w:p>
    <w:p w14:paraId="60BFDF07" w14:textId="77777777" w:rsidR="006258F2" w:rsidRDefault="00000000">
      <w:pPr>
        <w:pStyle w:val="ListBullet"/>
        <w:numPr>
          <w:ilvl w:val="0"/>
          <w:numId w:val="1"/>
        </w:numPr>
      </w:pPr>
      <w:r>
        <w:rPr>
          <w:b/>
        </w:rPr>
        <w:t>Nymi Connected Worker Platform—Deployment Guide</w:t>
      </w:r>
    </w:p>
    <w:p w14:paraId="3BDBFF7D" w14:textId="77777777" w:rsidR="006258F2" w:rsidRDefault="00000000">
      <w:pPr>
        <w:pStyle w:val="ListParagraph"/>
      </w:pPr>
      <w:r>
        <w:t>This document provides the steps that are required to deploy the Connected Worker Platform solution.</w:t>
      </w:r>
    </w:p>
    <w:p w14:paraId="01E52020" w14:textId="77777777" w:rsidR="006258F2" w:rsidRDefault="00000000">
      <w:pPr>
        <w:pStyle w:val="ListParagraph"/>
      </w:pPr>
      <w:r>
        <w:t>Separate guides are provided for authentication on iOS and Windows device.</w:t>
      </w:r>
    </w:p>
    <w:p w14:paraId="4E0E2A90" w14:textId="77777777" w:rsidR="006258F2" w:rsidRDefault="00000000">
      <w:pPr>
        <w:pStyle w:val="ListBullet"/>
        <w:numPr>
          <w:ilvl w:val="0"/>
          <w:numId w:val="1"/>
        </w:numPr>
      </w:pPr>
      <w:r>
        <w:rPr>
          <w:b/>
        </w:rPr>
        <w:t>Nymi SDK Developer Guide—NymiAPI(Windows)</w:t>
      </w:r>
    </w:p>
    <w:p w14:paraId="1083C656" w14:textId="77777777" w:rsidR="006258F2" w:rsidRDefault="00000000">
      <w:pPr>
        <w:pStyle w:val="ListParagraph"/>
      </w:pPr>
      <w:r>
        <w:t>This document provides information about how to develop Nymi-enabled Applications by using the Nymi API(NAPI).</w:t>
      </w:r>
    </w:p>
    <w:p w14:paraId="2A5C8A90" w14:textId="77777777" w:rsidR="006258F2" w:rsidRDefault="00000000">
      <w:pPr>
        <w:pStyle w:val="ListBullet"/>
        <w:numPr>
          <w:ilvl w:val="0"/>
          <w:numId w:val="1"/>
        </w:numPr>
      </w:pPr>
      <w:r>
        <w:rPr>
          <w:b/>
        </w:rPr>
        <w:t>Nymi SDK Developer Guide—Webapi(Windows)</w:t>
      </w:r>
    </w:p>
    <w:p w14:paraId="3B3C8E6E" w14:textId="77777777" w:rsidR="006258F2" w:rsidRDefault="00000000">
      <w:pPr>
        <w:pStyle w:val="ListParagraph"/>
      </w:pPr>
      <w:r>
        <w:t>This document provides information about how to understand and develop Nymi-enabled Applications (NEA) on Windows by utilizing the functionality of the Nymi SDK, over a WebSocket connection that is managed by a web-based or other application.</w:t>
      </w:r>
    </w:p>
    <w:p w14:paraId="1D30DCD1" w14:textId="77777777" w:rsidR="006258F2" w:rsidRDefault="00000000">
      <w:pPr>
        <w:pStyle w:val="ListBullet"/>
        <w:numPr>
          <w:ilvl w:val="0"/>
          <w:numId w:val="1"/>
        </w:numPr>
      </w:pPr>
      <w:r>
        <w:rPr>
          <w:b/>
        </w:rPr>
        <w:t>Connected Worker Platform with Evidian Installation and Configuration Guide</w:t>
      </w:r>
    </w:p>
    <w:p w14:paraId="76940302" w14:textId="77777777" w:rsidR="006258F2" w:rsidRDefault="00000000">
      <w:pPr>
        <w:pStyle w:val="ListParagraph"/>
      </w:pPr>
      <w:r>
        <w:t>The Nymi Connected Worker Platform with Evidian Guides provides information about installing the Evidian components and configuration options based on your deployment. Separate guides are provided for Wearable, RFID-only, and mixed Wearable and RFID-only deployments.</w:t>
      </w:r>
    </w:p>
    <w:p w14:paraId="27444FB3" w14:textId="77777777" w:rsidR="006258F2" w:rsidRDefault="00000000">
      <w:pPr>
        <w:pStyle w:val="ListBullet"/>
        <w:numPr>
          <w:ilvl w:val="0"/>
          <w:numId w:val="1"/>
        </w:numPr>
      </w:pPr>
      <w:r>
        <w:rPr>
          <w:b/>
        </w:rPr>
        <w:t>Nymi Connected Worker Platform—Troubleshooting Guide</w:t>
      </w:r>
    </w:p>
    <w:p w14:paraId="02B25621" w14:textId="77777777" w:rsidR="006258F2" w:rsidRDefault="00000000">
      <w:pPr>
        <w:pStyle w:val="ListParagraph"/>
      </w:pPr>
      <w:r>
        <w:t>This document provides information about how to troubleshoot issues and the error messages that you might experience with the NES Administrator Console, the Nymi Enterprise Server deployment, the Nymi Band, and the Nymi Band Application.</w:t>
      </w:r>
    </w:p>
    <w:p w14:paraId="0E9EEA23" w14:textId="77777777" w:rsidR="006258F2" w:rsidRDefault="00000000">
      <w:pPr>
        <w:pStyle w:val="ListBullet"/>
        <w:numPr>
          <w:ilvl w:val="0"/>
          <w:numId w:val="1"/>
        </w:numPr>
      </w:pPr>
      <w:r>
        <w:rPr>
          <w:b/>
        </w:rPr>
        <w:t>Nymi Connected Worker Platform with Evidian Troubleshooting Guide</w:t>
      </w:r>
    </w:p>
    <w:p w14:paraId="0188F266" w14:textId="77777777" w:rsidR="006258F2" w:rsidRDefault="00000000">
      <w:pPr>
        <w:pStyle w:val="ListParagraph"/>
      </w:pPr>
      <w:r>
        <w:t>This document provides overview information about how to troubleshoot issues that you might experience when using the Nymi solution with Evidian.</w:t>
      </w:r>
    </w:p>
    <w:p w14:paraId="7DC7E793" w14:textId="77777777" w:rsidR="006258F2" w:rsidRDefault="00000000">
      <w:pPr>
        <w:pStyle w:val="ListBullet"/>
        <w:numPr>
          <w:ilvl w:val="0"/>
          <w:numId w:val="1"/>
        </w:numPr>
      </w:pPr>
      <w:r>
        <w:rPr>
          <w:b/>
        </w:rPr>
        <w:t xml:space="preserve">Nymi Connected Worker Platform—FIDO2 Deployment Guide </w:t>
      </w:r>
    </w:p>
    <w:p w14:paraId="790BFF44" w14:textId="77777777" w:rsidR="006258F2" w:rsidRDefault="00000000">
      <w:pPr>
        <w:pStyle w:val="ListParagraph"/>
      </w:pPr>
      <w:r>
        <w:t>The Nymi Connected Worker Platform—FIDO2 Deployment Guide provides information about how to configure Connected Worker Platform and FIDO2 components to allow authenticated users to use the Nymi Band to perform authentication operations.</w:t>
      </w:r>
    </w:p>
    <w:p w14:paraId="5C4CCBA9" w14:textId="77777777" w:rsidR="006258F2" w:rsidRDefault="00000000">
      <w:pPr>
        <w:pStyle w:val="ListBullet"/>
        <w:numPr>
          <w:ilvl w:val="0"/>
          <w:numId w:val="1"/>
        </w:numPr>
      </w:pPr>
      <w:r>
        <w:rPr>
          <w:b/>
        </w:rPr>
        <w:t>Connected Worker Platform with POMSnet Installation and Configuration Guide</w:t>
      </w:r>
    </w:p>
    <w:p w14:paraId="092E0B42" w14:textId="77777777" w:rsidR="006258F2" w:rsidRDefault="00000000">
      <w:pPr>
        <w:pStyle w:val="ListParagraph"/>
      </w:pPr>
      <w:r>
        <w:t>The Nymi Connected Worker Platform—POMSnet Installation and Configuration Guides provides information about how to configure the Connected Worker Platform and POMSnet components to allow authenticated users to use the Nymi Band to perform authentication operations in POMSnet.</w:t>
      </w:r>
    </w:p>
    <w:p w14:paraId="467295EE" w14:textId="77777777" w:rsidR="006258F2" w:rsidRDefault="00000000">
      <w:pPr>
        <w:pStyle w:val="ListBullet"/>
        <w:numPr>
          <w:ilvl w:val="0"/>
          <w:numId w:val="1"/>
        </w:numPr>
      </w:pPr>
      <w:r>
        <w:rPr>
          <w:b/>
        </w:rPr>
        <w:t>Nymi Band Regulatory Guide</w:t>
      </w:r>
    </w:p>
    <w:p w14:paraId="34EE92B8" w14:textId="77777777" w:rsidR="006258F2" w:rsidRDefault="00000000">
      <w:pPr>
        <w:pStyle w:val="ListParagraph"/>
      </w:pPr>
      <w:r>
        <w:t>This guide provides regulatory information for the Generation 3 (GEN3) Nymi Band.</w:t>
      </w:r>
    </w:p>
    <w:p w14:paraId="3F7F6CB8" w14:textId="77777777" w:rsidR="006258F2" w:rsidRDefault="00000000">
      <w:pPr>
        <w:pStyle w:val="ListBullet"/>
        <w:numPr>
          <w:ilvl w:val="0"/>
          <w:numId w:val="1"/>
        </w:numPr>
      </w:pPr>
      <w:r>
        <w:rPr>
          <w:b/>
        </w:rPr>
        <w:t>Third-party Licenses</w:t>
      </w:r>
    </w:p>
    <w:p w14:paraId="167A9A73" w14:textId="77777777" w:rsidR="006258F2" w:rsidRDefault="00000000">
      <w:pPr>
        <w:pStyle w:val="ListParagraph"/>
      </w:pPr>
      <w:r>
        <w:t>The Nymi Connected Worker Platform—Third Party Licenses Document contains information about open source applications that are used in Nymi product offerings.</w:t>
      </w:r>
    </w:p>
    <w:p w14:paraId="7883EBD1" w14:textId="77777777" w:rsidR="006258F2" w:rsidRDefault="00000000">
      <w:r>
        <w:t>How to get product help</w:t>
      </w:r>
    </w:p>
    <w:p w14:paraId="77FA9A0C" w14:textId="3FB9A523" w:rsidR="006258F2" w:rsidRDefault="00000000">
      <w:pPr>
        <w:pStyle w:val="BodyText"/>
      </w:pPr>
      <w:r>
        <w:t xml:space="preserve">If the Nymi software or hardware does not function as described in this document, you can submit a </w:t>
      </w:r>
      <w:hyperlink r:id="rId8">
        <w:r>
          <w:t>support ticket</w:t>
        </w:r>
      </w:hyperlink>
      <w:r>
        <w:t xml:space="preserve"> to Nymi, or email</w:t>
      </w:r>
      <w:hyperlink r:id="rId9">
        <w:r>
          <w:t>support@nymi.com</w:t>
        </w:r>
      </w:hyperlink>
    </w:p>
    <w:p w14:paraId="63F4B891" w14:textId="77777777" w:rsidR="006258F2" w:rsidRDefault="00000000">
      <w:r>
        <w:t>How to provide documentation feedback</w:t>
      </w:r>
    </w:p>
    <w:p w14:paraId="3E597668" w14:textId="2FBC7378" w:rsidR="006258F2" w:rsidRDefault="00000000">
      <w:pPr>
        <w:pStyle w:val="BodyText"/>
      </w:pPr>
      <w:r>
        <w:t>Feedback helps Nymi to improve the accuracy, organization, and overall quality of the documentation suite. You can submit feedback by using</w:t>
      </w:r>
      <w:hyperlink r:id="rId10">
        <w:r>
          <w:t>support@nymi.com</w:t>
        </w:r>
      </w:hyperlink>
    </w:p>
    <w:p w14:paraId="0920448F" w14:textId="77777777" w:rsidR="006258F2" w:rsidRDefault="00000000">
      <w:pPr>
        <w:pStyle w:val="Heading1"/>
      </w:pPr>
      <w:bookmarkStart w:id="7" w:name="_Refd22e7170"/>
      <w:bookmarkStart w:id="8" w:name="_Numd22e7170"/>
      <w:bookmarkStart w:id="9" w:name="_Toc165545371"/>
      <w:r>
        <w:lastRenderedPageBreak/>
        <w:t>Overview</w:t>
      </w:r>
      <w:bookmarkEnd w:id="7"/>
      <w:bookmarkEnd w:id="8"/>
      <w:bookmarkEnd w:id="9"/>
    </w:p>
    <w:p w14:paraId="35F2CE15" w14:textId="77777777" w:rsidR="006258F2" w:rsidRDefault="00000000">
      <w:pPr>
        <w:pStyle w:val="Heading2"/>
      </w:pPr>
      <w:bookmarkStart w:id="10" w:name="_Refd22e7198"/>
      <w:bookmarkStart w:id="11" w:name="_Numd22e7198"/>
      <w:bookmarkStart w:id="12" w:name="_Toc165545372"/>
      <w:r>
        <w:t>Nymi Band 3.0</w:t>
      </w:r>
      <w:bookmarkEnd w:id="10"/>
      <w:bookmarkEnd w:id="11"/>
      <w:bookmarkEnd w:id="12"/>
    </w:p>
    <w:p w14:paraId="3ED8D4F2" w14:textId="77777777" w:rsidR="006258F2" w:rsidRDefault="00000000">
      <w:pPr>
        <w:pStyle w:val="BodyText"/>
      </w:pPr>
      <w:r>
        <w:t>The Nymi Band wearable is a biometric device used by companies to increase security and improve workflows.</w:t>
      </w:r>
    </w:p>
    <w:p w14:paraId="1F6E0F2C" w14:textId="77777777" w:rsidR="006258F2" w:rsidRDefault="00000000">
      <w:r>
        <w:t>Nymi Band Physical Features</w:t>
      </w:r>
    </w:p>
    <w:p w14:paraId="5C48DADB" w14:textId="77777777" w:rsidR="006258F2" w:rsidRDefault="00000000">
      <w:pPr>
        <w:pStyle w:val="BodyText"/>
      </w:pPr>
      <w:r>
        <w:t>The following figures show the front and back of the Nymi Band.</w:t>
      </w:r>
    </w:p>
    <w:p w14:paraId="7200F586" w14:textId="77777777" w:rsidR="006258F2" w:rsidRDefault="00000000">
      <w:pPr>
        <w:pStyle w:val="Caption"/>
        <w:keepNext/>
      </w:pPr>
      <w:bookmarkStart w:id="13" w:name="_Refd22e7245"/>
      <w:bookmarkStart w:id="14" w:name="_Tocd22e7245"/>
      <w:r>
        <w:t xml:space="preserve">Figure </w:t>
      </w:r>
      <w:bookmarkStart w:id="15" w:name="_Numd22e7245"/>
      <w:r>
        <w:fldChar w:fldCharType="begin"/>
      </w:r>
      <w:r>
        <w:instrText xml:space="preserve"> SEQ Figure \* ARABIC </w:instrText>
      </w:r>
      <w:r>
        <w:fldChar w:fldCharType="separate"/>
      </w:r>
      <w:r w:rsidR="001C2F9A">
        <w:rPr>
          <w:noProof/>
        </w:rPr>
        <w:t>1</w:t>
      </w:r>
      <w:r>
        <w:rPr>
          <w:noProof/>
        </w:rPr>
        <w:fldChar w:fldCharType="end"/>
      </w:r>
      <w:bookmarkEnd w:id="13"/>
      <w:bookmarkEnd w:id="14"/>
      <w:bookmarkEnd w:id="15"/>
      <w:r>
        <w:t>: Nymi Band front and back</w:t>
      </w:r>
    </w:p>
    <w:p w14:paraId="29D7FA16" w14:textId="77777777" w:rsidR="006258F2" w:rsidRDefault="00000000">
      <w:pPr>
        <w:pStyle w:val="BodyText"/>
      </w:pPr>
      <w:r>
        <w:rPr>
          <w:noProof/>
        </w:rPr>
        <w:drawing>
          <wp:inline distT="0" distB="0" distL="0" distR="0" wp14:anchorId="2BC96943" wp14:editId="68D7FE76">
            <wp:extent cx="6120000" cy="389781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graphic.png"/>
                    <pic:cNvPicPr/>
                  </pic:nvPicPr>
                  <pic:blipFill>
                    <a:blip r:embed="rId11">
                      <a:extLst>
                        <a:ext uri="{28A0092B-C50C-407E-A947-70E740481C1C}">
                          <a14:useLocalDpi xmlns:a14="http://schemas.microsoft.com/office/drawing/2010/main" val="0"/>
                        </a:ext>
                      </a:extLst>
                    </a:blip>
                    <a:stretch>
                      <a:fillRect/>
                    </a:stretch>
                  </pic:blipFill>
                  <pic:spPr>
                    <a:xfrm>
                      <a:off x="0" y="0"/>
                      <a:ext cx="10807700" cy="6883400"/>
                    </a:xfrm>
                    <a:prstGeom prst="rect">
                      <a:avLst/>
                    </a:prstGeom>
                  </pic:spPr>
                </pic:pic>
              </a:graphicData>
            </a:graphic>
          </wp:inline>
        </w:drawing>
      </w:r>
    </w:p>
    <w:p w14:paraId="5DA1E0C0" w14:textId="77777777" w:rsidR="006258F2" w:rsidRDefault="00000000">
      <w:pPr>
        <w:pStyle w:val="Caption"/>
        <w:keepNext/>
      </w:pPr>
      <w:bookmarkStart w:id="16" w:name="_Refd22e7252"/>
      <w:bookmarkStart w:id="17" w:name="_Tocd22e7252"/>
      <w:r>
        <w:lastRenderedPageBreak/>
        <w:t xml:space="preserve">Figure </w:t>
      </w:r>
      <w:bookmarkStart w:id="18" w:name="_Numd22e7252"/>
      <w:r>
        <w:fldChar w:fldCharType="begin"/>
      </w:r>
      <w:r>
        <w:instrText xml:space="preserve"> SEQ Figure \* ARABIC </w:instrText>
      </w:r>
      <w:r>
        <w:fldChar w:fldCharType="separate"/>
      </w:r>
      <w:r w:rsidR="001C2F9A">
        <w:rPr>
          <w:noProof/>
        </w:rPr>
        <w:t>2</w:t>
      </w:r>
      <w:r>
        <w:rPr>
          <w:noProof/>
        </w:rPr>
        <w:fldChar w:fldCharType="end"/>
      </w:r>
      <w:bookmarkEnd w:id="16"/>
      <w:bookmarkEnd w:id="17"/>
      <w:bookmarkEnd w:id="18"/>
      <w:r>
        <w:t>: Nymi Band Strap</w:t>
      </w:r>
    </w:p>
    <w:p w14:paraId="26381FE3" w14:textId="77777777" w:rsidR="006258F2" w:rsidRDefault="00000000">
      <w:pPr>
        <w:pStyle w:val="BodyText"/>
      </w:pPr>
      <w:r>
        <w:rPr>
          <w:noProof/>
        </w:rPr>
        <w:drawing>
          <wp:inline distT="0" distB="0" distL="0" distR="0" wp14:anchorId="4149EDE0" wp14:editId="4C3791A0">
            <wp:extent cx="6120000" cy="5613090"/>
            <wp:effectExtent l="0" t="0" r="0" b="0"/>
            <wp:docPr id="132553415" name="Picture 132553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band_g3_strap.png"/>
                    <pic:cNvPicPr/>
                  </pic:nvPicPr>
                  <pic:blipFill>
                    <a:blip r:embed="rId12">
                      <a:extLst>
                        <a:ext uri="{28A0092B-C50C-407E-A947-70E740481C1C}">
                          <a14:useLocalDpi xmlns:a14="http://schemas.microsoft.com/office/drawing/2010/main" val="0"/>
                        </a:ext>
                      </a:extLst>
                    </a:blip>
                    <a:stretch>
                      <a:fillRect/>
                    </a:stretch>
                  </pic:blipFill>
                  <pic:spPr>
                    <a:xfrm>
                      <a:off x="0" y="0"/>
                      <a:ext cx="6286500" cy="5765800"/>
                    </a:xfrm>
                    <a:prstGeom prst="rect">
                      <a:avLst/>
                    </a:prstGeom>
                  </pic:spPr>
                </pic:pic>
              </a:graphicData>
            </a:graphic>
          </wp:inline>
        </w:drawing>
      </w:r>
    </w:p>
    <w:p w14:paraId="522BFDC9" w14:textId="77777777" w:rsidR="006258F2" w:rsidRDefault="00000000">
      <w:pPr>
        <w:pStyle w:val="BodyText"/>
      </w:pPr>
      <w:r>
        <w:t>The Nymi Band is made up of the following main components:</w:t>
      </w:r>
    </w:p>
    <w:p w14:paraId="7CB3FC4E" w14:textId="77777777" w:rsidR="006258F2" w:rsidRDefault="00000000">
      <w:pPr>
        <w:pStyle w:val="ListBullet"/>
        <w:numPr>
          <w:ilvl w:val="0"/>
          <w:numId w:val="2"/>
        </w:numPr>
      </w:pPr>
      <w:r>
        <w:t>Screen—Visual interface on the face of the Nymi Band.</w:t>
      </w:r>
    </w:p>
    <w:p w14:paraId="1FE338F2" w14:textId="77777777" w:rsidR="006258F2" w:rsidRDefault="00000000">
      <w:pPr>
        <w:pStyle w:val="ListBullet"/>
        <w:numPr>
          <w:ilvl w:val="0"/>
          <w:numId w:val="2"/>
        </w:numPr>
      </w:pPr>
      <w:r>
        <w:t>Fingerprint Sensor—Fingerprint detection pad on the face of the Nymi Band.</w:t>
      </w:r>
    </w:p>
    <w:p w14:paraId="6B0C5216" w14:textId="77777777" w:rsidR="006258F2" w:rsidRDefault="00000000">
      <w:pPr>
        <w:pStyle w:val="ListBullet"/>
        <w:numPr>
          <w:ilvl w:val="0"/>
          <w:numId w:val="2"/>
        </w:numPr>
      </w:pPr>
      <w:r>
        <w:t>Fingerprint Bezel— Electrode that is used to capture the electrocardiogram (ECG) signal during authentication.</w:t>
      </w:r>
    </w:p>
    <w:p w14:paraId="52B5FC58" w14:textId="77777777" w:rsidR="006258F2" w:rsidRDefault="00000000">
      <w:pPr>
        <w:pStyle w:val="ListBullet"/>
        <w:numPr>
          <w:ilvl w:val="0"/>
          <w:numId w:val="2"/>
        </w:numPr>
      </w:pPr>
      <w:r>
        <w:t>Top and Bottom Buttons—Turns on the Nymi Band and allows users to navigate through screens. The buttons are also used to access administrative functions while the Nymi Band is charging.</w:t>
      </w:r>
    </w:p>
    <w:p w14:paraId="2A9E9A9B" w14:textId="77777777" w:rsidR="006258F2" w:rsidRDefault="00000000">
      <w:pPr>
        <w:pStyle w:val="ListBullet"/>
        <w:numPr>
          <w:ilvl w:val="0"/>
          <w:numId w:val="2"/>
        </w:numPr>
      </w:pPr>
      <w:r>
        <w:t>Charging Pads—Makes contact with the pins of the charger.</w:t>
      </w:r>
    </w:p>
    <w:p w14:paraId="219DEF99" w14:textId="77777777" w:rsidR="006258F2" w:rsidRDefault="00000000">
      <w:pPr>
        <w:pStyle w:val="ListBullet"/>
        <w:numPr>
          <w:ilvl w:val="0"/>
          <w:numId w:val="2"/>
        </w:numPr>
      </w:pPr>
      <w:r>
        <w:t>Optical Proximity Sensor Window—Sensor that detects if the Nymi Band is on the wrist of the user.</w:t>
      </w:r>
    </w:p>
    <w:p w14:paraId="42FD7867" w14:textId="77777777" w:rsidR="006258F2" w:rsidRDefault="00000000">
      <w:pPr>
        <w:pStyle w:val="ListBullet"/>
        <w:numPr>
          <w:ilvl w:val="0"/>
          <w:numId w:val="2"/>
        </w:numPr>
      </w:pPr>
      <w:r>
        <w:t>Bottom Electrode—Electrode that is used to capture the ECG signal during authentication. Also used to capacitively sense that the Nymi Band is on the user's wrist.</w:t>
      </w:r>
    </w:p>
    <w:p w14:paraId="1100EDA0" w14:textId="77777777" w:rsidR="006258F2" w:rsidRDefault="00000000">
      <w:pPr>
        <w:pStyle w:val="ListBullet"/>
        <w:numPr>
          <w:ilvl w:val="0"/>
          <w:numId w:val="2"/>
        </w:numPr>
      </w:pPr>
      <w:r>
        <w:t>Metal Peg—Peg that is used to secure the Nymi Band strap while it is on the wrist of the user.</w:t>
      </w:r>
    </w:p>
    <w:p w14:paraId="6BA8BD4F" w14:textId="77777777" w:rsidR="006258F2" w:rsidRDefault="00000000">
      <w:pPr>
        <w:pStyle w:val="ListBullet"/>
        <w:numPr>
          <w:ilvl w:val="0"/>
          <w:numId w:val="2"/>
        </w:numPr>
      </w:pPr>
      <w:r>
        <w:lastRenderedPageBreak/>
        <w:t>Sliding Loop—Loop used to keep any excess Nymi Band strap in place while it is on the wrist of the user.</w:t>
      </w:r>
    </w:p>
    <w:p w14:paraId="437363A7" w14:textId="77777777" w:rsidR="006258F2" w:rsidRDefault="00000000">
      <w:pPr>
        <w:pStyle w:val="ListBullet"/>
        <w:numPr>
          <w:ilvl w:val="0"/>
          <w:numId w:val="2"/>
        </w:numPr>
      </w:pPr>
      <w:r>
        <w:t>Strap End Loop—The loop integrated into the strap that helps the user get a good fit on their wrist. The wearer uses the strap loop in the same way that they would use a watch buckle.</w:t>
      </w:r>
    </w:p>
    <w:p w14:paraId="3CC2E37F" w14:textId="77777777" w:rsidR="006258F2" w:rsidRDefault="00000000">
      <w:pPr>
        <w:pStyle w:val="BodyText"/>
      </w:pPr>
      <w:r>
        <w:t>The Nymi Band strap contains regulatory markings, a QR code, and the Nymi Band serial number. When scanned, the QR code displays the serial number.</w:t>
      </w:r>
    </w:p>
    <w:p w14:paraId="1B9E5335" w14:textId="77777777" w:rsidR="006258F2" w:rsidRDefault="00000000">
      <w:pPr>
        <w:pStyle w:val="BodyText"/>
      </w:pPr>
      <w:r>
        <w:rPr>
          <w:b/>
          <w:caps/>
        </w:rPr>
        <w:t xml:space="preserve">Note: </w:t>
      </w:r>
      <w:r>
        <w:t>The Nymi Band is shipped with a protective film on the optical sensor and bottom electrode. Remove the protective film before use.</w:t>
      </w:r>
    </w:p>
    <w:p w14:paraId="23EAEA74" w14:textId="77777777" w:rsidR="006258F2" w:rsidRDefault="00000000">
      <w:pPr>
        <w:pStyle w:val="Heading2"/>
      </w:pPr>
      <w:bookmarkStart w:id="19" w:name="_Refd22e7346"/>
      <w:bookmarkStart w:id="20" w:name="_Numd22e7346"/>
      <w:bookmarkStart w:id="21" w:name="_Toc165545373"/>
      <w:r>
        <w:t>Nymi Lock Control</w:t>
      </w:r>
      <w:bookmarkEnd w:id="19"/>
      <w:bookmarkEnd w:id="20"/>
      <w:bookmarkEnd w:id="21"/>
    </w:p>
    <w:p w14:paraId="06312196" w14:textId="77777777" w:rsidR="006258F2" w:rsidRDefault="00000000">
      <w:pPr>
        <w:pStyle w:val="BodyText"/>
      </w:pPr>
      <w:r>
        <w:t>Nymi Lock Control is an application that provides users with the ability to manage access to a terminal, without typing a username and password. Nymi Lock Control verifies user access through Active Directory.</w:t>
      </w:r>
    </w:p>
    <w:p w14:paraId="25E228DF" w14:textId="77777777" w:rsidR="006258F2" w:rsidRDefault="00000000">
      <w:pPr>
        <w:pStyle w:val="BodyText"/>
      </w:pPr>
      <w:r>
        <w:t>When you install Nymi Lock Control on a user terminal, the following functionality is supported:</w:t>
      </w:r>
    </w:p>
    <w:p w14:paraId="7046C162" w14:textId="77777777" w:rsidR="006258F2" w:rsidRDefault="00000000">
      <w:pPr>
        <w:pStyle w:val="BodyText"/>
      </w:pPr>
      <w:r>
        <w:t>Nymi Lock Control provides users with the following functionality on their user terminal:</w:t>
      </w:r>
    </w:p>
    <w:p w14:paraId="6575CCA7" w14:textId="77777777" w:rsidR="006258F2" w:rsidRDefault="00000000">
      <w:pPr>
        <w:pStyle w:val="ListBullet"/>
        <w:numPr>
          <w:ilvl w:val="0"/>
          <w:numId w:val="3"/>
        </w:numPr>
      </w:pPr>
      <w:bookmarkStart w:id="22" w:name="_Refd22e7392"/>
      <w:bookmarkStart w:id="23" w:name="_Tocd22e7392"/>
      <w:r>
        <w:t>Unlocking a terminal by tapping an authenticated Nymi Band on an NFC reader or bluetooth adapter that is attached to the terminal.</w:t>
      </w:r>
    </w:p>
    <w:p w14:paraId="73390CD7" w14:textId="77777777" w:rsidR="006258F2" w:rsidRDefault="00000000">
      <w:pPr>
        <w:pStyle w:val="ListBullet"/>
        <w:numPr>
          <w:ilvl w:val="0"/>
          <w:numId w:val="3"/>
        </w:numPr>
      </w:pPr>
      <w:r>
        <w:t>Unlocking a terminal by placing an authenticated Nymi Band within the range of the Bluetooth adapter, and clicking the Submit button on the Nymi Credential Provider Login screen.</w:t>
      </w:r>
    </w:p>
    <w:p w14:paraId="6EAE7CB4" w14:textId="77777777" w:rsidR="006258F2" w:rsidRDefault="00000000">
      <w:pPr>
        <w:pStyle w:val="ListBullet"/>
        <w:numPr>
          <w:ilvl w:val="0"/>
          <w:numId w:val="3"/>
        </w:numPr>
      </w:pPr>
      <w:r>
        <w:t>Automatically unlocking or logging into a terminal by being placing an authenticated Nymi Band within range of the Bluetooth adapter and tapping the Enter button or space bar their keyboard.</w:t>
      </w:r>
    </w:p>
    <w:p w14:paraId="36F2F51C" w14:textId="77777777" w:rsidR="006258F2" w:rsidRDefault="00000000">
      <w:pPr>
        <w:pStyle w:val="ListBullet"/>
        <w:numPr>
          <w:ilvl w:val="0"/>
          <w:numId w:val="3"/>
        </w:numPr>
      </w:pPr>
      <w:r>
        <w:t>Locking the user terminal when the authenticated user is not within the Bluetooth range of the terminal or when the user removes their Nymi Band.</w:t>
      </w:r>
    </w:p>
    <w:p w14:paraId="21B2066B" w14:textId="77777777" w:rsidR="006258F2" w:rsidRDefault="00000000">
      <w:pPr>
        <w:pStyle w:val="ListBullet"/>
        <w:numPr>
          <w:ilvl w:val="0"/>
          <w:numId w:val="3"/>
        </w:numPr>
      </w:pPr>
      <w:r>
        <w:t>Preventing a user terminal from locking by keeping an authenticated Nymi Band within Bluetooth range.</w:t>
      </w:r>
      <w:bookmarkEnd w:id="22"/>
      <w:bookmarkEnd w:id="23"/>
    </w:p>
    <w:p w14:paraId="45AD0924" w14:textId="77777777" w:rsidR="006258F2" w:rsidRDefault="00000000">
      <w:pPr>
        <w:pStyle w:val="Heading2"/>
      </w:pPr>
      <w:bookmarkStart w:id="24" w:name="_Refd22e7430"/>
      <w:bookmarkStart w:id="25" w:name="_Numd22e7430"/>
      <w:bookmarkStart w:id="26" w:name="_Toc165545374"/>
      <w:r>
        <w:t>NFC support</w:t>
      </w:r>
      <w:bookmarkEnd w:id="24"/>
      <w:bookmarkEnd w:id="25"/>
      <w:bookmarkEnd w:id="26"/>
    </w:p>
    <w:p w14:paraId="1A4494DB" w14:textId="77777777" w:rsidR="006258F2" w:rsidRDefault="00000000">
      <w:pPr>
        <w:pStyle w:val="BodyText"/>
      </w:pPr>
      <w:r>
        <w:t>Near Field Communication (NFC) is the wireless technology that allows users to tap the Nymi Band against an NFC reader to gain access to locked terminals or provide an e-signature without typing their corporate credentials. The Nymi Connected Worker Platform Release Notes provides more information about supported NFC readers.</w:t>
      </w:r>
    </w:p>
    <w:p w14:paraId="540F42D0" w14:textId="77777777" w:rsidR="006258F2" w:rsidRDefault="00000000">
      <w:r>
        <w:t>Using the NFC Reader</w:t>
      </w:r>
    </w:p>
    <w:p w14:paraId="68831AAC" w14:textId="77777777" w:rsidR="006258F2" w:rsidRDefault="00000000">
      <w:pPr>
        <w:pStyle w:val="BodyText"/>
      </w:pPr>
      <w:r>
        <w:t>Connect the NFC reader into the USB port of a user terminal (the terminal must have Nymi Bluetooth Endpoint installed). The Nymi Bluetooth Endpoint automatically detects the NFC reader. A Nymi Band user taps the Nymi Band against the NFC Reader to indicate the intent to perform an operation. A user is granted or denied the ability to perform the intended action, based on the policies that are defined in the AD. For example, a user can tap an authenticated Nymi Band on an NFC Reader that is attached to a user terminal and unlock their Windows session.</w:t>
      </w:r>
    </w:p>
    <w:p w14:paraId="08A33505" w14:textId="77777777" w:rsidR="006258F2" w:rsidRDefault="00000000">
      <w:r>
        <w:t>Multiple Reader Support</w:t>
      </w:r>
    </w:p>
    <w:p w14:paraId="7835AFF1" w14:textId="77777777" w:rsidR="006258F2" w:rsidRDefault="00000000">
      <w:pPr>
        <w:pStyle w:val="BodyText"/>
      </w:pPr>
      <w:r>
        <w:t>The Nymi Bluetooth Endpoint monitors all attached and supported NFC readers and forwards events from all NFC readers (there is no preference between readers).</w:t>
      </w:r>
    </w:p>
    <w:p w14:paraId="3EABBA6B" w14:textId="77777777" w:rsidR="006258F2" w:rsidRDefault="00000000">
      <w:pPr>
        <w:pStyle w:val="Heading3"/>
      </w:pPr>
      <w:bookmarkStart w:id="27" w:name="_Refd22e7497"/>
      <w:bookmarkStart w:id="28" w:name="_Numd22e7497"/>
      <w:bookmarkStart w:id="29" w:name="_Toc165545375"/>
      <w:r>
        <w:lastRenderedPageBreak/>
        <w:t>Configuring Unverified NFC Readers</w:t>
      </w:r>
      <w:bookmarkEnd w:id="27"/>
      <w:bookmarkEnd w:id="28"/>
      <w:bookmarkEnd w:id="29"/>
    </w:p>
    <w:p w14:paraId="5D1B7D1A" w14:textId="77777777" w:rsidR="006258F2" w:rsidRDefault="00000000">
      <w:pPr>
        <w:pStyle w:val="BodyText"/>
      </w:pPr>
      <w:r>
        <w:t>This section provides information about how to configure NFC readers that have not been verified by Nymi for use with the Connected Worker Platform.</w:t>
      </w:r>
    </w:p>
    <w:p w14:paraId="029B2D4F" w14:textId="77777777" w:rsidR="006258F2" w:rsidRDefault="00000000">
      <w:pPr>
        <w:pStyle w:val="ListNumber"/>
        <w:numPr>
          <w:ilvl w:val="0"/>
          <w:numId w:val="4"/>
        </w:numPr>
      </w:pPr>
      <w:r>
        <w:t>Plug the new NFC reader into a computer with the Nymi Band Application. Windows will automatically install drivers for the NFC reader.</w:t>
      </w:r>
    </w:p>
    <w:p w14:paraId="1625E188" w14:textId="77777777" w:rsidR="006258F2" w:rsidRDefault="00000000">
      <w:pPr>
        <w:pStyle w:val="ListNumber"/>
        <w:numPr>
          <w:ilvl w:val="0"/>
          <w:numId w:val="4"/>
        </w:numPr>
      </w:pPr>
      <w:r>
        <w:t>After Windows installs the new drivers for the NFC reader on the computer, start the Nymi Band Application.</w:t>
      </w:r>
    </w:p>
    <w:p w14:paraId="4649C9DE" w14:textId="77777777" w:rsidR="006258F2" w:rsidRDefault="00000000">
      <w:pPr>
        <w:pStyle w:val="ListNumber"/>
        <w:numPr>
          <w:ilvl w:val="0"/>
          <w:numId w:val="4"/>
        </w:numPr>
      </w:pPr>
      <w:r>
        <w:t>On the Login screen, press Control + Shift + Alt +F10. On some systems you must also press the Fn (function) key.</w:t>
      </w:r>
    </w:p>
    <w:p w14:paraId="17D2219E" w14:textId="77777777" w:rsidR="006258F2" w:rsidRDefault="00000000">
      <w:pPr>
        <w:pStyle w:val="ListNumber"/>
        <w:numPr>
          <w:ilvl w:val="0"/>
          <w:numId w:val="4"/>
        </w:numPr>
      </w:pPr>
      <w:r>
        <w:t>In the list of supported and NFC-detected NFC readers, the new reader will appear with a green plug beside it. Copy exactly the name of the NFC reader. If you do not see the reader, make sure that the device appears in Device Manager and that the driver download has completed successfully.</w:t>
      </w:r>
    </w:p>
    <w:p w14:paraId="73606750" w14:textId="77777777" w:rsidR="006258F2" w:rsidRDefault="00000000">
      <w:pPr>
        <w:pStyle w:val="ListNumber"/>
        <w:numPr>
          <w:ilvl w:val="0"/>
          <w:numId w:val="4"/>
        </w:numPr>
      </w:pPr>
      <w:r>
        <w:t>Edit the nfc-readers.json file in the C:\users\Public\AppData\Nymi\unlock directory.</w:t>
      </w:r>
    </w:p>
    <w:p w14:paraId="54685BC0" w14:textId="77777777" w:rsidR="006258F2" w:rsidRDefault="00000000">
      <w:pPr>
        <w:pStyle w:val="ListNumber"/>
        <w:numPr>
          <w:ilvl w:val="0"/>
          <w:numId w:val="4"/>
        </w:numPr>
      </w:pPr>
      <w:r>
        <w:t>Add an entry for the new reader by performing the following steps:</w:t>
      </w:r>
    </w:p>
    <w:p w14:paraId="4294BFF9" w14:textId="77777777" w:rsidR="006258F2" w:rsidRDefault="00000000">
      <w:pPr>
        <w:pStyle w:val="ListNumber2"/>
        <w:numPr>
          <w:ilvl w:val="1"/>
          <w:numId w:val="5"/>
        </w:numPr>
      </w:pPr>
      <w:r>
        <w:t>At the end of the second last } add a , (comma).</w:t>
      </w:r>
    </w:p>
    <w:p w14:paraId="5F958A86" w14:textId="77777777" w:rsidR="006258F2" w:rsidRDefault="00000000">
      <w:pPr>
        <w:pStyle w:val="ListNumber2"/>
        <w:numPr>
          <w:ilvl w:val="1"/>
          <w:numId w:val="5"/>
        </w:numPr>
      </w:pPr>
      <w:r>
        <w:t>Add a new line and an {</w:t>
      </w:r>
    </w:p>
    <w:p w14:paraId="06F01312" w14:textId="77777777" w:rsidR="006258F2" w:rsidRDefault="00000000">
      <w:pPr>
        <w:pStyle w:val="ListNumber2"/>
        <w:numPr>
          <w:ilvl w:val="1"/>
          <w:numId w:val="5"/>
        </w:numPr>
      </w:pPr>
      <w:r>
        <w:t>Add a new line and then type the name of the NFC reader as it appeared in the Nymi Band Application.</w:t>
      </w:r>
    </w:p>
    <w:p w14:paraId="43184B97" w14:textId="77777777" w:rsidR="006258F2" w:rsidRDefault="00000000">
      <w:pPr>
        <w:pStyle w:val="ListNumber2"/>
        <w:numPr>
          <w:ilvl w:val="1"/>
          <w:numId w:val="5"/>
        </w:numPr>
      </w:pPr>
      <w:r>
        <w:t>Add a new line and then }</w:t>
      </w:r>
    </w:p>
    <w:p w14:paraId="1618C696" w14:textId="77777777" w:rsidR="006258F2" w:rsidRDefault="00000000">
      <w:pPr>
        <w:pStyle w:val="ListNumber"/>
        <w:numPr>
          <w:ilvl w:val="0"/>
          <w:numId w:val="4"/>
        </w:numPr>
      </w:pPr>
      <w:r>
        <w:t>Save the file.</w:t>
      </w:r>
    </w:p>
    <w:p w14:paraId="4F871D17" w14:textId="77777777" w:rsidR="006258F2" w:rsidRDefault="00000000">
      <w:pPr>
        <w:pStyle w:val="BodyText"/>
      </w:pPr>
      <w:r>
        <w:t>The following entry is an example of the HID Omnikey 5025CL reader on Windows 10:</w:t>
      </w:r>
    </w:p>
    <w:p w14:paraId="0D73E8D4" w14:textId="77777777" w:rsidR="006258F2" w:rsidRDefault="00000000">
      <w:pPr>
        <w:pStyle w:val="HTMLPreformatted"/>
      </w:pPr>
      <w:r>
        <w:br/>
      </w:r>
      <w:r>
        <w:rPr>
          <w:rStyle w:val="HTMLCode"/>
        </w:rPr>
        <w:t>                }</w:t>
      </w:r>
      <w:r>
        <w:br/>
      </w:r>
      <w:r>
        <w:rPr>
          <w:rStyle w:val="HTMLCode"/>
        </w:rPr>
        <w:t>                 {</w:t>
      </w:r>
      <w:r>
        <w:br/>
      </w:r>
      <w:r>
        <w:rPr>
          <w:rStyle w:val="HTMLCode"/>
        </w:rPr>
        <w:t>                 </w:t>
      </w:r>
      <w:r>
        <w:br/>
      </w:r>
      <w:r>
        <w:rPr>
          <w:rStyle w:val="HTMLCode"/>
        </w:rPr>
        <w:t>                     "supportedReader" : "Omnikey 5x25"</w:t>
      </w:r>
      <w:r>
        <w:br/>
      </w:r>
      <w:r>
        <w:rPr>
          <w:rStyle w:val="HTMLCode"/>
        </w:rPr>
        <w:t>                 </w:t>
      </w:r>
      <w:r>
        <w:br/>
      </w:r>
      <w:r>
        <w:rPr>
          <w:rStyle w:val="HTMLCode"/>
        </w:rPr>
        <w:t>                 }</w:t>
      </w:r>
      <w:r>
        <w:br/>
      </w:r>
      <w:r>
        <w:rPr>
          <w:rStyle w:val="HTMLCode"/>
        </w:rPr>
        <w:t>                } </w:t>
      </w:r>
      <w:r>
        <w:br/>
      </w:r>
      <w:r>
        <w:rPr>
          <w:rStyle w:val="HTMLCode"/>
        </w:rPr>
        <w:t>                </w:t>
      </w:r>
    </w:p>
    <w:p w14:paraId="32B7CEF4" w14:textId="77777777" w:rsidR="006258F2" w:rsidRDefault="00000000">
      <w:pPr>
        <w:pStyle w:val="Heading2"/>
      </w:pPr>
      <w:bookmarkStart w:id="30" w:name="_Refd22e7606"/>
      <w:bookmarkStart w:id="31" w:name="_Numd22e7606"/>
      <w:bookmarkStart w:id="32" w:name="_Toc165545376"/>
      <w:r>
        <w:t>Bluetooth Adapter Placement</w:t>
      </w:r>
      <w:bookmarkEnd w:id="30"/>
      <w:bookmarkEnd w:id="31"/>
      <w:bookmarkEnd w:id="32"/>
    </w:p>
    <w:p w14:paraId="508B3A7C" w14:textId="77777777" w:rsidR="006258F2" w:rsidRDefault="00000000">
      <w:pPr>
        <w:pStyle w:val="BodyText"/>
      </w:pPr>
      <w:r>
        <w:t>The enrollment terminal and each user terminal requires a Bluetooth adapter. The Bluetooth Low Energy (BLE) radio antenna in the Nymi-supplied BLED112 USB Adapter provides seamless Bluetooth capability between the Nymi Band and devices such as a laptop computer.</w:t>
      </w:r>
    </w:p>
    <w:p w14:paraId="084F8AB5" w14:textId="77777777" w:rsidR="006258F2" w:rsidRDefault="00000000">
      <w:pPr>
        <w:pStyle w:val="BodyText"/>
      </w:pPr>
      <w:r>
        <w:t>To ensure optimal system performance, place the Bluetooth adapter in a location that meets the following criteria:</w:t>
      </w:r>
    </w:p>
    <w:p w14:paraId="6E88E531" w14:textId="77777777" w:rsidR="006258F2" w:rsidRDefault="00000000">
      <w:pPr>
        <w:pStyle w:val="ListBullet"/>
        <w:numPr>
          <w:ilvl w:val="0"/>
          <w:numId w:val="6"/>
        </w:numPr>
      </w:pPr>
      <w:r>
        <w:t>Is in clear line of sight to the Nymi Band.</w:t>
      </w:r>
    </w:p>
    <w:p w14:paraId="14CD85C9" w14:textId="77777777" w:rsidR="006258F2" w:rsidRDefault="00000000">
      <w:pPr>
        <w:pStyle w:val="ListBullet"/>
        <w:numPr>
          <w:ilvl w:val="0"/>
          <w:numId w:val="6"/>
        </w:numPr>
      </w:pPr>
      <w:r>
        <w:t>Is on the same side of the computer that you wear your Nymi Band.</w:t>
      </w:r>
    </w:p>
    <w:p w14:paraId="2B922299" w14:textId="77777777" w:rsidR="006258F2" w:rsidRDefault="00000000">
      <w:pPr>
        <w:pStyle w:val="ListBullet"/>
        <w:numPr>
          <w:ilvl w:val="0"/>
          <w:numId w:val="6"/>
        </w:numPr>
      </w:pPr>
      <w:r>
        <w:t>Is near the computer keyboard.</w:t>
      </w:r>
    </w:p>
    <w:p w14:paraId="2046125D" w14:textId="77777777" w:rsidR="006258F2" w:rsidRDefault="00000000">
      <w:pPr>
        <w:pStyle w:val="BodyText"/>
      </w:pPr>
      <w:r>
        <w:rPr>
          <w:b/>
          <w:caps/>
        </w:rPr>
        <w:t xml:space="preserve">Note: </w:t>
      </w:r>
      <w:r>
        <w:t>The presence of liquids between the Nymi Band and Bluetooth adapter negatively affects the Bluetooth signal quality. This includes beverages and the human body. If Bluetooth (BLE) taps behave unexpectedly, consider another placement for the Bluetooth adapter, or edit the Nymi Bluetooth Endpoint configuration file to adjust the signal strength thresholds to perform a BLE tap (see Edit the nbe.toml File).</w:t>
      </w:r>
    </w:p>
    <w:p w14:paraId="3B3B37E7" w14:textId="77777777" w:rsidR="006258F2" w:rsidRDefault="00000000">
      <w:pPr>
        <w:pStyle w:val="Heading2"/>
      </w:pPr>
      <w:bookmarkStart w:id="33" w:name="_Refd22e7677"/>
      <w:bookmarkStart w:id="34" w:name="_Numd22e7677"/>
      <w:bookmarkStart w:id="35" w:name="_Toc165545377"/>
      <w:r>
        <w:lastRenderedPageBreak/>
        <w:t>Nymi Band Enrollment Process</w:t>
      </w:r>
      <w:bookmarkEnd w:id="33"/>
      <w:bookmarkEnd w:id="34"/>
      <w:bookmarkEnd w:id="35"/>
    </w:p>
    <w:p w14:paraId="69DC62A5" w14:textId="77777777" w:rsidR="006258F2" w:rsidRDefault="00000000">
      <w:pPr>
        <w:pStyle w:val="BodyText"/>
      </w:pPr>
      <w:r>
        <w:t>Enrollment is the process of associating the identity of a user with a Nymi Band. An administrator is not strictly required to be present while a new user enrolls a new Nymi Band; however, for security purposes, a corporate policy might require supervision.</w:t>
      </w:r>
    </w:p>
    <w:p w14:paraId="46C149F4" w14:textId="77777777" w:rsidR="006258F2" w:rsidRDefault="00000000">
      <w:pPr>
        <w:pStyle w:val="BodyText"/>
      </w:pPr>
      <w:r>
        <w:t>The enrollment process performs the following actions:</w:t>
      </w:r>
    </w:p>
    <w:p w14:paraId="003EF2B5" w14:textId="77777777" w:rsidR="006258F2" w:rsidRDefault="00000000">
      <w:pPr>
        <w:pStyle w:val="ListNumber"/>
        <w:numPr>
          <w:ilvl w:val="0"/>
          <w:numId w:val="7"/>
        </w:numPr>
      </w:pPr>
      <w:r>
        <w:t>Assigns the Nymi Band to the enterprise by retrieving the device ID from the Nymi Band and storing it in the Nymi Enterprise Server (NES) database. When the assigning process completes, the Nymi Band is assigned to the enterprise.</w:t>
      </w:r>
    </w:p>
    <w:p w14:paraId="09F1ADCC" w14:textId="77777777" w:rsidR="006258F2" w:rsidRDefault="00000000">
      <w:pPr>
        <w:pStyle w:val="ListNumber"/>
        <w:numPr>
          <w:ilvl w:val="0"/>
          <w:numId w:val="7"/>
        </w:numPr>
      </w:pPr>
      <w:r>
        <w:t>Creates a fingerprint template on the Nymi Band by capturing a template of the fingerprint of the user and storing the template securely on the Nymi Band. When the creation process completes, the Nymi Band is linked to the user and the user is authenticated to the Nymi Band. Only the Active Directory (AD) username of the user and the associated Nymi Band information are stored in the (NES database.</w:t>
      </w:r>
    </w:p>
    <w:p w14:paraId="17A52CC0" w14:textId="77777777" w:rsidR="006258F2" w:rsidRDefault="00000000">
      <w:pPr>
        <w:pStyle w:val="BodyText"/>
        <w:ind w:left="720"/>
      </w:pPr>
      <w:r>
        <w:rPr>
          <w:b/>
          <w:caps/>
        </w:rPr>
        <w:t xml:space="preserve">Note: </w:t>
      </w:r>
      <w:r>
        <w:t>The Nymi Band securely stores the fingerprint template. The fingerprint template is never transmitted outside of protected memory.</w:t>
      </w:r>
    </w:p>
    <w:p w14:paraId="36B28819" w14:textId="77777777" w:rsidR="006258F2" w:rsidRDefault="00000000">
      <w:pPr>
        <w:pStyle w:val="BodyText"/>
      </w:pPr>
      <w:r>
        <w:t>The Nymi Connected Worker Platform provides an additional method of authentication called a corporate credential authenticator. If the enterprise policy permits it, the Nymi Band Application creates a corporate credential authenticator in addition to the fingerprint authenticator. With a corporate credential authenticator, the Nymi Band trusts the enterprise to validate the user credentials, such as an AD username and password, before bringing the Nymi Band into an authenticated state.</w:t>
      </w:r>
    </w:p>
    <w:p w14:paraId="7A1C072D" w14:textId="77777777" w:rsidR="006258F2" w:rsidRDefault="00000000">
      <w:pPr>
        <w:pStyle w:val="Heading2"/>
      </w:pPr>
      <w:bookmarkStart w:id="36" w:name="_Refd22e7787"/>
      <w:bookmarkStart w:id="37" w:name="_Numd22e7787"/>
      <w:bookmarkStart w:id="38" w:name="_Toc165545378"/>
      <w:r>
        <w:t>Authentication After Enrollment</w:t>
      </w:r>
      <w:bookmarkEnd w:id="36"/>
      <w:bookmarkEnd w:id="37"/>
      <w:bookmarkEnd w:id="38"/>
    </w:p>
    <w:p w14:paraId="204C34A6" w14:textId="77777777" w:rsidR="006258F2" w:rsidRDefault="00000000">
      <w:pPr>
        <w:pStyle w:val="BodyText"/>
      </w:pPr>
      <w:r>
        <w:t>Each time that a user removes an authenticated Nymi Band from their wrist, the Nymi Band deauthenticates. For day-to-day usage of the Nymi Band, each time a user puts on the Nymi Band, the user must authenticate their identity to the Nymi Band.</w:t>
      </w:r>
    </w:p>
    <w:p w14:paraId="268C7BFA" w14:textId="77777777" w:rsidR="006258F2" w:rsidRDefault="00000000">
      <w:pPr>
        <w:pStyle w:val="BodyText"/>
      </w:pPr>
      <w:r>
        <w:t>Depending on the defined policy, users authenticate by using one of the following methods, while the Nymi Band is on their wrist:</w:t>
      </w:r>
    </w:p>
    <w:p w14:paraId="767CFE15" w14:textId="77777777" w:rsidR="006258F2" w:rsidRDefault="00000000">
      <w:pPr>
        <w:pStyle w:val="ListBullet"/>
        <w:numPr>
          <w:ilvl w:val="0"/>
          <w:numId w:val="8"/>
        </w:numPr>
      </w:pPr>
      <w:r>
        <w:t>By biometrics (fingerprint and optionally liveness detection)—With the Nymi Band on their wrist, the user holds their finger on the fingerprint sensor. The Nymi Band verifies that the fingerprint matches the fingerprint template that is securely stored on the Nymi Band and by default detects liveness.</w:t>
      </w:r>
    </w:p>
    <w:p w14:paraId="342C6AC9" w14:textId="77777777" w:rsidR="006258F2" w:rsidRDefault="00000000">
      <w:pPr>
        <w:pStyle w:val="ListBullet"/>
        <w:numPr>
          <w:ilvl w:val="0"/>
          <w:numId w:val="8"/>
        </w:numPr>
      </w:pPr>
      <w:r>
        <w:t>By corporate credentials (if a credential authenticator was created)—The user logs into the Nymi Band Application by using their corporate credentials as authentication and, when validation succeeds, the Nymi Band Application puts the Nymi Band into an authenticated state.</w:t>
      </w:r>
    </w:p>
    <w:p w14:paraId="27095DF0" w14:textId="77777777" w:rsidR="006258F2" w:rsidRDefault="00000000">
      <w:pPr>
        <w:pStyle w:val="Heading1"/>
      </w:pPr>
      <w:bookmarkStart w:id="39" w:name="_Refd22e7868"/>
      <w:bookmarkStart w:id="40" w:name="_Numd22e7868"/>
      <w:bookmarkStart w:id="41" w:name="_Toc165545379"/>
      <w:r>
        <w:t>Checklist for Nymi Band Distribution and Enrollment</w:t>
      </w:r>
      <w:bookmarkEnd w:id="39"/>
      <w:bookmarkEnd w:id="40"/>
      <w:bookmarkEnd w:id="41"/>
    </w:p>
    <w:p w14:paraId="2D658D84" w14:textId="77777777" w:rsidR="006258F2" w:rsidRDefault="00000000">
      <w:pPr>
        <w:pStyle w:val="BodyText"/>
      </w:pPr>
      <w:r>
        <w:t>The following checklist provides you with a list of the steps that you need to perform before users can use the Nymi Band in your environment.</w:t>
      </w:r>
    </w:p>
    <w:p w14:paraId="2BF2C5D0" w14:textId="77777777" w:rsidR="006258F2" w:rsidRDefault="00000000">
      <w:pPr>
        <w:pStyle w:val="Caption"/>
        <w:keepNext/>
      </w:pPr>
      <w:bookmarkStart w:id="42" w:name="_Refd22e7906"/>
      <w:bookmarkStart w:id="43" w:name="_Tocd22e7906"/>
      <w:r>
        <w:lastRenderedPageBreak/>
        <w:t xml:space="preserve">Table </w:t>
      </w:r>
      <w:bookmarkStart w:id="44" w:name="_Numd22e7906"/>
      <w:r>
        <w:fldChar w:fldCharType="begin"/>
      </w:r>
      <w:r>
        <w:instrText xml:space="preserve"> SEQ Table \* ARABIC </w:instrText>
      </w:r>
      <w:r>
        <w:fldChar w:fldCharType="separate"/>
      </w:r>
      <w:r w:rsidR="001C2F9A">
        <w:rPr>
          <w:noProof/>
        </w:rPr>
        <w:t>2</w:t>
      </w:r>
      <w:r>
        <w:rPr>
          <w:noProof/>
        </w:rPr>
        <w:fldChar w:fldCharType="end"/>
      </w:r>
      <w:bookmarkEnd w:id="42"/>
      <w:bookmarkEnd w:id="43"/>
      <w:bookmarkEnd w:id="44"/>
      <w:r>
        <w:t>: Nymi Band configuration checklist for users</w:t>
      </w:r>
    </w:p>
    <w:tbl>
      <w:tblPr>
        <w:tblStyle w:val="TableGrid"/>
        <w:tblW w:w="0" w:type="auto"/>
        <w:tblLook w:val="0620" w:firstRow="1" w:lastRow="0" w:firstColumn="0" w:lastColumn="0" w:noHBand="1" w:noVBand="1"/>
      </w:tblPr>
      <w:tblGrid>
        <w:gridCol w:w="1400"/>
        <w:gridCol w:w="8222"/>
      </w:tblGrid>
      <w:tr w:rsidR="006258F2" w14:paraId="2AB360CB" w14:textId="77777777">
        <w:trPr>
          <w:cantSplit/>
          <w:tblHeader/>
        </w:trPr>
        <w:tc>
          <w:tcPr>
            <w:tcW w:w="0" w:type="auto"/>
          </w:tcPr>
          <w:p w14:paraId="1B9B93A2" w14:textId="77777777" w:rsidR="006258F2" w:rsidRDefault="00000000">
            <w:pPr>
              <w:pStyle w:val="BodyText"/>
            </w:pPr>
            <w:r>
              <w:t>Completed?</w:t>
            </w:r>
          </w:p>
        </w:tc>
        <w:tc>
          <w:tcPr>
            <w:tcW w:w="0" w:type="auto"/>
          </w:tcPr>
          <w:p w14:paraId="3A7B63E0" w14:textId="77777777" w:rsidR="006258F2" w:rsidRDefault="00000000">
            <w:pPr>
              <w:pStyle w:val="BodyText"/>
            </w:pPr>
            <w:r>
              <w:t>Task</w:t>
            </w:r>
          </w:p>
        </w:tc>
      </w:tr>
      <w:tr w:rsidR="006258F2" w14:paraId="19142AD3" w14:textId="77777777">
        <w:trPr>
          <w:cantSplit/>
        </w:trPr>
        <w:tc>
          <w:tcPr>
            <w:tcW w:w="0" w:type="auto"/>
          </w:tcPr>
          <w:p w14:paraId="3E950C1C" w14:textId="77777777" w:rsidR="006258F2" w:rsidRDefault="006258F2"/>
        </w:tc>
        <w:tc>
          <w:tcPr>
            <w:tcW w:w="0" w:type="auto"/>
          </w:tcPr>
          <w:p w14:paraId="76FE6922" w14:textId="77777777" w:rsidR="006258F2" w:rsidRDefault="00000000">
            <w:pPr>
              <w:pStyle w:val="BodyText"/>
            </w:pPr>
            <w:r>
              <w:t>Remove the Nymi Bands and charging cradles from the box. The Nymi Band, contains enough battery charge to get you through the enrollment activities. The Nymi Band arrives in ship mode, to wake the Nymi Band, press the top bottom. After enrollment, charge the Nymi Bands for at least 2 hours for a full charge. A fully charged Nymi Band battery will typically have a 3-day battery life based on 300 BLE or NFC taps over 10 hours per day.</w:t>
            </w:r>
          </w:p>
        </w:tc>
      </w:tr>
      <w:tr w:rsidR="006258F2" w14:paraId="3D737693" w14:textId="77777777">
        <w:trPr>
          <w:cantSplit/>
        </w:trPr>
        <w:tc>
          <w:tcPr>
            <w:tcW w:w="0" w:type="auto"/>
          </w:tcPr>
          <w:p w14:paraId="35BBA2AA" w14:textId="77777777" w:rsidR="006258F2" w:rsidRDefault="006258F2"/>
        </w:tc>
        <w:tc>
          <w:tcPr>
            <w:tcW w:w="0" w:type="auto"/>
          </w:tcPr>
          <w:p w14:paraId="7A5C2E91" w14:textId="77777777" w:rsidR="006258F2" w:rsidRDefault="00000000">
            <w:pPr>
              <w:pStyle w:val="BodyText"/>
            </w:pPr>
            <w:r>
              <w:t>Use the NES Administrator Console to Configure a group policy.</w:t>
            </w:r>
          </w:p>
        </w:tc>
      </w:tr>
      <w:tr w:rsidR="006258F2" w14:paraId="3B442CDD" w14:textId="77777777">
        <w:trPr>
          <w:cantSplit/>
        </w:trPr>
        <w:tc>
          <w:tcPr>
            <w:tcW w:w="0" w:type="auto"/>
          </w:tcPr>
          <w:p w14:paraId="1198AFA9" w14:textId="77777777" w:rsidR="006258F2" w:rsidRDefault="006258F2"/>
        </w:tc>
        <w:tc>
          <w:tcPr>
            <w:tcW w:w="0" w:type="auto"/>
          </w:tcPr>
          <w:p w14:paraId="29979A19" w14:textId="77777777" w:rsidR="006258F2" w:rsidRDefault="00000000">
            <w:pPr>
              <w:pStyle w:val="BodyText"/>
            </w:pPr>
            <w:r>
              <w:t>On the enrollment terminal that you will use to enroll users:</w:t>
            </w:r>
          </w:p>
          <w:p w14:paraId="37FF714C" w14:textId="77777777" w:rsidR="006258F2" w:rsidRDefault="00000000">
            <w:pPr>
              <w:pStyle w:val="ListBullet"/>
              <w:numPr>
                <w:ilvl w:val="0"/>
                <w:numId w:val="9"/>
              </w:numPr>
            </w:pPr>
            <w:r>
              <w:t>Install the Nymi Band Application.</w:t>
            </w:r>
          </w:p>
          <w:p w14:paraId="5DAA3DA2" w14:textId="77777777" w:rsidR="006258F2" w:rsidRDefault="00000000">
            <w:pPr>
              <w:pStyle w:val="ListBullet"/>
              <w:numPr>
                <w:ilvl w:val="0"/>
                <w:numId w:val="9"/>
              </w:numPr>
            </w:pPr>
            <w:r>
              <w:t>Plug the Nymi-provided Bluetooth Adapter (BLED112) into a USB port.</w:t>
            </w:r>
          </w:p>
          <w:p w14:paraId="670B6590" w14:textId="77777777" w:rsidR="006258F2" w:rsidRDefault="00000000">
            <w:pPr>
              <w:pStyle w:val="ListBullet"/>
              <w:numPr>
                <w:ilvl w:val="0"/>
                <w:numId w:val="9"/>
              </w:numPr>
            </w:pPr>
            <w:r>
              <w:t>Import the root certificate into the Trusted Root Certificate Authorities store (if the certificate is not already in the store).</w:t>
            </w:r>
          </w:p>
        </w:tc>
      </w:tr>
      <w:tr w:rsidR="006258F2" w14:paraId="3A24B1BD" w14:textId="77777777">
        <w:trPr>
          <w:cantSplit/>
        </w:trPr>
        <w:tc>
          <w:tcPr>
            <w:tcW w:w="0" w:type="auto"/>
          </w:tcPr>
          <w:p w14:paraId="4179F52C" w14:textId="77777777" w:rsidR="006258F2" w:rsidRDefault="006258F2"/>
        </w:tc>
        <w:tc>
          <w:tcPr>
            <w:tcW w:w="0" w:type="auto"/>
          </w:tcPr>
          <w:p w14:paraId="7EBF7F7C" w14:textId="77777777" w:rsidR="006258F2" w:rsidRDefault="00000000">
            <w:pPr>
              <w:pStyle w:val="BodyText"/>
            </w:pPr>
            <w:r>
              <w:t>On the authentication station that you will use to authenticate users by their corporate credentials, when they are experiencing issues authenticating to their Nymi Band with their biometrics:</w:t>
            </w:r>
          </w:p>
          <w:p w14:paraId="138AA479" w14:textId="77777777" w:rsidR="006258F2" w:rsidRDefault="00000000">
            <w:pPr>
              <w:pStyle w:val="ListBullet"/>
              <w:numPr>
                <w:ilvl w:val="0"/>
                <w:numId w:val="10"/>
              </w:numPr>
            </w:pPr>
            <w:r>
              <w:t>Install the Nymi Band Application.</w:t>
            </w:r>
          </w:p>
          <w:p w14:paraId="48D46323" w14:textId="77777777" w:rsidR="006258F2" w:rsidRDefault="00000000">
            <w:pPr>
              <w:pStyle w:val="ListBullet"/>
              <w:numPr>
                <w:ilvl w:val="0"/>
                <w:numId w:val="10"/>
              </w:numPr>
            </w:pPr>
            <w:r>
              <w:t>Plug the Bluetooth adapter (BLED112) into a USB port.</w:t>
            </w:r>
          </w:p>
          <w:p w14:paraId="16EC23DD" w14:textId="77777777" w:rsidR="006258F2" w:rsidRDefault="00000000">
            <w:pPr>
              <w:pStyle w:val="ListBullet"/>
              <w:numPr>
                <w:ilvl w:val="0"/>
                <w:numId w:val="10"/>
              </w:numPr>
            </w:pPr>
            <w:r>
              <w:t>Import the root certificate into the Trusted Root Certificate Authorities store (if the certificate is not already in the store).</w:t>
            </w:r>
          </w:p>
          <w:p w14:paraId="7C288935" w14:textId="77777777" w:rsidR="006258F2" w:rsidRDefault="00000000">
            <w:pPr>
              <w:pStyle w:val="BodyText"/>
            </w:pPr>
            <w:r>
              <w:rPr>
                <w:b/>
                <w:caps/>
              </w:rPr>
              <w:t xml:space="preserve">Note: </w:t>
            </w:r>
            <w:r>
              <w:t xml:space="preserve">To use the authentication station, you must enable the Corporate Credentials option in the active group policy. Configuring Corporate Credentials Authentication provides more information. The </w:t>
            </w:r>
            <w:hyperlink r:id="rId13">
              <w:r>
                <w:t>Nymi Support Website</w:t>
              </w:r>
            </w:hyperlink>
            <w:r>
              <w:t xml:space="preserve"> provides more information about using an authentication station.</w:t>
            </w:r>
          </w:p>
        </w:tc>
      </w:tr>
      <w:tr w:rsidR="006258F2" w14:paraId="6A559FF0" w14:textId="77777777">
        <w:trPr>
          <w:cantSplit/>
        </w:trPr>
        <w:tc>
          <w:tcPr>
            <w:tcW w:w="0" w:type="auto"/>
          </w:tcPr>
          <w:p w14:paraId="2CC36053" w14:textId="77777777" w:rsidR="006258F2" w:rsidRDefault="006258F2"/>
        </w:tc>
        <w:tc>
          <w:tcPr>
            <w:tcW w:w="0" w:type="auto"/>
          </w:tcPr>
          <w:p w14:paraId="5E5320A0" w14:textId="77777777" w:rsidR="006258F2" w:rsidRDefault="00000000">
            <w:pPr>
              <w:pStyle w:val="BodyText"/>
            </w:pPr>
            <w:r>
              <w:t>On each user terminal:</w:t>
            </w:r>
          </w:p>
          <w:p w14:paraId="3617771D" w14:textId="77777777" w:rsidR="006258F2" w:rsidRDefault="00000000">
            <w:pPr>
              <w:pStyle w:val="ListBullet"/>
              <w:numPr>
                <w:ilvl w:val="0"/>
                <w:numId w:val="11"/>
              </w:numPr>
            </w:pPr>
            <w:r>
              <w:t>Install the Nymi Band Application, or install Nymi Runtime and the Nymi-enabled Application.</w:t>
            </w:r>
          </w:p>
          <w:p w14:paraId="3D4156F9" w14:textId="77777777" w:rsidR="006258F2" w:rsidRDefault="00000000">
            <w:pPr>
              <w:pStyle w:val="ListBullet"/>
              <w:numPr>
                <w:ilvl w:val="0"/>
                <w:numId w:val="11"/>
              </w:numPr>
            </w:pPr>
            <w:r>
              <w:t>Plug the Bluetooth adapter (BLED112) into a USB port.</w:t>
            </w:r>
          </w:p>
          <w:p w14:paraId="0EB25438" w14:textId="77777777" w:rsidR="006258F2" w:rsidRDefault="00000000">
            <w:pPr>
              <w:pStyle w:val="ListBullet"/>
              <w:numPr>
                <w:ilvl w:val="0"/>
                <w:numId w:val="11"/>
              </w:numPr>
            </w:pPr>
            <w:r>
              <w:t>Import the root certificate into the Trusted Root Certificate Authorities store (if the certificate is not already in the store).</w:t>
            </w:r>
          </w:p>
        </w:tc>
      </w:tr>
      <w:tr w:rsidR="006258F2" w14:paraId="61B84870" w14:textId="77777777">
        <w:trPr>
          <w:cantSplit/>
        </w:trPr>
        <w:tc>
          <w:tcPr>
            <w:tcW w:w="0" w:type="auto"/>
          </w:tcPr>
          <w:p w14:paraId="71E5B1D8" w14:textId="77777777" w:rsidR="006258F2" w:rsidRDefault="006258F2"/>
        </w:tc>
        <w:tc>
          <w:tcPr>
            <w:tcW w:w="0" w:type="auto"/>
          </w:tcPr>
          <w:p w14:paraId="13E4AEBF" w14:textId="77777777" w:rsidR="006258F2" w:rsidRDefault="00000000">
            <w:pPr>
              <w:pStyle w:val="ListBullet"/>
              <w:numPr>
                <w:ilvl w:val="0"/>
                <w:numId w:val="12"/>
              </w:numPr>
            </w:pPr>
            <w:r>
              <w:t>Verify that the firmware version on the Nymi Band matches the version on the packing slip. The firmware version is visible when the Nymi Band is plugged into a USB charger and you press the top and bottom button on the Nymi Band.</w:t>
            </w:r>
          </w:p>
          <w:p w14:paraId="471091DB" w14:textId="77777777" w:rsidR="006258F2" w:rsidRDefault="00000000">
            <w:pPr>
              <w:pStyle w:val="ListBullet"/>
              <w:numPr>
                <w:ilvl w:val="0"/>
                <w:numId w:val="12"/>
              </w:numPr>
            </w:pPr>
            <w:r>
              <w:t>Unplug the Nymi Band and press any button to verify that the battery icon and NO USER appears on the display of the Nymi Band.</w:t>
            </w:r>
          </w:p>
        </w:tc>
      </w:tr>
      <w:tr w:rsidR="006258F2" w14:paraId="2969EA68" w14:textId="77777777">
        <w:trPr>
          <w:cantSplit/>
        </w:trPr>
        <w:tc>
          <w:tcPr>
            <w:tcW w:w="0" w:type="auto"/>
          </w:tcPr>
          <w:p w14:paraId="75BFCE45" w14:textId="77777777" w:rsidR="006258F2" w:rsidRDefault="006258F2"/>
        </w:tc>
        <w:tc>
          <w:tcPr>
            <w:tcW w:w="0" w:type="auto"/>
          </w:tcPr>
          <w:p w14:paraId="5A59283F" w14:textId="77777777" w:rsidR="006258F2" w:rsidRDefault="00000000">
            <w:pPr>
              <w:pStyle w:val="BodyText"/>
            </w:pPr>
            <w:r>
              <w:t>For Legic Advant-enabled Nymi Bands that you will use with LEGIC Advant Readers, encode the Legic credentials on each Nymi Band.</w:t>
            </w:r>
          </w:p>
        </w:tc>
      </w:tr>
      <w:tr w:rsidR="006258F2" w14:paraId="4B60A94F" w14:textId="77777777">
        <w:trPr>
          <w:cantSplit/>
        </w:trPr>
        <w:tc>
          <w:tcPr>
            <w:tcW w:w="0" w:type="auto"/>
          </w:tcPr>
          <w:p w14:paraId="5F525260" w14:textId="77777777" w:rsidR="006258F2" w:rsidRDefault="006258F2"/>
        </w:tc>
        <w:tc>
          <w:tcPr>
            <w:tcW w:w="0" w:type="auto"/>
          </w:tcPr>
          <w:p w14:paraId="742F085C" w14:textId="77777777" w:rsidR="006258F2" w:rsidRDefault="00000000">
            <w:pPr>
              <w:pStyle w:val="BodyText"/>
            </w:pPr>
            <w:r>
              <w:t>Distribute the Nymi Band and a charging cradle to each user. If provided, distribute the Nymi Band Quick Start Guide.</w:t>
            </w:r>
          </w:p>
        </w:tc>
      </w:tr>
      <w:tr w:rsidR="006258F2" w14:paraId="529EED38" w14:textId="77777777">
        <w:trPr>
          <w:cantSplit/>
        </w:trPr>
        <w:tc>
          <w:tcPr>
            <w:tcW w:w="0" w:type="auto"/>
          </w:tcPr>
          <w:p w14:paraId="564C0727" w14:textId="77777777" w:rsidR="006258F2" w:rsidRDefault="006258F2"/>
        </w:tc>
        <w:tc>
          <w:tcPr>
            <w:tcW w:w="0" w:type="auto"/>
          </w:tcPr>
          <w:p w14:paraId="3DBB39A3" w14:textId="77777777" w:rsidR="006258F2" w:rsidRDefault="00000000">
            <w:pPr>
              <w:pStyle w:val="BodyText"/>
            </w:pPr>
            <w:r>
              <w:t>Walk each user through the Nymi Band enrollment process.</w:t>
            </w:r>
          </w:p>
        </w:tc>
      </w:tr>
    </w:tbl>
    <w:p w14:paraId="35FF505E" w14:textId="77777777" w:rsidR="006258F2" w:rsidRDefault="00000000">
      <w:pPr>
        <w:pStyle w:val="Heading1"/>
      </w:pPr>
      <w:bookmarkStart w:id="45" w:name="_Refd22e8153"/>
      <w:bookmarkStart w:id="46" w:name="_Numd22e8153"/>
      <w:bookmarkStart w:id="47" w:name="_Toc165545380"/>
      <w:r>
        <w:lastRenderedPageBreak/>
        <w:t>Customizing the CWP Configuration</w:t>
      </w:r>
      <w:bookmarkEnd w:id="45"/>
      <w:bookmarkEnd w:id="46"/>
      <w:bookmarkEnd w:id="47"/>
    </w:p>
    <w:p w14:paraId="1EBAE384" w14:textId="77777777" w:rsidR="006258F2" w:rsidRDefault="00000000">
      <w:pPr>
        <w:pStyle w:val="BodyText"/>
      </w:pPr>
      <w:r>
        <w:t>NES provides NES Administrators with the ability to customize Connected Worker Platform by using policies. Policies contain configuration settings that modify the behaviour of the Connected Worker Platform. NES Administrators can create a new group policy, with configuration settings that apply to all users, create individual user policies that apply to select users, and modify existing policies.</w:t>
      </w:r>
    </w:p>
    <w:p w14:paraId="02B70FBB" w14:textId="77777777" w:rsidR="006258F2" w:rsidRDefault="00000000">
      <w:pPr>
        <w:pStyle w:val="Heading2"/>
      </w:pPr>
      <w:bookmarkStart w:id="48" w:name="_Refd22e8200"/>
      <w:bookmarkStart w:id="49" w:name="_Numd22e8200"/>
      <w:bookmarkStart w:id="50" w:name="_Toc165545381"/>
      <w:r>
        <w:t>Viewing Policies</w:t>
      </w:r>
      <w:bookmarkEnd w:id="48"/>
      <w:bookmarkEnd w:id="49"/>
      <w:bookmarkEnd w:id="50"/>
    </w:p>
    <w:p w14:paraId="43E32511" w14:textId="77777777" w:rsidR="006258F2" w:rsidRDefault="00000000">
      <w:pPr>
        <w:pStyle w:val="BodyText"/>
      </w:pPr>
      <w:r>
        <w:t>Use the NES Administrator Console to view Group Polices and Individual User Policies.</w:t>
      </w:r>
    </w:p>
    <w:p w14:paraId="7C11D67D" w14:textId="77777777" w:rsidR="006258F2" w:rsidRDefault="00000000">
      <w:pPr>
        <w:pStyle w:val="ListNumber"/>
        <w:numPr>
          <w:ilvl w:val="0"/>
          <w:numId w:val="13"/>
        </w:numPr>
      </w:pPr>
      <w:r>
        <w:t>Connect to the NES Administrator Console in a browser by typing https://nes_server/NES_service_name or http://nes_server/NES_service_name</w:t>
      </w:r>
    </w:p>
    <w:p w14:paraId="535E7E08" w14:textId="77777777" w:rsidR="006258F2" w:rsidRDefault="00000000">
      <w:pPr>
        <w:pStyle w:val="BodyText"/>
        <w:ind w:left="720"/>
      </w:pPr>
      <w:r>
        <w:t>depending on the NES configuration, where:</w:t>
      </w:r>
    </w:p>
    <w:p w14:paraId="6B15E639" w14:textId="77777777" w:rsidR="006258F2" w:rsidRDefault="00000000">
      <w:pPr>
        <w:pStyle w:val="ListBullet2"/>
        <w:numPr>
          <w:ilvl w:val="1"/>
          <w:numId w:val="14"/>
        </w:numPr>
      </w:pPr>
      <w:bookmarkStart w:id="51" w:name="_Refd22e8267"/>
      <w:bookmarkStart w:id="52" w:name="_Tocd22e8267"/>
      <w:r>
        <w:t>nes_server is the Fully Qualified Domain Name (FQDN) of the NES host.</w:t>
      </w:r>
      <w:bookmarkEnd w:id="51"/>
      <w:bookmarkEnd w:id="52"/>
    </w:p>
    <w:p w14:paraId="422E196F" w14:textId="77777777" w:rsidR="006258F2" w:rsidRDefault="00000000">
      <w:pPr>
        <w:pStyle w:val="ListBullet2"/>
        <w:numPr>
          <w:ilvl w:val="1"/>
          <w:numId w:val="14"/>
        </w:numPr>
      </w:pPr>
      <w:bookmarkStart w:id="53" w:name="_Refd22e8276"/>
      <w:bookmarkStart w:id="54" w:name="_Tocd22e8276"/>
      <w:r>
        <w:t xml:space="preserve">NES_service_name is the service mapping name for the NES web application. The default service mapping name is </w:t>
      </w:r>
      <w:r>
        <w:rPr>
          <w:i/>
        </w:rPr>
        <w:t>nes</w:t>
      </w:r>
      <w:r>
        <w:t>.</w:t>
      </w:r>
    </w:p>
    <w:p w14:paraId="7D92938F" w14:textId="77777777" w:rsidR="006258F2" w:rsidRDefault="00000000">
      <w:pPr>
        <w:pStyle w:val="ListParagraph"/>
        <w:ind w:left="1440"/>
      </w:pPr>
      <w:r>
        <w:t>For example, https://nes.cwp.company.com/nes.</w:t>
      </w:r>
    </w:p>
    <w:p w14:paraId="7B33C5CA" w14:textId="77777777" w:rsidR="006258F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53"/>
      <w:bookmarkEnd w:id="54"/>
    </w:p>
    <w:p w14:paraId="0C37C581" w14:textId="77777777" w:rsidR="006258F2" w:rsidRDefault="00000000">
      <w:pPr>
        <w:pStyle w:val="ListNumber"/>
        <w:numPr>
          <w:ilvl w:val="0"/>
          <w:numId w:val="13"/>
        </w:numPr>
      </w:pPr>
      <w:r>
        <w:t>On the Sign in window, type the credentials of a user that is a member of the NES Administrators group, and then click Sign In.</w:t>
      </w:r>
    </w:p>
    <w:p w14:paraId="52A0A7B9" w14:textId="77777777" w:rsidR="006258F2" w:rsidRDefault="00000000">
      <w:pPr>
        <w:pStyle w:val="ListNumber"/>
        <w:numPr>
          <w:ilvl w:val="0"/>
          <w:numId w:val="13"/>
        </w:numPr>
      </w:pPr>
      <w:r>
        <w:t>From the main window, select Policies.</w:t>
      </w:r>
    </w:p>
    <w:p w14:paraId="784F5772" w14:textId="77777777" w:rsidR="006258F2" w:rsidRDefault="00000000">
      <w:pPr>
        <w:pStyle w:val="BodyText"/>
        <w:ind w:left="720"/>
      </w:pPr>
      <w:r>
        <w:t>The Policies page appears with a table that displays a list of existing group and individual user policies, and summary information about each policy, as shown in the following figure.</w:t>
      </w:r>
    </w:p>
    <w:p w14:paraId="16DA9831" w14:textId="77777777" w:rsidR="006258F2" w:rsidRDefault="00000000">
      <w:pPr>
        <w:pStyle w:val="Caption"/>
        <w:keepNext/>
      </w:pPr>
      <w:bookmarkStart w:id="55" w:name="_Refd22e8340"/>
      <w:bookmarkStart w:id="56" w:name="_Tocd22e8340"/>
      <w:r>
        <w:lastRenderedPageBreak/>
        <w:t xml:space="preserve">Figure </w:t>
      </w:r>
      <w:bookmarkStart w:id="57" w:name="_Numd22e8340"/>
      <w:r>
        <w:fldChar w:fldCharType="begin"/>
      </w:r>
      <w:r>
        <w:instrText xml:space="preserve"> SEQ Figure \* ARABIC </w:instrText>
      </w:r>
      <w:r>
        <w:fldChar w:fldCharType="separate"/>
      </w:r>
      <w:r w:rsidR="001C2F9A">
        <w:rPr>
          <w:noProof/>
        </w:rPr>
        <w:t>3</w:t>
      </w:r>
      <w:r>
        <w:rPr>
          <w:noProof/>
        </w:rPr>
        <w:fldChar w:fldCharType="end"/>
      </w:r>
      <w:bookmarkEnd w:id="55"/>
      <w:bookmarkEnd w:id="56"/>
      <w:bookmarkEnd w:id="57"/>
      <w:r>
        <w:t>: Policies page</w:t>
      </w:r>
    </w:p>
    <w:p w14:paraId="5B0D594E" w14:textId="77777777" w:rsidR="006258F2" w:rsidRDefault="00000000">
      <w:pPr>
        <w:pStyle w:val="BodyText"/>
      </w:pPr>
      <w:r>
        <w:rPr>
          <w:noProof/>
        </w:rPr>
        <w:drawing>
          <wp:inline distT="0" distB="0" distL="0" distR="0" wp14:anchorId="0ADA8C82" wp14:editId="7D4D017C">
            <wp:extent cx="6120000" cy="3644006"/>
            <wp:effectExtent l="0" t="0" r="0" b="0"/>
            <wp:docPr id="1188719294" name="Picture 1188719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w_policies_window.png"/>
                    <pic:cNvPicPr/>
                  </pic:nvPicPr>
                  <pic:blipFill>
                    <a:blip r:embed="rId14">
                      <a:extLst>
                        <a:ext uri="{28A0092B-C50C-407E-A947-70E740481C1C}">
                          <a14:useLocalDpi xmlns:a14="http://schemas.microsoft.com/office/drawing/2010/main" val="0"/>
                        </a:ext>
                      </a:extLst>
                    </a:blip>
                    <a:stretch>
                      <a:fillRect/>
                    </a:stretch>
                  </pic:blipFill>
                  <pic:spPr>
                    <a:xfrm>
                      <a:off x="0" y="0"/>
                      <a:ext cx="12077700" cy="7191375"/>
                    </a:xfrm>
                    <a:prstGeom prst="rect">
                      <a:avLst/>
                    </a:prstGeom>
                  </pic:spPr>
                </pic:pic>
              </a:graphicData>
            </a:graphic>
          </wp:inline>
        </w:drawing>
      </w:r>
    </w:p>
    <w:p w14:paraId="2A27E672" w14:textId="77777777" w:rsidR="006258F2" w:rsidRDefault="00000000">
      <w:pPr>
        <w:pStyle w:val="ListNumber"/>
        <w:numPr>
          <w:ilvl w:val="0"/>
          <w:numId w:val="13"/>
        </w:numPr>
      </w:pPr>
      <w:r>
        <w:t>To view a group policy, in the Group Policies pane, from the Policy Name column, click the link for the policy.</w:t>
      </w:r>
    </w:p>
    <w:p w14:paraId="57C06679" w14:textId="77777777" w:rsidR="006258F2" w:rsidRDefault="00000000">
      <w:pPr>
        <w:pStyle w:val="BodyText"/>
        <w:ind w:left="720"/>
      </w:pPr>
      <w:r>
        <w:t>By default, the Group Policies displays 5 group policies. Use the navigation controls to move to the between pages of policies and the list to change the number of policies to display on the pane to 10 or 20 per page.</w:t>
      </w:r>
    </w:p>
    <w:p w14:paraId="0B281F9B" w14:textId="77777777" w:rsidR="006258F2" w:rsidRDefault="00000000">
      <w:pPr>
        <w:pStyle w:val="ListNumber"/>
        <w:numPr>
          <w:ilvl w:val="0"/>
          <w:numId w:val="13"/>
        </w:numPr>
      </w:pPr>
      <w:r>
        <w:t>To view a individual user policy, perform one of the following actions in the Individual User Policies pane.</w:t>
      </w:r>
    </w:p>
    <w:p w14:paraId="1D512326" w14:textId="77777777" w:rsidR="006258F2" w:rsidRDefault="00000000">
      <w:pPr>
        <w:pStyle w:val="ListBullet2"/>
        <w:numPr>
          <w:ilvl w:val="1"/>
          <w:numId w:val="15"/>
        </w:numPr>
      </w:pPr>
      <w:r>
        <w:t>Use the expansion control to view the settings that are defined for the policy, as shown in the following figure.</w:t>
      </w:r>
    </w:p>
    <w:p w14:paraId="4CBE383A" w14:textId="77777777" w:rsidR="006258F2" w:rsidRDefault="00000000">
      <w:pPr>
        <w:pStyle w:val="Caption"/>
        <w:keepNext/>
      </w:pPr>
      <w:bookmarkStart w:id="58" w:name="_Refd22e8373"/>
      <w:bookmarkStart w:id="59" w:name="_Tocd22e8373"/>
      <w:r>
        <w:t xml:space="preserve">Figure </w:t>
      </w:r>
      <w:bookmarkStart w:id="60" w:name="_Numd22e8373"/>
      <w:r>
        <w:fldChar w:fldCharType="begin"/>
      </w:r>
      <w:r>
        <w:instrText xml:space="preserve"> SEQ Figure \* ARABIC </w:instrText>
      </w:r>
      <w:r>
        <w:fldChar w:fldCharType="separate"/>
      </w:r>
      <w:r w:rsidR="001C2F9A">
        <w:rPr>
          <w:noProof/>
        </w:rPr>
        <w:t>4</w:t>
      </w:r>
      <w:r>
        <w:rPr>
          <w:noProof/>
        </w:rPr>
        <w:fldChar w:fldCharType="end"/>
      </w:r>
      <w:bookmarkEnd w:id="58"/>
      <w:bookmarkEnd w:id="59"/>
      <w:bookmarkEnd w:id="60"/>
      <w:r>
        <w:t>: Individual User Policy settings view</w:t>
      </w:r>
    </w:p>
    <w:p w14:paraId="387FF797" w14:textId="77777777" w:rsidR="006258F2" w:rsidRDefault="00000000">
      <w:pPr>
        <w:pStyle w:val="BodyText"/>
      </w:pPr>
      <w:r>
        <w:rPr>
          <w:noProof/>
        </w:rPr>
        <w:drawing>
          <wp:inline distT="0" distB="0" distL="0" distR="0" wp14:anchorId="0E3EDCF9" wp14:editId="1CAFF7BA">
            <wp:extent cx="6120000" cy="2052030"/>
            <wp:effectExtent l="0" t="0" r="0" b="0"/>
            <wp:docPr id="1161378677" name="Picture 116137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policy_expanded.png"/>
                    <pic:cNvPicPr/>
                  </pic:nvPicPr>
                  <pic:blipFill>
                    <a:blip r:embed="rId15">
                      <a:extLst>
                        <a:ext uri="{28A0092B-C50C-407E-A947-70E740481C1C}">
                          <a14:useLocalDpi xmlns:a14="http://schemas.microsoft.com/office/drawing/2010/main" val="0"/>
                        </a:ext>
                      </a:extLst>
                    </a:blip>
                    <a:stretch>
                      <a:fillRect/>
                    </a:stretch>
                  </pic:blipFill>
                  <pic:spPr>
                    <a:xfrm>
                      <a:off x="0" y="0"/>
                      <a:ext cx="11306175" cy="3790950"/>
                    </a:xfrm>
                    <a:prstGeom prst="rect">
                      <a:avLst/>
                    </a:prstGeom>
                  </pic:spPr>
                </pic:pic>
              </a:graphicData>
            </a:graphic>
          </wp:inline>
        </w:drawing>
      </w:r>
    </w:p>
    <w:p w14:paraId="204A32A0" w14:textId="77777777" w:rsidR="006258F2" w:rsidRDefault="00000000">
      <w:pPr>
        <w:pStyle w:val="ListBullet2"/>
        <w:numPr>
          <w:ilvl w:val="1"/>
          <w:numId w:val="15"/>
        </w:numPr>
      </w:pPr>
      <w:r>
        <w:t>From the Individual User Policy Name column, click the link for the policy. By default, the Individual User Policies pane displays 10 individual user policies. Use the navigation controls to move between pages of policies and the listbox to change the number of policies to display on the pane to 20 or 50 per page.</w:t>
      </w:r>
    </w:p>
    <w:p w14:paraId="5984E4A3" w14:textId="77777777" w:rsidR="006258F2" w:rsidRDefault="00000000">
      <w:pPr>
        <w:pStyle w:val="Heading2"/>
      </w:pPr>
      <w:bookmarkStart w:id="61" w:name="_Refd22e8391"/>
      <w:bookmarkStart w:id="62" w:name="_Numd22e8391"/>
      <w:bookmarkStart w:id="63" w:name="_Toc165545382"/>
      <w:r>
        <w:lastRenderedPageBreak/>
        <w:t>Manage Group Policies</w:t>
      </w:r>
      <w:bookmarkEnd w:id="61"/>
      <w:bookmarkEnd w:id="62"/>
      <w:bookmarkEnd w:id="63"/>
    </w:p>
    <w:p w14:paraId="5A442A1D" w14:textId="77777777" w:rsidR="006258F2" w:rsidRDefault="00000000">
      <w:pPr>
        <w:pStyle w:val="BodyText"/>
      </w:pPr>
      <w:r>
        <w:t>Use the NES Administrator Console to modify global configuration settings in a group policy, and to create and delete NES group policies.</w:t>
      </w:r>
    </w:p>
    <w:p w14:paraId="04107FC4" w14:textId="77777777" w:rsidR="006258F2" w:rsidRDefault="00000000">
      <w:pPr>
        <w:pStyle w:val="BodyText"/>
      </w:pPr>
      <w:r>
        <w:rPr>
          <w:b/>
          <w:caps/>
        </w:rPr>
        <w:t xml:space="preserve">Note: </w:t>
      </w:r>
      <w:r>
        <w:t>When a user is assigned to an individual policy, the configuration values in the individual policy take precedence over the value defined for the same configuration attribute in the active group policy.</w:t>
      </w:r>
    </w:p>
    <w:p w14:paraId="080244E5" w14:textId="77777777" w:rsidR="006258F2" w:rsidRDefault="00000000">
      <w:pPr>
        <w:pStyle w:val="Heading3"/>
      </w:pPr>
      <w:bookmarkStart w:id="64" w:name="_Refd22e8433"/>
      <w:bookmarkStart w:id="65" w:name="_Numd22e8433"/>
      <w:bookmarkStart w:id="66" w:name="_Toc165545383"/>
      <w:r>
        <w:t>Modifying the Default Group Policy</w:t>
      </w:r>
      <w:bookmarkEnd w:id="64"/>
      <w:bookmarkEnd w:id="65"/>
      <w:bookmarkEnd w:id="66"/>
    </w:p>
    <w:p w14:paraId="5A19ABA1" w14:textId="77777777" w:rsidR="006258F2" w:rsidRDefault="00000000">
      <w:pPr>
        <w:pStyle w:val="BodyText"/>
      </w:pPr>
      <w:r>
        <w:t>After deploying NES, a default group policy, Default Settings Set is configured with the following settings:</w:t>
      </w:r>
    </w:p>
    <w:p w14:paraId="25DA204C" w14:textId="77777777" w:rsidR="006258F2" w:rsidRDefault="00000000">
      <w:pPr>
        <w:pStyle w:val="ListBullet"/>
        <w:numPr>
          <w:ilvl w:val="0"/>
          <w:numId w:val="16"/>
        </w:numPr>
      </w:pPr>
      <w:r>
        <w:t>Save enrollment data to the NES database only.</w:t>
      </w:r>
    </w:p>
    <w:p w14:paraId="3C15D129" w14:textId="77777777" w:rsidR="006258F2" w:rsidRDefault="00000000">
      <w:pPr>
        <w:pStyle w:val="ListBullet"/>
        <w:numPr>
          <w:ilvl w:val="0"/>
          <w:numId w:val="16"/>
        </w:numPr>
      </w:pPr>
      <w:r>
        <w:t>Log a user out of the Nymi Band Application after 5 minutes of inactivity.</w:t>
      </w:r>
    </w:p>
    <w:p w14:paraId="2C05EBA9" w14:textId="77777777" w:rsidR="006258F2" w:rsidRDefault="00000000">
      <w:pPr>
        <w:pStyle w:val="ListBullet"/>
        <w:numPr>
          <w:ilvl w:val="0"/>
          <w:numId w:val="16"/>
        </w:numPr>
      </w:pPr>
      <w:r>
        <w:t>Always check for liveness during authentication.</w:t>
      </w:r>
    </w:p>
    <w:p w14:paraId="7A2E7D18" w14:textId="77777777" w:rsidR="006258F2" w:rsidRDefault="00000000">
      <w:pPr>
        <w:pStyle w:val="ListBullet"/>
        <w:numPr>
          <w:ilvl w:val="0"/>
          <w:numId w:val="16"/>
        </w:numPr>
      </w:pPr>
      <w:r>
        <w:t>Do not allow users to re-enroll their Nymi Band or any other active Nymi Band without the need for an CWP Administrator to first delete the Nymi Band to user association in the NES Administrator Console.</w:t>
      </w:r>
    </w:p>
    <w:p w14:paraId="64820597" w14:textId="77777777" w:rsidR="006258F2" w:rsidRDefault="00000000">
      <w:pPr>
        <w:pStyle w:val="ListBullet"/>
        <w:numPr>
          <w:ilvl w:val="0"/>
          <w:numId w:val="16"/>
        </w:numPr>
      </w:pPr>
      <w:r>
        <w:t>Do not allow users to use the Nymi Band to lock and unlock their user terminals.</w:t>
      </w:r>
    </w:p>
    <w:p w14:paraId="6B1D6611" w14:textId="77777777" w:rsidR="006258F2" w:rsidRDefault="00000000">
      <w:pPr>
        <w:pStyle w:val="BodyText"/>
      </w:pPr>
      <w:r>
        <w:t>To edit the default group policy, perform the following steps.</w:t>
      </w:r>
    </w:p>
    <w:p w14:paraId="61E18FD0" w14:textId="77777777" w:rsidR="006258F2" w:rsidRDefault="00000000">
      <w:pPr>
        <w:pStyle w:val="ListNumber"/>
        <w:numPr>
          <w:ilvl w:val="0"/>
          <w:numId w:val="17"/>
        </w:numPr>
      </w:pPr>
      <w:r>
        <w:t>Connect to the NES Administrator Console in a browser by typing https://nes_server/NES_service_name or http://nes_server/NES_service_name</w:t>
      </w:r>
    </w:p>
    <w:p w14:paraId="2556FF4C" w14:textId="77777777" w:rsidR="006258F2" w:rsidRDefault="00000000">
      <w:pPr>
        <w:pStyle w:val="BodyText"/>
        <w:ind w:left="720"/>
      </w:pPr>
      <w:r>
        <w:t>depending on the NES configuration, where:</w:t>
      </w:r>
    </w:p>
    <w:p w14:paraId="158CCD32" w14:textId="77777777" w:rsidR="006258F2" w:rsidRDefault="00000000">
      <w:pPr>
        <w:pStyle w:val="ListBullet2"/>
        <w:numPr>
          <w:ilvl w:val="1"/>
          <w:numId w:val="18"/>
        </w:numPr>
      </w:pPr>
      <w:bookmarkStart w:id="67" w:name="_Refd22e8551"/>
      <w:bookmarkStart w:id="68" w:name="_Tocd22e8551"/>
      <w:r>
        <w:t>nes_server is the Fully Qualified Domain Name (FQDN) of the NES host.</w:t>
      </w:r>
      <w:bookmarkEnd w:id="67"/>
      <w:bookmarkEnd w:id="68"/>
    </w:p>
    <w:p w14:paraId="55A8AEAF" w14:textId="77777777" w:rsidR="006258F2" w:rsidRDefault="00000000">
      <w:pPr>
        <w:pStyle w:val="ListBullet2"/>
        <w:numPr>
          <w:ilvl w:val="1"/>
          <w:numId w:val="18"/>
        </w:numPr>
      </w:pPr>
      <w:bookmarkStart w:id="69" w:name="_Refd22e8560"/>
      <w:bookmarkStart w:id="70" w:name="_Tocd22e8560"/>
      <w:r>
        <w:t xml:space="preserve">NES_service_name is the service mapping name for the NES web application. The default service mapping name is </w:t>
      </w:r>
      <w:r>
        <w:rPr>
          <w:i/>
        </w:rPr>
        <w:t>nes</w:t>
      </w:r>
      <w:r>
        <w:t>.</w:t>
      </w:r>
    </w:p>
    <w:p w14:paraId="43426044" w14:textId="77777777" w:rsidR="006258F2" w:rsidRDefault="00000000">
      <w:pPr>
        <w:pStyle w:val="ListParagraph"/>
        <w:ind w:left="1440"/>
      </w:pPr>
      <w:r>
        <w:t>For example, https://nes.cwp.company.com/nes.</w:t>
      </w:r>
    </w:p>
    <w:p w14:paraId="6473F1BC" w14:textId="77777777" w:rsidR="006258F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69"/>
      <w:bookmarkEnd w:id="70"/>
    </w:p>
    <w:p w14:paraId="4F0D9BC1" w14:textId="77777777" w:rsidR="006258F2" w:rsidRDefault="00000000">
      <w:pPr>
        <w:pStyle w:val="ListNumber"/>
        <w:numPr>
          <w:ilvl w:val="0"/>
          <w:numId w:val="17"/>
        </w:numPr>
      </w:pPr>
      <w:r>
        <w:t>On the Sign in window, type the credentials of a user that is a member of the NES Administrators group, and then click Sign In.</w:t>
      </w:r>
    </w:p>
    <w:p w14:paraId="581D0883" w14:textId="77777777" w:rsidR="006258F2" w:rsidRDefault="00000000">
      <w:pPr>
        <w:pStyle w:val="ListNumber"/>
        <w:numPr>
          <w:ilvl w:val="0"/>
          <w:numId w:val="17"/>
        </w:numPr>
      </w:pPr>
      <w:r>
        <w:t>On the Main page, click Policies.</w:t>
      </w:r>
    </w:p>
    <w:p w14:paraId="6CDC7BC7" w14:textId="77777777" w:rsidR="006258F2" w:rsidRDefault="00000000">
      <w:pPr>
        <w:pStyle w:val="BodyText"/>
        <w:ind w:left="720"/>
      </w:pPr>
      <w:r>
        <w:t>The Policies page appears. The following figure shows the Group Policy pane on the Policies page.</w:t>
      </w:r>
    </w:p>
    <w:p w14:paraId="61857A9A" w14:textId="77777777" w:rsidR="006258F2" w:rsidRDefault="00000000">
      <w:pPr>
        <w:pStyle w:val="Caption"/>
        <w:keepNext/>
      </w:pPr>
      <w:bookmarkStart w:id="71" w:name="_Refd22e8633"/>
      <w:bookmarkStart w:id="72" w:name="_Tocd22e8633"/>
      <w:r>
        <w:t xml:space="preserve">Figure </w:t>
      </w:r>
      <w:bookmarkStart w:id="73" w:name="_Numd22e8633"/>
      <w:r>
        <w:fldChar w:fldCharType="begin"/>
      </w:r>
      <w:r>
        <w:instrText xml:space="preserve"> SEQ Figure \* ARABIC </w:instrText>
      </w:r>
      <w:r>
        <w:fldChar w:fldCharType="separate"/>
      </w:r>
      <w:r w:rsidR="001C2F9A">
        <w:rPr>
          <w:noProof/>
        </w:rPr>
        <w:t>5</w:t>
      </w:r>
      <w:r>
        <w:rPr>
          <w:noProof/>
        </w:rPr>
        <w:fldChar w:fldCharType="end"/>
      </w:r>
      <w:bookmarkEnd w:id="71"/>
      <w:bookmarkEnd w:id="72"/>
      <w:bookmarkEnd w:id="73"/>
      <w:r>
        <w:t>: Group Policies Pane</w:t>
      </w:r>
    </w:p>
    <w:p w14:paraId="58BD42C8" w14:textId="77777777" w:rsidR="006258F2" w:rsidRDefault="00000000">
      <w:pPr>
        <w:pStyle w:val="BodyText"/>
      </w:pPr>
      <w:r>
        <w:rPr>
          <w:noProof/>
        </w:rPr>
        <w:drawing>
          <wp:inline distT="0" distB="0" distL="0" distR="0" wp14:anchorId="25BF680C" wp14:editId="3B076728">
            <wp:extent cx="6120000" cy="1556842"/>
            <wp:effectExtent l="0" t="0" r="0" b="0"/>
            <wp:docPr id="847974589" name="Picture 847974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roup_polices_pane.png"/>
                    <pic:cNvPicPr/>
                  </pic:nvPicPr>
                  <pic:blipFill>
                    <a:blip r:embed="rId16">
                      <a:extLst>
                        <a:ext uri="{28A0092B-C50C-407E-A947-70E740481C1C}">
                          <a14:useLocalDpi xmlns:a14="http://schemas.microsoft.com/office/drawing/2010/main" val="0"/>
                        </a:ext>
                      </a:extLst>
                    </a:blip>
                    <a:stretch>
                      <a:fillRect/>
                    </a:stretch>
                  </pic:blipFill>
                  <pic:spPr>
                    <a:xfrm>
                      <a:off x="0" y="0"/>
                      <a:ext cx="10858500" cy="2762250"/>
                    </a:xfrm>
                    <a:prstGeom prst="rect">
                      <a:avLst/>
                    </a:prstGeom>
                  </pic:spPr>
                </pic:pic>
              </a:graphicData>
            </a:graphic>
          </wp:inline>
        </w:drawing>
      </w:r>
    </w:p>
    <w:p w14:paraId="6FB7CE84" w14:textId="77777777" w:rsidR="006258F2" w:rsidRDefault="00000000">
      <w:pPr>
        <w:pStyle w:val="ListNumber"/>
        <w:numPr>
          <w:ilvl w:val="0"/>
          <w:numId w:val="17"/>
        </w:numPr>
      </w:pPr>
      <w:r>
        <w:lastRenderedPageBreak/>
        <w:t>Select the policy that you want to change.</w:t>
      </w:r>
    </w:p>
    <w:p w14:paraId="797A9250" w14:textId="77777777" w:rsidR="006258F2" w:rsidRDefault="00000000">
      <w:pPr>
        <w:pStyle w:val="BodyText"/>
        <w:ind w:left="720"/>
      </w:pPr>
      <w:r>
        <w:t>The Edit page appears.</w:t>
      </w:r>
    </w:p>
    <w:p w14:paraId="6E4C0AB6" w14:textId="77777777" w:rsidR="006258F2" w:rsidRDefault="00000000">
      <w:pPr>
        <w:pStyle w:val="ListNumber"/>
        <w:numPr>
          <w:ilvl w:val="0"/>
          <w:numId w:val="17"/>
        </w:numPr>
      </w:pPr>
      <w:r>
        <w:t>Modify the options, as required.</w:t>
      </w:r>
    </w:p>
    <w:p w14:paraId="7643C77F" w14:textId="77777777" w:rsidR="006258F2" w:rsidRDefault="00000000">
      <w:pPr>
        <w:pStyle w:val="ListNumber"/>
        <w:numPr>
          <w:ilvl w:val="0"/>
          <w:numId w:val="17"/>
        </w:numPr>
      </w:pPr>
      <w:r>
        <w:t>Click Save.</w:t>
      </w:r>
    </w:p>
    <w:p w14:paraId="21495C2F" w14:textId="77777777" w:rsidR="006258F2" w:rsidRDefault="00000000">
      <w:pPr>
        <w:pStyle w:val="BodyText"/>
        <w:ind w:left="720"/>
      </w:pPr>
      <w:r>
        <w:t>The following figure provides an example of the Edit Group Policy page for the Default Settings Policy.</w:t>
      </w:r>
    </w:p>
    <w:p w14:paraId="16623318" w14:textId="77777777" w:rsidR="006258F2" w:rsidRDefault="00000000">
      <w:pPr>
        <w:pStyle w:val="Caption"/>
        <w:keepNext/>
      </w:pPr>
      <w:bookmarkStart w:id="74" w:name="_Refd22e8668"/>
      <w:bookmarkStart w:id="75" w:name="_Tocd22e8668"/>
      <w:r>
        <w:t xml:space="preserve">Figure </w:t>
      </w:r>
      <w:bookmarkStart w:id="76" w:name="_Numd22e8668"/>
      <w:r>
        <w:fldChar w:fldCharType="begin"/>
      </w:r>
      <w:r>
        <w:instrText xml:space="preserve"> SEQ Figure \* ARABIC </w:instrText>
      </w:r>
      <w:r>
        <w:fldChar w:fldCharType="separate"/>
      </w:r>
      <w:r w:rsidR="001C2F9A">
        <w:rPr>
          <w:noProof/>
        </w:rPr>
        <w:t>6</w:t>
      </w:r>
      <w:r>
        <w:rPr>
          <w:noProof/>
        </w:rPr>
        <w:fldChar w:fldCharType="end"/>
      </w:r>
      <w:bookmarkEnd w:id="74"/>
      <w:bookmarkEnd w:id="75"/>
      <w:bookmarkEnd w:id="76"/>
      <w:r>
        <w:t>: Edit Group Policy page</w:t>
      </w:r>
    </w:p>
    <w:p w14:paraId="504EE627" w14:textId="77777777" w:rsidR="006258F2" w:rsidRDefault="00000000">
      <w:pPr>
        <w:pStyle w:val="BodyText"/>
      </w:pPr>
      <w:r>
        <w:rPr>
          <w:noProof/>
        </w:rPr>
        <w:drawing>
          <wp:inline distT="0" distB="0" distL="0" distR="0" wp14:anchorId="260D385C" wp14:editId="6437D831">
            <wp:extent cx="6120000" cy="5714281"/>
            <wp:effectExtent l="0" t="0" r="0" b="0"/>
            <wp:docPr id="1423677270" name="Picture 1423677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dit_group.png"/>
                    <pic:cNvPicPr/>
                  </pic:nvPicPr>
                  <pic:blipFill>
                    <a:blip r:embed="rId17">
                      <a:extLst>
                        <a:ext uri="{28A0092B-C50C-407E-A947-70E740481C1C}">
                          <a14:useLocalDpi xmlns:a14="http://schemas.microsoft.com/office/drawing/2010/main" val="0"/>
                        </a:ext>
                      </a:extLst>
                    </a:blip>
                    <a:stretch>
                      <a:fillRect/>
                    </a:stretch>
                  </pic:blipFill>
                  <pic:spPr>
                    <a:xfrm>
                      <a:off x="0" y="0"/>
                      <a:ext cx="9540240" cy="8907780"/>
                    </a:xfrm>
                    <a:prstGeom prst="rect">
                      <a:avLst/>
                    </a:prstGeom>
                  </pic:spPr>
                </pic:pic>
              </a:graphicData>
            </a:graphic>
          </wp:inline>
        </w:drawing>
      </w:r>
    </w:p>
    <w:p w14:paraId="7DE0361D" w14:textId="77777777" w:rsidR="006258F2" w:rsidRDefault="00000000">
      <w:pPr>
        <w:pStyle w:val="Heading3"/>
      </w:pPr>
      <w:bookmarkStart w:id="77" w:name="_Refd22e8675"/>
      <w:bookmarkStart w:id="78" w:name="_Numd22e8675"/>
      <w:bookmarkStart w:id="79" w:name="_Toc165545384"/>
      <w:r>
        <w:t>Creating a New Group Policy</w:t>
      </w:r>
      <w:bookmarkEnd w:id="77"/>
      <w:bookmarkEnd w:id="78"/>
      <w:bookmarkEnd w:id="79"/>
    </w:p>
    <w:p w14:paraId="1D88EF79" w14:textId="77777777" w:rsidR="006258F2" w:rsidRDefault="00000000">
      <w:pPr>
        <w:pStyle w:val="BodyText"/>
      </w:pPr>
      <w:r>
        <w:t>Perform the following steps to create a new group policy.</w:t>
      </w:r>
    </w:p>
    <w:p w14:paraId="2957AF07" w14:textId="77777777" w:rsidR="006258F2" w:rsidRDefault="00000000">
      <w:pPr>
        <w:pStyle w:val="ListNumber"/>
        <w:numPr>
          <w:ilvl w:val="0"/>
          <w:numId w:val="19"/>
        </w:numPr>
      </w:pPr>
      <w:r>
        <w:t>Connect to the NES Administrator Console in a browser by typing https://nes_server/NES_service_name or http://nes_server/NES_service_name</w:t>
      </w:r>
    </w:p>
    <w:p w14:paraId="23E2709E" w14:textId="77777777" w:rsidR="006258F2" w:rsidRDefault="00000000">
      <w:pPr>
        <w:pStyle w:val="BodyText"/>
        <w:ind w:left="720"/>
      </w:pPr>
      <w:r>
        <w:t>depending on the NES configuration, where:</w:t>
      </w:r>
    </w:p>
    <w:p w14:paraId="41072568" w14:textId="77777777" w:rsidR="006258F2" w:rsidRDefault="00000000">
      <w:pPr>
        <w:pStyle w:val="ListBullet2"/>
        <w:numPr>
          <w:ilvl w:val="1"/>
          <w:numId w:val="20"/>
        </w:numPr>
      </w:pPr>
      <w:bookmarkStart w:id="80" w:name="_Refd22e8739"/>
      <w:bookmarkStart w:id="81" w:name="_Tocd22e8739"/>
      <w:r>
        <w:t>nes_server is the Fully Qualified Domain Name (FQDN) of the NES host.</w:t>
      </w:r>
      <w:bookmarkEnd w:id="80"/>
      <w:bookmarkEnd w:id="81"/>
    </w:p>
    <w:p w14:paraId="4A32CF9C" w14:textId="77777777" w:rsidR="006258F2" w:rsidRDefault="00000000">
      <w:pPr>
        <w:pStyle w:val="ListBullet2"/>
        <w:numPr>
          <w:ilvl w:val="1"/>
          <w:numId w:val="20"/>
        </w:numPr>
      </w:pPr>
      <w:bookmarkStart w:id="82" w:name="_Refd22e8748"/>
      <w:bookmarkStart w:id="83" w:name="_Tocd22e8748"/>
      <w:r>
        <w:lastRenderedPageBreak/>
        <w:t xml:space="preserve">NES_service_name is the service mapping name for the NES web application. The default service mapping name is </w:t>
      </w:r>
      <w:r>
        <w:rPr>
          <w:i/>
        </w:rPr>
        <w:t>nes</w:t>
      </w:r>
      <w:r>
        <w:t>.</w:t>
      </w:r>
    </w:p>
    <w:p w14:paraId="1A5382CB" w14:textId="77777777" w:rsidR="006258F2" w:rsidRDefault="00000000">
      <w:pPr>
        <w:pStyle w:val="ListParagraph"/>
        <w:ind w:left="1440"/>
      </w:pPr>
      <w:r>
        <w:t>For example, https://nes.cwp.company.com/nes.</w:t>
      </w:r>
    </w:p>
    <w:p w14:paraId="10CD6789" w14:textId="77777777" w:rsidR="006258F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82"/>
      <w:bookmarkEnd w:id="83"/>
    </w:p>
    <w:p w14:paraId="3309B8AE" w14:textId="77777777" w:rsidR="006258F2" w:rsidRDefault="00000000">
      <w:pPr>
        <w:pStyle w:val="ListNumber"/>
        <w:numPr>
          <w:ilvl w:val="0"/>
          <w:numId w:val="19"/>
        </w:numPr>
      </w:pPr>
      <w:r>
        <w:t>On the Sign in window, type the credentials of a user that is a member of the NES Administrators group, and then click Sign In.</w:t>
      </w:r>
    </w:p>
    <w:p w14:paraId="16FEB0BF" w14:textId="77777777" w:rsidR="006258F2" w:rsidRDefault="00000000">
      <w:pPr>
        <w:pStyle w:val="ListNumber"/>
        <w:numPr>
          <w:ilvl w:val="0"/>
          <w:numId w:val="19"/>
        </w:numPr>
      </w:pPr>
      <w:r>
        <w:t>Click Policies, and then click Create New Group Policy.</w:t>
      </w:r>
    </w:p>
    <w:p w14:paraId="43CF5871" w14:textId="77777777" w:rsidR="006258F2" w:rsidRDefault="00000000">
      <w:pPr>
        <w:pStyle w:val="BodyText"/>
        <w:ind w:left="720"/>
      </w:pPr>
      <w:r>
        <w:t>The following figure provides an example of the Group Policies pane on the Policies page.</w:t>
      </w:r>
    </w:p>
    <w:p w14:paraId="0480C4B7" w14:textId="77777777" w:rsidR="006258F2" w:rsidRDefault="00000000">
      <w:pPr>
        <w:pStyle w:val="Caption"/>
        <w:keepNext/>
      </w:pPr>
      <w:bookmarkStart w:id="84" w:name="_Refd22e8814"/>
      <w:bookmarkStart w:id="85" w:name="_Tocd22e8814"/>
      <w:r>
        <w:t xml:space="preserve">Figure </w:t>
      </w:r>
      <w:bookmarkStart w:id="86" w:name="_Numd22e8814"/>
      <w:r>
        <w:fldChar w:fldCharType="begin"/>
      </w:r>
      <w:r>
        <w:instrText xml:space="preserve"> SEQ Figure \* ARABIC </w:instrText>
      </w:r>
      <w:r>
        <w:fldChar w:fldCharType="separate"/>
      </w:r>
      <w:r w:rsidR="001C2F9A">
        <w:rPr>
          <w:noProof/>
        </w:rPr>
        <w:t>7</w:t>
      </w:r>
      <w:r>
        <w:rPr>
          <w:noProof/>
        </w:rPr>
        <w:fldChar w:fldCharType="end"/>
      </w:r>
      <w:bookmarkEnd w:id="84"/>
      <w:bookmarkEnd w:id="85"/>
      <w:bookmarkEnd w:id="86"/>
      <w:r>
        <w:t>: Group Policy page</w:t>
      </w:r>
    </w:p>
    <w:p w14:paraId="5B0755E7" w14:textId="77777777" w:rsidR="006258F2" w:rsidRDefault="00000000">
      <w:pPr>
        <w:pStyle w:val="BodyText"/>
      </w:pPr>
      <w:r>
        <w:rPr>
          <w:noProof/>
        </w:rPr>
        <w:drawing>
          <wp:inline distT="0" distB="0" distL="0" distR="0" wp14:anchorId="4D6DC789" wp14:editId="078CB6A7">
            <wp:extent cx="6120000" cy="1556842"/>
            <wp:effectExtent l="0" t="0" r="0" b="0"/>
            <wp:docPr id="1201593582" name="Picture 12015935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w_policy_button.png"/>
                    <pic:cNvPicPr/>
                  </pic:nvPicPr>
                  <pic:blipFill>
                    <a:blip r:embed="rId18">
                      <a:extLst>
                        <a:ext uri="{28A0092B-C50C-407E-A947-70E740481C1C}">
                          <a14:useLocalDpi xmlns:a14="http://schemas.microsoft.com/office/drawing/2010/main" val="0"/>
                        </a:ext>
                      </a:extLst>
                    </a:blip>
                    <a:stretch>
                      <a:fillRect/>
                    </a:stretch>
                  </pic:blipFill>
                  <pic:spPr>
                    <a:xfrm>
                      <a:off x="0" y="0"/>
                      <a:ext cx="10858500" cy="2762250"/>
                    </a:xfrm>
                    <a:prstGeom prst="rect">
                      <a:avLst/>
                    </a:prstGeom>
                  </pic:spPr>
                </pic:pic>
              </a:graphicData>
            </a:graphic>
          </wp:inline>
        </w:drawing>
      </w:r>
    </w:p>
    <w:p w14:paraId="43776C50" w14:textId="77777777" w:rsidR="006258F2" w:rsidRDefault="00000000">
      <w:pPr>
        <w:pStyle w:val="BodyText"/>
        <w:ind w:left="720"/>
      </w:pPr>
      <w:r>
        <w:t>The Create Group Policy page appears with the options that are available to customize the enrollment and registration process.</w:t>
      </w:r>
    </w:p>
    <w:p w14:paraId="57831A65" w14:textId="77777777" w:rsidR="006258F2" w:rsidRDefault="00000000">
      <w:pPr>
        <w:pStyle w:val="BodyText"/>
        <w:ind w:left="720"/>
      </w:pPr>
      <w:r>
        <w:rPr>
          <w:b/>
          <w:caps/>
        </w:rPr>
        <w:t xml:space="preserve">Note: </w:t>
      </w:r>
      <w:r>
        <w:t>If the Sign in screen appears instead of the Create Policy page, the user account that you specified is not a member of the NES Administrator group.</w:t>
      </w:r>
    </w:p>
    <w:p w14:paraId="5B986CA8" w14:textId="77777777" w:rsidR="006258F2" w:rsidRDefault="00000000">
      <w:pPr>
        <w:pStyle w:val="ListNumber"/>
        <w:numPr>
          <w:ilvl w:val="0"/>
          <w:numId w:val="19"/>
        </w:numPr>
      </w:pPr>
      <w:r>
        <w:t>Configure the options for the group policy, and then click Save.</w:t>
      </w:r>
    </w:p>
    <w:p w14:paraId="018D4C51" w14:textId="77777777" w:rsidR="006258F2" w:rsidRDefault="00000000">
      <w:pPr>
        <w:pStyle w:val="Heading3"/>
      </w:pPr>
      <w:bookmarkStart w:id="87" w:name="_Refd22e8848"/>
      <w:bookmarkStart w:id="88" w:name="_Numd22e8848"/>
      <w:bookmarkStart w:id="89" w:name="_Toc165545385"/>
      <w:r>
        <w:t>Changing the Active Group Policy</w:t>
      </w:r>
      <w:bookmarkEnd w:id="87"/>
      <w:bookmarkEnd w:id="88"/>
      <w:bookmarkEnd w:id="89"/>
    </w:p>
    <w:p w14:paraId="24B56664" w14:textId="77777777" w:rsidR="006258F2" w:rsidRDefault="00000000">
      <w:pPr>
        <w:pStyle w:val="BodyText"/>
      </w:pPr>
      <w:r>
        <w:t>NES can only have one active policy.</w:t>
      </w:r>
    </w:p>
    <w:p w14:paraId="5E25CF30" w14:textId="77777777" w:rsidR="006258F2" w:rsidRDefault="00000000">
      <w:pPr>
        <w:pStyle w:val="BodyText"/>
      </w:pPr>
      <w:r>
        <w:t>Perform the following steps to change the policy that is active.</w:t>
      </w:r>
    </w:p>
    <w:p w14:paraId="6B8A4701" w14:textId="77777777" w:rsidR="006258F2" w:rsidRDefault="00000000">
      <w:pPr>
        <w:pStyle w:val="ListNumber"/>
        <w:numPr>
          <w:ilvl w:val="0"/>
          <w:numId w:val="21"/>
        </w:numPr>
      </w:pPr>
      <w:r>
        <w:t>From the navigation bar, select Policies.</w:t>
      </w:r>
    </w:p>
    <w:p w14:paraId="32D2DC5D" w14:textId="77777777" w:rsidR="006258F2" w:rsidRDefault="00000000">
      <w:pPr>
        <w:pStyle w:val="BodyText"/>
        <w:ind w:left="720"/>
      </w:pPr>
      <w:r>
        <w:t>The Policies page appears with a table that displays a list of existing group and individual policies.</w:t>
      </w:r>
    </w:p>
    <w:p w14:paraId="5E5C9DF2" w14:textId="77777777" w:rsidR="006258F2" w:rsidRDefault="00000000">
      <w:pPr>
        <w:pStyle w:val="ListNumber"/>
        <w:numPr>
          <w:ilvl w:val="0"/>
          <w:numId w:val="21"/>
        </w:numPr>
      </w:pPr>
      <w:r>
        <w:t>In the Group Policies pane, in the Policy Name column, select the policy from the list.</w:t>
      </w:r>
    </w:p>
    <w:p w14:paraId="222435AA" w14:textId="77777777" w:rsidR="006258F2" w:rsidRDefault="00000000">
      <w:pPr>
        <w:pStyle w:val="BodyText"/>
        <w:ind w:left="720"/>
      </w:pPr>
      <w:r>
        <w:t>The Edit Policy window appears.</w:t>
      </w:r>
    </w:p>
    <w:p w14:paraId="622B920C" w14:textId="77777777" w:rsidR="006258F2" w:rsidRDefault="00000000">
      <w:pPr>
        <w:pStyle w:val="ListNumber"/>
        <w:numPr>
          <w:ilvl w:val="0"/>
          <w:numId w:val="21"/>
        </w:numPr>
      </w:pPr>
      <w:r>
        <w:t>On the Edit Group Policy page, select the Is Active option.</w:t>
      </w:r>
    </w:p>
    <w:p w14:paraId="3C8EC7A7" w14:textId="77777777" w:rsidR="006258F2" w:rsidRDefault="00000000">
      <w:pPr>
        <w:pStyle w:val="ListNumber"/>
        <w:numPr>
          <w:ilvl w:val="0"/>
          <w:numId w:val="21"/>
        </w:numPr>
      </w:pPr>
      <w:r>
        <w:t>At the bottom of the page, click Save.</w:t>
      </w:r>
    </w:p>
    <w:p w14:paraId="4C8E1DB8" w14:textId="77777777" w:rsidR="006258F2" w:rsidRDefault="00000000">
      <w:pPr>
        <w:pStyle w:val="Heading3"/>
      </w:pPr>
      <w:bookmarkStart w:id="90" w:name="_Refd22e8935"/>
      <w:bookmarkStart w:id="91" w:name="_Numd22e8935"/>
      <w:bookmarkStart w:id="92" w:name="_Toc165545386"/>
      <w:r>
        <w:t>Deleting Group Policies</w:t>
      </w:r>
      <w:bookmarkEnd w:id="90"/>
      <w:bookmarkEnd w:id="91"/>
      <w:bookmarkEnd w:id="92"/>
    </w:p>
    <w:p w14:paraId="031703B3" w14:textId="77777777" w:rsidR="006258F2" w:rsidRDefault="00000000">
      <w:pPr>
        <w:pStyle w:val="BodyText"/>
      </w:pPr>
      <w:r>
        <w:t>Perform the following steps to delete group policies that you no longer require.</w:t>
      </w:r>
    </w:p>
    <w:p w14:paraId="24F59410" w14:textId="77777777" w:rsidR="006258F2" w:rsidRDefault="00000000">
      <w:pPr>
        <w:pStyle w:val="BodyText"/>
      </w:pPr>
      <w:r>
        <w:t>You cannot delete an active policy.</w:t>
      </w:r>
    </w:p>
    <w:p w14:paraId="7C3DFFD4" w14:textId="77777777" w:rsidR="006258F2" w:rsidRDefault="00000000">
      <w:pPr>
        <w:pStyle w:val="ListNumber"/>
        <w:numPr>
          <w:ilvl w:val="0"/>
          <w:numId w:val="22"/>
        </w:numPr>
      </w:pPr>
      <w:r>
        <w:t>Log in to the NES Administrator Console with an account that is an NES Administrator.</w:t>
      </w:r>
    </w:p>
    <w:p w14:paraId="718C6CF0" w14:textId="77777777" w:rsidR="006258F2" w:rsidRDefault="00000000">
      <w:pPr>
        <w:pStyle w:val="ListNumber"/>
        <w:numPr>
          <w:ilvl w:val="0"/>
          <w:numId w:val="22"/>
        </w:numPr>
      </w:pPr>
      <w:r>
        <w:t>From the navigation bar, select Policies.</w:t>
      </w:r>
    </w:p>
    <w:p w14:paraId="333C1605" w14:textId="77777777" w:rsidR="006258F2" w:rsidRDefault="00000000">
      <w:pPr>
        <w:pStyle w:val="BodyText"/>
        <w:ind w:left="720"/>
      </w:pPr>
      <w:r>
        <w:lastRenderedPageBreak/>
        <w:t>The Policies page appears with a table that displays a list of existing group and individual policies.</w:t>
      </w:r>
    </w:p>
    <w:p w14:paraId="232587C6" w14:textId="77777777" w:rsidR="006258F2" w:rsidRDefault="00000000">
      <w:pPr>
        <w:pStyle w:val="ListNumber"/>
        <w:numPr>
          <w:ilvl w:val="0"/>
          <w:numId w:val="22"/>
        </w:numPr>
      </w:pPr>
      <w:r>
        <w:t>In the Group Policies pane, select the policy from the list.</w:t>
      </w:r>
    </w:p>
    <w:p w14:paraId="71D6751E" w14:textId="77777777" w:rsidR="006258F2" w:rsidRDefault="00000000">
      <w:pPr>
        <w:pStyle w:val="BodyText"/>
        <w:ind w:left="720"/>
      </w:pPr>
      <w:r>
        <w:t>The Edit Policy window appears.</w:t>
      </w:r>
    </w:p>
    <w:p w14:paraId="4B57F6F6" w14:textId="77777777" w:rsidR="006258F2" w:rsidRDefault="00000000">
      <w:pPr>
        <w:pStyle w:val="ListNumber"/>
        <w:numPr>
          <w:ilvl w:val="0"/>
          <w:numId w:val="22"/>
        </w:numPr>
      </w:pPr>
      <w:r>
        <w:t>If the policy that you want to delete is active, then clear the Is Active option.</w:t>
      </w:r>
    </w:p>
    <w:p w14:paraId="08AA06F9" w14:textId="77777777" w:rsidR="006258F2" w:rsidRDefault="00000000">
      <w:pPr>
        <w:pStyle w:val="ListNumber"/>
        <w:numPr>
          <w:ilvl w:val="0"/>
          <w:numId w:val="22"/>
        </w:numPr>
      </w:pPr>
      <w:r>
        <w:t>Click Delete.</w:t>
      </w:r>
    </w:p>
    <w:p w14:paraId="7DDA3C7F" w14:textId="77777777" w:rsidR="006258F2" w:rsidRDefault="00000000">
      <w:pPr>
        <w:pStyle w:val="ListNumber"/>
        <w:numPr>
          <w:ilvl w:val="0"/>
          <w:numId w:val="22"/>
        </w:numPr>
      </w:pPr>
      <w:r>
        <w:t>On the Delete Group Policy window, click Delete.</w:t>
      </w:r>
    </w:p>
    <w:p w14:paraId="384FBD43" w14:textId="77777777" w:rsidR="006258F2" w:rsidRDefault="00000000">
      <w:pPr>
        <w:pStyle w:val="BodyText"/>
        <w:ind w:left="720"/>
      </w:pPr>
      <w:r>
        <w:rPr>
          <w:b/>
          <w:caps/>
        </w:rPr>
        <w:t xml:space="preserve">Note: </w:t>
      </w:r>
      <w:r>
        <w:t>The Delete button is not enabled if the policy is the active policy, or if only one group policy exists.</w:t>
      </w:r>
    </w:p>
    <w:p w14:paraId="661C872F" w14:textId="77777777" w:rsidR="006258F2" w:rsidRDefault="00000000">
      <w:pPr>
        <w:pStyle w:val="ListNumber"/>
        <w:numPr>
          <w:ilvl w:val="0"/>
          <w:numId w:val="22"/>
        </w:numPr>
      </w:pPr>
      <w:r>
        <w:t>Edit one of the remaining policies and select the Is Active option.</w:t>
      </w:r>
    </w:p>
    <w:p w14:paraId="6F7AF9BA" w14:textId="77777777" w:rsidR="006258F2" w:rsidRDefault="00000000">
      <w:pPr>
        <w:pStyle w:val="BodyText"/>
        <w:ind w:left="720"/>
      </w:pPr>
      <w:r>
        <w:rPr>
          <w:b/>
          <w:caps/>
        </w:rPr>
        <w:t xml:space="preserve">Note: </w:t>
      </w:r>
      <w:r>
        <w:t>NES must always have one active policy.</w:t>
      </w:r>
    </w:p>
    <w:p w14:paraId="5BCB44BD" w14:textId="77777777" w:rsidR="006258F2" w:rsidRDefault="00000000">
      <w:pPr>
        <w:pStyle w:val="ListNumber"/>
        <w:numPr>
          <w:ilvl w:val="0"/>
          <w:numId w:val="22"/>
        </w:numPr>
      </w:pPr>
      <w:r>
        <w:t>To the right of Policy table, beside the policy that you want to delete, click Delete.</w:t>
      </w:r>
    </w:p>
    <w:p w14:paraId="2018DD5B" w14:textId="77777777" w:rsidR="006258F2" w:rsidRDefault="00000000">
      <w:pPr>
        <w:pStyle w:val="Heading3"/>
      </w:pPr>
      <w:bookmarkStart w:id="93" w:name="_Refd22e9063"/>
      <w:bookmarkStart w:id="94" w:name="_Numd22e9063"/>
      <w:bookmarkStart w:id="95" w:name="_Toc165545387"/>
      <w:r>
        <w:t>Customizing the Enrollment</w:t>
      </w:r>
      <w:bookmarkEnd w:id="93"/>
      <w:bookmarkEnd w:id="94"/>
      <w:bookmarkEnd w:id="95"/>
    </w:p>
    <w:p w14:paraId="74F0A59A" w14:textId="77777777" w:rsidR="006258F2" w:rsidRDefault="00000000">
      <w:pPr>
        <w:pStyle w:val="BodyText"/>
      </w:pPr>
      <w:r>
        <w:t>The Connected Worker Platform provides enhancements that support coexistence of Evidian-integrated MES applications and Nymi-enabled Applications(NEAs) and provides Nymi Band users the ability to perform self re-enrollment of their Nymi Band or any active Nymi Band .</w:t>
      </w:r>
    </w:p>
    <w:p w14:paraId="4F0DF1F7" w14:textId="77777777" w:rsidR="006258F2" w:rsidRDefault="00000000">
      <w:pPr>
        <w:pStyle w:val="Heading4"/>
      </w:pPr>
      <w:bookmarkStart w:id="96" w:name="_Refd22e9116"/>
      <w:bookmarkStart w:id="97" w:name="_Numd22e9116"/>
      <w:bookmarkStart w:id="98" w:name="_Toc165545388"/>
      <w:r>
        <w:t>Configuring NES and Evidian Enrollment</w:t>
      </w:r>
      <w:bookmarkEnd w:id="96"/>
      <w:bookmarkEnd w:id="97"/>
      <w:bookmarkEnd w:id="98"/>
    </w:p>
    <w:p w14:paraId="650875A8" w14:textId="77777777" w:rsidR="006258F2" w:rsidRDefault="00000000">
      <w:pPr>
        <w:pStyle w:val="BodyText"/>
      </w:pPr>
      <w:r>
        <w:t>By default, Connected Worker Platform supports the use of the Nymi Band to perform authentication tasks with NEAs. When you configure NES to support a Connected Worker Platform solution that is integrated with the Evidian, during the enrollment process, security settings are applied to the Nymi Band and the enrollment process results in information about the Nymi Band appearing in both the NES and Evidian EAM Controller database.</w:t>
      </w:r>
    </w:p>
    <w:p w14:paraId="1096A193" w14:textId="77777777" w:rsidR="006258F2" w:rsidRDefault="00000000">
      <w:pPr>
        <w:pStyle w:val="BodyText"/>
      </w:pPr>
      <w:r>
        <w:t>Perform the following steps to support the Nymi Band for use with Evidian-integrated MES applications and Nymi-enabled Applications.</w:t>
      </w:r>
    </w:p>
    <w:p w14:paraId="7DC13B52" w14:textId="77777777" w:rsidR="006258F2" w:rsidRDefault="00000000">
      <w:pPr>
        <w:pStyle w:val="ListNumber"/>
        <w:numPr>
          <w:ilvl w:val="0"/>
          <w:numId w:val="23"/>
        </w:numPr>
      </w:pPr>
      <w:r>
        <w:t>Log in to the NES Administrator Console with an account that is an NES Administrator.</w:t>
      </w:r>
    </w:p>
    <w:p w14:paraId="790DBE75" w14:textId="77777777" w:rsidR="006258F2" w:rsidRDefault="00000000">
      <w:pPr>
        <w:pStyle w:val="ListNumber"/>
        <w:numPr>
          <w:ilvl w:val="0"/>
          <w:numId w:val="23"/>
        </w:numPr>
      </w:pPr>
      <w:r>
        <w:t>From the navigation bar, select Policies.</w:t>
      </w:r>
    </w:p>
    <w:p w14:paraId="1F509082" w14:textId="77777777" w:rsidR="006258F2" w:rsidRDefault="00000000">
      <w:pPr>
        <w:pStyle w:val="BodyText"/>
        <w:ind w:left="720"/>
      </w:pPr>
      <w:r>
        <w:t>The Policies page appears with a table that displays a list of existing group and individual policies.</w:t>
      </w:r>
    </w:p>
    <w:p w14:paraId="70C48465" w14:textId="77777777" w:rsidR="006258F2" w:rsidRDefault="00000000">
      <w:pPr>
        <w:pStyle w:val="ListNumber"/>
        <w:numPr>
          <w:ilvl w:val="0"/>
          <w:numId w:val="23"/>
        </w:numPr>
      </w:pPr>
      <w:r>
        <w:t>In the Policies window, select the active policy.</w:t>
      </w:r>
    </w:p>
    <w:p w14:paraId="3E18073C" w14:textId="77777777" w:rsidR="006258F2" w:rsidRDefault="00000000">
      <w:pPr>
        <w:pStyle w:val="ListNumber"/>
        <w:numPr>
          <w:ilvl w:val="0"/>
          <w:numId w:val="23"/>
        </w:numPr>
      </w:pPr>
      <w:r>
        <w:t>From the Enrollment Destination list, select the NES and Evidian option.</w:t>
      </w:r>
    </w:p>
    <w:p w14:paraId="3ADA5C0B" w14:textId="77777777" w:rsidR="006258F2" w:rsidRDefault="00000000">
      <w:pPr>
        <w:pStyle w:val="ListNumber"/>
        <w:numPr>
          <w:ilvl w:val="0"/>
          <w:numId w:val="23"/>
        </w:numPr>
      </w:pPr>
      <w:r>
        <w:t>Click Save.</w:t>
      </w:r>
    </w:p>
    <w:p w14:paraId="6609E444" w14:textId="77777777" w:rsidR="006258F2" w:rsidRDefault="00000000">
      <w:pPr>
        <w:pStyle w:val="BodyText"/>
      </w:pPr>
      <w:r>
        <w:t>When the user completes the enrollment, information about the Nymi Band appears in the NES and Evidian EAM Controller database.</w:t>
      </w:r>
    </w:p>
    <w:p w14:paraId="2486EF7A" w14:textId="77777777" w:rsidR="006258F2" w:rsidRDefault="00000000">
      <w:pPr>
        <w:pStyle w:val="BodyText"/>
      </w:pPr>
      <w:r>
        <w:t>For existing enrolled Nymi Bands, instruct the user to log into the Nymi Band Application while wearing their authentication Nymi Band. The Nymi Band Application completes the enrollment of the user in the Evidian EAM Controller database.</w:t>
      </w:r>
    </w:p>
    <w:p w14:paraId="679DEEF0" w14:textId="77777777" w:rsidR="006258F2" w:rsidRDefault="00000000">
      <w:pPr>
        <w:pStyle w:val="Heading5"/>
      </w:pPr>
      <w:bookmarkStart w:id="99" w:name="_Refd22e9268"/>
      <w:bookmarkStart w:id="100" w:name="_Numd22e9268"/>
      <w:bookmarkStart w:id="101" w:name="_Toc165545389"/>
      <w:r>
        <w:t>Reverting to an NES only Enrollment Configuration</w:t>
      </w:r>
      <w:bookmarkEnd w:id="99"/>
      <w:bookmarkEnd w:id="100"/>
      <w:bookmarkEnd w:id="101"/>
    </w:p>
    <w:p w14:paraId="30E4624D" w14:textId="77777777" w:rsidR="006258F2" w:rsidRDefault="00000000">
      <w:pPr>
        <w:pStyle w:val="BodyText"/>
      </w:pPr>
      <w:r>
        <w:t>Perform the following actions to modify the configuration of a policy to allow users to use the Nymi Band with Nymi-enabled Applications only.</w:t>
      </w:r>
    </w:p>
    <w:p w14:paraId="449BFA24" w14:textId="77777777" w:rsidR="006258F2" w:rsidRDefault="00000000">
      <w:pPr>
        <w:pStyle w:val="ListNumber"/>
        <w:numPr>
          <w:ilvl w:val="0"/>
          <w:numId w:val="24"/>
        </w:numPr>
      </w:pPr>
      <w:r>
        <w:t>Log in to the NES Administrator Console with an account that is an NES Administrator.</w:t>
      </w:r>
    </w:p>
    <w:p w14:paraId="2ED80C93" w14:textId="77777777" w:rsidR="006258F2" w:rsidRDefault="00000000">
      <w:pPr>
        <w:pStyle w:val="ListNumber"/>
        <w:numPr>
          <w:ilvl w:val="0"/>
          <w:numId w:val="24"/>
        </w:numPr>
      </w:pPr>
      <w:r>
        <w:t>From the navigation bar, select Policies.</w:t>
      </w:r>
    </w:p>
    <w:p w14:paraId="3167208C" w14:textId="77777777" w:rsidR="006258F2" w:rsidRDefault="00000000">
      <w:pPr>
        <w:pStyle w:val="BodyText"/>
        <w:ind w:left="720"/>
      </w:pPr>
      <w:r>
        <w:t>The Policies page appears with a table that displays a list of existing group and individual policies.</w:t>
      </w:r>
    </w:p>
    <w:p w14:paraId="5C5856BA" w14:textId="77777777" w:rsidR="006258F2" w:rsidRDefault="00000000">
      <w:pPr>
        <w:pStyle w:val="ListNumber"/>
        <w:numPr>
          <w:ilvl w:val="0"/>
          <w:numId w:val="24"/>
        </w:numPr>
      </w:pPr>
      <w:r>
        <w:lastRenderedPageBreak/>
        <w:t>In the Policies window, select the active policy.</w:t>
      </w:r>
    </w:p>
    <w:p w14:paraId="4403FC6E" w14:textId="77777777" w:rsidR="006258F2" w:rsidRDefault="00000000">
      <w:pPr>
        <w:pStyle w:val="ListNumber"/>
        <w:numPr>
          <w:ilvl w:val="0"/>
          <w:numId w:val="24"/>
        </w:numPr>
      </w:pPr>
      <w:r>
        <w:t>From the Enrollment Destination list, select the NES only option.</w:t>
      </w:r>
    </w:p>
    <w:p w14:paraId="67F7E026" w14:textId="77777777" w:rsidR="006258F2" w:rsidRDefault="00000000">
      <w:pPr>
        <w:pStyle w:val="ListNumber"/>
        <w:numPr>
          <w:ilvl w:val="0"/>
          <w:numId w:val="24"/>
        </w:numPr>
      </w:pPr>
      <w:r>
        <w:t>Click Save.</w:t>
      </w:r>
    </w:p>
    <w:p w14:paraId="2B5F09FE" w14:textId="77777777" w:rsidR="006258F2" w:rsidRDefault="00000000">
      <w:pPr>
        <w:pStyle w:val="BodyText"/>
      </w:pPr>
      <w:r>
        <w:t>When the user completes the enrollment, information about the Nymi Band appears in the NES database only.</w:t>
      </w:r>
    </w:p>
    <w:p w14:paraId="780F163C" w14:textId="77777777" w:rsidR="006258F2" w:rsidRDefault="00000000">
      <w:pPr>
        <w:pStyle w:val="BodyText"/>
      </w:pPr>
      <w:r>
        <w:t>If you change this option after users have enrolled their Nymi Band, Nymi Band entries for the user remain in the EAM database. The Nymi Connected Worker Platform with Evidian Guide describes how to delete the Nymi Band to user association in the EAM database.</w:t>
      </w:r>
    </w:p>
    <w:p w14:paraId="75D4E824" w14:textId="77777777" w:rsidR="006258F2" w:rsidRDefault="00000000">
      <w:pPr>
        <w:pStyle w:val="Heading4"/>
      </w:pPr>
      <w:bookmarkStart w:id="102" w:name="_Refd22e9381"/>
      <w:bookmarkStart w:id="103" w:name="_Numd22e9381"/>
      <w:bookmarkStart w:id="104" w:name="_Toc165545390"/>
      <w:r>
        <w:t>Configuring Self-Service Re-Enrollment</w:t>
      </w:r>
      <w:bookmarkEnd w:id="102"/>
      <w:bookmarkEnd w:id="103"/>
      <w:bookmarkEnd w:id="104"/>
    </w:p>
    <w:p w14:paraId="03DAA019" w14:textId="77777777" w:rsidR="006258F2" w:rsidRDefault="00000000">
      <w:pPr>
        <w:pStyle w:val="BodyText"/>
      </w:pPr>
      <w:r>
        <w:t>You can allow users to re-enroll their own Nymi Band or any active Nymi Band without the need for a CWP Administrator to log in to the NES Administrator Console and delete the Nymi Band association with the user.</w:t>
      </w:r>
    </w:p>
    <w:p w14:paraId="753C8BA9" w14:textId="77777777" w:rsidR="006258F2" w:rsidRDefault="00000000">
      <w:pPr>
        <w:pStyle w:val="BodyText"/>
      </w:pPr>
      <w:r>
        <w:rPr>
          <w:b/>
          <w:caps/>
        </w:rPr>
        <w:t xml:space="preserve">Note: </w:t>
      </w:r>
      <w:r>
        <w:t>Users with HID SEOS-enabled Nymi Bands can only perform self-service re-enrollment with their own Nymi Band. To reuse an already enrolled SEOS-enabled Nymi Band, a CWP Administrator must disassociate the Nymi Band from the original user before another user can enroll the Nymi Band.</w:t>
      </w:r>
    </w:p>
    <w:p w14:paraId="2EC6D585" w14:textId="77777777" w:rsidR="006258F2" w:rsidRDefault="00000000">
      <w:pPr>
        <w:pStyle w:val="ListNumber"/>
        <w:numPr>
          <w:ilvl w:val="0"/>
          <w:numId w:val="25"/>
        </w:numPr>
      </w:pPr>
      <w:r>
        <w:t>Log in to the NES Administrator Console with an account that is an NES Administrator.</w:t>
      </w:r>
    </w:p>
    <w:p w14:paraId="1CFA245D" w14:textId="77777777" w:rsidR="006258F2" w:rsidRDefault="00000000">
      <w:pPr>
        <w:pStyle w:val="ListNumber"/>
        <w:numPr>
          <w:ilvl w:val="0"/>
          <w:numId w:val="25"/>
        </w:numPr>
      </w:pPr>
      <w:r>
        <w:t>From the navigation bar, select Policies.</w:t>
      </w:r>
    </w:p>
    <w:p w14:paraId="4351BD7B" w14:textId="77777777" w:rsidR="006258F2" w:rsidRDefault="00000000">
      <w:pPr>
        <w:pStyle w:val="BodyText"/>
        <w:ind w:left="720"/>
      </w:pPr>
      <w:r>
        <w:t>The Policies page appears with a table that displays a list of existing group and individual policies.</w:t>
      </w:r>
    </w:p>
    <w:p w14:paraId="31DEEC47" w14:textId="77777777" w:rsidR="006258F2" w:rsidRDefault="00000000">
      <w:pPr>
        <w:pStyle w:val="ListNumber"/>
        <w:numPr>
          <w:ilvl w:val="0"/>
          <w:numId w:val="25"/>
        </w:numPr>
      </w:pPr>
      <w:r>
        <w:t>In the Policies window, select the active policy.</w:t>
      </w:r>
    </w:p>
    <w:p w14:paraId="501B3C67" w14:textId="77777777" w:rsidR="006258F2" w:rsidRDefault="00000000">
      <w:pPr>
        <w:pStyle w:val="ListNumber"/>
        <w:numPr>
          <w:ilvl w:val="0"/>
          <w:numId w:val="25"/>
        </w:numPr>
      </w:pPr>
      <w:r>
        <w:t>From the Enrollment Settings section, select one or both of the following options:</w:t>
      </w:r>
    </w:p>
    <w:tbl>
      <w:tblPr>
        <w:tblStyle w:val="TableGrid"/>
        <w:tblW w:w="0" w:type="auto"/>
        <w:tblInd w:w="720" w:type="dxa"/>
        <w:tblLook w:val="06A0" w:firstRow="1" w:lastRow="0" w:firstColumn="1" w:lastColumn="0" w:noHBand="1" w:noVBand="1"/>
      </w:tblPr>
      <w:tblGrid>
        <w:gridCol w:w="1839"/>
        <w:gridCol w:w="7063"/>
      </w:tblGrid>
      <w:tr w:rsidR="006258F2" w14:paraId="3E498344" w14:textId="77777777">
        <w:tc>
          <w:tcPr>
            <w:tcW w:w="0" w:type="auto"/>
          </w:tcPr>
          <w:p w14:paraId="3FE928BD" w14:textId="77777777" w:rsidR="006258F2" w:rsidRDefault="00000000">
            <w:pPr>
              <w:pStyle w:val="BodyText"/>
            </w:pPr>
            <w:r>
              <w:t>Allow a user to re-enroll their Nymi Band</w:t>
            </w:r>
          </w:p>
        </w:tc>
        <w:tc>
          <w:tcPr>
            <w:tcW w:w="0" w:type="auto"/>
          </w:tcPr>
          <w:p w14:paraId="6ECCB505" w14:textId="77777777" w:rsidR="006258F2" w:rsidRDefault="00000000">
            <w:pPr>
              <w:pStyle w:val="BodyText"/>
            </w:pPr>
            <w:r>
              <w:t>Users with an active Nymi Band can re-enroll their active Nymi Band without the need for an CWP Administrator to first disassociate the Nymi Band. Users can also enroll to a Nymi Band that is not associated with another user.</w:t>
            </w:r>
          </w:p>
        </w:tc>
      </w:tr>
      <w:tr w:rsidR="006258F2" w14:paraId="7B2AC131" w14:textId="77777777">
        <w:tc>
          <w:tcPr>
            <w:tcW w:w="0" w:type="auto"/>
          </w:tcPr>
          <w:p w14:paraId="253DAAAF" w14:textId="77777777" w:rsidR="006258F2" w:rsidRDefault="00000000">
            <w:pPr>
              <w:pStyle w:val="BodyText"/>
            </w:pPr>
            <w:r>
              <w:t>Allow a user to re-enroll any active Nymi Band</w:t>
            </w:r>
          </w:p>
        </w:tc>
        <w:tc>
          <w:tcPr>
            <w:tcW w:w="0" w:type="auto"/>
          </w:tcPr>
          <w:p w14:paraId="49C9D364" w14:textId="77777777" w:rsidR="006258F2" w:rsidRDefault="00000000">
            <w:pPr>
              <w:pStyle w:val="BodyText"/>
            </w:pPr>
            <w:r>
              <w:t>User with an active Nymi Band can re-enroll to any Nymi Band with the exception of an HID SEOS-enabled Nymi Bands that are associated to another user in NES.</w:t>
            </w:r>
          </w:p>
          <w:p w14:paraId="5EBF78AB" w14:textId="77777777" w:rsidR="006258F2" w:rsidRDefault="00000000">
            <w:pPr>
              <w:pStyle w:val="BodyText"/>
            </w:pPr>
            <w:r>
              <w:t>When a user re-enrolls to a non-SEOS-enabled Nymi Band that is associated with another user, the process removes the association with its previous user in NES.</w:t>
            </w:r>
          </w:p>
          <w:p w14:paraId="7285340D" w14:textId="77777777" w:rsidR="006258F2" w:rsidRDefault="00000000">
            <w:pPr>
              <w:pStyle w:val="BodyText"/>
            </w:pPr>
            <w:r>
              <w:t>A user cannot re-enroll to a SEOS-enabled Nymi Band that is associated with a user, until a CWP Administrator disconnects the from the current user.</w:t>
            </w:r>
          </w:p>
        </w:tc>
      </w:tr>
    </w:tbl>
    <w:p w14:paraId="3242795A" w14:textId="77777777" w:rsidR="006258F2" w:rsidRDefault="00000000">
      <w:pPr>
        <w:pStyle w:val="BodyText"/>
        <w:ind w:left="720"/>
      </w:pPr>
      <w:r>
        <w:t>The Allow a user to re-enroll any active Nymi Band option only appears after you enable the Allow a user to re-enroll their Nymi Band option.</w:t>
      </w:r>
    </w:p>
    <w:p w14:paraId="3B36319C" w14:textId="77777777" w:rsidR="006258F2" w:rsidRDefault="00000000">
      <w:pPr>
        <w:pStyle w:val="ListNumber"/>
        <w:numPr>
          <w:ilvl w:val="0"/>
          <w:numId w:val="25"/>
        </w:numPr>
      </w:pPr>
      <w:r>
        <w:t>Click Save.</w:t>
      </w:r>
    </w:p>
    <w:p w14:paraId="291A0531" w14:textId="77777777" w:rsidR="006258F2" w:rsidRDefault="00000000">
      <w:pPr>
        <w:pStyle w:val="Heading5"/>
      </w:pPr>
      <w:bookmarkStart w:id="105" w:name="_Refd22e9583"/>
      <w:bookmarkStart w:id="106" w:name="_Numd22e9583"/>
      <w:bookmarkStart w:id="107" w:name="_Toc165545391"/>
      <w:r>
        <w:t>Reverting the Self Re-Enrollment Configuration</w:t>
      </w:r>
      <w:bookmarkEnd w:id="105"/>
      <w:bookmarkEnd w:id="106"/>
      <w:bookmarkEnd w:id="107"/>
    </w:p>
    <w:p w14:paraId="6645E245" w14:textId="77777777" w:rsidR="006258F2" w:rsidRDefault="00000000">
      <w:pPr>
        <w:pStyle w:val="BodyText"/>
      </w:pPr>
      <w:r>
        <w:t>Perform the following actions to modify the configuration of a policy to disallow users from performing self re-enrollments.</w:t>
      </w:r>
    </w:p>
    <w:p w14:paraId="2206571F" w14:textId="77777777" w:rsidR="006258F2" w:rsidRDefault="00000000">
      <w:pPr>
        <w:pStyle w:val="ListNumber"/>
        <w:numPr>
          <w:ilvl w:val="0"/>
          <w:numId w:val="26"/>
        </w:numPr>
      </w:pPr>
      <w:r>
        <w:t>Log in to the NES Administrator Console with an account that is an NES Administrator.</w:t>
      </w:r>
    </w:p>
    <w:p w14:paraId="684902DF" w14:textId="77777777" w:rsidR="006258F2" w:rsidRDefault="00000000">
      <w:pPr>
        <w:pStyle w:val="ListNumber"/>
        <w:numPr>
          <w:ilvl w:val="0"/>
          <w:numId w:val="26"/>
        </w:numPr>
      </w:pPr>
      <w:r>
        <w:t>From the navigation bar, select Policies.</w:t>
      </w:r>
    </w:p>
    <w:p w14:paraId="54001135" w14:textId="77777777" w:rsidR="006258F2" w:rsidRDefault="00000000">
      <w:pPr>
        <w:pStyle w:val="BodyText"/>
        <w:ind w:left="720"/>
      </w:pPr>
      <w:r>
        <w:lastRenderedPageBreak/>
        <w:t>The Policies page appears with a table that displays a list of existing group and individual policies.</w:t>
      </w:r>
    </w:p>
    <w:p w14:paraId="21A1032F" w14:textId="77777777" w:rsidR="006258F2" w:rsidRDefault="00000000">
      <w:pPr>
        <w:pStyle w:val="ListNumber"/>
        <w:numPr>
          <w:ilvl w:val="0"/>
          <w:numId w:val="26"/>
        </w:numPr>
      </w:pPr>
      <w:r>
        <w:t>In the Policies window, select the active policy.</w:t>
      </w:r>
    </w:p>
    <w:p w14:paraId="3903EF40" w14:textId="77777777" w:rsidR="006258F2" w:rsidRDefault="00000000">
      <w:pPr>
        <w:pStyle w:val="ListNumber"/>
        <w:numPr>
          <w:ilvl w:val="0"/>
          <w:numId w:val="26"/>
        </w:numPr>
      </w:pPr>
      <w:r>
        <w:t>From the Enrollment Settings section, clear the Allow a user to re-enroll their Nymi Band option.</w:t>
      </w:r>
    </w:p>
    <w:p w14:paraId="66FE4789" w14:textId="77777777" w:rsidR="006258F2" w:rsidRDefault="00000000">
      <w:pPr>
        <w:pStyle w:val="ListNumber"/>
        <w:numPr>
          <w:ilvl w:val="0"/>
          <w:numId w:val="26"/>
        </w:numPr>
      </w:pPr>
      <w:r>
        <w:t>Click Save.</w:t>
      </w:r>
    </w:p>
    <w:p w14:paraId="440B3214" w14:textId="77777777" w:rsidR="006258F2" w:rsidRDefault="00000000">
      <w:pPr>
        <w:pStyle w:val="Heading3"/>
      </w:pPr>
      <w:bookmarkStart w:id="108" w:name="_Refd22e9663"/>
      <w:bookmarkStart w:id="109" w:name="_Numd22e9663"/>
      <w:bookmarkStart w:id="110" w:name="_Toc165545392"/>
      <w:r>
        <w:t>Customizing the Nymi Band Authentication Method</w:t>
      </w:r>
      <w:bookmarkEnd w:id="108"/>
      <w:bookmarkEnd w:id="109"/>
      <w:bookmarkEnd w:id="110"/>
    </w:p>
    <w:p w14:paraId="7C8D04E6" w14:textId="77777777" w:rsidR="006258F2" w:rsidRDefault="00000000">
      <w:pPr>
        <w:pStyle w:val="BodyText"/>
      </w:pPr>
      <w:r>
        <w:t>The Nymi Band supports authentication by fingerprint only, a combination of fingerprint and liveness detection, and authentication by the Active Directory credentials of the user.</w:t>
      </w:r>
    </w:p>
    <w:p w14:paraId="4901F160" w14:textId="77777777" w:rsidR="006258F2" w:rsidRDefault="00000000">
      <w:pPr>
        <w:pStyle w:val="BodyText"/>
      </w:pPr>
      <w:r>
        <w:t>By default,</w:t>
      </w:r>
    </w:p>
    <w:p w14:paraId="6A95D999" w14:textId="77777777" w:rsidR="006258F2" w:rsidRDefault="00000000">
      <w:pPr>
        <w:pStyle w:val="BodyText"/>
      </w:pPr>
      <w:r>
        <w:t>Policies allow you to define the methods that a user can use to authenticate to their Nymi Band. The following table summarizes the authentication method options that are available to you in a group policy and the advantages and disadvantages of each option.</w:t>
      </w:r>
    </w:p>
    <w:p w14:paraId="11C9A7BD" w14:textId="77777777" w:rsidR="006258F2" w:rsidRDefault="00000000">
      <w:pPr>
        <w:pStyle w:val="Caption"/>
        <w:keepNext/>
      </w:pPr>
      <w:bookmarkStart w:id="111" w:name="_Refd22e9708"/>
      <w:bookmarkStart w:id="112" w:name="_Tocd22e9708"/>
      <w:r>
        <w:t xml:space="preserve">Table </w:t>
      </w:r>
      <w:bookmarkStart w:id="113" w:name="_Numd22e9708"/>
      <w:r>
        <w:fldChar w:fldCharType="begin"/>
      </w:r>
      <w:r>
        <w:instrText xml:space="preserve"> SEQ Table \* ARABIC </w:instrText>
      </w:r>
      <w:r>
        <w:fldChar w:fldCharType="separate"/>
      </w:r>
      <w:r w:rsidR="001C2F9A">
        <w:rPr>
          <w:noProof/>
        </w:rPr>
        <w:t>3</w:t>
      </w:r>
      <w:r>
        <w:rPr>
          <w:noProof/>
        </w:rPr>
        <w:fldChar w:fldCharType="end"/>
      </w:r>
      <w:bookmarkEnd w:id="111"/>
      <w:bookmarkEnd w:id="112"/>
      <w:bookmarkEnd w:id="113"/>
      <w:r>
        <w:t>: Authentication method advantages and disadvantages</w:t>
      </w:r>
    </w:p>
    <w:tbl>
      <w:tblPr>
        <w:tblStyle w:val="TableGrid"/>
        <w:tblW w:w="0" w:type="auto"/>
        <w:tblLook w:val="0620" w:firstRow="1" w:lastRow="0" w:firstColumn="0" w:lastColumn="0" w:noHBand="1" w:noVBand="1"/>
      </w:tblPr>
      <w:tblGrid>
        <w:gridCol w:w="1880"/>
        <w:gridCol w:w="3516"/>
        <w:gridCol w:w="4226"/>
      </w:tblGrid>
      <w:tr w:rsidR="006258F2" w14:paraId="103B8DF7" w14:textId="77777777">
        <w:trPr>
          <w:cantSplit/>
          <w:tblHeader/>
        </w:trPr>
        <w:tc>
          <w:tcPr>
            <w:tcW w:w="0" w:type="auto"/>
          </w:tcPr>
          <w:p w14:paraId="0034B962" w14:textId="77777777" w:rsidR="006258F2" w:rsidRDefault="00000000">
            <w:pPr>
              <w:pStyle w:val="BodyText"/>
            </w:pPr>
            <w:r>
              <w:t>Setting</w:t>
            </w:r>
          </w:p>
        </w:tc>
        <w:tc>
          <w:tcPr>
            <w:tcW w:w="0" w:type="auto"/>
          </w:tcPr>
          <w:p w14:paraId="01B88F2A" w14:textId="77777777" w:rsidR="006258F2" w:rsidRDefault="00000000">
            <w:pPr>
              <w:pStyle w:val="BodyText"/>
            </w:pPr>
            <w:r>
              <w:t>Advantage</w:t>
            </w:r>
          </w:p>
        </w:tc>
        <w:tc>
          <w:tcPr>
            <w:tcW w:w="0" w:type="auto"/>
          </w:tcPr>
          <w:p w14:paraId="2058F855" w14:textId="77777777" w:rsidR="006258F2" w:rsidRDefault="00000000">
            <w:pPr>
              <w:pStyle w:val="BodyText"/>
            </w:pPr>
            <w:r>
              <w:t>Disadvantage</w:t>
            </w:r>
          </w:p>
        </w:tc>
      </w:tr>
      <w:tr w:rsidR="006258F2" w14:paraId="202BF0D6" w14:textId="77777777">
        <w:trPr>
          <w:cantSplit/>
        </w:trPr>
        <w:tc>
          <w:tcPr>
            <w:tcW w:w="0" w:type="auto"/>
          </w:tcPr>
          <w:p w14:paraId="57C2000D" w14:textId="77777777" w:rsidR="006258F2" w:rsidRDefault="00000000">
            <w:pPr>
              <w:pStyle w:val="BodyText"/>
            </w:pPr>
            <w:r>
              <w:t>Corporate Credentials = disabled</w:t>
            </w:r>
          </w:p>
          <w:p w14:paraId="4888E793" w14:textId="77777777" w:rsidR="006258F2" w:rsidRDefault="00000000">
            <w:pPr>
              <w:pStyle w:val="BodyText"/>
            </w:pPr>
            <w:r>
              <w:t>Liveness Detection = disabled</w:t>
            </w:r>
          </w:p>
          <w:p w14:paraId="4728C353" w14:textId="77777777" w:rsidR="006258F2" w:rsidRDefault="00000000">
            <w:pPr>
              <w:pStyle w:val="BodyText"/>
            </w:pPr>
            <w:r>
              <w:rPr>
                <w:b/>
                <w:caps/>
              </w:rPr>
              <w:t xml:space="preserve">Note: </w:t>
            </w:r>
            <w:r>
              <w:t>This is the default configuration for new installations.</w:t>
            </w:r>
          </w:p>
        </w:tc>
        <w:tc>
          <w:tcPr>
            <w:tcW w:w="0" w:type="auto"/>
          </w:tcPr>
          <w:p w14:paraId="01DA2797" w14:textId="77777777" w:rsidR="006258F2" w:rsidRDefault="00000000">
            <w:pPr>
              <w:pStyle w:val="ListBullet"/>
              <w:numPr>
                <w:ilvl w:val="0"/>
                <w:numId w:val="27"/>
              </w:numPr>
            </w:pPr>
            <w:r>
              <w:t>Biometric guarantee of the identity of the user.</w:t>
            </w:r>
          </w:p>
          <w:p w14:paraId="292D7691" w14:textId="77777777" w:rsidR="006258F2" w:rsidRDefault="00000000">
            <w:pPr>
              <w:pStyle w:val="ListBullet"/>
              <w:numPr>
                <w:ilvl w:val="0"/>
                <w:numId w:val="27"/>
              </w:numPr>
            </w:pPr>
            <w:r>
              <w:t>Authentication by fingerprint does not check for an ECG signal.</w:t>
            </w:r>
          </w:p>
        </w:tc>
        <w:tc>
          <w:tcPr>
            <w:tcW w:w="0" w:type="auto"/>
          </w:tcPr>
          <w:p w14:paraId="502A60AF" w14:textId="77777777" w:rsidR="006258F2" w:rsidRDefault="00000000">
            <w:pPr>
              <w:pStyle w:val="ListBullet"/>
              <w:numPr>
                <w:ilvl w:val="0"/>
                <w:numId w:val="28"/>
              </w:numPr>
            </w:pPr>
            <w:r>
              <w:t>Authentication by fingerprint does not check for an ECG signal.</w:t>
            </w:r>
          </w:p>
          <w:p w14:paraId="04CBF969" w14:textId="77777777" w:rsidR="006258F2" w:rsidRDefault="00000000">
            <w:pPr>
              <w:pStyle w:val="ListBullet"/>
              <w:numPr>
                <w:ilvl w:val="0"/>
                <w:numId w:val="28"/>
              </w:numPr>
            </w:pPr>
            <w:r>
              <w:t>User cannot authenticate by using their corporate credentials when authentication by fingerprint fails.</w:t>
            </w:r>
          </w:p>
        </w:tc>
      </w:tr>
      <w:tr w:rsidR="006258F2" w14:paraId="1A9219EB" w14:textId="77777777">
        <w:trPr>
          <w:cantSplit/>
        </w:trPr>
        <w:tc>
          <w:tcPr>
            <w:tcW w:w="0" w:type="auto"/>
          </w:tcPr>
          <w:p w14:paraId="50C3045A" w14:textId="77777777" w:rsidR="006258F2" w:rsidRDefault="00000000">
            <w:pPr>
              <w:pStyle w:val="BodyText"/>
            </w:pPr>
            <w:r>
              <w:t>Corporate Credentials = disabled</w:t>
            </w:r>
          </w:p>
          <w:p w14:paraId="648ADCE4" w14:textId="77777777" w:rsidR="006258F2" w:rsidRDefault="00000000">
            <w:pPr>
              <w:pStyle w:val="BodyText"/>
            </w:pPr>
            <w:r>
              <w:t>Liveness Detection = enabled</w:t>
            </w:r>
          </w:p>
        </w:tc>
        <w:tc>
          <w:tcPr>
            <w:tcW w:w="0" w:type="auto"/>
          </w:tcPr>
          <w:p w14:paraId="3E48FBC2" w14:textId="77777777" w:rsidR="006258F2" w:rsidRDefault="00000000">
            <w:pPr>
              <w:pStyle w:val="ListBullet"/>
              <w:numPr>
                <w:ilvl w:val="0"/>
                <w:numId w:val="29"/>
              </w:numPr>
            </w:pPr>
            <w:r>
              <w:t>Biometric guarantee of the identity of the user.</w:t>
            </w:r>
          </w:p>
          <w:p w14:paraId="10EF0EA8" w14:textId="77777777" w:rsidR="006258F2" w:rsidRDefault="00000000">
            <w:pPr>
              <w:pStyle w:val="ListBullet"/>
              <w:numPr>
                <w:ilvl w:val="0"/>
                <w:numId w:val="29"/>
              </w:numPr>
            </w:pPr>
            <w:r>
              <w:t>Authentication by fingerprint also checks for an ECG signal.</w:t>
            </w:r>
          </w:p>
        </w:tc>
        <w:tc>
          <w:tcPr>
            <w:tcW w:w="0" w:type="auto"/>
          </w:tcPr>
          <w:p w14:paraId="3E11F9F4" w14:textId="77777777" w:rsidR="006258F2" w:rsidRDefault="00000000">
            <w:pPr>
              <w:pStyle w:val="ListBullet"/>
              <w:numPr>
                <w:ilvl w:val="0"/>
                <w:numId w:val="30"/>
              </w:numPr>
            </w:pPr>
            <w:r>
              <w:t>Authentication might fail when the fingerprint is dirty, cut, too wet or too dry, or when the fingerprint sensor is not clean.</w:t>
            </w:r>
          </w:p>
          <w:p w14:paraId="52AEE4F3" w14:textId="77777777" w:rsidR="006258F2" w:rsidRDefault="00000000">
            <w:pPr>
              <w:pStyle w:val="ListBullet"/>
              <w:numPr>
                <w:ilvl w:val="0"/>
                <w:numId w:val="30"/>
              </w:numPr>
            </w:pPr>
            <w:r>
              <w:t>A small percentage of the population has difficulty providing stable ECG to the Nymi Band during authentication,which results in the liveness check and authentication to fail.</w:t>
            </w:r>
          </w:p>
        </w:tc>
      </w:tr>
      <w:tr w:rsidR="006258F2" w14:paraId="2984BE92" w14:textId="77777777">
        <w:trPr>
          <w:cantSplit/>
        </w:trPr>
        <w:tc>
          <w:tcPr>
            <w:tcW w:w="0" w:type="auto"/>
          </w:tcPr>
          <w:p w14:paraId="71F90577" w14:textId="77777777" w:rsidR="006258F2" w:rsidRDefault="00000000">
            <w:pPr>
              <w:pStyle w:val="BodyText"/>
            </w:pPr>
            <w:r>
              <w:lastRenderedPageBreak/>
              <w:t>Corporate Credentials = enabled</w:t>
            </w:r>
          </w:p>
          <w:p w14:paraId="79538FCD" w14:textId="77777777" w:rsidR="006258F2" w:rsidRDefault="00000000">
            <w:pPr>
              <w:pStyle w:val="BodyText"/>
            </w:pPr>
            <w:r>
              <w:t>Liveness = enabled</w:t>
            </w:r>
          </w:p>
        </w:tc>
        <w:tc>
          <w:tcPr>
            <w:tcW w:w="0" w:type="auto"/>
          </w:tcPr>
          <w:p w14:paraId="15C0A921" w14:textId="77777777" w:rsidR="006258F2" w:rsidRDefault="00000000">
            <w:pPr>
              <w:pStyle w:val="ListBullet"/>
              <w:numPr>
                <w:ilvl w:val="0"/>
                <w:numId w:val="31"/>
              </w:numPr>
            </w:pPr>
            <w:r>
              <w:t>Authentication by fingerprint also checks for an ECG signal.</w:t>
            </w:r>
          </w:p>
          <w:p w14:paraId="1B2521FE" w14:textId="77777777" w:rsidR="006258F2" w:rsidRDefault="00000000">
            <w:pPr>
              <w:pStyle w:val="ListBullet"/>
              <w:numPr>
                <w:ilvl w:val="0"/>
                <w:numId w:val="31"/>
              </w:numPr>
            </w:pPr>
            <w:r>
              <w:t>Allows a user to authenticate to authenticate by using their corporate credentials when authentication by fingerprint fails due to a fingerprint or ECG signal failure.</w:t>
            </w:r>
          </w:p>
        </w:tc>
        <w:tc>
          <w:tcPr>
            <w:tcW w:w="0" w:type="auto"/>
          </w:tcPr>
          <w:p w14:paraId="7A95E04A" w14:textId="77777777" w:rsidR="006258F2" w:rsidRDefault="00000000">
            <w:pPr>
              <w:pStyle w:val="ListBullet"/>
              <w:numPr>
                <w:ilvl w:val="0"/>
                <w:numId w:val="32"/>
              </w:numPr>
            </w:pPr>
            <w:r>
              <w:t>A small percentage of the population has difficulty providing stable ECG to the Nymi Band during authentication,which results in the liveness check and authentication to fail.</w:t>
            </w:r>
          </w:p>
          <w:p w14:paraId="62CA80F9" w14:textId="77777777" w:rsidR="006258F2" w:rsidRDefault="00000000">
            <w:pPr>
              <w:pStyle w:val="ListBullet"/>
              <w:numPr>
                <w:ilvl w:val="0"/>
                <w:numId w:val="32"/>
              </w:numPr>
            </w:pPr>
            <w:r>
              <w:t>For a user to authenticate by corporate credentials, the user must have access to the Nymi Band Application, and log into the Nymi Band Application with their corporate credentials.</w:t>
            </w:r>
          </w:p>
          <w:p w14:paraId="0DC2C7AC" w14:textId="77777777" w:rsidR="006258F2" w:rsidRDefault="00000000">
            <w:pPr>
              <w:pStyle w:val="ListBullet"/>
              <w:numPr>
                <w:ilvl w:val="0"/>
                <w:numId w:val="32"/>
              </w:numPr>
            </w:pPr>
            <w:r>
              <w:t>Corporate Credentials Authentication does not:</w:t>
            </w:r>
          </w:p>
          <w:p w14:paraId="0472C497" w14:textId="77777777" w:rsidR="006258F2" w:rsidRDefault="00000000">
            <w:pPr>
              <w:pStyle w:val="ListBullet2"/>
              <w:numPr>
                <w:ilvl w:val="1"/>
                <w:numId w:val="33"/>
              </w:numPr>
            </w:pPr>
            <w:r>
              <w:t>Provide a biometric guarantee of the of the identity of the user.</w:t>
            </w:r>
          </w:p>
          <w:p w14:paraId="41EC83B0" w14:textId="77777777" w:rsidR="006258F2" w:rsidRDefault="00000000">
            <w:pPr>
              <w:pStyle w:val="ListBullet2"/>
              <w:numPr>
                <w:ilvl w:val="1"/>
                <w:numId w:val="33"/>
              </w:numPr>
            </w:pPr>
            <w:r>
              <w:t>Guarantee that the user who supplied password is the correct user.</w:t>
            </w:r>
          </w:p>
        </w:tc>
      </w:tr>
      <w:tr w:rsidR="006258F2" w14:paraId="72C9151E" w14:textId="77777777">
        <w:trPr>
          <w:cantSplit/>
        </w:trPr>
        <w:tc>
          <w:tcPr>
            <w:tcW w:w="0" w:type="auto"/>
          </w:tcPr>
          <w:p w14:paraId="648FB364" w14:textId="77777777" w:rsidR="006258F2" w:rsidRDefault="00000000">
            <w:pPr>
              <w:pStyle w:val="BodyText"/>
            </w:pPr>
            <w:r>
              <w:t>Corporate Credentials = enabled</w:t>
            </w:r>
          </w:p>
          <w:p w14:paraId="77E1E0B0" w14:textId="77777777" w:rsidR="006258F2" w:rsidRDefault="00000000">
            <w:pPr>
              <w:pStyle w:val="BodyText"/>
            </w:pPr>
            <w:r>
              <w:t>Liveness = disabled</w:t>
            </w:r>
          </w:p>
        </w:tc>
        <w:tc>
          <w:tcPr>
            <w:tcW w:w="0" w:type="auto"/>
          </w:tcPr>
          <w:p w14:paraId="2F75A637" w14:textId="77777777" w:rsidR="006258F2" w:rsidRDefault="00000000">
            <w:pPr>
              <w:pStyle w:val="ListBullet"/>
              <w:numPr>
                <w:ilvl w:val="0"/>
                <w:numId w:val="34"/>
              </w:numPr>
            </w:pPr>
            <w:bookmarkStart w:id="114" w:name="_Refd22e9878"/>
            <w:bookmarkStart w:id="115" w:name="_Tocd22e9878"/>
            <w:r>
              <w:t>Authentication by fingerprint does not check for an ECG signal.</w:t>
            </w:r>
          </w:p>
          <w:p w14:paraId="4F766392" w14:textId="77777777" w:rsidR="006258F2" w:rsidRDefault="00000000">
            <w:pPr>
              <w:pStyle w:val="ListBullet"/>
              <w:numPr>
                <w:ilvl w:val="0"/>
                <w:numId w:val="34"/>
              </w:numPr>
            </w:pPr>
            <w:r>
              <w:t>Allows a user to authenticate by using their corporate credentials when authentication by fingerprint fails.</w:t>
            </w:r>
          </w:p>
        </w:tc>
        <w:bookmarkEnd w:id="114"/>
        <w:bookmarkEnd w:id="115"/>
        <w:tc>
          <w:tcPr>
            <w:tcW w:w="0" w:type="auto"/>
          </w:tcPr>
          <w:p w14:paraId="0BD6BED8" w14:textId="77777777" w:rsidR="006258F2" w:rsidRDefault="00000000">
            <w:pPr>
              <w:pStyle w:val="ListBullet"/>
              <w:numPr>
                <w:ilvl w:val="0"/>
                <w:numId w:val="35"/>
              </w:numPr>
            </w:pPr>
            <w:r>
              <w:t>Users who experience issues providing a stable ECG to the Nymi Band can authenticate the Nymi Band with their fingerprint.</w:t>
            </w:r>
          </w:p>
          <w:p w14:paraId="48642009" w14:textId="77777777" w:rsidR="006258F2" w:rsidRDefault="00000000">
            <w:pPr>
              <w:pStyle w:val="ListBullet"/>
              <w:numPr>
                <w:ilvl w:val="0"/>
                <w:numId w:val="35"/>
              </w:numPr>
            </w:pPr>
            <w:r>
              <w:t>Authentication by fingerprint does not guarantee that the user who is wearing the Nymi Band is the user that is wearing the Nymi Band.</w:t>
            </w:r>
          </w:p>
          <w:p w14:paraId="442DE29E" w14:textId="77777777" w:rsidR="006258F2" w:rsidRDefault="00000000">
            <w:pPr>
              <w:pStyle w:val="ListBullet"/>
              <w:numPr>
                <w:ilvl w:val="0"/>
                <w:numId w:val="35"/>
              </w:numPr>
            </w:pPr>
            <w:r>
              <w:t>Corporate Credentials Authentication does not:</w:t>
            </w:r>
          </w:p>
          <w:p w14:paraId="2F5BB013" w14:textId="77777777" w:rsidR="006258F2" w:rsidRDefault="00000000">
            <w:pPr>
              <w:pStyle w:val="ListBullet2"/>
              <w:numPr>
                <w:ilvl w:val="1"/>
                <w:numId w:val="36"/>
              </w:numPr>
            </w:pPr>
            <w:r>
              <w:t>Provide a biometric guarantee of the user’s identity.</w:t>
            </w:r>
          </w:p>
          <w:p w14:paraId="6B7E9939" w14:textId="77777777" w:rsidR="006258F2" w:rsidRDefault="00000000">
            <w:pPr>
              <w:pStyle w:val="ListBullet2"/>
              <w:numPr>
                <w:ilvl w:val="1"/>
                <w:numId w:val="36"/>
              </w:numPr>
            </w:pPr>
            <w:r>
              <w:t>Guarantee that the user who supplied the password is the correct user.</w:t>
            </w:r>
          </w:p>
        </w:tc>
      </w:tr>
    </w:tbl>
    <w:p w14:paraId="273C1204" w14:textId="77777777" w:rsidR="006258F2" w:rsidRDefault="00000000">
      <w:pPr>
        <w:pStyle w:val="Heading4"/>
      </w:pPr>
      <w:bookmarkStart w:id="116" w:name="_Refd22e9931"/>
      <w:bookmarkStart w:id="117" w:name="_Numd22e9931"/>
      <w:bookmarkStart w:id="118" w:name="_Toc165545393"/>
      <w:r>
        <w:t>Configuring Corporate Credentials Authentication</w:t>
      </w:r>
      <w:bookmarkEnd w:id="116"/>
      <w:bookmarkEnd w:id="117"/>
      <w:bookmarkEnd w:id="118"/>
    </w:p>
    <w:p w14:paraId="468BEF81" w14:textId="77777777" w:rsidR="006258F2" w:rsidRDefault="00000000">
      <w:pPr>
        <w:pStyle w:val="BodyText"/>
      </w:pPr>
      <w:r>
        <w:t>Perform the following steps to configure the Nymi Band Application to create a corporate credential authenticator for a user during enrollment, which allows a user to authenticate the Nymi Band by Active Directory username and password.</w:t>
      </w:r>
    </w:p>
    <w:p w14:paraId="01700FB8" w14:textId="77777777" w:rsidR="006258F2" w:rsidRDefault="00000000">
      <w:pPr>
        <w:pStyle w:val="ListNumber"/>
        <w:numPr>
          <w:ilvl w:val="0"/>
          <w:numId w:val="37"/>
        </w:numPr>
      </w:pPr>
      <w:r>
        <w:t>Log in to the NES Administrator Console with an account that is an NES Administrator.</w:t>
      </w:r>
    </w:p>
    <w:p w14:paraId="4317AFE1" w14:textId="77777777" w:rsidR="006258F2" w:rsidRDefault="00000000">
      <w:pPr>
        <w:pStyle w:val="ListNumber"/>
        <w:numPr>
          <w:ilvl w:val="0"/>
          <w:numId w:val="37"/>
        </w:numPr>
      </w:pPr>
      <w:r>
        <w:t>From the navigation bar, select Policies.</w:t>
      </w:r>
    </w:p>
    <w:p w14:paraId="7EC320C1" w14:textId="77777777" w:rsidR="006258F2" w:rsidRDefault="00000000">
      <w:pPr>
        <w:pStyle w:val="BodyText"/>
        <w:ind w:left="720"/>
      </w:pPr>
      <w:r>
        <w:lastRenderedPageBreak/>
        <w:t>The Policies page appears with a table that displays a list of existing group and individual policies.</w:t>
      </w:r>
    </w:p>
    <w:p w14:paraId="1ECC8580" w14:textId="77777777" w:rsidR="006258F2" w:rsidRDefault="00000000">
      <w:pPr>
        <w:pStyle w:val="ListNumber"/>
        <w:numPr>
          <w:ilvl w:val="0"/>
          <w:numId w:val="37"/>
        </w:numPr>
      </w:pPr>
      <w:r>
        <w:t>In the Policies window, select the active policy.</w:t>
      </w:r>
    </w:p>
    <w:p w14:paraId="272A3CDE" w14:textId="77777777" w:rsidR="006258F2" w:rsidRDefault="00000000">
      <w:pPr>
        <w:pStyle w:val="ListNumber"/>
        <w:numPr>
          <w:ilvl w:val="0"/>
          <w:numId w:val="37"/>
        </w:numPr>
      </w:pPr>
      <w:r>
        <w:t>From the Enrollment Settings section, select the option Corporate Credentials Authentication.</w:t>
      </w:r>
    </w:p>
    <w:p w14:paraId="1A6DE16C" w14:textId="77777777" w:rsidR="006258F2" w:rsidRDefault="00000000">
      <w:pPr>
        <w:pStyle w:val="ListNumber"/>
        <w:numPr>
          <w:ilvl w:val="0"/>
          <w:numId w:val="37"/>
        </w:numPr>
      </w:pPr>
      <w:r>
        <w:t>Click Save.</w:t>
      </w:r>
    </w:p>
    <w:p w14:paraId="046DBEBC" w14:textId="77777777" w:rsidR="006258F2" w:rsidRDefault="00000000">
      <w:pPr>
        <w:pStyle w:val="BodyText"/>
      </w:pPr>
      <w:r>
        <w:t>When a user enrolls their Nymi Band, the Nymi Band Application creates a corporate credential authenticator on the Nymi Band. For subsequent authentications of the Nymi Band, if the user cannot authenticate by fingerprint, the user can log into the Nymi Band Application while wearing their Nymi Band, and the Nymi Band Application can authenticate the user to their Nymi Band, based on the AD credentials that were used to log into the that enables users to the Nymi Band Application.</w:t>
      </w:r>
    </w:p>
    <w:p w14:paraId="013AE541" w14:textId="77777777" w:rsidR="006258F2" w:rsidRDefault="00000000">
      <w:pPr>
        <w:pStyle w:val="BodyText"/>
      </w:pPr>
      <w:r>
        <w:t>Changing this option does not change the Nymi Band behaviour for existing enrolled Nymi Bands until the user logs into the Nymi Band Application while wearing their authenticated Nymi Band.</w:t>
      </w:r>
    </w:p>
    <w:p w14:paraId="4B798F82" w14:textId="77777777" w:rsidR="006258F2" w:rsidRDefault="00000000">
      <w:pPr>
        <w:pStyle w:val="BodyText"/>
      </w:pPr>
      <w:r>
        <w:t>The Nymi Band Application creates a corporate credential authenticator on the Nymi Band.</w:t>
      </w:r>
    </w:p>
    <w:p w14:paraId="11833E1B" w14:textId="77777777" w:rsidR="006258F2" w:rsidRDefault="00000000">
      <w:pPr>
        <w:pStyle w:val="Heading5"/>
      </w:pPr>
      <w:bookmarkStart w:id="119" w:name="_Refd22e10073"/>
      <w:bookmarkStart w:id="120" w:name="_Numd22e10073"/>
      <w:bookmarkStart w:id="121" w:name="_Toc165545394"/>
      <w:r>
        <w:t>Disabling Corporate Credentials Authentication</w:t>
      </w:r>
      <w:bookmarkEnd w:id="119"/>
      <w:bookmarkEnd w:id="120"/>
      <w:bookmarkEnd w:id="121"/>
    </w:p>
    <w:p w14:paraId="72F24282" w14:textId="77777777" w:rsidR="006258F2" w:rsidRDefault="00000000">
      <w:pPr>
        <w:pStyle w:val="BodyText"/>
      </w:pPr>
      <w:r>
        <w:t>Perform the following steps to disable corporate credentials authentication in an NES policy.</w:t>
      </w:r>
    </w:p>
    <w:p w14:paraId="52EE77FA" w14:textId="77777777" w:rsidR="006258F2" w:rsidRDefault="00000000">
      <w:pPr>
        <w:pStyle w:val="ListNumber"/>
        <w:numPr>
          <w:ilvl w:val="0"/>
          <w:numId w:val="38"/>
        </w:numPr>
      </w:pPr>
      <w:r>
        <w:t>Log in to the NES Administrator Console with an account that is an NES Administrator.</w:t>
      </w:r>
    </w:p>
    <w:p w14:paraId="217D8A50" w14:textId="77777777" w:rsidR="006258F2" w:rsidRDefault="00000000">
      <w:pPr>
        <w:pStyle w:val="ListNumber"/>
        <w:numPr>
          <w:ilvl w:val="0"/>
          <w:numId w:val="38"/>
        </w:numPr>
      </w:pPr>
      <w:r>
        <w:t>From the navigation bar, select Policies.</w:t>
      </w:r>
    </w:p>
    <w:p w14:paraId="682FE664" w14:textId="77777777" w:rsidR="006258F2" w:rsidRDefault="00000000">
      <w:pPr>
        <w:pStyle w:val="BodyText"/>
        <w:ind w:left="720"/>
      </w:pPr>
      <w:r>
        <w:t>The Policies page appears with a table that displays a list of existing group and individual policies.</w:t>
      </w:r>
    </w:p>
    <w:p w14:paraId="10A68789" w14:textId="77777777" w:rsidR="006258F2" w:rsidRDefault="00000000">
      <w:pPr>
        <w:pStyle w:val="ListNumber"/>
        <w:numPr>
          <w:ilvl w:val="0"/>
          <w:numId w:val="38"/>
        </w:numPr>
      </w:pPr>
      <w:r>
        <w:t>In the Policies window, select the active policy.</w:t>
      </w:r>
    </w:p>
    <w:p w14:paraId="5FAA5A40" w14:textId="77777777" w:rsidR="006258F2" w:rsidRDefault="00000000">
      <w:pPr>
        <w:pStyle w:val="ListNumber"/>
        <w:numPr>
          <w:ilvl w:val="0"/>
          <w:numId w:val="38"/>
        </w:numPr>
      </w:pPr>
      <w:r>
        <w:t>From the Enrollment Settings section, clear the option Corporate Credentials Authentication.</w:t>
      </w:r>
    </w:p>
    <w:p w14:paraId="25552E08" w14:textId="77777777" w:rsidR="006258F2" w:rsidRDefault="00000000">
      <w:pPr>
        <w:pStyle w:val="ListNumber"/>
        <w:numPr>
          <w:ilvl w:val="0"/>
          <w:numId w:val="38"/>
        </w:numPr>
      </w:pPr>
      <w:r>
        <w:t>Click Save.</w:t>
      </w:r>
    </w:p>
    <w:p w14:paraId="4FD3A825" w14:textId="77777777" w:rsidR="006258F2" w:rsidRDefault="00000000">
      <w:pPr>
        <w:pStyle w:val="BodyText"/>
      </w:pPr>
      <w:r>
        <w:t>When a user enrolls their Nymi Band, the Nymi Band Application does not create a corporate credentials authenticator on the Nymi Band and the user can only authenticate with their fingerprint.</w:t>
      </w:r>
    </w:p>
    <w:p w14:paraId="05E678F9" w14:textId="77777777" w:rsidR="006258F2" w:rsidRDefault="00000000">
      <w:pPr>
        <w:pStyle w:val="BodyText"/>
      </w:pPr>
      <w:r>
        <w:t>Changing this option does not change the Nymi Band behaviour for existing enrolled Nymi Bands until the user logs into the Nymi Band Application while wearing their authenticated Nymi Band.</w:t>
      </w:r>
    </w:p>
    <w:p w14:paraId="75BBA0A6" w14:textId="77777777" w:rsidR="006258F2" w:rsidRDefault="00000000">
      <w:pPr>
        <w:pStyle w:val="BodyText"/>
      </w:pPr>
      <w:r>
        <w:t>The Nymi Band Application removes the corporate credential authenticator from the Nymi Band.</w:t>
      </w:r>
    </w:p>
    <w:p w14:paraId="3A0F0959" w14:textId="77777777" w:rsidR="006258F2" w:rsidRDefault="00000000">
      <w:pPr>
        <w:pStyle w:val="Heading4"/>
      </w:pPr>
      <w:bookmarkStart w:id="122" w:name="_Refd22e10193"/>
      <w:bookmarkStart w:id="123" w:name="_Numd22e10193"/>
      <w:bookmarkStart w:id="124" w:name="_Toc165545395"/>
      <w:r>
        <w:t>Configuring Liveness Detection</w:t>
      </w:r>
      <w:bookmarkEnd w:id="122"/>
      <w:bookmarkEnd w:id="123"/>
      <w:bookmarkEnd w:id="124"/>
    </w:p>
    <w:p w14:paraId="6DE67DB6" w14:textId="77777777" w:rsidR="006258F2" w:rsidRDefault="00000000">
      <w:pPr>
        <w:pStyle w:val="BodyText"/>
      </w:pPr>
      <w:r>
        <w:t>Perform the following steps to disable the liveness check during authentication by fingerprint.</w:t>
      </w:r>
    </w:p>
    <w:p w14:paraId="3E719BEA" w14:textId="77777777" w:rsidR="006258F2" w:rsidRDefault="00000000">
      <w:pPr>
        <w:pStyle w:val="ListNumber"/>
        <w:numPr>
          <w:ilvl w:val="0"/>
          <w:numId w:val="39"/>
        </w:numPr>
      </w:pPr>
      <w:r>
        <w:t>Log in to the NES Administrator Console with an account that is an NES Administrator.</w:t>
      </w:r>
    </w:p>
    <w:p w14:paraId="27772FF5" w14:textId="77777777" w:rsidR="006258F2" w:rsidRDefault="00000000">
      <w:pPr>
        <w:pStyle w:val="ListNumber"/>
        <w:numPr>
          <w:ilvl w:val="0"/>
          <w:numId w:val="39"/>
        </w:numPr>
      </w:pPr>
      <w:r>
        <w:t>From the navigation bar, select Policies.</w:t>
      </w:r>
    </w:p>
    <w:p w14:paraId="22779C94" w14:textId="77777777" w:rsidR="006258F2" w:rsidRDefault="00000000">
      <w:pPr>
        <w:pStyle w:val="BodyText"/>
        <w:ind w:left="720"/>
      </w:pPr>
      <w:r>
        <w:t>The Policies page appears with a table that displays a list of existing group and individual policies.</w:t>
      </w:r>
    </w:p>
    <w:p w14:paraId="61BE93AF" w14:textId="77777777" w:rsidR="006258F2" w:rsidRDefault="00000000">
      <w:pPr>
        <w:pStyle w:val="ListNumber"/>
        <w:numPr>
          <w:ilvl w:val="0"/>
          <w:numId w:val="39"/>
        </w:numPr>
      </w:pPr>
      <w:r>
        <w:t>In the Policies window, select the active policy.</w:t>
      </w:r>
    </w:p>
    <w:p w14:paraId="67348A12" w14:textId="77777777" w:rsidR="006258F2" w:rsidRDefault="00000000">
      <w:pPr>
        <w:pStyle w:val="ListNumber"/>
        <w:numPr>
          <w:ilvl w:val="0"/>
          <w:numId w:val="39"/>
        </w:numPr>
      </w:pPr>
      <w:r>
        <w:t>In the Authentication Settings section, clear the Liveness Detection option.</w:t>
      </w:r>
    </w:p>
    <w:p w14:paraId="65A1CB26" w14:textId="77777777" w:rsidR="006258F2" w:rsidRDefault="00000000">
      <w:pPr>
        <w:pStyle w:val="ListNumber"/>
        <w:numPr>
          <w:ilvl w:val="0"/>
          <w:numId w:val="39"/>
        </w:numPr>
      </w:pPr>
      <w:r>
        <w:t>Click Save.</w:t>
      </w:r>
    </w:p>
    <w:p w14:paraId="0AFB5F41" w14:textId="77777777" w:rsidR="006258F2" w:rsidRDefault="00000000">
      <w:pPr>
        <w:pStyle w:val="BodyText"/>
      </w:pPr>
      <w:r>
        <w:t>During enrollment the Nymi Band Application updates the Nymi Band to suppress the liveness check when a user performs an authentication by fingerprint.</w:t>
      </w:r>
    </w:p>
    <w:p w14:paraId="6881EA0C" w14:textId="77777777" w:rsidR="006258F2" w:rsidRDefault="00000000">
      <w:pPr>
        <w:pStyle w:val="BodyText"/>
      </w:pPr>
      <w:r>
        <w:lastRenderedPageBreak/>
        <w:t>Changing this option does not change the Nymi Band behaviour for existing enrolled Nymi Bands until the user logs into the Nymi Band Application while wearing their authenticated Nymi Band.</w:t>
      </w:r>
    </w:p>
    <w:p w14:paraId="5AFCB95B" w14:textId="77777777" w:rsidR="006258F2" w:rsidRDefault="00000000">
      <w:pPr>
        <w:pStyle w:val="Heading5"/>
      </w:pPr>
      <w:bookmarkStart w:id="125" w:name="_Refd22e10297"/>
      <w:bookmarkStart w:id="126" w:name="_Numd22e10297"/>
      <w:bookmarkStart w:id="127" w:name="_Toc165545396"/>
      <w:r>
        <w:t>Enabling Liveness Detection</w:t>
      </w:r>
      <w:bookmarkEnd w:id="125"/>
      <w:bookmarkEnd w:id="126"/>
      <w:bookmarkEnd w:id="127"/>
    </w:p>
    <w:p w14:paraId="2C5FC096" w14:textId="77777777" w:rsidR="006258F2" w:rsidRDefault="00000000">
      <w:pPr>
        <w:pStyle w:val="BodyText"/>
      </w:pPr>
      <w:r>
        <w:t>Perform the following steps to enable Liveness Detection in an NES policy.</w:t>
      </w:r>
    </w:p>
    <w:p w14:paraId="706BFCE0" w14:textId="77777777" w:rsidR="006258F2" w:rsidRDefault="00000000">
      <w:pPr>
        <w:pStyle w:val="BodyText"/>
      </w:pPr>
      <w:r>
        <w:t>By default, Liveness Detection is disabled.</w:t>
      </w:r>
    </w:p>
    <w:p w14:paraId="79D11B07" w14:textId="77777777" w:rsidR="006258F2" w:rsidRDefault="00000000">
      <w:pPr>
        <w:pStyle w:val="ListNumber"/>
        <w:numPr>
          <w:ilvl w:val="0"/>
          <w:numId w:val="40"/>
        </w:numPr>
      </w:pPr>
      <w:r>
        <w:t>Log in to the NES Administrator Console with an account that is an NES Administrator.</w:t>
      </w:r>
    </w:p>
    <w:p w14:paraId="6606CCE8" w14:textId="77777777" w:rsidR="006258F2" w:rsidRDefault="00000000">
      <w:pPr>
        <w:pStyle w:val="ListNumber"/>
        <w:numPr>
          <w:ilvl w:val="0"/>
          <w:numId w:val="40"/>
        </w:numPr>
      </w:pPr>
      <w:r>
        <w:t>From the navigation bar, select Policies.</w:t>
      </w:r>
    </w:p>
    <w:p w14:paraId="2DEFD9BE" w14:textId="77777777" w:rsidR="006258F2" w:rsidRDefault="00000000">
      <w:pPr>
        <w:pStyle w:val="BodyText"/>
        <w:ind w:left="720"/>
      </w:pPr>
      <w:r>
        <w:t>The Policies page appears with a table that displays a list of existing group and individual policies.</w:t>
      </w:r>
    </w:p>
    <w:p w14:paraId="6581125B" w14:textId="77777777" w:rsidR="006258F2" w:rsidRDefault="00000000">
      <w:pPr>
        <w:pStyle w:val="ListNumber"/>
        <w:numPr>
          <w:ilvl w:val="0"/>
          <w:numId w:val="40"/>
        </w:numPr>
      </w:pPr>
      <w:r>
        <w:t>In the Policies window, select the active policy.</w:t>
      </w:r>
    </w:p>
    <w:p w14:paraId="23AA2013" w14:textId="77777777" w:rsidR="006258F2" w:rsidRDefault="00000000">
      <w:pPr>
        <w:pStyle w:val="ListNumber"/>
        <w:numPr>
          <w:ilvl w:val="0"/>
          <w:numId w:val="40"/>
        </w:numPr>
      </w:pPr>
      <w:r>
        <w:t>In the Authentication Settings section, select the Liveness Detection option.</w:t>
      </w:r>
    </w:p>
    <w:p w14:paraId="509D4BC6" w14:textId="77777777" w:rsidR="006258F2" w:rsidRDefault="00000000">
      <w:pPr>
        <w:pStyle w:val="ListNumber"/>
        <w:numPr>
          <w:ilvl w:val="0"/>
          <w:numId w:val="40"/>
        </w:numPr>
      </w:pPr>
      <w:r>
        <w:t>Click Save.</w:t>
      </w:r>
    </w:p>
    <w:p w14:paraId="3D70C0B9" w14:textId="77777777" w:rsidR="006258F2" w:rsidRDefault="00000000">
      <w:pPr>
        <w:pStyle w:val="BodyText"/>
      </w:pPr>
      <w:r>
        <w:t>During enrollment the Nymi Band Application updates the Nymi Band to enable the liveness check when a user performs an authentication by fingerprint.</w:t>
      </w:r>
    </w:p>
    <w:p w14:paraId="299E5239" w14:textId="77777777" w:rsidR="006258F2" w:rsidRDefault="00000000">
      <w:pPr>
        <w:pStyle w:val="BodyText"/>
      </w:pPr>
      <w:r>
        <w:t>Changing this option does not change the Nymi Band behaviour for existing enrolled Nymi Bands until the user logs into the Nymi Band Application while wearing their authenticated Nymi Band.</w:t>
      </w:r>
    </w:p>
    <w:p w14:paraId="39C52674" w14:textId="77777777" w:rsidR="006258F2" w:rsidRDefault="00000000">
      <w:pPr>
        <w:pStyle w:val="Heading3"/>
      </w:pPr>
      <w:bookmarkStart w:id="128" w:name="_Refd22e10406"/>
      <w:bookmarkStart w:id="129" w:name="_Numd22e10406"/>
      <w:bookmarkStart w:id="130" w:name="_Toc165545397"/>
      <w:r>
        <w:t>Customizing the Nymi Band Label</w:t>
      </w:r>
      <w:bookmarkEnd w:id="128"/>
      <w:bookmarkEnd w:id="129"/>
      <w:bookmarkEnd w:id="130"/>
    </w:p>
    <w:p w14:paraId="5B61107F" w14:textId="77777777" w:rsidR="006258F2" w:rsidRDefault="00000000">
      <w:pPr>
        <w:pStyle w:val="BodyText"/>
      </w:pPr>
      <w:r>
        <w:t>The Connected Worker Platform provides you with the ability to customize what a user sees on the Nymi Band screen after enrollment, for example an identifying label.</w:t>
      </w:r>
    </w:p>
    <w:p w14:paraId="35C2C89B" w14:textId="77777777" w:rsidR="006258F2" w:rsidRDefault="00000000">
      <w:pPr>
        <w:pStyle w:val="BodyText"/>
      </w:pPr>
      <w:r>
        <w:t>The Band Label is a text label that the enrollment process adds on the Nymi Band, which helps users to identify their Nymi Band. For example, when Nymi Bands are in the charging station, a user can identify which Nymi Band belongs to them. By default, the Band Label feature is disabled.</w:t>
      </w:r>
    </w:p>
    <w:p w14:paraId="0C96AE70" w14:textId="77777777" w:rsidR="006258F2" w:rsidRDefault="00000000">
      <w:pPr>
        <w:pStyle w:val="BodyText"/>
      </w:pPr>
      <w:r>
        <w:t>Nymi supports two types of band labels:</w:t>
      </w:r>
    </w:p>
    <w:p w14:paraId="0BAEC726" w14:textId="77777777" w:rsidR="006258F2" w:rsidRDefault="00000000">
      <w:pPr>
        <w:pStyle w:val="ListBullet"/>
        <w:numPr>
          <w:ilvl w:val="0"/>
          <w:numId w:val="41"/>
        </w:numPr>
      </w:pPr>
      <w:r>
        <w:t>The name of the user as it appear in Active Directory</w:t>
      </w:r>
    </w:p>
    <w:p w14:paraId="4B1AA2B8" w14:textId="77777777" w:rsidR="006258F2" w:rsidRDefault="00000000">
      <w:pPr>
        <w:pStyle w:val="ListBullet"/>
        <w:numPr>
          <w:ilvl w:val="0"/>
          <w:numId w:val="41"/>
        </w:numPr>
      </w:pPr>
      <w:r>
        <w:t>A customized band label that the user defines during enrollment</w:t>
      </w:r>
    </w:p>
    <w:p w14:paraId="57E1433C" w14:textId="77777777" w:rsidR="006258F2" w:rsidRDefault="00000000">
      <w:pPr>
        <w:pStyle w:val="Heading4"/>
      </w:pPr>
      <w:bookmarkStart w:id="131" w:name="_Refd22e10471"/>
      <w:bookmarkStart w:id="132" w:name="_Numd22e10471"/>
      <w:bookmarkStart w:id="133" w:name="_Toc165545398"/>
      <w:r>
        <w:t>Configuring a Band Label on the Nymi Band</w:t>
      </w:r>
      <w:bookmarkEnd w:id="131"/>
      <w:bookmarkEnd w:id="132"/>
      <w:bookmarkEnd w:id="133"/>
    </w:p>
    <w:p w14:paraId="77DD3F31" w14:textId="77777777" w:rsidR="006258F2" w:rsidRDefault="00000000">
      <w:pPr>
        <w:pStyle w:val="BodyText"/>
      </w:pPr>
      <w:r>
        <w:t>Perform the following steps to set a label on the Nymi Band.</w:t>
      </w:r>
    </w:p>
    <w:p w14:paraId="7DCE384D" w14:textId="77777777" w:rsidR="006258F2" w:rsidRDefault="00000000">
      <w:pPr>
        <w:pStyle w:val="ListNumber"/>
        <w:numPr>
          <w:ilvl w:val="0"/>
          <w:numId w:val="42"/>
        </w:numPr>
      </w:pPr>
      <w:r>
        <w:t>Log in to the NES Administrator Console with an account that is an NES Administrator.</w:t>
      </w:r>
    </w:p>
    <w:p w14:paraId="6B52EBC3" w14:textId="77777777" w:rsidR="006258F2" w:rsidRDefault="00000000">
      <w:pPr>
        <w:pStyle w:val="ListNumber"/>
        <w:numPr>
          <w:ilvl w:val="0"/>
          <w:numId w:val="42"/>
        </w:numPr>
      </w:pPr>
      <w:r>
        <w:t>From the navigation bar, select Policies.</w:t>
      </w:r>
    </w:p>
    <w:p w14:paraId="672B998A" w14:textId="77777777" w:rsidR="006258F2" w:rsidRDefault="00000000">
      <w:pPr>
        <w:pStyle w:val="BodyText"/>
        <w:ind w:left="720"/>
      </w:pPr>
      <w:r>
        <w:t>The Policies page appears with a table that displays a list of existing group and individual policies.</w:t>
      </w:r>
    </w:p>
    <w:p w14:paraId="0EAE2D29" w14:textId="77777777" w:rsidR="006258F2" w:rsidRDefault="00000000">
      <w:pPr>
        <w:pStyle w:val="ListNumber"/>
        <w:numPr>
          <w:ilvl w:val="0"/>
          <w:numId w:val="42"/>
        </w:numPr>
      </w:pPr>
      <w:r>
        <w:t>In the Policies window, select the active policy.</w:t>
      </w:r>
    </w:p>
    <w:p w14:paraId="4B073232" w14:textId="77777777" w:rsidR="006258F2" w:rsidRDefault="00000000">
      <w:pPr>
        <w:pStyle w:val="ListNumber"/>
        <w:numPr>
          <w:ilvl w:val="0"/>
          <w:numId w:val="42"/>
        </w:numPr>
      </w:pPr>
      <w:r>
        <w:t>In the Enrollment Settings section, select Display Band Label on Nymi Bands</w:t>
      </w:r>
    </w:p>
    <w:p w14:paraId="6E1D79C2" w14:textId="77777777" w:rsidR="006258F2" w:rsidRDefault="00000000">
      <w:pPr>
        <w:pStyle w:val="BodyText"/>
        <w:ind w:left="720"/>
      </w:pPr>
      <w:r>
        <w:t>The Allow Band Label Customization  option appears.</w:t>
      </w:r>
    </w:p>
    <w:p w14:paraId="7BD50042" w14:textId="77777777" w:rsidR="006258F2" w:rsidRDefault="00000000">
      <w:pPr>
        <w:pStyle w:val="BodyText"/>
        <w:ind w:left="720"/>
      </w:pPr>
      <w:r>
        <w:t>Perform one of the following actions:</w:t>
      </w:r>
    </w:p>
    <w:p w14:paraId="3577DCB0" w14:textId="77777777" w:rsidR="006258F2" w:rsidRDefault="00000000">
      <w:pPr>
        <w:pStyle w:val="ListBullet2"/>
        <w:numPr>
          <w:ilvl w:val="1"/>
          <w:numId w:val="43"/>
        </w:numPr>
      </w:pPr>
      <w:r>
        <w:t>Leave the Allow Band Label Customization cleared to display the first 12 characters of the Active Directory username for the user on the Nymi Band. The Nymi Band displays the Band Label as two rows of six characters.</w:t>
      </w:r>
    </w:p>
    <w:p w14:paraId="525A1764" w14:textId="77777777" w:rsidR="006258F2" w:rsidRDefault="00000000">
      <w:pPr>
        <w:pStyle w:val="ListBullet2"/>
        <w:numPr>
          <w:ilvl w:val="1"/>
          <w:numId w:val="43"/>
        </w:numPr>
      </w:pPr>
      <w:r>
        <w:t>Select Allow Band Label Customization to enable users to customize the Band Label that displays on their Nymi Band. Users must re-enroll to customize the Band Label on the Set Band Label screen during enrollment.</w:t>
      </w:r>
    </w:p>
    <w:p w14:paraId="65402DCB" w14:textId="77777777" w:rsidR="006258F2" w:rsidRDefault="00000000">
      <w:pPr>
        <w:pStyle w:val="ListNumber"/>
        <w:numPr>
          <w:ilvl w:val="0"/>
          <w:numId w:val="42"/>
        </w:numPr>
      </w:pPr>
      <w:r>
        <w:t>Click Save.</w:t>
      </w:r>
    </w:p>
    <w:p w14:paraId="6A29B61C" w14:textId="77777777" w:rsidR="006258F2" w:rsidRDefault="00000000">
      <w:pPr>
        <w:pStyle w:val="BodyText"/>
      </w:pPr>
      <w:r>
        <w:lastRenderedPageBreak/>
        <w:t>During enrollment, the Nymi Band Application displays a band label screen to the user with the first 12 characters of their Active Directory username. When Allow Band Label Customization is enabled, the user can modify the label.</w:t>
      </w:r>
    </w:p>
    <w:p w14:paraId="5D3C498E" w14:textId="77777777" w:rsidR="006258F2" w:rsidRDefault="00000000">
      <w:pPr>
        <w:pStyle w:val="BodyText"/>
      </w:pPr>
      <w:r>
        <w:t>If you enable the Display Band Label on Nymi Bands option after enrollment has completed for users, users can apply this change to their Nymi Band by logging into the Nymi Band Application while wearing their authenticated Nymi Band. The Nymi Band Application applies changes to the Nymi Band to display the Active Directory username of the user.</w:t>
      </w:r>
    </w:p>
    <w:p w14:paraId="6CDEB050" w14:textId="77777777" w:rsidR="006258F2" w:rsidRDefault="00000000">
      <w:pPr>
        <w:pStyle w:val="BodyText"/>
      </w:pPr>
      <w:r>
        <w:t>If you enable the Allow Band Label Customization after enrollment has completed for users, the users must re-enroll their Nymi Band to set a customized band label.</w:t>
      </w:r>
    </w:p>
    <w:p w14:paraId="361EE433" w14:textId="77777777" w:rsidR="006258F2" w:rsidRDefault="00000000">
      <w:pPr>
        <w:pStyle w:val="Heading4"/>
      </w:pPr>
      <w:bookmarkStart w:id="134" w:name="_Refd22e10626"/>
      <w:bookmarkStart w:id="135" w:name="_Numd22e10626"/>
      <w:bookmarkStart w:id="136" w:name="_Toc165545399"/>
      <w:r>
        <w:t>Disabling Band Label</w:t>
      </w:r>
      <w:bookmarkEnd w:id="134"/>
      <w:bookmarkEnd w:id="135"/>
      <w:bookmarkEnd w:id="136"/>
    </w:p>
    <w:p w14:paraId="5A254B2C" w14:textId="77777777" w:rsidR="006258F2" w:rsidRDefault="00000000">
      <w:pPr>
        <w:pStyle w:val="BodyText"/>
      </w:pPr>
      <w:r>
        <w:t>Perform the following steps to disable the ability to create a label on a Nymi Band during enrollment.</w:t>
      </w:r>
    </w:p>
    <w:p w14:paraId="63C1BE3C" w14:textId="77777777" w:rsidR="006258F2" w:rsidRDefault="00000000">
      <w:pPr>
        <w:pStyle w:val="ListNumber"/>
        <w:numPr>
          <w:ilvl w:val="0"/>
          <w:numId w:val="44"/>
        </w:numPr>
      </w:pPr>
      <w:r>
        <w:t>Log in to the NES Administrator Console with an account that is an NES Administrator.</w:t>
      </w:r>
    </w:p>
    <w:p w14:paraId="1AABE92D" w14:textId="77777777" w:rsidR="006258F2" w:rsidRDefault="00000000">
      <w:pPr>
        <w:pStyle w:val="ListNumber"/>
        <w:numPr>
          <w:ilvl w:val="0"/>
          <w:numId w:val="44"/>
        </w:numPr>
      </w:pPr>
      <w:r>
        <w:t>From the navigation bar, select Policies.</w:t>
      </w:r>
    </w:p>
    <w:p w14:paraId="501D33F8" w14:textId="77777777" w:rsidR="006258F2" w:rsidRDefault="00000000">
      <w:pPr>
        <w:pStyle w:val="BodyText"/>
        <w:ind w:left="720"/>
      </w:pPr>
      <w:r>
        <w:t>The Policies page appears with a table that displays a list of existing group and individual policies.</w:t>
      </w:r>
    </w:p>
    <w:p w14:paraId="0B5F9C05" w14:textId="77777777" w:rsidR="006258F2" w:rsidRDefault="00000000">
      <w:pPr>
        <w:pStyle w:val="ListNumber"/>
        <w:numPr>
          <w:ilvl w:val="0"/>
          <w:numId w:val="44"/>
        </w:numPr>
      </w:pPr>
      <w:r>
        <w:t>In the Policies window, select the active policy.</w:t>
      </w:r>
    </w:p>
    <w:p w14:paraId="6DF12702" w14:textId="77777777" w:rsidR="006258F2" w:rsidRDefault="00000000">
      <w:pPr>
        <w:pStyle w:val="ListNumber"/>
        <w:numPr>
          <w:ilvl w:val="0"/>
          <w:numId w:val="44"/>
        </w:numPr>
      </w:pPr>
      <w:r>
        <w:t>In the Enrollment Settings section, perform one of the following actions:</w:t>
      </w:r>
    </w:p>
    <w:p w14:paraId="57726499" w14:textId="77777777" w:rsidR="006258F2" w:rsidRDefault="00000000">
      <w:pPr>
        <w:pStyle w:val="ListBullet2"/>
        <w:numPr>
          <w:ilvl w:val="1"/>
          <w:numId w:val="45"/>
        </w:numPr>
      </w:pPr>
      <w:r>
        <w:t>To disable the creation of a customized band label during enrollment but allow the band label to contain the first 12 characters of the Active Directory name of the user, clear the Allow Band Label Customization option.</w:t>
      </w:r>
    </w:p>
    <w:p w14:paraId="5A8A1893" w14:textId="77777777" w:rsidR="006258F2" w:rsidRDefault="00000000">
      <w:pPr>
        <w:pStyle w:val="ListBullet2"/>
        <w:numPr>
          <w:ilvl w:val="1"/>
          <w:numId w:val="45"/>
        </w:numPr>
      </w:pPr>
      <w:r>
        <w:t>To disable the creation of a band label during enrollment, clear the Display Band Label on Nymi Bands option.</w:t>
      </w:r>
    </w:p>
    <w:p w14:paraId="7EDD94D1" w14:textId="77777777" w:rsidR="006258F2" w:rsidRDefault="00000000">
      <w:pPr>
        <w:pStyle w:val="ListNumber"/>
        <w:numPr>
          <w:ilvl w:val="0"/>
          <w:numId w:val="44"/>
        </w:numPr>
      </w:pPr>
      <w:r>
        <w:t>Click Save.</w:t>
      </w:r>
    </w:p>
    <w:p w14:paraId="15A318D4" w14:textId="77777777" w:rsidR="006258F2" w:rsidRDefault="00000000">
      <w:pPr>
        <w:pStyle w:val="BodyText"/>
      </w:pPr>
      <w:r>
        <w:t>The user is not provided with the option to create a band label during enrollment.</w:t>
      </w:r>
    </w:p>
    <w:p w14:paraId="2CFC3D15" w14:textId="77777777" w:rsidR="006258F2" w:rsidRDefault="00000000">
      <w:pPr>
        <w:pStyle w:val="BodyText"/>
      </w:pPr>
      <w:r>
        <w:t>Disabling the band label option does not change the state of the band label on the Nymi Band for existing enrolled users. The users must re-enroll their Nymi Band.</w:t>
      </w:r>
    </w:p>
    <w:p w14:paraId="63C00DB7" w14:textId="77777777" w:rsidR="006258F2" w:rsidRDefault="00000000">
      <w:pPr>
        <w:pStyle w:val="Heading3"/>
      </w:pPr>
      <w:bookmarkStart w:id="137" w:name="_Refd22e10734"/>
      <w:bookmarkStart w:id="138" w:name="_Numd22e10734"/>
      <w:bookmarkStart w:id="139" w:name="_Toc165545400"/>
      <w:r>
        <w:t>Customizing Connected Worker Platform to support NEAs that check AD status</w:t>
      </w:r>
      <w:bookmarkEnd w:id="137"/>
      <w:bookmarkEnd w:id="138"/>
      <w:bookmarkEnd w:id="139"/>
    </w:p>
    <w:p w14:paraId="59DB236F" w14:textId="77777777" w:rsidR="006258F2" w:rsidRDefault="00000000">
      <w:pPr>
        <w:pStyle w:val="BodyText"/>
      </w:pPr>
      <w:r>
        <w:t>The Nymi SDK allows vendors to customize applications that support the Nymi Band to complete authentication tasks.</w:t>
      </w:r>
    </w:p>
    <w:p w14:paraId="46EB4020" w14:textId="77777777" w:rsidR="006258F2" w:rsidRDefault="00000000">
      <w:pPr>
        <w:pStyle w:val="BodyText"/>
      </w:pPr>
      <w:r>
        <w:t>NEAs can to respond to a request to perform an authentication task with the Nymi Band, based on the status of the account for the user in AD. For example, if a user performs an NFC tap to complete an e-sign off, and user’s active directory password has expired, the e-sign off attempt does not complete.</w:t>
      </w:r>
    </w:p>
    <w:p w14:paraId="4A07ED8E" w14:textId="77777777" w:rsidR="006258F2" w:rsidRDefault="00000000">
      <w:pPr>
        <w:pStyle w:val="BodyText"/>
      </w:pPr>
      <w:r>
        <w:t>By default, the option to support a check of the user status is disabled. If the NEA vendor programatically enables the NEA to check the status of a user in Active Directory before completing an authentication task with the Nymi Band, update the active policy to enable NES to provide NEAs with the status of a user account in Active Directory, and optionally customize the frequency with which NES contacts AD.</w:t>
      </w:r>
    </w:p>
    <w:p w14:paraId="2D3149F0" w14:textId="77777777" w:rsidR="006258F2" w:rsidRDefault="00000000">
      <w:pPr>
        <w:pStyle w:val="BodyText"/>
      </w:pPr>
      <w:r>
        <w:t>When you enable the option in the NES policy to determine the status of a user in AD, upon the first request for the status of a user, NES contacts AD for the information and returns the result to the NEA.</w:t>
      </w:r>
    </w:p>
    <w:p w14:paraId="56EE3E7F" w14:textId="77777777" w:rsidR="006258F2" w:rsidRDefault="00000000">
      <w:pPr>
        <w:pStyle w:val="Heading4"/>
      </w:pPr>
      <w:bookmarkStart w:id="140" w:name="_Refd22e10818"/>
      <w:bookmarkStart w:id="141" w:name="_Numd22e10818"/>
      <w:bookmarkStart w:id="142" w:name="_Toc165545401"/>
      <w:r>
        <w:lastRenderedPageBreak/>
        <w:t>Configuring Check User Status</w:t>
      </w:r>
      <w:bookmarkEnd w:id="140"/>
      <w:bookmarkEnd w:id="141"/>
      <w:bookmarkEnd w:id="142"/>
    </w:p>
    <w:p w14:paraId="0CE084D4" w14:textId="77777777" w:rsidR="006258F2" w:rsidRDefault="00000000">
      <w:pPr>
        <w:pStyle w:val="BodyText"/>
      </w:pPr>
      <w:r>
        <w:t>Perform the following steps to configure NES to provide the status of a user in active directory to a NEA.</w:t>
      </w:r>
    </w:p>
    <w:p w14:paraId="1C5461B4" w14:textId="77777777" w:rsidR="006258F2" w:rsidRDefault="00000000">
      <w:pPr>
        <w:pStyle w:val="ListNumber"/>
        <w:numPr>
          <w:ilvl w:val="0"/>
          <w:numId w:val="46"/>
        </w:numPr>
      </w:pPr>
      <w:r>
        <w:t>Log in to the NES Administrator Console with an account that is an NES Administrator.</w:t>
      </w:r>
    </w:p>
    <w:p w14:paraId="6C350211" w14:textId="77777777" w:rsidR="006258F2" w:rsidRDefault="00000000">
      <w:pPr>
        <w:pStyle w:val="ListNumber"/>
        <w:numPr>
          <w:ilvl w:val="0"/>
          <w:numId w:val="46"/>
        </w:numPr>
      </w:pPr>
      <w:r>
        <w:t>From the navigation bar, select Policies.</w:t>
      </w:r>
    </w:p>
    <w:p w14:paraId="489D318C" w14:textId="77777777" w:rsidR="006258F2" w:rsidRDefault="00000000">
      <w:pPr>
        <w:pStyle w:val="BodyText"/>
        <w:ind w:left="720"/>
      </w:pPr>
      <w:r>
        <w:t>The Policies page appears with a table that displays a list of existing group and individual policies.</w:t>
      </w:r>
    </w:p>
    <w:p w14:paraId="5182ACF0" w14:textId="77777777" w:rsidR="006258F2" w:rsidRDefault="00000000">
      <w:pPr>
        <w:pStyle w:val="ListNumber"/>
        <w:numPr>
          <w:ilvl w:val="0"/>
          <w:numId w:val="46"/>
        </w:numPr>
      </w:pPr>
      <w:r>
        <w:t>In the Policies window, select the active policy.</w:t>
      </w:r>
    </w:p>
    <w:p w14:paraId="1D314E4E" w14:textId="77777777" w:rsidR="006258F2" w:rsidRDefault="00000000">
      <w:pPr>
        <w:pStyle w:val="ListNumber"/>
        <w:numPr>
          <w:ilvl w:val="0"/>
          <w:numId w:val="46"/>
        </w:numPr>
      </w:pPr>
      <w:r>
        <w:t>In the Active Directory section, select the Check User Status option.</w:t>
      </w:r>
    </w:p>
    <w:p w14:paraId="0795B505" w14:textId="77777777" w:rsidR="006258F2" w:rsidRDefault="00000000">
      <w:pPr>
        <w:pStyle w:val="BodyText"/>
        <w:ind w:left="720"/>
      </w:pPr>
      <w:r>
        <w:t>The following options appear to customize the active directory user check.</w:t>
      </w:r>
    </w:p>
    <w:tbl>
      <w:tblPr>
        <w:tblStyle w:val="TableGrid"/>
        <w:tblW w:w="0" w:type="auto"/>
        <w:tblInd w:w="720" w:type="dxa"/>
        <w:tblLook w:val="0680" w:firstRow="0" w:lastRow="0" w:firstColumn="1" w:lastColumn="0" w:noHBand="1" w:noVBand="1"/>
      </w:tblPr>
      <w:tblGrid>
        <w:gridCol w:w="1140"/>
        <w:gridCol w:w="7762"/>
      </w:tblGrid>
      <w:tr w:rsidR="006258F2" w14:paraId="21A46064" w14:textId="77777777">
        <w:tc>
          <w:tcPr>
            <w:tcW w:w="0" w:type="auto"/>
          </w:tcPr>
          <w:p w14:paraId="154E3A84" w14:textId="77777777" w:rsidR="006258F2" w:rsidRDefault="00000000">
            <w:pPr>
              <w:pStyle w:val="BodyText"/>
            </w:pPr>
            <w:r>
              <w:t>Cache User Status</w:t>
            </w:r>
          </w:p>
        </w:tc>
        <w:tc>
          <w:tcPr>
            <w:tcW w:w="0" w:type="auto"/>
          </w:tcPr>
          <w:p w14:paraId="7527882E" w14:textId="77777777" w:rsidR="006258F2" w:rsidRDefault="00000000">
            <w:pPr>
              <w:pStyle w:val="ListBullet"/>
              <w:numPr>
                <w:ilvl w:val="0"/>
                <w:numId w:val="47"/>
              </w:numPr>
            </w:pPr>
            <w:r>
              <w:t>Allows NES to cache the status of a user for the time defined in the Cache Expiry option.</w:t>
            </w:r>
          </w:p>
          <w:p w14:paraId="08A04FB0" w14:textId="77777777" w:rsidR="006258F2" w:rsidRDefault="00000000">
            <w:pPr>
              <w:pStyle w:val="ListBullet"/>
              <w:numPr>
                <w:ilvl w:val="0"/>
                <w:numId w:val="47"/>
              </w:numPr>
            </w:pPr>
            <w:r>
              <w:t>Default: enabled</w:t>
            </w:r>
          </w:p>
          <w:p w14:paraId="091DD9E6" w14:textId="77777777" w:rsidR="006258F2" w:rsidRDefault="00000000">
            <w:pPr>
              <w:pStyle w:val="ListBullet"/>
              <w:numPr>
                <w:ilvl w:val="0"/>
                <w:numId w:val="47"/>
              </w:numPr>
            </w:pPr>
            <w:r>
              <w:t>When this option is enabled, NES contacts AD on the first user status request and stores the results in cache. When an NEA request the status again, NES retrieves the status from cache.</w:t>
            </w:r>
          </w:p>
          <w:p w14:paraId="593D008E" w14:textId="77777777" w:rsidR="006258F2" w:rsidRDefault="00000000">
            <w:pPr>
              <w:pStyle w:val="ListBullet"/>
              <w:numPr>
                <w:ilvl w:val="0"/>
                <w:numId w:val="47"/>
              </w:numPr>
            </w:pPr>
            <w:r>
              <w:t>When this option is disabled, NES does not cache the status of users and requires NES to check the status of users every time NES receives a request from the NEA.</w:t>
            </w:r>
          </w:p>
          <w:p w14:paraId="144B23AD" w14:textId="77777777" w:rsidR="006258F2" w:rsidRDefault="00000000">
            <w:pPr>
              <w:pStyle w:val="ListParagraph"/>
            </w:pPr>
            <w:r>
              <w:t>When you clear this option, the Cache Expiry option disappears.</w:t>
            </w:r>
          </w:p>
        </w:tc>
      </w:tr>
      <w:tr w:rsidR="006258F2" w14:paraId="58644065" w14:textId="77777777">
        <w:tc>
          <w:tcPr>
            <w:tcW w:w="0" w:type="auto"/>
          </w:tcPr>
          <w:p w14:paraId="3A12AD2D" w14:textId="77777777" w:rsidR="006258F2" w:rsidRDefault="00000000">
            <w:pPr>
              <w:pStyle w:val="BodyText"/>
            </w:pPr>
            <w:r>
              <w:t>Cache Expiry</w:t>
            </w:r>
          </w:p>
        </w:tc>
        <w:tc>
          <w:tcPr>
            <w:tcW w:w="0" w:type="auto"/>
          </w:tcPr>
          <w:p w14:paraId="798A70CF" w14:textId="77777777" w:rsidR="006258F2" w:rsidRDefault="00000000">
            <w:pPr>
              <w:pStyle w:val="ListBullet"/>
              <w:numPr>
                <w:ilvl w:val="0"/>
                <w:numId w:val="48"/>
              </w:numPr>
            </w:pPr>
            <w:r>
              <w:t>Defines the length of time that the status of the user remains valid in cache.</w:t>
            </w:r>
          </w:p>
          <w:p w14:paraId="4F16B0C1" w14:textId="77777777" w:rsidR="006258F2" w:rsidRDefault="00000000">
            <w:pPr>
              <w:pStyle w:val="ListBullet"/>
              <w:numPr>
                <w:ilvl w:val="0"/>
                <w:numId w:val="48"/>
              </w:numPr>
            </w:pPr>
            <w:r>
              <w:t>Default: 15 mins</w:t>
            </w:r>
          </w:p>
          <w:p w14:paraId="3487CA2F" w14:textId="77777777" w:rsidR="006258F2" w:rsidRDefault="00000000">
            <w:pPr>
              <w:pStyle w:val="ListBullet"/>
              <w:numPr>
                <w:ilvl w:val="0"/>
                <w:numId w:val="48"/>
              </w:numPr>
            </w:pPr>
            <w:r>
              <w:t>When NES receives a status request from an NEA, and the length of time that the user status has been stored in cache exceeds the cache expiry value, NES contacts AD for the user status and stores the results in cache again.</w:t>
            </w:r>
          </w:p>
        </w:tc>
      </w:tr>
    </w:tbl>
    <w:p w14:paraId="19073BEF" w14:textId="77777777" w:rsidR="006258F2" w:rsidRDefault="00000000">
      <w:pPr>
        <w:pStyle w:val="Heading3"/>
      </w:pPr>
      <w:bookmarkStart w:id="143" w:name="_Refd22e10993"/>
      <w:bookmarkStart w:id="144" w:name="_Numd22e10993"/>
      <w:bookmarkStart w:id="145" w:name="_Toc165545402"/>
      <w:r>
        <w:t>Customizing Nymi Lock Control Support</w:t>
      </w:r>
      <w:bookmarkEnd w:id="143"/>
      <w:bookmarkEnd w:id="144"/>
      <w:bookmarkEnd w:id="145"/>
    </w:p>
    <w:p w14:paraId="4593001D" w14:textId="77777777" w:rsidR="006258F2" w:rsidRDefault="00000000">
      <w:pPr>
        <w:pStyle w:val="BodyText"/>
      </w:pPr>
      <w:r>
        <w:t>Nymi Lock Control is a NEA created by Nymi that supports the use of an authenticated Nymi Band to lock and unlock a Windows user terminal. By default, Nymi Lock Control support is disabled in NES</w:t>
      </w:r>
    </w:p>
    <w:p w14:paraId="33782C88" w14:textId="77777777" w:rsidR="006258F2" w:rsidRDefault="00000000">
      <w:pPr>
        <w:pStyle w:val="BodyText"/>
      </w:pPr>
      <w:r>
        <w:rPr>
          <w:b/>
          <w:caps/>
        </w:rPr>
        <w:t xml:space="preserve">Note: </w:t>
      </w:r>
      <w:r>
        <w:t>If your enviroment uses Organization Units to limit the user terminals that use Nymi Lock Control, ensure that you add each user terminal to the Organizational Unit.</w:t>
      </w:r>
    </w:p>
    <w:p w14:paraId="245128A3" w14:textId="77777777" w:rsidR="006258F2" w:rsidRDefault="00000000">
      <w:pPr>
        <w:pStyle w:val="Heading4"/>
      </w:pPr>
      <w:bookmarkStart w:id="146" w:name="_Refd22e11051"/>
      <w:bookmarkStart w:id="147" w:name="_Numd22e11051"/>
      <w:bookmarkStart w:id="148" w:name="_Toc165545403"/>
      <w:r>
        <w:t>Configuring Nymi Lock Control</w:t>
      </w:r>
      <w:bookmarkEnd w:id="146"/>
      <w:bookmarkEnd w:id="147"/>
      <w:bookmarkEnd w:id="148"/>
    </w:p>
    <w:p w14:paraId="5890B6C7" w14:textId="77777777" w:rsidR="006258F2" w:rsidRDefault="00000000">
      <w:pPr>
        <w:pStyle w:val="BodyText"/>
      </w:pPr>
      <w:r>
        <w:t>Perform the following steps to enable and configure Nymi Lock Control.</w:t>
      </w:r>
    </w:p>
    <w:p w14:paraId="42C0C7A9" w14:textId="77777777" w:rsidR="006258F2" w:rsidRDefault="00000000">
      <w:pPr>
        <w:pStyle w:val="BodyText"/>
      </w:pPr>
      <w:r>
        <w:t>By default Nymi Lock Control is not enabled.</w:t>
      </w:r>
    </w:p>
    <w:p w14:paraId="78B8704A" w14:textId="77777777" w:rsidR="006258F2" w:rsidRDefault="00000000">
      <w:pPr>
        <w:pStyle w:val="ListNumber"/>
        <w:numPr>
          <w:ilvl w:val="0"/>
          <w:numId w:val="49"/>
        </w:numPr>
      </w:pPr>
      <w:r>
        <w:t>Log in to the NES Administrator Console with an account that is an NES Administrator.</w:t>
      </w:r>
    </w:p>
    <w:p w14:paraId="56B8B52D" w14:textId="77777777" w:rsidR="006258F2" w:rsidRDefault="00000000">
      <w:pPr>
        <w:pStyle w:val="ListNumber"/>
        <w:numPr>
          <w:ilvl w:val="0"/>
          <w:numId w:val="49"/>
        </w:numPr>
      </w:pPr>
      <w:r>
        <w:t>From the navigation bar, select Policies.</w:t>
      </w:r>
    </w:p>
    <w:p w14:paraId="070B6794" w14:textId="77777777" w:rsidR="006258F2" w:rsidRDefault="00000000">
      <w:pPr>
        <w:pStyle w:val="BodyText"/>
        <w:ind w:left="720"/>
      </w:pPr>
      <w:r>
        <w:t>The Policies page appears with a table that displays a list of existing group and individual policies.</w:t>
      </w:r>
    </w:p>
    <w:p w14:paraId="5B913F47" w14:textId="77777777" w:rsidR="006258F2" w:rsidRDefault="00000000">
      <w:pPr>
        <w:pStyle w:val="ListNumber"/>
        <w:numPr>
          <w:ilvl w:val="0"/>
          <w:numId w:val="49"/>
        </w:numPr>
      </w:pPr>
      <w:r>
        <w:t>In the Policies window, select the active policy.</w:t>
      </w:r>
    </w:p>
    <w:p w14:paraId="6E356E91" w14:textId="77777777" w:rsidR="006258F2" w:rsidRDefault="00000000">
      <w:pPr>
        <w:pStyle w:val="ListNumber"/>
        <w:numPr>
          <w:ilvl w:val="0"/>
          <w:numId w:val="49"/>
        </w:numPr>
      </w:pPr>
      <w:r>
        <w:t>In the Lock Control section, select the Enable Nymi Lock Control option.</w:t>
      </w:r>
    </w:p>
    <w:p w14:paraId="12DFA079" w14:textId="77777777" w:rsidR="006258F2"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6258F2" w14:paraId="30F647B3" w14:textId="77777777">
        <w:tc>
          <w:tcPr>
            <w:tcW w:w="0" w:type="auto"/>
          </w:tcPr>
          <w:p w14:paraId="281BF5BC" w14:textId="77777777" w:rsidR="006258F2" w:rsidRDefault="00000000">
            <w:pPr>
              <w:pStyle w:val="BodyText"/>
            </w:pPr>
            <w:r>
              <w:lastRenderedPageBreak/>
              <w:t>Lock When Away</w:t>
            </w:r>
          </w:p>
        </w:tc>
        <w:tc>
          <w:tcPr>
            <w:tcW w:w="0" w:type="auto"/>
          </w:tcPr>
          <w:p w14:paraId="53AEF47A" w14:textId="77777777" w:rsidR="006258F2" w:rsidRDefault="00000000">
            <w:pPr>
              <w:pStyle w:val="ListBullet"/>
              <w:numPr>
                <w:ilvl w:val="0"/>
                <w:numId w:val="50"/>
              </w:numPr>
            </w:pPr>
            <w:r>
              <w:t>Configure Nymi Lock Control with the ability to lock the user terminal when Nymi Lock Control does not detect the authenticated Nymi Band.</w:t>
            </w:r>
          </w:p>
          <w:p w14:paraId="79E5DB96" w14:textId="77777777" w:rsidR="006258F2" w:rsidRDefault="00000000">
            <w:pPr>
              <w:pStyle w:val="ListBullet"/>
              <w:numPr>
                <w:ilvl w:val="0"/>
                <w:numId w:val="50"/>
              </w:numPr>
            </w:pPr>
            <w:r>
              <w:t>Default: Enabled</w:t>
            </w:r>
          </w:p>
          <w:p w14:paraId="0225FF95" w14:textId="77777777" w:rsidR="006258F2" w:rsidRDefault="00000000">
            <w:pPr>
              <w:pStyle w:val="ListBullet"/>
              <w:numPr>
                <w:ilvl w:val="0"/>
                <w:numId w:val="50"/>
              </w:numPr>
            </w:pPr>
            <w:r>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06CAB4CC" w14:textId="77777777" w:rsidR="006258F2" w:rsidRDefault="00000000">
            <w:pPr>
              <w:pStyle w:val="BodyText"/>
            </w:pPr>
            <w:r>
              <w:t>Ensure that your Group Policy Object(GPO) settings do not push the Do not display the lock screen configuration option to the Nymi Lock Control user terminals.</w:t>
            </w:r>
          </w:p>
          <w:p w14:paraId="2986BC65" w14:textId="77777777" w:rsidR="006258F2" w:rsidRDefault="00000000">
            <w:pPr>
              <w:pStyle w:val="BodyText"/>
            </w:pPr>
            <w:bookmarkStart w:id="149" w:name="_Refd22e11194"/>
            <w:bookmarkStart w:id="150" w:name="_Tocd22e11194"/>
            <w:r>
              <w:rPr>
                <w:b/>
                <w:caps/>
              </w:rPr>
              <w:t xml:space="preserve">Note: </w:t>
            </w:r>
            <w:r>
              <w:t>Edit the nbe.toml file to define close proximity for Nymi Lock Control. Refer to Editing the nbe.toml File.</w:t>
            </w:r>
          </w:p>
        </w:tc>
        <w:bookmarkEnd w:id="149"/>
        <w:bookmarkEnd w:id="150"/>
      </w:tr>
      <w:tr w:rsidR="006258F2" w14:paraId="7234C44A" w14:textId="77777777">
        <w:tc>
          <w:tcPr>
            <w:tcW w:w="0" w:type="auto"/>
          </w:tcPr>
          <w:p w14:paraId="73296086" w14:textId="77777777" w:rsidR="006258F2" w:rsidRDefault="00000000">
            <w:pPr>
              <w:pStyle w:val="BodyText"/>
            </w:pPr>
            <w:r>
              <w:t>Unlock When Present</w:t>
            </w:r>
          </w:p>
        </w:tc>
        <w:tc>
          <w:tcPr>
            <w:tcW w:w="0" w:type="auto"/>
          </w:tcPr>
          <w:p w14:paraId="1568E99C" w14:textId="77777777" w:rsidR="006258F2" w:rsidRDefault="00000000">
            <w:pPr>
              <w:pStyle w:val="ListBullet"/>
              <w:numPr>
                <w:ilvl w:val="0"/>
                <w:numId w:val="51"/>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74D6B759" w14:textId="77777777" w:rsidR="006258F2" w:rsidRDefault="00000000">
            <w:pPr>
              <w:pStyle w:val="ListBullet"/>
              <w:numPr>
                <w:ilvl w:val="0"/>
                <w:numId w:val="51"/>
              </w:numPr>
            </w:pPr>
            <w:r>
              <w:t>Default: Enabled</w:t>
            </w:r>
          </w:p>
          <w:p w14:paraId="6C44BB94" w14:textId="77777777" w:rsidR="006258F2" w:rsidRDefault="00000000">
            <w:pPr>
              <w:pStyle w:val="ListBullet"/>
              <w:numPr>
                <w:ilvl w:val="0"/>
                <w:numId w:val="51"/>
              </w:numPr>
            </w:pPr>
            <w:r>
              <w:t>When enabled, prevents an unauthorized user from unlocking the user terminal while the Nymi Band user is in Bluetooth range, but not in close proximity to the terminal.</w:t>
            </w:r>
          </w:p>
          <w:p w14:paraId="23DD0C7C" w14:textId="77777777" w:rsidR="006258F2" w:rsidRDefault="00000000">
            <w:pPr>
              <w:pStyle w:val="ListBullet"/>
              <w:numPr>
                <w:ilvl w:val="0"/>
                <w:numId w:val="51"/>
              </w:numPr>
            </w:pPr>
            <w:r>
              <w:t>When disabled, allows a user to unlock the user terminal by pressing the Enter key or space bar on the keyboard when the authenticated Nymi Band is within Bluetooth range, but not in close proximity of the user terminal.</w:t>
            </w:r>
          </w:p>
        </w:tc>
      </w:tr>
      <w:tr w:rsidR="006258F2" w14:paraId="452E39C3" w14:textId="77777777">
        <w:tc>
          <w:tcPr>
            <w:tcW w:w="0" w:type="auto"/>
          </w:tcPr>
          <w:p w14:paraId="6D5B4384" w14:textId="77777777" w:rsidR="006258F2" w:rsidRDefault="00000000">
            <w:pPr>
              <w:pStyle w:val="BodyText"/>
            </w:pPr>
            <w:r>
              <w:t>Keep Unlocked when Present</w:t>
            </w:r>
          </w:p>
        </w:tc>
        <w:tc>
          <w:tcPr>
            <w:tcW w:w="0" w:type="auto"/>
          </w:tcPr>
          <w:p w14:paraId="613A09E0" w14:textId="77777777" w:rsidR="006258F2" w:rsidRDefault="00000000">
            <w:pPr>
              <w:pStyle w:val="ListBullet"/>
              <w:numPr>
                <w:ilvl w:val="0"/>
                <w:numId w:val="52"/>
              </w:numPr>
            </w:pPr>
            <w:r>
              <w:t>Provides you with the ability to define how the Nymi Band interacts with operating system screen timeouts or sleep settings that lock the user terminal.</w:t>
            </w:r>
          </w:p>
          <w:p w14:paraId="0A99B803" w14:textId="77777777" w:rsidR="006258F2" w:rsidRDefault="00000000">
            <w:pPr>
              <w:pStyle w:val="ListBullet"/>
              <w:numPr>
                <w:ilvl w:val="0"/>
                <w:numId w:val="52"/>
              </w:numPr>
            </w:pPr>
            <w:r>
              <w:t>Default: Enabled</w:t>
            </w:r>
          </w:p>
          <w:p w14:paraId="4634F234" w14:textId="77777777" w:rsidR="006258F2" w:rsidRDefault="00000000">
            <w:pPr>
              <w:pStyle w:val="ListBullet"/>
              <w:numPr>
                <w:ilvl w:val="0"/>
                <w:numId w:val="52"/>
              </w:numPr>
            </w:pPr>
            <w:r>
              <w:t>When enabled, overrides any system screen timeouts or sleep settings, and keeps the user terminal unlocked as long as the Nymi Band is present and authenticated.</w:t>
            </w:r>
          </w:p>
          <w:p w14:paraId="783C87AF" w14:textId="77777777" w:rsidR="006258F2" w:rsidRDefault="00000000">
            <w:pPr>
              <w:pStyle w:val="ListBullet"/>
              <w:numPr>
                <w:ilvl w:val="0"/>
                <w:numId w:val="52"/>
              </w:numPr>
            </w:pPr>
            <w:r>
              <w:t>When disabled, prevents Nymi Lock Control from overriding any system screen timeouts or sleep settings.</w:t>
            </w:r>
          </w:p>
        </w:tc>
      </w:tr>
    </w:tbl>
    <w:p w14:paraId="196ACAFA" w14:textId="77777777" w:rsidR="006258F2" w:rsidRDefault="00000000">
      <w:pPr>
        <w:pStyle w:val="ListNumber"/>
        <w:numPr>
          <w:ilvl w:val="0"/>
          <w:numId w:val="49"/>
        </w:numPr>
      </w:pPr>
      <w:r>
        <w:t>Click Save.</w:t>
      </w:r>
    </w:p>
    <w:p w14:paraId="30F9AA32" w14:textId="77777777" w:rsidR="006258F2" w:rsidRDefault="00000000">
      <w:pPr>
        <w:pStyle w:val="BodyText"/>
      </w:pPr>
      <w:r>
        <w:t>During enrollment the Nymi Band Application updates the Nymi Band to enable Nymi Lock Control support.</w:t>
      </w:r>
    </w:p>
    <w:p w14:paraId="7502FDAD" w14:textId="77777777" w:rsidR="006258F2" w:rsidRDefault="00000000">
      <w:pPr>
        <w:pStyle w:val="BodyText"/>
      </w:pPr>
      <w:r>
        <w:t>Changing this option does not change the Nymi Band behaviour for existing enrolled Nymi Bands until the user logs into the Nymi Band Application while wearing their authenticated Nymi Band.</w:t>
      </w:r>
    </w:p>
    <w:p w14:paraId="0ECADAEC" w14:textId="77777777" w:rsidR="006258F2" w:rsidRDefault="00000000">
      <w:pPr>
        <w:pStyle w:val="BodyText"/>
      </w:pPr>
      <w:r>
        <w:t>When the Nymi Band Application updates on the Nymi Band completes, restart Nymi Lock Control.</w:t>
      </w:r>
    </w:p>
    <w:p w14:paraId="173D59FE" w14:textId="77777777" w:rsidR="006258F2" w:rsidRDefault="00000000">
      <w:pPr>
        <w:pStyle w:val="Heading4"/>
      </w:pPr>
      <w:bookmarkStart w:id="151" w:name="_Refd22e11341"/>
      <w:bookmarkStart w:id="152" w:name="_Numd22e11341"/>
      <w:bookmarkStart w:id="153" w:name="_Toc165545404"/>
      <w:r>
        <w:t>Disable Nymi Lock Control</w:t>
      </w:r>
      <w:bookmarkEnd w:id="151"/>
      <w:bookmarkEnd w:id="152"/>
      <w:bookmarkEnd w:id="153"/>
    </w:p>
    <w:p w14:paraId="27B218FA" w14:textId="77777777" w:rsidR="006258F2" w:rsidRDefault="00000000">
      <w:pPr>
        <w:pStyle w:val="BodyText"/>
      </w:pPr>
      <w:r>
        <w:t>You can disable Nymi Lock Control for all users or for certain user terminals.</w:t>
      </w:r>
    </w:p>
    <w:p w14:paraId="7674EF08" w14:textId="77777777" w:rsidR="006258F2" w:rsidRDefault="00000000">
      <w:pPr>
        <w:pStyle w:val="Heading5"/>
      </w:pPr>
      <w:bookmarkStart w:id="154" w:name="_Refd22e11379"/>
      <w:bookmarkStart w:id="155" w:name="_Numd22e11379"/>
      <w:bookmarkStart w:id="156" w:name="_Toc165545405"/>
      <w:r>
        <w:lastRenderedPageBreak/>
        <w:t>Disabling Nymi Lock Control for All Users</w:t>
      </w:r>
      <w:bookmarkEnd w:id="154"/>
      <w:bookmarkEnd w:id="155"/>
      <w:bookmarkEnd w:id="156"/>
    </w:p>
    <w:p w14:paraId="7F02F94B" w14:textId="77777777" w:rsidR="006258F2" w:rsidRDefault="00000000">
      <w:pPr>
        <w:pStyle w:val="BodyText"/>
      </w:pPr>
      <w:r>
        <w:t>Edit the active Nymi Enterprise Server(NES) group policy to disable Nymi Lock Control for all users.</w:t>
      </w:r>
    </w:p>
    <w:p w14:paraId="3022A7F6" w14:textId="77777777" w:rsidR="006258F2" w:rsidRDefault="00000000">
      <w:pPr>
        <w:pStyle w:val="ListNumber"/>
        <w:numPr>
          <w:ilvl w:val="0"/>
          <w:numId w:val="53"/>
        </w:numPr>
      </w:pPr>
      <w:r>
        <w:t>Log in to the NES Administrator Console with an account that is an NES Administrator.</w:t>
      </w:r>
    </w:p>
    <w:p w14:paraId="3C9249A1" w14:textId="77777777" w:rsidR="006258F2" w:rsidRDefault="00000000">
      <w:pPr>
        <w:pStyle w:val="ListNumber"/>
        <w:numPr>
          <w:ilvl w:val="0"/>
          <w:numId w:val="53"/>
        </w:numPr>
      </w:pPr>
      <w:r>
        <w:t>From the navigation bar, select Policies.</w:t>
      </w:r>
    </w:p>
    <w:p w14:paraId="531F8758" w14:textId="77777777" w:rsidR="006258F2" w:rsidRDefault="00000000">
      <w:pPr>
        <w:pStyle w:val="BodyText"/>
        <w:ind w:left="720"/>
      </w:pPr>
      <w:r>
        <w:t>The Policies page appears with a table that displays a list of existing group and individual policies.</w:t>
      </w:r>
    </w:p>
    <w:p w14:paraId="7B981D59" w14:textId="77777777" w:rsidR="006258F2" w:rsidRDefault="00000000">
      <w:pPr>
        <w:pStyle w:val="ListNumber"/>
        <w:numPr>
          <w:ilvl w:val="0"/>
          <w:numId w:val="53"/>
        </w:numPr>
      </w:pPr>
      <w:r>
        <w:t>In the Policies window, select the active policy.</w:t>
      </w:r>
    </w:p>
    <w:p w14:paraId="15AACC21" w14:textId="77777777" w:rsidR="006258F2" w:rsidRDefault="00000000">
      <w:pPr>
        <w:pStyle w:val="ListNumber"/>
        <w:numPr>
          <w:ilvl w:val="0"/>
          <w:numId w:val="53"/>
        </w:numPr>
      </w:pPr>
      <w:r>
        <w:t>In the Lock Control section, clear the Enable Nymi Lock Control option.</w:t>
      </w:r>
    </w:p>
    <w:p w14:paraId="5465DDF0" w14:textId="77777777" w:rsidR="006258F2" w:rsidRDefault="00000000">
      <w:pPr>
        <w:pStyle w:val="ListNumber"/>
        <w:numPr>
          <w:ilvl w:val="0"/>
          <w:numId w:val="53"/>
        </w:numPr>
      </w:pPr>
      <w:r>
        <w:t>Click Save.</w:t>
      </w:r>
    </w:p>
    <w:p w14:paraId="630012C2" w14:textId="77777777" w:rsidR="006258F2" w:rsidRDefault="00000000">
      <w:pPr>
        <w:pStyle w:val="BodyText"/>
      </w:pPr>
      <w:r>
        <w:t>After a user enrolls their Nymi Band, they cannot use the Nymi Band to lock and unlock their terminal.</w:t>
      </w:r>
    </w:p>
    <w:p w14:paraId="14DC7CC3" w14:textId="77777777" w:rsidR="006258F2" w:rsidRDefault="00000000">
      <w:pPr>
        <w:pStyle w:val="BodyText"/>
      </w:pPr>
      <w:r>
        <w:t>Changing this option does not change the Nymi Band behaviour for existing enrolled Nymi Bands until the user logs into the Nymi Band Application while wearing their authenticated Nymi Band.</w:t>
      </w:r>
    </w:p>
    <w:p w14:paraId="69AB07F9" w14:textId="77777777" w:rsidR="006258F2" w:rsidRDefault="00000000">
      <w:pPr>
        <w:pStyle w:val="Heading5"/>
      </w:pPr>
      <w:bookmarkStart w:id="157" w:name="_Refd22e11494"/>
      <w:bookmarkStart w:id="158" w:name="_Numd22e11494"/>
      <w:bookmarkStart w:id="159" w:name="_Toc165545406"/>
      <w:r>
        <w:t>Disabling Nymi Lock Control Access on User Terminals</w:t>
      </w:r>
      <w:bookmarkEnd w:id="157"/>
      <w:bookmarkEnd w:id="158"/>
      <w:bookmarkEnd w:id="159"/>
    </w:p>
    <w:p w14:paraId="615DD211" w14:textId="77777777" w:rsidR="006258F2" w:rsidRDefault="00000000">
      <w:pPr>
        <w:pStyle w:val="BodyText"/>
      </w:pPr>
      <w:r>
        <w:t>You can use Organizational Units(OUs) to control the user terminals that use Nymi Lock Control. The Nymi Connected Worker Platform—Deployment Guide describes how to configure the solution to use OUs.</w:t>
      </w:r>
    </w:p>
    <w:p w14:paraId="6750C49E" w14:textId="77777777" w:rsidR="006258F2" w:rsidRDefault="00000000">
      <w:pPr>
        <w:pStyle w:val="BodyText"/>
      </w:pPr>
      <w:r>
        <w:t>To disable the use of Nymi Lock Control on user terminals, perform the following steps:</w:t>
      </w:r>
    </w:p>
    <w:p w14:paraId="2093D790" w14:textId="77777777" w:rsidR="006258F2" w:rsidRDefault="00000000">
      <w:pPr>
        <w:pStyle w:val="ListNumber"/>
        <w:numPr>
          <w:ilvl w:val="0"/>
          <w:numId w:val="54"/>
        </w:numPr>
      </w:pPr>
      <w:r>
        <w:t>Edit the OU in Active Directory, and remove the user terminal.</w:t>
      </w:r>
    </w:p>
    <w:p w14:paraId="62C173F2" w14:textId="77777777" w:rsidR="006258F2" w:rsidRDefault="00000000">
      <w:pPr>
        <w:pStyle w:val="ListNumber"/>
        <w:numPr>
          <w:ilvl w:val="0"/>
          <w:numId w:val="54"/>
        </w:numPr>
      </w:pPr>
      <w:r>
        <w:t>Optionally, uninstall the Nymi Lock Control software.</w:t>
      </w:r>
    </w:p>
    <w:p w14:paraId="3289F371" w14:textId="77777777" w:rsidR="006258F2" w:rsidRDefault="00000000">
      <w:pPr>
        <w:pStyle w:val="BodyText"/>
        <w:ind w:left="720"/>
      </w:pPr>
      <w:r>
        <w:rPr>
          <w:b/>
          <w:caps/>
        </w:rPr>
        <w:t xml:space="preserve">Note: </w:t>
      </w:r>
      <w:r>
        <w:t>If you do not uninstall the Nymi Lock Control software, a user with a Nymi Lock Control cannot tap to unlock the user terminal, but when the user removes their Nymi Band or moves out of Bluetooth range, the desktop locks.</w:t>
      </w:r>
    </w:p>
    <w:p w14:paraId="714CF86F" w14:textId="77777777" w:rsidR="006258F2" w:rsidRDefault="00000000">
      <w:pPr>
        <w:pStyle w:val="Heading3"/>
      </w:pPr>
      <w:bookmarkStart w:id="160" w:name="_Refd22e11569"/>
      <w:bookmarkStart w:id="161" w:name="_Numd22e11569"/>
      <w:bookmarkStart w:id="162" w:name="_Toc165545407"/>
      <w:r>
        <w:t>Customizing Haptic Feedback on Nymi Bands</w:t>
      </w:r>
      <w:bookmarkEnd w:id="160"/>
      <w:bookmarkEnd w:id="161"/>
      <w:bookmarkEnd w:id="162"/>
    </w:p>
    <w:p w14:paraId="30E3B7FB" w14:textId="77777777" w:rsidR="006258F2" w:rsidRDefault="00000000">
      <w:pPr>
        <w:pStyle w:val="BodyText"/>
      </w:pPr>
      <w:r>
        <w:t>The Connected Worker Platform provides you with the ability to disable haptic feedback on the Nymi Bands for all users or for individual users.</w:t>
      </w:r>
    </w:p>
    <w:p w14:paraId="2B15E330" w14:textId="77777777" w:rsidR="006258F2" w:rsidRDefault="00000000">
      <w:pPr>
        <w:pStyle w:val="BodyText"/>
      </w:pPr>
      <w:r>
        <w:t>Review the following sections for information about customizing haptic feedback on the Nymi Bands for all users. For information about customizing haptic feedback for individual users, refer to Managing Individual User Policies.</w:t>
      </w:r>
    </w:p>
    <w:p w14:paraId="01B97B76" w14:textId="77777777" w:rsidR="006258F2" w:rsidRDefault="00000000">
      <w:pPr>
        <w:pStyle w:val="Heading4"/>
      </w:pPr>
      <w:bookmarkStart w:id="163" w:name="_Refd22e11618"/>
      <w:bookmarkStart w:id="164" w:name="_Numd22e11618"/>
      <w:bookmarkStart w:id="165" w:name="_Toc165545408"/>
      <w:r>
        <w:t>Disabling Haptic Feedback on Nymi Bands</w:t>
      </w:r>
      <w:bookmarkEnd w:id="163"/>
      <w:bookmarkEnd w:id="164"/>
      <w:bookmarkEnd w:id="165"/>
    </w:p>
    <w:p w14:paraId="43C21B3C" w14:textId="77777777" w:rsidR="006258F2" w:rsidRDefault="00000000">
      <w:pPr>
        <w:pStyle w:val="BodyText"/>
      </w:pPr>
      <w:r>
        <w:t>By default haptic feedback is enabled for all Nymi Bands.</w:t>
      </w:r>
    </w:p>
    <w:p w14:paraId="089B9D93" w14:textId="77777777" w:rsidR="006258F2" w:rsidRDefault="00000000">
      <w:pPr>
        <w:pStyle w:val="BodyText"/>
      </w:pPr>
      <w:r>
        <w:t>Perform the following steps to disable haptic feedback for all Nymi Bands.</w:t>
      </w:r>
    </w:p>
    <w:p w14:paraId="54F8D38A" w14:textId="77777777" w:rsidR="006258F2" w:rsidRDefault="00000000">
      <w:pPr>
        <w:pStyle w:val="ListNumber"/>
        <w:numPr>
          <w:ilvl w:val="0"/>
          <w:numId w:val="55"/>
        </w:numPr>
      </w:pPr>
      <w:r>
        <w:t>Log in to the NES Administrator Console with an account that is an NES Administrator.</w:t>
      </w:r>
    </w:p>
    <w:p w14:paraId="68D82561" w14:textId="77777777" w:rsidR="006258F2" w:rsidRDefault="00000000">
      <w:pPr>
        <w:pStyle w:val="ListNumber"/>
        <w:numPr>
          <w:ilvl w:val="0"/>
          <w:numId w:val="55"/>
        </w:numPr>
      </w:pPr>
      <w:r>
        <w:t>From the navigation bar, select Policies.</w:t>
      </w:r>
    </w:p>
    <w:p w14:paraId="471EE8AF" w14:textId="77777777" w:rsidR="006258F2" w:rsidRDefault="00000000">
      <w:pPr>
        <w:pStyle w:val="BodyText"/>
        <w:ind w:left="720"/>
      </w:pPr>
      <w:r>
        <w:t>The Policies page appears with a table that displays a list of existing group and individual policies.</w:t>
      </w:r>
    </w:p>
    <w:p w14:paraId="07D15160" w14:textId="77777777" w:rsidR="006258F2" w:rsidRDefault="00000000">
      <w:pPr>
        <w:pStyle w:val="ListNumber"/>
        <w:numPr>
          <w:ilvl w:val="0"/>
          <w:numId w:val="55"/>
        </w:numPr>
      </w:pPr>
      <w:r>
        <w:t>In the Policies window, select the active policy.</w:t>
      </w:r>
    </w:p>
    <w:p w14:paraId="042B9483" w14:textId="77777777" w:rsidR="006258F2" w:rsidRDefault="00000000">
      <w:pPr>
        <w:pStyle w:val="ListNumber"/>
        <w:numPr>
          <w:ilvl w:val="0"/>
          <w:numId w:val="55"/>
        </w:numPr>
      </w:pPr>
      <w:r>
        <w:t>In the Health and Safety section, clear the option Haptic Feedback on Nymi Bands.</w:t>
      </w:r>
    </w:p>
    <w:p w14:paraId="16ED27C1" w14:textId="77777777" w:rsidR="006258F2" w:rsidRDefault="00000000">
      <w:pPr>
        <w:pStyle w:val="ListNumber"/>
        <w:numPr>
          <w:ilvl w:val="0"/>
          <w:numId w:val="55"/>
        </w:numPr>
      </w:pPr>
      <w:r>
        <w:t>Click Save.</w:t>
      </w:r>
    </w:p>
    <w:p w14:paraId="231AD980" w14:textId="77777777" w:rsidR="006258F2" w:rsidRDefault="00000000">
      <w:pPr>
        <w:pStyle w:val="BodyText"/>
      </w:pPr>
      <w:r>
        <w:t>The Nymi Bands will not vibrate upon completion of specific events. The Nymi Band Vibration section describes the events that trigger Nymi Bands to vibrate.</w:t>
      </w:r>
    </w:p>
    <w:p w14:paraId="5816DACA" w14:textId="77777777" w:rsidR="006258F2" w:rsidRDefault="00000000">
      <w:pPr>
        <w:pStyle w:val="Heading2"/>
      </w:pPr>
      <w:bookmarkStart w:id="166" w:name="_Refd22e11721"/>
      <w:bookmarkStart w:id="167" w:name="_Numd22e11721"/>
      <w:bookmarkStart w:id="168" w:name="_Toc165545409"/>
      <w:r>
        <w:lastRenderedPageBreak/>
        <w:t>Manage Individual User Policies</w:t>
      </w:r>
      <w:bookmarkEnd w:id="166"/>
      <w:bookmarkEnd w:id="167"/>
      <w:bookmarkEnd w:id="168"/>
    </w:p>
    <w:p w14:paraId="7FD468AC" w14:textId="77777777" w:rsidR="006258F2" w:rsidRDefault="00000000">
      <w:pPr>
        <w:pStyle w:val="BodyText"/>
      </w:pPr>
      <w:r>
        <w:t>After deploying NES, two default individual user policies are available.</w:t>
      </w:r>
    </w:p>
    <w:p w14:paraId="12C080E7" w14:textId="77777777" w:rsidR="006258F2" w:rsidRDefault="00000000">
      <w:pPr>
        <w:pStyle w:val="BodyText"/>
      </w:pPr>
      <w:r>
        <w:t>When you add users to these policies the user experiences the following behaviour:</w:t>
      </w:r>
    </w:p>
    <w:p w14:paraId="7E1DDF7A" w14:textId="77777777" w:rsidR="006258F2" w:rsidRDefault="00000000">
      <w:pPr>
        <w:pStyle w:val="ListBullet"/>
        <w:numPr>
          <w:ilvl w:val="0"/>
          <w:numId w:val="56"/>
        </w:numPr>
      </w:pPr>
      <w:r>
        <w:t>Liveness Detection Disabled—Biometric authentication of the Nymi Band only validates that there is a fingerprint match and does not perform a liveness check. By default, haptic feedback is enabled on the Nymi Band and the user cannot perform a self-re-enrollment on their Nymi Band or another active Nymi Band.</w:t>
      </w:r>
    </w:p>
    <w:p w14:paraId="5B13490C" w14:textId="77777777" w:rsidR="006258F2" w:rsidRDefault="00000000">
      <w:pPr>
        <w:pStyle w:val="ListBullet"/>
        <w:numPr>
          <w:ilvl w:val="0"/>
          <w:numId w:val="56"/>
        </w:numPr>
      </w:pPr>
      <w:r>
        <w:t>Corporate Credentials Authentication—Biometric authentication and corporate credential authentication is supported. By default, haptic feedback is enabled on the Nymi Band and the user cannot perform a self-re-enrollment on their Nymi Band or another active Nymi Band. To authenticate a Nymi Band by corporate credentials, the user logs into the Nymi Band Application with their username and password, while wearing their unauthenticated Nymi Band. Customizing the Nymi Band Authentication Method provide more information about using Corporate Credentials Authentication.</w:t>
      </w:r>
    </w:p>
    <w:p w14:paraId="0DE649C6" w14:textId="77777777" w:rsidR="006258F2" w:rsidRDefault="00000000">
      <w:pPr>
        <w:pStyle w:val="BodyText"/>
      </w:pPr>
      <w:r>
        <w:rPr>
          <w:b/>
          <w:caps/>
        </w:rPr>
        <w:t xml:space="preserve">Note: </w:t>
      </w:r>
      <w:r>
        <w:t>When a user is assigned to an individual policy, the configuration values in the individual policy take precedence over the value defined for the same configuration attribute in the active group policy.</w:t>
      </w:r>
    </w:p>
    <w:p w14:paraId="56A8E06F" w14:textId="77777777" w:rsidR="006258F2" w:rsidRDefault="00000000">
      <w:pPr>
        <w:pStyle w:val="BodyText"/>
      </w:pPr>
      <w:r>
        <w:t>Use the NES Administrator Console to create, and delete, and add users to an existing or new individual user policy.</w:t>
      </w:r>
    </w:p>
    <w:p w14:paraId="27B6E24F" w14:textId="77777777" w:rsidR="006258F2" w:rsidRDefault="00000000">
      <w:pPr>
        <w:pStyle w:val="Heading3"/>
      </w:pPr>
      <w:bookmarkStart w:id="169" w:name="_Refd22e11811"/>
      <w:bookmarkStart w:id="170" w:name="_Numd22e11811"/>
      <w:bookmarkStart w:id="171" w:name="_Toc165545410"/>
      <w:r>
        <w:t>Creating an Individual User Policy</w:t>
      </w:r>
      <w:bookmarkEnd w:id="169"/>
      <w:bookmarkEnd w:id="170"/>
      <w:bookmarkEnd w:id="171"/>
    </w:p>
    <w:p w14:paraId="2E14BE54" w14:textId="77777777" w:rsidR="006258F2" w:rsidRDefault="00000000">
      <w:pPr>
        <w:pStyle w:val="BodyText"/>
      </w:pPr>
      <w:r>
        <w:t>Perform the following steps to create a new individual user policy.</w:t>
      </w:r>
    </w:p>
    <w:p w14:paraId="6CD656E2" w14:textId="77777777" w:rsidR="006258F2" w:rsidRDefault="00000000">
      <w:pPr>
        <w:pStyle w:val="ListNumber"/>
        <w:numPr>
          <w:ilvl w:val="0"/>
          <w:numId w:val="57"/>
        </w:numPr>
      </w:pPr>
      <w:r>
        <w:t>Connect to the NES Administrator Console in a browser by typing https://nes_server/NES_service_name or http://nes_server/NES_service_name</w:t>
      </w:r>
    </w:p>
    <w:p w14:paraId="75D0090B" w14:textId="77777777" w:rsidR="006258F2" w:rsidRDefault="00000000">
      <w:pPr>
        <w:pStyle w:val="BodyText"/>
        <w:ind w:left="720"/>
      </w:pPr>
      <w:r>
        <w:t>depending on the NES configuration, where:</w:t>
      </w:r>
    </w:p>
    <w:p w14:paraId="48F7EF65" w14:textId="77777777" w:rsidR="006258F2" w:rsidRDefault="00000000">
      <w:pPr>
        <w:pStyle w:val="ListBullet2"/>
        <w:numPr>
          <w:ilvl w:val="1"/>
          <w:numId w:val="58"/>
        </w:numPr>
      </w:pPr>
      <w:bookmarkStart w:id="172" w:name="_Refd22e11874"/>
      <w:bookmarkStart w:id="173" w:name="_Tocd22e11874"/>
      <w:r>
        <w:t>nes_server is the Fully Qualified Domain Name (FQDN) of the NES host.</w:t>
      </w:r>
      <w:bookmarkEnd w:id="172"/>
      <w:bookmarkEnd w:id="173"/>
    </w:p>
    <w:p w14:paraId="6AA7CE08" w14:textId="77777777" w:rsidR="006258F2" w:rsidRDefault="00000000">
      <w:pPr>
        <w:pStyle w:val="ListBullet2"/>
        <w:numPr>
          <w:ilvl w:val="1"/>
          <w:numId w:val="58"/>
        </w:numPr>
      </w:pPr>
      <w:bookmarkStart w:id="174" w:name="_Refd22e11883"/>
      <w:bookmarkStart w:id="175" w:name="_Tocd22e11883"/>
      <w:r>
        <w:t xml:space="preserve">NES_service_name is the service mapping name for the NES web application. The default service mapping name is </w:t>
      </w:r>
      <w:r>
        <w:rPr>
          <w:i/>
        </w:rPr>
        <w:t>nes</w:t>
      </w:r>
      <w:r>
        <w:t>.</w:t>
      </w:r>
    </w:p>
    <w:p w14:paraId="4297E8AA" w14:textId="77777777" w:rsidR="006258F2" w:rsidRDefault="00000000">
      <w:pPr>
        <w:pStyle w:val="ListParagraph"/>
        <w:ind w:left="1440"/>
      </w:pPr>
      <w:r>
        <w:t>For example, https://nes.cwp.company.com/nes.</w:t>
      </w:r>
    </w:p>
    <w:p w14:paraId="58C5A0D7" w14:textId="77777777" w:rsidR="006258F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174"/>
      <w:bookmarkEnd w:id="175"/>
    </w:p>
    <w:p w14:paraId="30B84534" w14:textId="77777777" w:rsidR="006258F2" w:rsidRDefault="00000000">
      <w:pPr>
        <w:pStyle w:val="ListNumber"/>
        <w:numPr>
          <w:ilvl w:val="0"/>
          <w:numId w:val="57"/>
        </w:numPr>
      </w:pPr>
      <w:r>
        <w:t>On the Sign in window, type the credentials of a user that is a member of the NES Administrators group, and then click Sign In.</w:t>
      </w:r>
    </w:p>
    <w:p w14:paraId="2843A15A" w14:textId="77777777" w:rsidR="006258F2" w:rsidRDefault="00000000">
      <w:pPr>
        <w:pStyle w:val="ListNumber"/>
        <w:numPr>
          <w:ilvl w:val="0"/>
          <w:numId w:val="57"/>
        </w:numPr>
      </w:pPr>
      <w:r>
        <w:t>From the navigation bar, select Policies.</w:t>
      </w:r>
    </w:p>
    <w:p w14:paraId="4591BBC8" w14:textId="77777777" w:rsidR="006258F2" w:rsidRDefault="00000000">
      <w:pPr>
        <w:pStyle w:val="BodyText"/>
        <w:ind w:left="720"/>
      </w:pPr>
      <w:r>
        <w:t>The Policies page appears with a table that displays a list of existing group and individual policies.</w:t>
      </w:r>
    </w:p>
    <w:p w14:paraId="02DDC971" w14:textId="77777777" w:rsidR="006258F2" w:rsidRDefault="00000000">
      <w:pPr>
        <w:pStyle w:val="ListNumber"/>
        <w:numPr>
          <w:ilvl w:val="0"/>
          <w:numId w:val="57"/>
        </w:numPr>
      </w:pPr>
      <w:r>
        <w:t>On the Individual User Policies pane, click Create New Individual User Policy.</w:t>
      </w:r>
    </w:p>
    <w:p w14:paraId="1185A91A" w14:textId="77777777" w:rsidR="006258F2" w:rsidRDefault="00000000">
      <w:pPr>
        <w:pStyle w:val="BodyText"/>
        <w:ind w:left="720"/>
      </w:pPr>
      <w:r>
        <w:t>The Create New Individual User Policy page appears.</w:t>
      </w:r>
    </w:p>
    <w:p w14:paraId="4FB51500" w14:textId="77777777" w:rsidR="006258F2" w:rsidRDefault="00000000">
      <w:pPr>
        <w:pStyle w:val="ListNumber"/>
        <w:numPr>
          <w:ilvl w:val="0"/>
          <w:numId w:val="57"/>
        </w:numPr>
      </w:pPr>
      <w:r>
        <w:t>In the Individual User Policy Name field, type a name for the policy.</w:t>
      </w:r>
    </w:p>
    <w:p w14:paraId="70F38793" w14:textId="77777777" w:rsidR="006258F2" w:rsidRDefault="00000000">
      <w:pPr>
        <w:pStyle w:val="ListNumber"/>
        <w:numPr>
          <w:ilvl w:val="0"/>
          <w:numId w:val="57"/>
        </w:numPr>
      </w:pPr>
      <w:r>
        <w:t>Select the required policy options.</w:t>
      </w:r>
    </w:p>
    <w:p w14:paraId="49A505CB" w14:textId="77777777" w:rsidR="006258F2" w:rsidRDefault="00000000">
      <w:pPr>
        <w:pStyle w:val="ListNumber"/>
        <w:numPr>
          <w:ilvl w:val="0"/>
          <w:numId w:val="57"/>
        </w:numPr>
      </w:pPr>
      <w:r>
        <w:t>Optionally, in the Notes field, provide some descriptive text.</w:t>
      </w:r>
    </w:p>
    <w:p w14:paraId="5ADC0C18" w14:textId="77777777" w:rsidR="006258F2" w:rsidRDefault="00000000">
      <w:pPr>
        <w:pStyle w:val="BodyText"/>
        <w:ind w:left="720"/>
      </w:pPr>
      <w:r>
        <w:lastRenderedPageBreak/>
        <w:t>The following figure provides an example of a new individual user policy with both the Allow a user to re-enroll their Nymi Band and Corporate Credentials Authentication options are enabled, and the Liveness Detection, Haptic Feedback on Nymi Bands, and the Allow a user to re-enrol to any active Nymi Band options are disabled.</w:t>
      </w:r>
    </w:p>
    <w:p w14:paraId="46C8DC45" w14:textId="77777777" w:rsidR="006258F2" w:rsidRDefault="00000000">
      <w:pPr>
        <w:pStyle w:val="Caption"/>
        <w:keepNext/>
      </w:pPr>
      <w:bookmarkStart w:id="176" w:name="_Refd22e11998"/>
      <w:bookmarkStart w:id="177" w:name="_Tocd22e11998"/>
      <w:r>
        <w:t xml:space="preserve">Figure </w:t>
      </w:r>
      <w:bookmarkStart w:id="178" w:name="_Numd22e11998"/>
      <w:r>
        <w:fldChar w:fldCharType="begin"/>
      </w:r>
      <w:r>
        <w:instrText xml:space="preserve"> SEQ Figure \* ARABIC </w:instrText>
      </w:r>
      <w:r>
        <w:fldChar w:fldCharType="separate"/>
      </w:r>
      <w:r w:rsidR="001C2F9A">
        <w:rPr>
          <w:noProof/>
        </w:rPr>
        <w:t>8</w:t>
      </w:r>
      <w:r>
        <w:rPr>
          <w:noProof/>
        </w:rPr>
        <w:fldChar w:fldCharType="end"/>
      </w:r>
      <w:bookmarkEnd w:id="176"/>
      <w:bookmarkEnd w:id="177"/>
      <w:bookmarkEnd w:id="178"/>
      <w:r>
        <w:t>: Create Individual Policy page</w:t>
      </w:r>
    </w:p>
    <w:p w14:paraId="22B71DF5" w14:textId="77777777" w:rsidR="006258F2" w:rsidRDefault="00000000">
      <w:pPr>
        <w:pStyle w:val="BodyText"/>
      </w:pPr>
      <w:r>
        <w:rPr>
          <w:noProof/>
        </w:rPr>
        <w:drawing>
          <wp:inline distT="0" distB="0" distL="0" distR="0" wp14:anchorId="3C47DD04" wp14:editId="2BF6ACB5">
            <wp:extent cx="6120000" cy="3163728"/>
            <wp:effectExtent l="0" t="0" r="0" b="0"/>
            <wp:docPr id="874059882" name="Picture 874059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individual_policy.png"/>
                    <pic:cNvPicPr/>
                  </pic:nvPicPr>
                  <pic:blipFill>
                    <a:blip r:embed="rId19">
                      <a:extLst>
                        <a:ext uri="{28A0092B-C50C-407E-A947-70E740481C1C}">
                          <a14:useLocalDpi xmlns:a14="http://schemas.microsoft.com/office/drawing/2010/main" val="0"/>
                        </a:ext>
                      </a:extLst>
                    </a:blip>
                    <a:stretch>
                      <a:fillRect/>
                    </a:stretch>
                  </pic:blipFill>
                  <pic:spPr>
                    <a:xfrm>
                      <a:off x="0" y="0"/>
                      <a:ext cx="10789920" cy="5577840"/>
                    </a:xfrm>
                    <a:prstGeom prst="rect">
                      <a:avLst/>
                    </a:prstGeom>
                  </pic:spPr>
                </pic:pic>
              </a:graphicData>
            </a:graphic>
          </wp:inline>
        </w:drawing>
      </w:r>
    </w:p>
    <w:p w14:paraId="66050024" w14:textId="77777777" w:rsidR="006258F2" w:rsidRDefault="00000000">
      <w:pPr>
        <w:pStyle w:val="ListNumber"/>
        <w:numPr>
          <w:ilvl w:val="0"/>
          <w:numId w:val="57"/>
        </w:numPr>
      </w:pPr>
      <w:r>
        <w:t>Click Create.</w:t>
      </w:r>
    </w:p>
    <w:p w14:paraId="68E3517F" w14:textId="77777777" w:rsidR="006258F2" w:rsidRDefault="00000000">
      <w:pPr>
        <w:pStyle w:val="BodyText"/>
        <w:ind w:left="720"/>
      </w:pPr>
      <w:r>
        <w:t>The new policy appears in the Individual User Policies pane of the Policies page.</w:t>
      </w:r>
    </w:p>
    <w:p w14:paraId="73BA6EF8" w14:textId="77777777" w:rsidR="006258F2" w:rsidRDefault="00000000">
      <w:pPr>
        <w:pStyle w:val="BodyText"/>
      </w:pPr>
      <w:r>
        <w:t>After you create the policy, add users to the policy. Adding a User to an Individual Policy provides more information.</w:t>
      </w:r>
    </w:p>
    <w:p w14:paraId="52400745" w14:textId="77777777" w:rsidR="006258F2" w:rsidRDefault="00000000">
      <w:pPr>
        <w:pStyle w:val="Heading3"/>
      </w:pPr>
      <w:bookmarkStart w:id="179" w:name="_Refd22e12028"/>
      <w:bookmarkStart w:id="180" w:name="_Numd22e12028"/>
      <w:bookmarkStart w:id="181" w:name="_Toc165545411"/>
      <w:r>
        <w:t>Creating an Individual User Policy from an Existing Individual User Policy</w:t>
      </w:r>
      <w:bookmarkEnd w:id="179"/>
      <w:bookmarkEnd w:id="180"/>
      <w:bookmarkEnd w:id="181"/>
    </w:p>
    <w:p w14:paraId="7D63C08C" w14:textId="77777777" w:rsidR="006258F2" w:rsidRDefault="00000000">
      <w:pPr>
        <w:pStyle w:val="BodyText"/>
      </w:pPr>
      <w:r>
        <w:t>Perform the following steps to create an individual user policy by copying an existing policy.</w:t>
      </w:r>
    </w:p>
    <w:p w14:paraId="76DEBCEF" w14:textId="77777777" w:rsidR="006258F2" w:rsidRDefault="00000000">
      <w:pPr>
        <w:pStyle w:val="ListNumber"/>
        <w:numPr>
          <w:ilvl w:val="0"/>
          <w:numId w:val="59"/>
        </w:numPr>
      </w:pPr>
      <w:r>
        <w:t>Connect to the NES Administrator Console in a browser by typing https://nes_server/NES_service_name or http://nes_server/NES_service_name</w:t>
      </w:r>
    </w:p>
    <w:p w14:paraId="5A030340" w14:textId="77777777" w:rsidR="006258F2" w:rsidRDefault="00000000">
      <w:pPr>
        <w:pStyle w:val="BodyText"/>
        <w:ind w:left="720"/>
      </w:pPr>
      <w:r>
        <w:t>depending on the NES configuration, where:</w:t>
      </w:r>
    </w:p>
    <w:p w14:paraId="40A093C7" w14:textId="77777777" w:rsidR="006258F2" w:rsidRDefault="00000000">
      <w:pPr>
        <w:pStyle w:val="ListBullet2"/>
        <w:numPr>
          <w:ilvl w:val="1"/>
          <w:numId w:val="60"/>
        </w:numPr>
      </w:pPr>
      <w:bookmarkStart w:id="182" w:name="_Refd22e12091"/>
      <w:bookmarkStart w:id="183" w:name="_Tocd22e12091"/>
      <w:r>
        <w:t>nes_server is the Fully Qualified Domain Name (FQDN) of the NES host.</w:t>
      </w:r>
      <w:bookmarkEnd w:id="182"/>
      <w:bookmarkEnd w:id="183"/>
    </w:p>
    <w:p w14:paraId="6B5217DA" w14:textId="77777777" w:rsidR="006258F2" w:rsidRDefault="00000000">
      <w:pPr>
        <w:pStyle w:val="ListBullet2"/>
        <w:numPr>
          <w:ilvl w:val="1"/>
          <w:numId w:val="60"/>
        </w:numPr>
      </w:pPr>
      <w:bookmarkStart w:id="184" w:name="_Refd22e12100"/>
      <w:bookmarkStart w:id="185" w:name="_Tocd22e12100"/>
      <w:r>
        <w:t xml:space="preserve">NES_service_name is the service mapping name for the NES web application. The default service mapping name is </w:t>
      </w:r>
      <w:r>
        <w:rPr>
          <w:i/>
        </w:rPr>
        <w:t>nes</w:t>
      </w:r>
      <w:r>
        <w:t>.</w:t>
      </w:r>
    </w:p>
    <w:p w14:paraId="4769E8E0" w14:textId="77777777" w:rsidR="006258F2" w:rsidRDefault="00000000">
      <w:pPr>
        <w:pStyle w:val="ListParagraph"/>
        <w:ind w:left="1440"/>
      </w:pPr>
      <w:r>
        <w:t>For example, https://nes.cwp.company.com/nes.</w:t>
      </w:r>
    </w:p>
    <w:p w14:paraId="4517BBC2" w14:textId="77777777" w:rsidR="006258F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184"/>
      <w:bookmarkEnd w:id="185"/>
    </w:p>
    <w:p w14:paraId="3A8AC7E9" w14:textId="77777777" w:rsidR="006258F2" w:rsidRDefault="00000000">
      <w:pPr>
        <w:pStyle w:val="ListNumber"/>
        <w:numPr>
          <w:ilvl w:val="0"/>
          <w:numId w:val="59"/>
        </w:numPr>
      </w:pPr>
      <w:r>
        <w:t>On the Sign in window, type the credentials of a user that is a member of the NES Administrators group, and then click Sign In.</w:t>
      </w:r>
    </w:p>
    <w:p w14:paraId="79240597" w14:textId="77777777" w:rsidR="006258F2" w:rsidRDefault="00000000">
      <w:pPr>
        <w:pStyle w:val="ListNumber"/>
        <w:numPr>
          <w:ilvl w:val="0"/>
          <w:numId w:val="59"/>
        </w:numPr>
      </w:pPr>
      <w:r>
        <w:t>From the navigation bar, select Policies.</w:t>
      </w:r>
    </w:p>
    <w:p w14:paraId="75F76AC9" w14:textId="77777777" w:rsidR="006258F2" w:rsidRDefault="00000000">
      <w:pPr>
        <w:pStyle w:val="BodyText"/>
        <w:ind w:left="720"/>
      </w:pPr>
      <w:r>
        <w:lastRenderedPageBreak/>
        <w:t>The Policies page appears with a table that displays a list of existing group and individual policies.</w:t>
      </w:r>
    </w:p>
    <w:p w14:paraId="2FC8A7D1" w14:textId="77777777" w:rsidR="006258F2" w:rsidRDefault="00000000">
      <w:pPr>
        <w:pStyle w:val="ListNumber"/>
        <w:numPr>
          <w:ilvl w:val="0"/>
          <w:numId w:val="59"/>
        </w:numPr>
      </w:pPr>
      <w:r>
        <w:t>On the Individual User Policies pane, select an existing policy.</w:t>
      </w:r>
    </w:p>
    <w:p w14:paraId="3FDACE13" w14:textId="77777777" w:rsidR="006258F2" w:rsidRDefault="00000000">
      <w:pPr>
        <w:pStyle w:val="BodyText"/>
        <w:ind w:left="720"/>
      </w:pPr>
      <w:r>
        <w:t>The Edit Individual User Policy window appears.</w:t>
      </w:r>
    </w:p>
    <w:p w14:paraId="48207DE0" w14:textId="77777777" w:rsidR="006258F2" w:rsidRDefault="00000000">
      <w:pPr>
        <w:pStyle w:val="ListNumber"/>
        <w:numPr>
          <w:ilvl w:val="0"/>
          <w:numId w:val="59"/>
        </w:numPr>
      </w:pPr>
      <w:r>
        <w:t>Click Make a Copy, as shown in the following figure.</w:t>
      </w:r>
    </w:p>
    <w:p w14:paraId="2189E573" w14:textId="77777777" w:rsidR="006258F2" w:rsidRDefault="00000000">
      <w:pPr>
        <w:pStyle w:val="Caption"/>
        <w:keepNext/>
      </w:pPr>
      <w:bookmarkStart w:id="186" w:name="_Refd22e12185"/>
      <w:bookmarkStart w:id="187" w:name="_Tocd22e12185"/>
      <w:r>
        <w:t xml:space="preserve">Figure </w:t>
      </w:r>
      <w:bookmarkStart w:id="188" w:name="_Numd22e12185"/>
      <w:r>
        <w:fldChar w:fldCharType="begin"/>
      </w:r>
      <w:r>
        <w:instrText xml:space="preserve"> SEQ Figure \* ARABIC </w:instrText>
      </w:r>
      <w:r>
        <w:fldChar w:fldCharType="separate"/>
      </w:r>
      <w:r w:rsidR="001C2F9A">
        <w:rPr>
          <w:noProof/>
        </w:rPr>
        <w:t>9</w:t>
      </w:r>
      <w:r>
        <w:rPr>
          <w:noProof/>
        </w:rPr>
        <w:fldChar w:fldCharType="end"/>
      </w:r>
      <w:bookmarkEnd w:id="186"/>
      <w:bookmarkEnd w:id="187"/>
      <w:bookmarkEnd w:id="188"/>
      <w:r>
        <w:t>: Make a Copy button</w:t>
      </w:r>
    </w:p>
    <w:p w14:paraId="423435E8" w14:textId="77777777" w:rsidR="006258F2" w:rsidRDefault="00000000">
      <w:pPr>
        <w:pStyle w:val="BodyText"/>
      </w:pPr>
      <w:r>
        <w:rPr>
          <w:noProof/>
        </w:rPr>
        <w:drawing>
          <wp:inline distT="0" distB="0" distL="0" distR="0" wp14:anchorId="314C75D2" wp14:editId="5D50B980">
            <wp:extent cx="6120000" cy="4127142"/>
            <wp:effectExtent l="0" t="0" r="0" b="0"/>
            <wp:docPr id="566361026" name="Picture 56636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ake_copy.png"/>
                    <pic:cNvPicPr/>
                  </pic:nvPicPr>
                  <pic:blipFill>
                    <a:blip r:embed="rId20">
                      <a:extLst>
                        <a:ext uri="{28A0092B-C50C-407E-A947-70E740481C1C}">
                          <a14:useLocalDpi xmlns:a14="http://schemas.microsoft.com/office/drawing/2010/main" val="0"/>
                        </a:ext>
                      </a:extLst>
                    </a:blip>
                    <a:stretch>
                      <a:fillRect/>
                    </a:stretch>
                  </pic:blipFill>
                  <pic:spPr>
                    <a:xfrm>
                      <a:off x="0" y="0"/>
                      <a:ext cx="7254240" cy="4892040"/>
                    </a:xfrm>
                    <a:prstGeom prst="rect">
                      <a:avLst/>
                    </a:prstGeom>
                  </pic:spPr>
                </pic:pic>
              </a:graphicData>
            </a:graphic>
          </wp:inline>
        </w:drawing>
      </w:r>
    </w:p>
    <w:p w14:paraId="6804E9E8" w14:textId="77777777" w:rsidR="006258F2" w:rsidRDefault="00000000">
      <w:pPr>
        <w:pStyle w:val="BodyText"/>
        <w:ind w:left="720"/>
      </w:pPr>
      <w:r>
        <w:t>The Create Individual User Policy window appears.</w:t>
      </w:r>
    </w:p>
    <w:p w14:paraId="1F8E6750" w14:textId="77777777" w:rsidR="006258F2" w:rsidRDefault="00000000">
      <w:pPr>
        <w:pStyle w:val="ListNumber"/>
        <w:numPr>
          <w:ilvl w:val="0"/>
          <w:numId w:val="59"/>
        </w:numPr>
      </w:pPr>
      <w:r>
        <w:t>In the Individual User Policy Name field, type a name for the policy.</w:t>
      </w:r>
    </w:p>
    <w:p w14:paraId="351E2F78" w14:textId="77777777" w:rsidR="006258F2" w:rsidRDefault="00000000">
      <w:pPr>
        <w:pStyle w:val="ListNumber"/>
        <w:numPr>
          <w:ilvl w:val="0"/>
          <w:numId w:val="59"/>
        </w:numPr>
      </w:pPr>
      <w:r>
        <w:t>Select the required policy options.</w:t>
      </w:r>
    </w:p>
    <w:p w14:paraId="620FEC67" w14:textId="77777777" w:rsidR="006258F2" w:rsidRDefault="00000000">
      <w:pPr>
        <w:pStyle w:val="ListNumber"/>
        <w:numPr>
          <w:ilvl w:val="0"/>
          <w:numId w:val="59"/>
        </w:numPr>
      </w:pPr>
      <w:r>
        <w:t>Optionally, in the Notes field, provide some descriptive text.</w:t>
      </w:r>
    </w:p>
    <w:p w14:paraId="17ED1525" w14:textId="77777777" w:rsidR="006258F2" w:rsidRDefault="00000000">
      <w:pPr>
        <w:pStyle w:val="BodyText"/>
        <w:ind w:left="720"/>
      </w:pPr>
      <w:r>
        <w:t>The following figure provides an example of a new individual user policy with both the Allow a user to re-enroll their Nymi Band and Corporate Credentials Authentication options are enabled, and the Liveness Detection, Haptic Feedback on Nymi Bands, and the Allow a user to re-enrol to any active Nymi Band options are disabled.</w:t>
      </w:r>
    </w:p>
    <w:p w14:paraId="7D50EB3A" w14:textId="77777777" w:rsidR="006258F2" w:rsidRDefault="00000000">
      <w:pPr>
        <w:pStyle w:val="Caption"/>
        <w:keepNext/>
      </w:pPr>
      <w:bookmarkStart w:id="189" w:name="_Refd22e12231"/>
      <w:bookmarkStart w:id="190" w:name="_Tocd22e12231"/>
      <w:r>
        <w:lastRenderedPageBreak/>
        <w:t xml:space="preserve">Figure </w:t>
      </w:r>
      <w:bookmarkStart w:id="191" w:name="_Numd22e12231"/>
      <w:r>
        <w:fldChar w:fldCharType="begin"/>
      </w:r>
      <w:r>
        <w:instrText xml:space="preserve"> SEQ Figure \* ARABIC </w:instrText>
      </w:r>
      <w:r>
        <w:fldChar w:fldCharType="separate"/>
      </w:r>
      <w:r w:rsidR="001C2F9A">
        <w:rPr>
          <w:noProof/>
        </w:rPr>
        <w:t>10</w:t>
      </w:r>
      <w:r>
        <w:rPr>
          <w:noProof/>
        </w:rPr>
        <w:fldChar w:fldCharType="end"/>
      </w:r>
      <w:bookmarkEnd w:id="189"/>
      <w:bookmarkEnd w:id="190"/>
      <w:bookmarkEnd w:id="191"/>
      <w:r>
        <w:t>: Create Individual Policy page</w:t>
      </w:r>
    </w:p>
    <w:p w14:paraId="245D1884" w14:textId="77777777" w:rsidR="006258F2" w:rsidRDefault="00000000">
      <w:pPr>
        <w:pStyle w:val="BodyText"/>
      </w:pPr>
      <w:r>
        <w:rPr>
          <w:noProof/>
        </w:rPr>
        <w:drawing>
          <wp:inline distT="0" distB="0" distL="0" distR="0" wp14:anchorId="7CE956E3" wp14:editId="1EB7382E">
            <wp:extent cx="6120000" cy="3163728"/>
            <wp:effectExtent l="0" t="0" r="0" b="0"/>
            <wp:docPr id="388893082" name="Picture 388893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ate_individual_policy.png"/>
                    <pic:cNvPicPr/>
                  </pic:nvPicPr>
                  <pic:blipFill>
                    <a:blip r:embed="rId19">
                      <a:extLst>
                        <a:ext uri="{28A0092B-C50C-407E-A947-70E740481C1C}">
                          <a14:useLocalDpi xmlns:a14="http://schemas.microsoft.com/office/drawing/2010/main" val="0"/>
                        </a:ext>
                      </a:extLst>
                    </a:blip>
                    <a:stretch>
                      <a:fillRect/>
                    </a:stretch>
                  </pic:blipFill>
                  <pic:spPr>
                    <a:xfrm>
                      <a:off x="0" y="0"/>
                      <a:ext cx="10789920" cy="5577840"/>
                    </a:xfrm>
                    <a:prstGeom prst="rect">
                      <a:avLst/>
                    </a:prstGeom>
                  </pic:spPr>
                </pic:pic>
              </a:graphicData>
            </a:graphic>
          </wp:inline>
        </w:drawing>
      </w:r>
    </w:p>
    <w:p w14:paraId="228250F4" w14:textId="77777777" w:rsidR="006258F2" w:rsidRDefault="00000000">
      <w:pPr>
        <w:pStyle w:val="ListNumber"/>
        <w:numPr>
          <w:ilvl w:val="0"/>
          <w:numId w:val="59"/>
        </w:numPr>
      </w:pPr>
      <w:r>
        <w:t>Click Create.</w:t>
      </w:r>
    </w:p>
    <w:p w14:paraId="7C6861AD" w14:textId="77777777" w:rsidR="006258F2" w:rsidRDefault="00000000">
      <w:pPr>
        <w:pStyle w:val="BodyText"/>
        <w:ind w:left="720"/>
      </w:pPr>
      <w:r>
        <w:t>The new policy appears in the Individual User Policies pane of the Policies page.</w:t>
      </w:r>
    </w:p>
    <w:p w14:paraId="4B781D29" w14:textId="77777777" w:rsidR="006258F2" w:rsidRDefault="00000000">
      <w:pPr>
        <w:pStyle w:val="BodyText"/>
      </w:pPr>
      <w:r>
        <w:t>After you create the policy, add users to the policy. Adding a User to an Individual Policy provides more information.</w:t>
      </w:r>
    </w:p>
    <w:p w14:paraId="5A039CB6" w14:textId="77777777" w:rsidR="006258F2" w:rsidRDefault="00000000">
      <w:pPr>
        <w:pStyle w:val="Heading3"/>
      </w:pPr>
      <w:bookmarkStart w:id="192" w:name="_Refd22e12261"/>
      <w:bookmarkStart w:id="193" w:name="_Numd22e12261"/>
      <w:bookmarkStart w:id="194" w:name="_Toc165545412"/>
      <w:r>
        <w:t>Deleting an Individual User Policy</w:t>
      </w:r>
      <w:bookmarkEnd w:id="192"/>
      <w:bookmarkEnd w:id="193"/>
      <w:bookmarkEnd w:id="194"/>
    </w:p>
    <w:p w14:paraId="579FE4C2" w14:textId="77777777" w:rsidR="006258F2" w:rsidRDefault="00000000">
      <w:pPr>
        <w:pStyle w:val="BodyText"/>
      </w:pPr>
      <w:r>
        <w:t>Perform the following steps to delete an individual user policy.</w:t>
      </w:r>
    </w:p>
    <w:p w14:paraId="2C17BCDF" w14:textId="77777777" w:rsidR="006258F2" w:rsidRDefault="00000000">
      <w:pPr>
        <w:pStyle w:val="ListNumber"/>
        <w:numPr>
          <w:ilvl w:val="0"/>
          <w:numId w:val="61"/>
        </w:numPr>
      </w:pPr>
      <w:r>
        <w:t>Connect to the NES Administrator Console in a browser by typing https://nes_server/NES_service_name or http://nes_server/NES_service_name</w:t>
      </w:r>
    </w:p>
    <w:p w14:paraId="25B57B0C" w14:textId="77777777" w:rsidR="006258F2" w:rsidRDefault="00000000">
      <w:pPr>
        <w:pStyle w:val="BodyText"/>
        <w:ind w:left="720"/>
      </w:pPr>
      <w:r>
        <w:t>depending on the NES configuration, where:</w:t>
      </w:r>
    </w:p>
    <w:p w14:paraId="3E3E5280" w14:textId="77777777" w:rsidR="006258F2" w:rsidRDefault="00000000">
      <w:pPr>
        <w:pStyle w:val="ListBullet2"/>
        <w:numPr>
          <w:ilvl w:val="1"/>
          <w:numId w:val="62"/>
        </w:numPr>
      </w:pPr>
      <w:bookmarkStart w:id="195" w:name="_Refd22e12324"/>
      <w:bookmarkStart w:id="196" w:name="_Tocd22e12324"/>
      <w:r>
        <w:t>nes_server is the Fully Qualified Domain Name (FQDN) of the NES host.</w:t>
      </w:r>
      <w:bookmarkEnd w:id="195"/>
      <w:bookmarkEnd w:id="196"/>
    </w:p>
    <w:p w14:paraId="77EFDBDA" w14:textId="77777777" w:rsidR="006258F2" w:rsidRDefault="00000000">
      <w:pPr>
        <w:pStyle w:val="ListBullet2"/>
        <w:numPr>
          <w:ilvl w:val="1"/>
          <w:numId w:val="62"/>
        </w:numPr>
      </w:pPr>
      <w:bookmarkStart w:id="197" w:name="_Refd22e12333"/>
      <w:bookmarkStart w:id="198" w:name="_Tocd22e12333"/>
      <w:r>
        <w:t xml:space="preserve">NES_service_name is the service mapping name for the NES web application. The default service mapping name is </w:t>
      </w:r>
      <w:r>
        <w:rPr>
          <w:i/>
        </w:rPr>
        <w:t>nes</w:t>
      </w:r>
      <w:r>
        <w:t>.</w:t>
      </w:r>
    </w:p>
    <w:p w14:paraId="47D234DA" w14:textId="77777777" w:rsidR="006258F2" w:rsidRDefault="00000000">
      <w:pPr>
        <w:pStyle w:val="ListParagraph"/>
        <w:ind w:left="1440"/>
      </w:pPr>
      <w:r>
        <w:t>For example, https://nes.cwp.company.com/nes.</w:t>
      </w:r>
    </w:p>
    <w:p w14:paraId="6642765F" w14:textId="77777777" w:rsidR="006258F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197"/>
      <w:bookmarkEnd w:id="198"/>
    </w:p>
    <w:p w14:paraId="1EC3F8EC" w14:textId="77777777" w:rsidR="006258F2" w:rsidRDefault="00000000">
      <w:pPr>
        <w:pStyle w:val="ListNumber"/>
        <w:numPr>
          <w:ilvl w:val="0"/>
          <w:numId w:val="61"/>
        </w:numPr>
      </w:pPr>
      <w:r>
        <w:t>On the Sign in window, type the credentials of a user that is a member of the NES Administrators group, and then click Sign In.</w:t>
      </w:r>
    </w:p>
    <w:p w14:paraId="5F314A7A" w14:textId="77777777" w:rsidR="006258F2" w:rsidRDefault="00000000">
      <w:pPr>
        <w:pStyle w:val="ListNumber"/>
        <w:numPr>
          <w:ilvl w:val="0"/>
          <w:numId w:val="61"/>
        </w:numPr>
      </w:pPr>
      <w:r>
        <w:t>From the navigation bar, select Policies.</w:t>
      </w:r>
    </w:p>
    <w:p w14:paraId="010314DF" w14:textId="77777777" w:rsidR="006258F2" w:rsidRDefault="00000000">
      <w:pPr>
        <w:pStyle w:val="BodyText"/>
        <w:ind w:left="720"/>
      </w:pPr>
      <w:r>
        <w:t>The Policies page appears with a table that displays a list of existing group and individual policies.</w:t>
      </w:r>
    </w:p>
    <w:p w14:paraId="6E446DB9" w14:textId="77777777" w:rsidR="006258F2" w:rsidRDefault="00000000">
      <w:pPr>
        <w:pStyle w:val="ListNumber"/>
        <w:numPr>
          <w:ilvl w:val="0"/>
          <w:numId w:val="61"/>
        </w:numPr>
      </w:pPr>
      <w:r>
        <w:t>On the Individual User Policies pane, in the Individual User Policy Name column, select the policy.</w:t>
      </w:r>
    </w:p>
    <w:p w14:paraId="523253AF" w14:textId="77777777" w:rsidR="006258F2" w:rsidRDefault="00000000">
      <w:pPr>
        <w:pStyle w:val="ListNumber"/>
        <w:numPr>
          <w:ilvl w:val="0"/>
          <w:numId w:val="61"/>
        </w:numPr>
      </w:pPr>
      <w:r>
        <w:t>Click Delete.</w:t>
      </w:r>
    </w:p>
    <w:p w14:paraId="6FC14127" w14:textId="77777777" w:rsidR="006258F2" w:rsidRDefault="00000000">
      <w:pPr>
        <w:pStyle w:val="ListNumber"/>
        <w:numPr>
          <w:ilvl w:val="0"/>
          <w:numId w:val="61"/>
        </w:numPr>
      </w:pPr>
      <w:r>
        <w:lastRenderedPageBreak/>
        <w:t>On the Delete Individual User Policy window, click Delete.</w:t>
      </w:r>
    </w:p>
    <w:p w14:paraId="63ED7A8A" w14:textId="77777777" w:rsidR="006258F2" w:rsidRDefault="00000000">
      <w:pPr>
        <w:pStyle w:val="BodyText"/>
      </w:pPr>
      <w:r>
        <w:t>Changing this option does not change the Nymi Band behaviour for existing enrolled Nymi Bands until the user logs into the Nymi Band Application while wearing their authenticated Nymi Band.</w:t>
      </w:r>
    </w:p>
    <w:p w14:paraId="2882E643" w14:textId="77777777" w:rsidR="006258F2" w:rsidRDefault="00000000">
      <w:pPr>
        <w:pStyle w:val="Heading3"/>
      </w:pPr>
      <w:bookmarkStart w:id="199" w:name="_Refd22e12443"/>
      <w:bookmarkStart w:id="200" w:name="_Numd22e12443"/>
      <w:bookmarkStart w:id="201" w:name="_Toc165545413"/>
      <w:r>
        <w:t>Adding a User to an Individual User Policy</w:t>
      </w:r>
      <w:bookmarkEnd w:id="199"/>
      <w:bookmarkEnd w:id="200"/>
      <w:bookmarkEnd w:id="201"/>
    </w:p>
    <w:p w14:paraId="40C861EB" w14:textId="77777777" w:rsidR="006258F2" w:rsidRDefault="00000000">
      <w:pPr>
        <w:pStyle w:val="BodyText"/>
      </w:pPr>
      <w:r>
        <w:t>Perform the following steps to add users to individual policy.</w:t>
      </w:r>
    </w:p>
    <w:p w14:paraId="62615C72" w14:textId="77777777" w:rsidR="006258F2" w:rsidRDefault="00000000">
      <w:pPr>
        <w:pStyle w:val="ListNumber"/>
        <w:numPr>
          <w:ilvl w:val="0"/>
          <w:numId w:val="63"/>
        </w:numPr>
      </w:pPr>
      <w:r>
        <w:t>Connect to the NES Administrator Console in a browser by typing https://nes_server/NES_service_name or http://nes_server/NES_service_name</w:t>
      </w:r>
    </w:p>
    <w:p w14:paraId="4C2466B7" w14:textId="77777777" w:rsidR="006258F2" w:rsidRDefault="00000000">
      <w:pPr>
        <w:pStyle w:val="BodyText"/>
        <w:ind w:left="720"/>
      </w:pPr>
      <w:r>
        <w:t>depending on the NES configuration, where:</w:t>
      </w:r>
    </w:p>
    <w:p w14:paraId="2B856A80" w14:textId="77777777" w:rsidR="006258F2" w:rsidRDefault="00000000">
      <w:pPr>
        <w:pStyle w:val="ListBullet2"/>
        <w:numPr>
          <w:ilvl w:val="1"/>
          <w:numId w:val="64"/>
        </w:numPr>
      </w:pPr>
      <w:bookmarkStart w:id="202" w:name="_Refd22e12506"/>
      <w:bookmarkStart w:id="203" w:name="_Tocd22e12506"/>
      <w:r>
        <w:t>nes_server is the Fully Qualified Domain Name (FQDN) of the NES host.</w:t>
      </w:r>
      <w:bookmarkEnd w:id="202"/>
      <w:bookmarkEnd w:id="203"/>
    </w:p>
    <w:p w14:paraId="3853792E" w14:textId="77777777" w:rsidR="006258F2" w:rsidRDefault="00000000">
      <w:pPr>
        <w:pStyle w:val="ListBullet2"/>
        <w:numPr>
          <w:ilvl w:val="1"/>
          <w:numId w:val="64"/>
        </w:numPr>
      </w:pPr>
      <w:bookmarkStart w:id="204" w:name="_Refd22e12515"/>
      <w:bookmarkStart w:id="205" w:name="_Tocd22e12515"/>
      <w:r>
        <w:t xml:space="preserve">NES_service_name is the service mapping name for the NES web application. The default service mapping name is </w:t>
      </w:r>
      <w:r>
        <w:rPr>
          <w:i/>
        </w:rPr>
        <w:t>nes</w:t>
      </w:r>
      <w:r>
        <w:t>.</w:t>
      </w:r>
    </w:p>
    <w:p w14:paraId="755CBAE4" w14:textId="77777777" w:rsidR="006258F2" w:rsidRDefault="00000000">
      <w:pPr>
        <w:pStyle w:val="ListParagraph"/>
        <w:ind w:left="1440"/>
      </w:pPr>
      <w:r>
        <w:t>For example, https://nes.cwp.company.com/nes.</w:t>
      </w:r>
    </w:p>
    <w:p w14:paraId="017AAD3A" w14:textId="77777777" w:rsidR="006258F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204"/>
      <w:bookmarkEnd w:id="205"/>
    </w:p>
    <w:p w14:paraId="5A5428DD" w14:textId="77777777" w:rsidR="006258F2" w:rsidRDefault="00000000">
      <w:pPr>
        <w:pStyle w:val="ListNumber"/>
        <w:numPr>
          <w:ilvl w:val="0"/>
          <w:numId w:val="63"/>
        </w:numPr>
      </w:pPr>
      <w:r>
        <w:t>On the Sign in window, type the credentials of a user that is a member of the NES Administrators group, and then click Sign In.</w:t>
      </w:r>
    </w:p>
    <w:p w14:paraId="69B09939" w14:textId="77777777" w:rsidR="006258F2" w:rsidRDefault="00000000">
      <w:pPr>
        <w:pStyle w:val="ListNumber"/>
        <w:numPr>
          <w:ilvl w:val="0"/>
          <w:numId w:val="63"/>
        </w:numPr>
      </w:pPr>
      <w:r>
        <w:t>On the Main page, click Search.</w:t>
      </w:r>
    </w:p>
    <w:p w14:paraId="36F31D70" w14:textId="77777777" w:rsidR="006258F2" w:rsidRDefault="00000000">
      <w:pPr>
        <w:pStyle w:val="BodyText"/>
        <w:ind w:left="720"/>
      </w:pPr>
      <w:r>
        <w:t>The Search page appears.</w:t>
      </w:r>
    </w:p>
    <w:p w14:paraId="27BD2396" w14:textId="77777777" w:rsidR="006258F2" w:rsidRDefault="00000000">
      <w:pPr>
        <w:pStyle w:val="ListNumber"/>
        <w:numPr>
          <w:ilvl w:val="0"/>
          <w:numId w:val="63"/>
        </w:numPr>
      </w:pPr>
      <w:r>
        <w:t>With the Users option selected, in the Search field type the username of the user, and then click Search.</w:t>
      </w:r>
    </w:p>
    <w:p w14:paraId="1E0AF96D" w14:textId="77777777" w:rsidR="006258F2" w:rsidRDefault="00000000">
      <w:pPr>
        <w:pStyle w:val="BodyText"/>
        <w:ind w:left="720"/>
      </w:pPr>
      <w:r>
        <w:t>The Search page displays the results of the search. The Search Results window appears with a list of users. By default, the search results display 10 individual user policies. The Individual User Policy column displays the name of the individual policy that is assigned to a user. If a user is not assigned to an individual user policy, none[group policy applied] appears. Use the navigation controls to move between the pages of users and the list box to change the number of users to display on the pane to 20 or 50 per page.</w:t>
      </w:r>
    </w:p>
    <w:p w14:paraId="260F8C76" w14:textId="77777777" w:rsidR="006258F2" w:rsidRDefault="00000000">
      <w:pPr>
        <w:pStyle w:val="ListNumber"/>
        <w:numPr>
          <w:ilvl w:val="0"/>
          <w:numId w:val="63"/>
        </w:numPr>
      </w:pPr>
      <w:r>
        <w:t>In the Search results, select the user.</w:t>
      </w:r>
    </w:p>
    <w:p w14:paraId="3D8C57BE" w14:textId="77777777" w:rsidR="006258F2" w:rsidRDefault="00000000">
      <w:pPr>
        <w:pStyle w:val="BodyText"/>
        <w:ind w:left="720"/>
      </w:pPr>
      <w:r>
        <w:t>The User properties page appears.</w:t>
      </w:r>
    </w:p>
    <w:p w14:paraId="4C0EFBCC" w14:textId="77777777" w:rsidR="006258F2" w:rsidRDefault="00000000">
      <w:pPr>
        <w:pStyle w:val="ListNumber"/>
        <w:numPr>
          <w:ilvl w:val="0"/>
          <w:numId w:val="63"/>
        </w:numPr>
      </w:pPr>
      <w:r>
        <w:t>From the Individual User Policy list, select the policy.</w:t>
      </w:r>
    </w:p>
    <w:p w14:paraId="75DEB0E6" w14:textId="77777777" w:rsidR="006258F2" w:rsidRDefault="00000000">
      <w:pPr>
        <w:pStyle w:val="BodyText"/>
        <w:ind w:left="720"/>
      </w:pPr>
      <w:r>
        <w:t>The following figure provides an example of the User properties page with the Liveness Detection Enabled policy selected.</w:t>
      </w:r>
    </w:p>
    <w:p w14:paraId="7B35680E" w14:textId="77777777" w:rsidR="006258F2" w:rsidRDefault="00000000">
      <w:pPr>
        <w:pStyle w:val="Caption"/>
        <w:keepNext/>
      </w:pPr>
      <w:bookmarkStart w:id="206" w:name="_Refd22e12639"/>
      <w:bookmarkStart w:id="207" w:name="_Tocd22e12639"/>
      <w:r>
        <w:lastRenderedPageBreak/>
        <w:t xml:space="preserve">Figure </w:t>
      </w:r>
      <w:bookmarkStart w:id="208" w:name="_Numd22e12639"/>
      <w:r>
        <w:fldChar w:fldCharType="begin"/>
      </w:r>
      <w:r>
        <w:instrText xml:space="preserve"> SEQ Figure \* ARABIC </w:instrText>
      </w:r>
      <w:r>
        <w:fldChar w:fldCharType="separate"/>
      </w:r>
      <w:r w:rsidR="001C2F9A">
        <w:rPr>
          <w:noProof/>
        </w:rPr>
        <w:t>11</w:t>
      </w:r>
      <w:r>
        <w:rPr>
          <w:noProof/>
        </w:rPr>
        <w:fldChar w:fldCharType="end"/>
      </w:r>
      <w:bookmarkEnd w:id="206"/>
      <w:bookmarkEnd w:id="207"/>
      <w:bookmarkEnd w:id="208"/>
      <w:r>
        <w:t>: User Properties page</w:t>
      </w:r>
    </w:p>
    <w:p w14:paraId="4AE5CEB5" w14:textId="77777777" w:rsidR="006258F2" w:rsidRDefault="00000000">
      <w:pPr>
        <w:pStyle w:val="BodyText"/>
      </w:pPr>
      <w:r>
        <w:rPr>
          <w:noProof/>
        </w:rPr>
        <w:drawing>
          <wp:inline distT="0" distB="0" distL="0" distR="0" wp14:anchorId="75F2FDF8" wp14:editId="06061B51">
            <wp:extent cx="6120000" cy="3797181"/>
            <wp:effectExtent l="0" t="0" r="0" b="0"/>
            <wp:docPr id="353922903" name="Picture 353922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pply_user_policy.png"/>
                    <pic:cNvPicPr/>
                  </pic:nvPicPr>
                  <pic:blipFill>
                    <a:blip r:embed="rId21">
                      <a:extLst>
                        <a:ext uri="{28A0092B-C50C-407E-A947-70E740481C1C}">
                          <a14:useLocalDpi xmlns:a14="http://schemas.microsoft.com/office/drawing/2010/main" val="0"/>
                        </a:ext>
                      </a:extLst>
                    </a:blip>
                    <a:stretch>
                      <a:fillRect/>
                    </a:stretch>
                  </pic:blipFill>
                  <pic:spPr>
                    <a:xfrm>
                      <a:off x="0" y="0"/>
                      <a:ext cx="10058400" cy="6240780"/>
                    </a:xfrm>
                    <a:prstGeom prst="rect">
                      <a:avLst/>
                    </a:prstGeom>
                  </pic:spPr>
                </pic:pic>
              </a:graphicData>
            </a:graphic>
          </wp:inline>
        </w:drawing>
      </w:r>
    </w:p>
    <w:p w14:paraId="6D37C5B3" w14:textId="77777777" w:rsidR="006258F2" w:rsidRDefault="00000000">
      <w:pPr>
        <w:pStyle w:val="ListNumber"/>
        <w:numPr>
          <w:ilvl w:val="0"/>
          <w:numId w:val="63"/>
        </w:numPr>
      </w:pPr>
      <w:r>
        <w:t>Click Save.</w:t>
      </w:r>
    </w:p>
    <w:p w14:paraId="0FA85CF7" w14:textId="77777777" w:rsidR="006258F2" w:rsidRDefault="00000000">
      <w:pPr>
        <w:pStyle w:val="BodyText"/>
      </w:pPr>
      <w:r>
        <w:t>Changing this option does not change the Nymi Band behaviour for existing enrolled Nymi Bands until the user logs into the Nymi Band Application while wearing their authenticated Nymi Band.</w:t>
      </w:r>
    </w:p>
    <w:p w14:paraId="490329CD" w14:textId="77777777" w:rsidR="006258F2" w:rsidRDefault="00000000">
      <w:pPr>
        <w:pStyle w:val="Heading3"/>
      </w:pPr>
      <w:bookmarkStart w:id="209" w:name="_Refd22e12670"/>
      <w:bookmarkStart w:id="210" w:name="_Numd22e12670"/>
      <w:bookmarkStart w:id="211" w:name="_Toc165545414"/>
      <w:r>
        <w:t>Displaying Individual User Policy Membership</w:t>
      </w:r>
      <w:bookmarkEnd w:id="209"/>
      <w:bookmarkEnd w:id="210"/>
      <w:bookmarkEnd w:id="211"/>
    </w:p>
    <w:p w14:paraId="19676E8C" w14:textId="77777777" w:rsidR="006258F2" w:rsidRDefault="00000000">
      <w:pPr>
        <w:pStyle w:val="BodyText"/>
      </w:pPr>
      <w:r>
        <w:t>Perform the following steps to display a list of users that are a member of an individual user policy, while on the Policies page.</w:t>
      </w:r>
    </w:p>
    <w:p w14:paraId="3008B8DE" w14:textId="77777777" w:rsidR="006258F2" w:rsidRDefault="00000000">
      <w:pPr>
        <w:pStyle w:val="ListNumber"/>
        <w:numPr>
          <w:ilvl w:val="0"/>
          <w:numId w:val="65"/>
        </w:numPr>
      </w:pPr>
      <w:r>
        <w:t>On the Individual User Policies pane, select the individual user policy.</w:t>
      </w:r>
    </w:p>
    <w:p w14:paraId="59A8E57A" w14:textId="77777777" w:rsidR="006258F2" w:rsidRDefault="00000000">
      <w:pPr>
        <w:pStyle w:val="BodyText"/>
        <w:ind w:left="720"/>
      </w:pPr>
      <w:r>
        <w:t>The Edit Individual User Policies appears.</w:t>
      </w:r>
    </w:p>
    <w:p w14:paraId="3F786870" w14:textId="77777777" w:rsidR="006258F2" w:rsidRDefault="00000000">
      <w:pPr>
        <w:pStyle w:val="ListNumber"/>
        <w:numPr>
          <w:ilvl w:val="0"/>
          <w:numId w:val="65"/>
        </w:numPr>
      </w:pPr>
      <w:r>
        <w:t>Click the link This individual user policy is applied to x user(s), as shown in the following figure.</w:t>
      </w:r>
    </w:p>
    <w:p w14:paraId="094B78D7" w14:textId="77777777" w:rsidR="006258F2" w:rsidRDefault="00000000">
      <w:pPr>
        <w:pStyle w:val="Caption"/>
        <w:keepNext/>
      </w:pPr>
      <w:bookmarkStart w:id="212" w:name="_Refd22e12730"/>
      <w:bookmarkStart w:id="213" w:name="_Tocd22e12730"/>
      <w:r>
        <w:lastRenderedPageBreak/>
        <w:t xml:space="preserve">Figure </w:t>
      </w:r>
      <w:bookmarkStart w:id="214" w:name="_Numd22e12730"/>
      <w:r>
        <w:fldChar w:fldCharType="begin"/>
      </w:r>
      <w:r>
        <w:instrText xml:space="preserve"> SEQ Figure \* ARABIC </w:instrText>
      </w:r>
      <w:r>
        <w:fldChar w:fldCharType="separate"/>
      </w:r>
      <w:r w:rsidR="001C2F9A">
        <w:rPr>
          <w:noProof/>
        </w:rPr>
        <w:t>12</w:t>
      </w:r>
      <w:r>
        <w:rPr>
          <w:noProof/>
        </w:rPr>
        <w:fldChar w:fldCharType="end"/>
      </w:r>
      <w:bookmarkEnd w:id="212"/>
      <w:bookmarkEnd w:id="213"/>
      <w:bookmarkEnd w:id="214"/>
      <w:r>
        <w:t>: Edit Individual User Policy page</w:t>
      </w:r>
    </w:p>
    <w:p w14:paraId="2F679604" w14:textId="77777777" w:rsidR="006258F2" w:rsidRDefault="00000000">
      <w:pPr>
        <w:pStyle w:val="BodyText"/>
      </w:pPr>
      <w:r>
        <w:rPr>
          <w:noProof/>
        </w:rPr>
        <w:drawing>
          <wp:inline distT="0" distB="0" distL="0" distR="0" wp14:anchorId="3352AE98" wp14:editId="0600D198">
            <wp:extent cx="6120000" cy="4127142"/>
            <wp:effectExtent l="0" t="0" r="0" b="0"/>
            <wp:docPr id="2135868222" name="Picture 2135868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link.png"/>
                    <pic:cNvPicPr/>
                  </pic:nvPicPr>
                  <pic:blipFill>
                    <a:blip r:embed="rId22">
                      <a:extLst>
                        <a:ext uri="{28A0092B-C50C-407E-A947-70E740481C1C}">
                          <a14:useLocalDpi xmlns:a14="http://schemas.microsoft.com/office/drawing/2010/main" val="0"/>
                        </a:ext>
                      </a:extLst>
                    </a:blip>
                    <a:stretch>
                      <a:fillRect/>
                    </a:stretch>
                  </pic:blipFill>
                  <pic:spPr>
                    <a:xfrm>
                      <a:off x="0" y="0"/>
                      <a:ext cx="7254240" cy="4892040"/>
                    </a:xfrm>
                    <a:prstGeom prst="rect">
                      <a:avLst/>
                    </a:prstGeom>
                  </pic:spPr>
                </pic:pic>
              </a:graphicData>
            </a:graphic>
          </wp:inline>
        </w:drawing>
      </w:r>
    </w:p>
    <w:p w14:paraId="33F2DCFD" w14:textId="77777777" w:rsidR="006258F2" w:rsidRDefault="00000000">
      <w:pPr>
        <w:pStyle w:val="BodyText"/>
        <w:ind w:left="720"/>
      </w:pPr>
      <w:r>
        <w:t>The Search window appears and displays a list of users.</w:t>
      </w:r>
    </w:p>
    <w:p w14:paraId="07149EF8" w14:textId="77777777" w:rsidR="006258F2" w:rsidRDefault="00000000">
      <w:pPr>
        <w:pStyle w:val="BodyText"/>
        <w:ind w:left="720"/>
      </w:pPr>
      <w:r>
        <w:t>The search results include information about the status of the application of a policy to a user. There are four status types:</w:t>
      </w:r>
    </w:p>
    <w:p w14:paraId="3D234764" w14:textId="77777777" w:rsidR="006258F2" w:rsidRDefault="00000000">
      <w:pPr>
        <w:pStyle w:val="ListBullet2"/>
        <w:numPr>
          <w:ilvl w:val="1"/>
          <w:numId w:val="66"/>
        </w:numPr>
      </w:pPr>
      <w:bookmarkStart w:id="215" w:name="_Refd22e12745"/>
      <w:bookmarkStart w:id="216" w:name="_Tocd22e12745"/>
      <w:r>
        <w:t>No active Nymi Band—The user does not have an active Nymi Band.</w:t>
      </w:r>
    </w:p>
    <w:p w14:paraId="0D76A31E" w14:textId="77777777" w:rsidR="006258F2" w:rsidRDefault="00000000">
      <w:pPr>
        <w:pStyle w:val="ListBullet2"/>
        <w:numPr>
          <w:ilvl w:val="1"/>
          <w:numId w:val="66"/>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1B5C7CEF" w14:textId="77777777" w:rsidR="006258F2" w:rsidRDefault="00000000">
      <w:pPr>
        <w:pStyle w:val="BodyText"/>
        <w:ind w:left="1440"/>
      </w:pPr>
      <w:r>
        <w:rPr>
          <w:b/>
          <w:caps/>
        </w:rPr>
        <w:t xml:space="preserve">Note: </w:t>
      </w:r>
      <w:r>
        <w:t>CWP 1.1 is the minimum firmware version that supports the ability to configure liveness detection. If you disable liveness detection in the NES group policy or an individual user policy and the Nymi Band firmware does not support configurable liveness detection, the policy status for the Nymi Band remains in the "Pending" state.</w:t>
      </w:r>
    </w:p>
    <w:p w14:paraId="463197CB" w14:textId="77777777" w:rsidR="006258F2" w:rsidRDefault="00000000">
      <w:pPr>
        <w:pStyle w:val="ListBullet2"/>
        <w:numPr>
          <w:ilvl w:val="1"/>
          <w:numId w:val="66"/>
        </w:numPr>
      </w:pPr>
      <w:r>
        <w:t>Active—The policy on the Nymi Band matches the policy (individual user policy or global policy) that is applied to the user.</w:t>
      </w:r>
    </w:p>
    <w:p w14:paraId="77991EB5" w14:textId="77777777" w:rsidR="006258F2" w:rsidRDefault="00000000">
      <w:pPr>
        <w:pStyle w:val="ListBullet2"/>
        <w:numPr>
          <w:ilvl w:val="1"/>
          <w:numId w:val="66"/>
        </w:numPr>
      </w:pPr>
      <w:r>
        <w:t>Information unavailable—Enrollment occurred on an earlier version of Nymi Band Application that does not support the policy status features. Individual policy support starts with the CWP 1.3 Nymi Band Application.</w:t>
      </w:r>
      <w:bookmarkEnd w:id="215"/>
      <w:bookmarkEnd w:id="216"/>
    </w:p>
    <w:p w14:paraId="483C0F66" w14:textId="77777777" w:rsidR="006258F2" w:rsidRDefault="00000000">
      <w:pPr>
        <w:pStyle w:val="BodyText"/>
        <w:ind w:left="720"/>
      </w:pPr>
      <w:r>
        <w:t xml:space="preserve">The Search Results window appears with a list of users. By default, the search results display 10 individual user policies. The Individual User Policy column displays the name of the individual policy that is assigned to a user. If a user is not assigned to an individual user </w:t>
      </w:r>
      <w:r>
        <w:lastRenderedPageBreak/>
        <w:t>policy, none[group policy applied] appears. Use the navigation controls to move between the pages of users and the list box to change the number of users to display on the pane to 20 or 50 per page. The following figure provides an example of the Search Results window.</w:t>
      </w:r>
    </w:p>
    <w:p w14:paraId="43278975" w14:textId="77777777" w:rsidR="006258F2" w:rsidRDefault="00000000">
      <w:pPr>
        <w:pStyle w:val="Caption"/>
        <w:keepNext/>
      </w:pPr>
      <w:bookmarkStart w:id="217" w:name="_Refd22e12821"/>
      <w:bookmarkStart w:id="218" w:name="_Tocd22e12821"/>
      <w:r>
        <w:t xml:space="preserve">Figure </w:t>
      </w:r>
      <w:bookmarkStart w:id="219" w:name="_Numd22e12821"/>
      <w:r>
        <w:fldChar w:fldCharType="begin"/>
      </w:r>
      <w:r>
        <w:instrText xml:space="preserve"> SEQ Figure \* ARABIC </w:instrText>
      </w:r>
      <w:r>
        <w:fldChar w:fldCharType="separate"/>
      </w:r>
      <w:r w:rsidR="001C2F9A">
        <w:rPr>
          <w:noProof/>
        </w:rPr>
        <w:t>13</w:t>
      </w:r>
      <w:r>
        <w:rPr>
          <w:noProof/>
        </w:rPr>
        <w:fldChar w:fldCharType="end"/>
      </w:r>
      <w:bookmarkEnd w:id="217"/>
      <w:bookmarkEnd w:id="218"/>
      <w:bookmarkEnd w:id="219"/>
      <w:r>
        <w:t>: Individual User Policy Search Results</w:t>
      </w:r>
    </w:p>
    <w:p w14:paraId="5ED11954" w14:textId="77777777" w:rsidR="006258F2" w:rsidRDefault="00000000">
      <w:pPr>
        <w:pStyle w:val="BodyText"/>
      </w:pPr>
      <w:r>
        <w:rPr>
          <w:noProof/>
        </w:rPr>
        <w:drawing>
          <wp:inline distT="0" distB="0" distL="0" distR="0" wp14:anchorId="6875558F" wp14:editId="786048A1">
            <wp:extent cx="6120000" cy="2891011"/>
            <wp:effectExtent l="0" t="0" r="0" b="0"/>
            <wp:docPr id="6696031" name="Picture 6696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search_results.png"/>
                    <pic:cNvPicPr/>
                  </pic:nvPicPr>
                  <pic:blipFill>
                    <a:blip r:embed="rId23">
                      <a:extLst>
                        <a:ext uri="{28A0092B-C50C-407E-A947-70E740481C1C}">
                          <a14:useLocalDpi xmlns:a14="http://schemas.microsoft.com/office/drawing/2010/main" val="0"/>
                        </a:ext>
                      </a:extLst>
                    </a:blip>
                    <a:stretch>
                      <a:fillRect/>
                    </a:stretch>
                  </pic:blipFill>
                  <pic:spPr>
                    <a:xfrm>
                      <a:off x="0" y="0"/>
                      <a:ext cx="11210925" cy="5295900"/>
                    </a:xfrm>
                    <a:prstGeom prst="rect">
                      <a:avLst/>
                    </a:prstGeom>
                  </pic:spPr>
                </pic:pic>
              </a:graphicData>
            </a:graphic>
          </wp:inline>
        </w:drawing>
      </w:r>
    </w:p>
    <w:p w14:paraId="16C5A4D4" w14:textId="77777777" w:rsidR="006258F2" w:rsidRDefault="00000000">
      <w:pPr>
        <w:pStyle w:val="Heading1"/>
      </w:pPr>
      <w:bookmarkStart w:id="220" w:name="_Refd22e12830"/>
      <w:bookmarkStart w:id="221" w:name="_Numd22e12830"/>
      <w:bookmarkStart w:id="222" w:name="_Toc165545415"/>
      <w:r>
        <w:t>Nymi Band Enrollment</w:t>
      </w:r>
      <w:bookmarkEnd w:id="220"/>
      <w:bookmarkEnd w:id="221"/>
      <w:bookmarkEnd w:id="222"/>
    </w:p>
    <w:p w14:paraId="37510F6A" w14:textId="77777777" w:rsidR="006258F2" w:rsidRDefault="00000000">
      <w:pPr>
        <w:pStyle w:val="BodyText"/>
      </w:pPr>
      <w:r>
        <w:t>This section provides detailed instructions about how to enroll a Nymi Band.</w:t>
      </w:r>
    </w:p>
    <w:p w14:paraId="3BC92A67" w14:textId="77777777" w:rsidR="006258F2" w:rsidRDefault="00000000">
      <w:pPr>
        <w:pStyle w:val="BodyText"/>
      </w:pPr>
      <w:r>
        <w:t>To enroll the Nymi Band, the user requires access to enrollment terminal. The user can enroll the Nymi Band by following the instructions that appear in the Nymi Band Application and on the Nymi Band screen. With Nymi Band 3.0, the enrollment process provides the ability to display a Band Label on the Nymi Bands screen to help users identify their Nymi Bands when the option is configured in the active policy.</w:t>
      </w:r>
    </w:p>
    <w:p w14:paraId="2F6C838A" w14:textId="77777777" w:rsidR="006258F2" w:rsidRDefault="00000000">
      <w:pPr>
        <w:pStyle w:val="Heading2"/>
      </w:pPr>
      <w:bookmarkStart w:id="223" w:name="_Refd22e12892"/>
      <w:bookmarkStart w:id="224" w:name="_Numd22e12892"/>
      <w:bookmarkStart w:id="225" w:name="_Toc165545416"/>
      <w:r>
        <w:t>Enrollment Prerequisites</w:t>
      </w:r>
      <w:bookmarkEnd w:id="223"/>
      <w:bookmarkEnd w:id="224"/>
      <w:bookmarkEnd w:id="225"/>
    </w:p>
    <w:p w14:paraId="70FF21F7" w14:textId="77777777" w:rsidR="006258F2" w:rsidRDefault="00000000">
      <w:pPr>
        <w:pStyle w:val="BodyText"/>
      </w:pPr>
      <w:r>
        <w:t>Before you enroll an HID SEOS or Legic Advant-enabled Nymi Band, review the following information.</w:t>
      </w:r>
    </w:p>
    <w:p w14:paraId="06C702F6" w14:textId="77777777" w:rsidR="006258F2" w:rsidRDefault="00000000">
      <w:pPr>
        <w:pStyle w:val="BodyText"/>
      </w:pPr>
      <w:r>
        <w:t>For Legic Advant-enabled Nymi Bands that you will use with LEGIC Advant Readers, ensure that you encode the Legic credentials on each Nymi Band before enrollment.</w:t>
      </w:r>
    </w:p>
    <w:p w14:paraId="1BC93F28" w14:textId="77777777" w:rsidR="006258F2" w:rsidRDefault="00000000">
      <w:pPr>
        <w:pStyle w:val="BodyText"/>
      </w:pPr>
      <w:r>
        <w:t>For SEOS-enabled Nymi Bands, use the CSV file that Nymi provided to you with your purchase order to import information about the SEOS-enabled Nymi Bands in the NES database. The following section provides more information.</w:t>
      </w:r>
    </w:p>
    <w:p w14:paraId="1288A652" w14:textId="77777777" w:rsidR="006258F2" w:rsidRDefault="00000000">
      <w:pPr>
        <w:pStyle w:val="Heading3"/>
      </w:pPr>
      <w:bookmarkStart w:id="226" w:name="_Refd22e12947"/>
      <w:bookmarkStart w:id="227" w:name="_Numd22e12947"/>
      <w:bookmarkStart w:id="228" w:name="_Toc165545417"/>
      <w:r>
        <w:t>Importing SEOS-Enabled Nymi Band information into NES</w:t>
      </w:r>
      <w:bookmarkEnd w:id="226"/>
      <w:bookmarkEnd w:id="227"/>
      <w:bookmarkEnd w:id="228"/>
    </w:p>
    <w:p w14:paraId="1F614187" w14:textId="77777777" w:rsidR="006258F2" w:rsidRDefault="00000000">
      <w:pPr>
        <w:pStyle w:val="BodyText"/>
      </w:pPr>
      <w:r>
        <w:t>Each time you place a order for SEOS-enabled Nymi Bands, Nymi provides you a CSV that contains important information about the Nymi Bands.</w:t>
      </w:r>
    </w:p>
    <w:p w14:paraId="711B922F" w14:textId="77777777" w:rsidR="006258F2" w:rsidRDefault="00000000">
      <w:pPr>
        <w:pStyle w:val="BodyText"/>
      </w:pPr>
      <w:r>
        <w:t>Nymi attaches the CSV file to the purchase order email.</w:t>
      </w:r>
    </w:p>
    <w:p w14:paraId="49C4137A" w14:textId="77777777" w:rsidR="006258F2" w:rsidRDefault="00000000">
      <w:pPr>
        <w:pStyle w:val="ListNumber"/>
        <w:numPr>
          <w:ilvl w:val="0"/>
          <w:numId w:val="67"/>
        </w:numPr>
      </w:pPr>
      <w:r>
        <w:t>Copy the CSV file to a folder on the NES server.</w:t>
      </w:r>
    </w:p>
    <w:p w14:paraId="022C19A6" w14:textId="77777777" w:rsidR="006258F2" w:rsidRDefault="00000000">
      <w:pPr>
        <w:pStyle w:val="BodyText"/>
        <w:ind w:left="720"/>
      </w:pPr>
      <w:r>
        <w:rPr>
          <w:b/>
          <w:caps/>
        </w:rPr>
        <w:t xml:space="preserve">Note: </w:t>
      </w:r>
      <w:r>
        <w:t>Do not modify the CSV file. Changes to the CSV can prevent successful enrollment.</w:t>
      </w:r>
    </w:p>
    <w:p w14:paraId="70E09F1D" w14:textId="77777777" w:rsidR="006258F2" w:rsidRDefault="00000000">
      <w:pPr>
        <w:pStyle w:val="ListNumber"/>
        <w:numPr>
          <w:ilvl w:val="0"/>
          <w:numId w:val="67"/>
        </w:numPr>
      </w:pPr>
      <w:r>
        <w:lastRenderedPageBreak/>
        <w:t>Log into the NES Administrator Console on the NES server with an NES Administrator account.</w:t>
      </w:r>
    </w:p>
    <w:p w14:paraId="74450303" w14:textId="77777777" w:rsidR="006258F2" w:rsidRDefault="00000000">
      <w:pPr>
        <w:pStyle w:val="ListNumber"/>
        <w:numPr>
          <w:ilvl w:val="0"/>
          <w:numId w:val="67"/>
        </w:numPr>
      </w:pPr>
      <w:r>
        <w:t>On the menu bar, click Search.</w:t>
      </w:r>
    </w:p>
    <w:p w14:paraId="16917504" w14:textId="77777777" w:rsidR="006258F2" w:rsidRDefault="00000000">
      <w:pPr>
        <w:pStyle w:val="ListNumber"/>
        <w:numPr>
          <w:ilvl w:val="0"/>
          <w:numId w:val="67"/>
        </w:numPr>
      </w:pPr>
      <w:r>
        <w:t>In the Search window, click Nymi Bands, and then click Import</w:t>
      </w:r>
    </w:p>
    <w:p w14:paraId="6542D5B8" w14:textId="77777777" w:rsidR="006258F2" w:rsidRDefault="00000000">
      <w:pPr>
        <w:pStyle w:val="BodyText"/>
        <w:ind w:left="720"/>
      </w:pPr>
      <w:r>
        <w:t>The following figure shows the Search window.</w:t>
      </w:r>
    </w:p>
    <w:p w14:paraId="500DE7AF" w14:textId="77777777" w:rsidR="006258F2" w:rsidRDefault="00000000">
      <w:pPr>
        <w:pStyle w:val="Caption"/>
        <w:keepNext/>
      </w:pPr>
      <w:bookmarkStart w:id="229" w:name="_Refd22e13052"/>
      <w:bookmarkStart w:id="230" w:name="_Tocd22e13052"/>
      <w:r>
        <w:t xml:space="preserve">Figure </w:t>
      </w:r>
      <w:bookmarkStart w:id="231" w:name="_Numd22e13052"/>
      <w:r>
        <w:fldChar w:fldCharType="begin"/>
      </w:r>
      <w:r>
        <w:instrText xml:space="preserve"> SEQ Figure \* ARABIC </w:instrText>
      </w:r>
      <w:r>
        <w:fldChar w:fldCharType="separate"/>
      </w:r>
      <w:r w:rsidR="001C2F9A">
        <w:rPr>
          <w:noProof/>
        </w:rPr>
        <w:t>14</w:t>
      </w:r>
      <w:r>
        <w:rPr>
          <w:noProof/>
        </w:rPr>
        <w:fldChar w:fldCharType="end"/>
      </w:r>
      <w:bookmarkEnd w:id="229"/>
      <w:bookmarkEnd w:id="230"/>
      <w:bookmarkEnd w:id="231"/>
      <w:r>
        <w:t>: Import option in Search window</w:t>
      </w:r>
    </w:p>
    <w:p w14:paraId="407DF75F" w14:textId="77777777" w:rsidR="006258F2" w:rsidRDefault="00000000">
      <w:pPr>
        <w:pStyle w:val="BodyText"/>
      </w:pPr>
      <w:r>
        <w:rPr>
          <w:noProof/>
        </w:rPr>
        <w:drawing>
          <wp:inline distT="0" distB="0" distL="0" distR="0" wp14:anchorId="20CF4818" wp14:editId="4B0D8115">
            <wp:extent cx="6120000" cy="2156334"/>
            <wp:effectExtent l="0" t="0" r="0" b="0"/>
            <wp:docPr id="365743061" name="Picture 365743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png"/>
                    <pic:cNvPicPr/>
                  </pic:nvPicPr>
                  <pic:blipFill>
                    <a:blip r:embed="rId24">
                      <a:extLst>
                        <a:ext uri="{28A0092B-C50C-407E-A947-70E740481C1C}">
                          <a14:useLocalDpi xmlns:a14="http://schemas.microsoft.com/office/drawing/2010/main" val="0"/>
                        </a:ext>
                      </a:extLst>
                    </a:blip>
                    <a:stretch>
                      <a:fillRect/>
                    </a:stretch>
                  </pic:blipFill>
                  <pic:spPr>
                    <a:xfrm>
                      <a:off x="0" y="0"/>
                      <a:ext cx="7482840" cy="2636520"/>
                    </a:xfrm>
                    <a:prstGeom prst="rect">
                      <a:avLst/>
                    </a:prstGeom>
                  </pic:spPr>
                </pic:pic>
              </a:graphicData>
            </a:graphic>
          </wp:inline>
        </w:drawing>
      </w:r>
    </w:p>
    <w:p w14:paraId="3B87C656" w14:textId="77777777" w:rsidR="006258F2" w:rsidRDefault="00000000">
      <w:pPr>
        <w:pStyle w:val="ListNumber"/>
        <w:numPr>
          <w:ilvl w:val="0"/>
          <w:numId w:val="67"/>
        </w:numPr>
      </w:pPr>
      <w:r>
        <w:t>On the Import Nymi Bands window, click Browse as shown in the following figure</w:t>
      </w:r>
    </w:p>
    <w:p w14:paraId="62D0AE60" w14:textId="77777777" w:rsidR="006258F2" w:rsidRDefault="00000000">
      <w:pPr>
        <w:pStyle w:val="Caption"/>
        <w:keepNext/>
      </w:pPr>
      <w:bookmarkStart w:id="232" w:name="_Refd22e13068"/>
      <w:bookmarkStart w:id="233" w:name="_Tocd22e13068"/>
      <w:r>
        <w:t xml:space="preserve">Figure </w:t>
      </w:r>
      <w:bookmarkStart w:id="234" w:name="_Numd22e13068"/>
      <w:r>
        <w:fldChar w:fldCharType="begin"/>
      </w:r>
      <w:r>
        <w:instrText xml:space="preserve"> SEQ Figure \* ARABIC </w:instrText>
      </w:r>
      <w:r>
        <w:fldChar w:fldCharType="separate"/>
      </w:r>
      <w:r w:rsidR="001C2F9A">
        <w:rPr>
          <w:noProof/>
        </w:rPr>
        <w:t>15</w:t>
      </w:r>
      <w:r>
        <w:rPr>
          <w:noProof/>
        </w:rPr>
        <w:fldChar w:fldCharType="end"/>
      </w:r>
      <w:bookmarkEnd w:id="232"/>
      <w:bookmarkEnd w:id="233"/>
      <w:bookmarkEnd w:id="234"/>
      <w:r>
        <w:t>: Browse in Import Nymi Bands window</w:t>
      </w:r>
    </w:p>
    <w:p w14:paraId="7ABE909B" w14:textId="77777777" w:rsidR="006258F2" w:rsidRDefault="00000000">
      <w:pPr>
        <w:pStyle w:val="BodyText"/>
      </w:pPr>
      <w:r>
        <w:rPr>
          <w:noProof/>
        </w:rPr>
        <w:drawing>
          <wp:inline distT="0" distB="0" distL="0" distR="0" wp14:anchorId="601DDD97" wp14:editId="74CAD753">
            <wp:extent cx="6120000" cy="2449246"/>
            <wp:effectExtent l="0" t="0" r="0" b="0"/>
            <wp:docPr id="1778549846" name="Picture 1778549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_browse.png"/>
                    <pic:cNvPicPr/>
                  </pic:nvPicPr>
                  <pic:blipFill>
                    <a:blip r:embed="rId25">
                      <a:extLst>
                        <a:ext uri="{28A0092B-C50C-407E-A947-70E740481C1C}">
                          <a14:useLocalDpi xmlns:a14="http://schemas.microsoft.com/office/drawing/2010/main" val="0"/>
                        </a:ext>
                      </a:extLst>
                    </a:blip>
                    <a:stretch>
                      <a:fillRect/>
                    </a:stretch>
                  </pic:blipFill>
                  <pic:spPr>
                    <a:xfrm>
                      <a:off x="0" y="0"/>
                      <a:ext cx="7482840" cy="2994660"/>
                    </a:xfrm>
                    <a:prstGeom prst="rect">
                      <a:avLst/>
                    </a:prstGeom>
                  </pic:spPr>
                </pic:pic>
              </a:graphicData>
            </a:graphic>
          </wp:inline>
        </w:drawing>
      </w:r>
    </w:p>
    <w:p w14:paraId="7BBE948C" w14:textId="77777777" w:rsidR="006258F2" w:rsidRDefault="00000000">
      <w:pPr>
        <w:pStyle w:val="ListNumber"/>
        <w:numPr>
          <w:ilvl w:val="0"/>
          <w:numId w:val="67"/>
        </w:numPr>
      </w:pPr>
      <w:r>
        <w:t>In the Open window, navigate to the folder that contains the CSV file, select the CSV file, and then click Open.</w:t>
      </w:r>
    </w:p>
    <w:p w14:paraId="5955C401" w14:textId="77777777" w:rsidR="006258F2" w:rsidRDefault="00000000">
      <w:pPr>
        <w:pStyle w:val="BodyText"/>
        <w:ind w:left="720"/>
      </w:pPr>
      <w:r>
        <w:t>The path and filename appear in the Import Nymi Bands window, as shown in the following figure.</w:t>
      </w:r>
    </w:p>
    <w:p w14:paraId="4A4D5206" w14:textId="77777777" w:rsidR="006258F2" w:rsidRDefault="00000000">
      <w:pPr>
        <w:pStyle w:val="Caption"/>
        <w:keepNext/>
      </w:pPr>
      <w:bookmarkStart w:id="235" w:name="_Refd22e13093"/>
      <w:bookmarkStart w:id="236" w:name="_Tocd22e13093"/>
      <w:r>
        <w:lastRenderedPageBreak/>
        <w:t xml:space="preserve">Figure </w:t>
      </w:r>
      <w:bookmarkStart w:id="237" w:name="_Numd22e13093"/>
      <w:r>
        <w:fldChar w:fldCharType="begin"/>
      </w:r>
      <w:r>
        <w:instrText xml:space="preserve"> SEQ Figure \* ARABIC </w:instrText>
      </w:r>
      <w:r>
        <w:fldChar w:fldCharType="separate"/>
      </w:r>
      <w:r w:rsidR="001C2F9A">
        <w:rPr>
          <w:noProof/>
        </w:rPr>
        <w:t>16</w:t>
      </w:r>
      <w:r>
        <w:rPr>
          <w:noProof/>
        </w:rPr>
        <w:fldChar w:fldCharType="end"/>
      </w:r>
      <w:bookmarkEnd w:id="235"/>
      <w:bookmarkEnd w:id="236"/>
      <w:bookmarkEnd w:id="237"/>
      <w:r>
        <w:t>: Import file window with filename</w:t>
      </w:r>
    </w:p>
    <w:p w14:paraId="13508D18" w14:textId="77777777" w:rsidR="006258F2" w:rsidRDefault="00000000">
      <w:pPr>
        <w:pStyle w:val="BodyText"/>
      </w:pPr>
      <w:r>
        <w:rPr>
          <w:noProof/>
        </w:rPr>
        <w:drawing>
          <wp:inline distT="0" distB="0" distL="0" distR="0" wp14:anchorId="24B37374" wp14:editId="1360FCFD">
            <wp:extent cx="5372100" cy="2301240"/>
            <wp:effectExtent l="0" t="0" r="0" b="0"/>
            <wp:docPr id="392745774" name="Picture 392745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mport_file_fake.png"/>
                    <pic:cNvPicPr/>
                  </pic:nvPicPr>
                  <pic:blipFill>
                    <a:blip r:embed="rId26">
                      <a:extLst>
                        <a:ext uri="{28A0092B-C50C-407E-A947-70E740481C1C}">
                          <a14:useLocalDpi xmlns:a14="http://schemas.microsoft.com/office/drawing/2010/main" val="0"/>
                        </a:ext>
                      </a:extLst>
                    </a:blip>
                    <a:stretch>
                      <a:fillRect/>
                    </a:stretch>
                  </pic:blipFill>
                  <pic:spPr>
                    <a:xfrm>
                      <a:off x="0" y="0"/>
                      <a:ext cx="5372100" cy="2301240"/>
                    </a:xfrm>
                    <a:prstGeom prst="rect">
                      <a:avLst/>
                    </a:prstGeom>
                  </pic:spPr>
                </pic:pic>
              </a:graphicData>
            </a:graphic>
          </wp:inline>
        </w:drawing>
      </w:r>
    </w:p>
    <w:p w14:paraId="14418E30" w14:textId="77777777" w:rsidR="006258F2" w:rsidRDefault="00000000">
      <w:pPr>
        <w:pStyle w:val="BodyText"/>
        <w:ind w:left="720"/>
      </w:pPr>
      <w:r>
        <w:rPr>
          <w:b/>
          <w:caps/>
        </w:rPr>
        <w:t xml:space="preserve">Note: </w:t>
      </w:r>
      <w:r>
        <w:t>Some browsers display the path of the file as C:\fakepath. It is not necessary to correct the path.</w:t>
      </w:r>
    </w:p>
    <w:p w14:paraId="31F89151" w14:textId="77777777" w:rsidR="006258F2" w:rsidRDefault="00000000">
      <w:pPr>
        <w:pStyle w:val="ListNumber"/>
        <w:numPr>
          <w:ilvl w:val="0"/>
          <w:numId w:val="67"/>
        </w:numPr>
      </w:pPr>
      <w:r>
        <w:t>Click Upload.</w:t>
      </w:r>
    </w:p>
    <w:p w14:paraId="27EBAE03" w14:textId="77777777" w:rsidR="006258F2" w:rsidRDefault="00000000">
      <w:pPr>
        <w:pStyle w:val="BodyText"/>
        <w:ind w:left="720"/>
      </w:pPr>
      <w:r>
        <w:t>The import operation completes.</w:t>
      </w:r>
    </w:p>
    <w:p w14:paraId="177F7DE9" w14:textId="77777777" w:rsidR="006258F2" w:rsidRDefault="00000000">
      <w:pPr>
        <w:pStyle w:val="BodyText"/>
        <w:ind w:left="720"/>
      </w:pPr>
      <w:r>
        <w:t>If the import operation encounters a problem, the Import Nymi Bands window indicates an error. To review error messages, click Download records, as shown in the following figure.</w:t>
      </w:r>
    </w:p>
    <w:p w14:paraId="110E1ECD" w14:textId="77777777" w:rsidR="006258F2" w:rsidRDefault="00000000">
      <w:pPr>
        <w:pStyle w:val="Caption"/>
        <w:keepNext/>
      </w:pPr>
      <w:bookmarkStart w:id="238" w:name="_Refd22e13122"/>
      <w:bookmarkStart w:id="239" w:name="_Tocd22e13122"/>
      <w:r>
        <w:t xml:space="preserve">Figure </w:t>
      </w:r>
      <w:bookmarkStart w:id="240" w:name="_Numd22e13122"/>
      <w:r>
        <w:fldChar w:fldCharType="begin"/>
      </w:r>
      <w:r>
        <w:instrText xml:space="preserve"> SEQ Figure \* ARABIC </w:instrText>
      </w:r>
      <w:r>
        <w:fldChar w:fldCharType="separate"/>
      </w:r>
      <w:r w:rsidR="001C2F9A">
        <w:rPr>
          <w:noProof/>
        </w:rPr>
        <w:t>17</w:t>
      </w:r>
      <w:r>
        <w:rPr>
          <w:noProof/>
        </w:rPr>
        <w:fldChar w:fldCharType="end"/>
      </w:r>
      <w:bookmarkEnd w:id="238"/>
      <w:bookmarkEnd w:id="239"/>
      <w:bookmarkEnd w:id="240"/>
      <w:r>
        <w:t>: Nymi Band Import error</w:t>
      </w:r>
    </w:p>
    <w:p w14:paraId="65C05911" w14:textId="77777777" w:rsidR="006258F2" w:rsidRDefault="00000000">
      <w:pPr>
        <w:pStyle w:val="BodyText"/>
      </w:pPr>
      <w:r>
        <w:rPr>
          <w:noProof/>
        </w:rPr>
        <w:drawing>
          <wp:inline distT="0" distB="0" distL="0" distR="0" wp14:anchorId="0AD63334" wp14:editId="56771BB2">
            <wp:extent cx="3855720" cy="1828800"/>
            <wp:effectExtent l="0" t="0" r="0" b="0"/>
            <wp:docPr id="1941561619" name="Picture 1941561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import_error.png"/>
                    <pic:cNvPicPr/>
                  </pic:nvPicPr>
                  <pic:blipFill>
                    <a:blip r:embed="rId27">
                      <a:extLst>
                        <a:ext uri="{28A0092B-C50C-407E-A947-70E740481C1C}">
                          <a14:useLocalDpi xmlns:a14="http://schemas.microsoft.com/office/drawing/2010/main" val="0"/>
                        </a:ext>
                      </a:extLst>
                    </a:blip>
                    <a:stretch>
                      <a:fillRect/>
                    </a:stretch>
                  </pic:blipFill>
                  <pic:spPr>
                    <a:xfrm>
                      <a:off x="0" y="0"/>
                      <a:ext cx="3855720" cy="1828800"/>
                    </a:xfrm>
                    <a:prstGeom prst="rect">
                      <a:avLst/>
                    </a:prstGeom>
                  </pic:spPr>
                </pic:pic>
              </a:graphicData>
            </a:graphic>
          </wp:inline>
        </w:drawing>
      </w:r>
    </w:p>
    <w:p w14:paraId="1F25BCAA" w14:textId="77777777" w:rsidR="006258F2" w:rsidRDefault="00000000">
      <w:pPr>
        <w:pStyle w:val="BodyText"/>
        <w:ind w:left="720"/>
      </w:pPr>
      <w:r>
        <w:t>The NES Administrator Console creates a CSV file named InvalidUploadsData in the Downloads folder. Open the file and review the error message that appears in the last column for each  that encountered an issue.</w:t>
      </w:r>
    </w:p>
    <w:p w14:paraId="05C39749" w14:textId="77777777" w:rsidR="006258F2" w:rsidRDefault="00000000">
      <w:pPr>
        <w:pStyle w:val="Heading2"/>
      </w:pPr>
      <w:bookmarkStart w:id="241" w:name="_Refd22e13146"/>
      <w:bookmarkStart w:id="242" w:name="_Numd22e13146"/>
      <w:bookmarkStart w:id="243" w:name="_Toc165545418"/>
      <w:r>
        <w:t>Validating User Identity and User Intent</w:t>
      </w:r>
      <w:bookmarkEnd w:id="241"/>
      <w:bookmarkEnd w:id="242"/>
      <w:bookmarkEnd w:id="243"/>
    </w:p>
    <w:p w14:paraId="3B8F709C" w14:textId="77777777" w:rsidR="006258F2" w:rsidRDefault="00000000">
      <w:pPr>
        <w:pStyle w:val="BodyText"/>
      </w:pPr>
      <w:r>
        <w:t>To ensure compliance with CFR 21 Part 11, the enrollment process includes steps that assure user identity and requires the user to acknowledge their intent to use the Nymi Band to perform e-signatures.</w:t>
      </w:r>
    </w:p>
    <w:p w14:paraId="08DFE725" w14:textId="77777777" w:rsidR="006258F2" w:rsidRDefault="00000000">
      <w:pPr>
        <w:pStyle w:val="BodyText"/>
      </w:pPr>
      <w:r>
        <w:t>Plug the Bluetooth adapter into a USB port on the enrollment terminal. Ensure that the Bluetooth adapter is easily accessible to each Nymi Band user, as the enrollment process requires the user to tap their Nymi Band against the Bluetooth adapter. You can use a USB extension cable when a user cannot easily access the USB ports.”</w:t>
      </w:r>
    </w:p>
    <w:p w14:paraId="10B31B16" w14:textId="77777777" w:rsidR="006258F2" w:rsidRDefault="00000000">
      <w:pPr>
        <w:pStyle w:val="BodyText"/>
      </w:pPr>
      <w:r>
        <w:t>Instruct the user to perform the following steps on the enrollment terminal to start the enrollment process and verify the identity of the Nymi Band user.</w:t>
      </w:r>
    </w:p>
    <w:p w14:paraId="4222C7A6" w14:textId="77777777" w:rsidR="006258F2" w:rsidRDefault="00000000">
      <w:pPr>
        <w:pStyle w:val="ListNumber"/>
        <w:numPr>
          <w:ilvl w:val="0"/>
          <w:numId w:val="68"/>
        </w:numPr>
      </w:pPr>
      <w:r>
        <w:lastRenderedPageBreak/>
        <w:t>Start the Nymi Band Application by double-clicking the Nymi Band Application icon on the desktop.</w:t>
      </w:r>
    </w:p>
    <w:p w14:paraId="4B520F09" w14:textId="77777777" w:rsidR="006258F2" w:rsidRDefault="00000000">
      <w:pPr>
        <w:pStyle w:val="ListNumber"/>
        <w:numPr>
          <w:ilvl w:val="0"/>
          <w:numId w:val="68"/>
        </w:numPr>
      </w:pPr>
      <w:r>
        <w:t>On the The Setting Up Your Nymi Band screen, perform the following actions:</w:t>
      </w:r>
    </w:p>
    <w:p w14:paraId="26179D0B" w14:textId="77777777" w:rsidR="006258F2" w:rsidRDefault="00000000">
      <w:pPr>
        <w:pStyle w:val="ListNumber2"/>
        <w:numPr>
          <w:ilvl w:val="1"/>
          <w:numId w:val="69"/>
        </w:numPr>
      </w:pPr>
      <w:r>
        <w:t>Press the top button on the Nymi Band, wait for the Nymi Band to wake up, and then tap the Nymi Band against the Bluetooth adapter.</w:t>
      </w:r>
    </w:p>
    <w:p w14:paraId="72F0817D" w14:textId="77777777" w:rsidR="006258F2" w:rsidRDefault="00000000">
      <w:pPr>
        <w:pStyle w:val="BodyText"/>
        <w:ind w:left="1440"/>
      </w:pPr>
      <w:r>
        <w:t>The following figure shows the Setting Up Your Nymi Band screen and provides examples of what you might see on the Nymi Band screen when the Nymi Band is fully awake .</w:t>
      </w:r>
    </w:p>
    <w:p w14:paraId="0FA49817" w14:textId="77777777" w:rsidR="006258F2" w:rsidRDefault="00000000">
      <w:pPr>
        <w:pStyle w:val="Caption"/>
        <w:keepNext/>
      </w:pPr>
      <w:bookmarkStart w:id="244" w:name="_Refd22e13240"/>
      <w:bookmarkStart w:id="245" w:name="_Tocd22e13240"/>
      <w:r>
        <w:t xml:space="preserve">Figure </w:t>
      </w:r>
      <w:bookmarkStart w:id="246" w:name="_Numd22e13240"/>
      <w:r>
        <w:fldChar w:fldCharType="begin"/>
      </w:r>
      <w:r>
        <w:instrText xml:space="preserve"> SEQ Figure \* ARABIC </w:instrText>
      </w:r>
      <w:r>
        <w:fldChar w:fldCharType="separate"/>
      </w:r>
      <w:r w:rsidR="001C2F9A">
        <w:rPr>
          <w:noProof/>
        </w:rPr>
        <w:t>18</w:t>
      </w:r>
      <w:r>
        <w:rPr>
          <w:noProof/>
        </w:rPr>
        <w:fldChar w:fldCharType="end"/>
      </w:r>
      <w:bookmarkEnd w:id="244"/>
      <w:bookmarkEnd w:id="245"/>
      <w:bookmarkEnd w:id="246"/>
      <w:r>
        <w:t>: Setting Up Your Nymi Band</w:t>
      </w:r>
    </w:p>
    <w:p w14:paraId="386B719D" w14:textId="77777777" w:rsidR="006258F2" w:rsidRDefault="00000000">
      <w:pPr>
        <w:pStyle w:val="BodyText"/>
      </w:pPr>
      <w:r>
        <w:rPr>
          <w:noProof/>
        </w:rPr>
        <w:drawing>
          <wp:inline distT="0" distB="0" distL="0" distR="0" wp14:anchorId="326E5248" wp14:editId="4D576D18">
            <wp:extent cx="6119999" cy="3441138"/>
            <wp:effectExtent l="0" t="0" r="0" b="0"/>
            <wp:docPr id="363923821" name="Picture 363923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tting_up_nb.png"/>
                    <pic:cNvPicPr/>
                  </pic:nvPicPr>
                  <pic:blipFill>
                    <a:blip r:embed="rId28">
                      <a:extLst>
                        <a:ext uri="{28A0092B-C50C-407E-A947-70E740481C1C}">
                          <a14:useLocalDpi xmlns:a14="http://schemas.microsoft.com/office/drawing/2010/main" val="0"/>
                        </a:ext>
                      </a:extLst>
                    </a:blip>
                    <a:stretch>
                      <a:fillRect/>
                    </a:stretch>
                  </pic:blipFill>
                  <pic:spPr>
                    <a:xfrm>
                      <a:off x="0" y="0"/>
                      <a:ext cx="10706100" cy="6019800"/>
                    </a:xfrm>
                    <a:prstGeom prst="rect">
                      <a:avLst/>
                    </a:prstGeom>
                  </pic:spPr>
                </pic:pic>
              </a:graphicData>
            </a:graphic>
          </wp:inline>
        </w:drawing>
      </w:r>
    </w:p>
    <w:p w14:paraId="0CF263EA" w14:textId="77777777" w:rsidR="006258F2" w:rsidRDefault="00000000">
      <w:pPr>
        <w:pStyle w:val="BodyText"/>
        <w:ind w:left="1440"/>
      </w:pPr>
      <w:r>
        <w:t>The Nymi Band Application sends information about the Nymi Band to NES and establishes a connection with the Nymi Band.</w:t>
      </w:r>
    </w:p>
    <w:p w14:paraId="49EFAD3F" w14:textId="77777777" w:rsidR="006258F2" w:rsidRDefault="00000000">
      <w:pPr>
        <w:pStyle w:val="BodyText"/>
        <w:ind w:left="1440"/>
      </w:pPr>
      <w:r>
        <w:rPr>
          <w:b/>
          <w:caps/>
        </w:rPr>
        <w:t xml:space="preserve">Note: </w:t>
      </w:r>
      <w:r>
        <w:t>If the user removes their Nymi Band or walks away from the terminal at any point after they perform the tap, the enrollment process ends, and the Nymi Band Application logs out the user. To continue the enrollment process, instruct the user to log into the Nymi Band Application again while wearing their Nymi Band.</w:t>
      </w:r>
    </w:p>
    <w:p w14:paraId="0AD62E4B" w14:textId="77777777" w:rsidR="006258F2" w:rsidRDefault="00000000">
      <w:pPr>
        <w:pStyle w:val="ListNumber2"/>
        <w:numPr>
          <w:ilvl w:val="1"/>
          <w:numId w:val="69"/>
        </w:numPr>
      </w:pPr>
      <w:r>
        <w:t>Read Nymi Band statement of understanding and intent, type their Nymi Band username and password, and then click Continue to acknowledge that they have read and understand the statement.</w:t>
      </w:r>
    </w:p>
    <w:p w14:paraId="55BAB602" w14:textId="77777777" w:rsidR="006258F2" w:rsidRDefault="00000000">
      <w:pPr>
        <w:pStyle w:val="BodyText"/>
        <w:ind w:left="1440"/>
      </w:pPr>
      <w:r>
        <w:t>The following figure provides an example of the Setting Up Your Nymi Band that shows that the application has a connection to the Nymi Band and prompts the user to provide their username and password.</w:t>
      </w:r>
    </w:p>
    <w:p w14:paraId="76E53E7E" w14:textId="77777777" w:rsidR="006258F2" w:rsidRDefault="00000000">
      <w:pPr>
        <w:pStyle w:val="Caption"/>
        <w:keepNext/>
      </w:pPr>
      <w:bookmarkStart w:id="247" w:name="_Refd22e13301"/>
      <w:bookmarkStart w:id="248" w:name="_Tocd22e13301"/>
      <w:r>
        <w:lastRenderedPageBreak/>
        <w:t xml:space="preserve">Figure </w:t>
      </w:r>
      <w:bookmarkStart w:id="249" w:name="_Numd22e13301"/>
      <w:r>
        <w:fldChar w:fldCharType="begin"/>
      </w:r>
      <w:r>
        <w:instrText xml:space="preserve"> SEQ Figure \* ARABIC </w:instrText>
      </w:r>
      <w:r>
        <w:fldChar w:fldCharType="separate"/>
      </w:r>
      <w:r w:rsidR="001C2F9A">
        <w:rPr>
          <w:noProof/>
        </w:rPr>
        <w:t>19</w:t>
      </w:r>
      <w:r>
        <w:rPr>
          <w:noProof/>
        </w:rPr>
        <w:fldChar w:fldCharType="end"/>
      </w:r>
      <w:bookmarkEnd w:id="247"/>
      <w:bookmarkEnd w:id="248"/>
      <w:bookmarkEnd w:id="249"/>
      <w:r>
        <w:t>: Setting Up Your Nymi Band</w:t>
      </w:r>
    </w:p>
    <w:p w14:paraId="539B6AD2" w14:textId="77777777" w:rsidR="006258F2" w:rsidRDefault="00000000">
      <w:pPr>
        <w:pStyle w:val="BodyText"/>
      </w:pPr>
      <w:r>
        <w:rPr>
          <w:noProof/>
        </w:rPr>
        <w:drawing>
          <wp:inline distT="0" distB="0" distL="0" distR="0" wp14:anchorId="2E0122DD" wp14:editId="7CA33666">
            <wp:extent cx="6120000" cy="3322886"/>
            <wp:effectExtent l="0" t="0" r="0" b="0"/>
            <wp:docPr id="1616033122" name="Picture 1616033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ment_setup_band_user_pass.png"/>
                    <pic:cNvPicPr/>
                  </pic:nvPicPr>
                  <pic:blipFill>
                    <a:blip r:embed="rId29">
                      <a:extLst>
                        <a:ext uri="{28A0092B-C50C-407E-A947-70E740481C1C}">
                          <a14:useLocalDpi xmlns:a14="http://schemas.microsoft.com/office/drawing/2010/main" val="0"/>
                        </a:ext>
                      </a:extLst>
                    </a:blip>
                    <a:stretch>
                      <a:fillRect/>
                    </a:stretch>
                  </pic:blipFill>
                  <pic:spPr>
                    <a:xfrm>
                      <a:off x="0" y="0"/>
                      <a:ext cx="11087100" cy="6019800"/>
                    </a:xfrm>
                    <a:prstGeom prst="rect">
                      <a:avLst/>
                    </a:prstGeom>
                  </pic:spPr>
                </pic:pic>
              </a:graphicData>
            </a:graphic>
          </wp:inline>
        </w:drawing>
      </w:r>
    </w:p>
    <w:p w14:paraId="0C5DEEA8" w14:textId="77777777" w:rsidR="006258F2" w:rsidRDefault="00000000">
      <w:pPr>
        <w:pStyle w:val="BodyText"/>
        <w:ind w:left="1440"/>
      </w:pPr>
      <w:r>
        <w:t>The Setting Up Your Nymi Band verifies the user credentials and displays an acknowledgement message.</w:t>
      </w:r>
    </w:p>
    <w:p w14:paraId="0A9959E2" w14:textId="77777777" w:rsidR="006258F2" w:rsidRDefault="00000000">
      <w:pPr>
        <w:pStyle w:val="ListNumber2"/>
        <w:numPr>
          <w:ilvl w:val="1"/>
          <w:numId w:val="69"/>
        </w:numPr>
      </w:pPr>
      <w:r>
        <w:t>When prompted, instruct the user to tap their Nymi Band to continue.</w:t>
      </w:r>
    </w:p>
    <w:p w14:paraId="3819E514" w14:textId="77777777" w:rsidR="006258F2" w:rsidRDefault="00000000">
      <w:pPr>
        <w:pStyle w:val="BodyText"/>
        <w:ind w:left="1440"/>
      </w:pPr>
      <w:r>
        <w:t>The following figure provides an example of the Setting Up Your Nymi Band that prompts the user to tap their Nymi Band on the Bluetooth adapter.</w:t>
      </w:r>
    </w:p>
    <w:p w14:paraId="54761006" w14:textId="77777777" w:rsidR="006258F2" w:rsidRDefault="00000000">
      <w:pPr>
        <w:pStyle w:val="Caption"/>
        <w:keepNext/>
      </w:pPr>
      <w:bookmarkStart w:id="250" w:name="_Refd22e13332"/>
      <w:bookmarkStart w:id="251" w:name="_Tocd22e13332"/>
      <w:r>
        <w:t xml:space="preserve">Figure </w:t>
      </w:r>
      <w:bookmarkStart w:id="252" w:name="_Numd22e13332"/>
      <w:r>
        <w:fldChar w:fldCharType="begin"/>
      </w:r>
      <w:r>
        <w:instrText xml:space="preserve"> SEQ Figure \* ARABIC </w:instrText>
      </w:r>
      <w:r>
        <w:fldChar w:fldCharType="separate"/>
      </w:r>
      <w:r w:rsidR="001C2F9A">
        <w:rPr>
          <w:noProof/>
        </w:rPr>
        <w:t>20</w:t>
      </w:r>
      <w:r>
        <w:rPr>
          <w:noProof/>
        </w:rPr>
        <w:fldChar w:fldCharType="end"/>
      </w:r>
      <w:bookmarkEnd w:id="250"/>
      <w:bookmarkEnd w:id="251"/>
      <w:bookmarkEnd w:id="252"/>
      <w:r>
        <w:t>: Setting Up Your Nymi Band</w:t>
      </w:r>
    </w:p>
    <w:p w14:paraId="50519543" w14:textId="77777777" w:rsidR="006258F2" w:rsidRDefault="00000000">
      <w:pPr>
        <w:pStyle w:val="BodyText"/>
      </w:pPr>
      <w:r>
        <w:rPr>
          <w:noProof/>
        </w:rPr>
        <w:drawing>
          <wp:inline distT="0" distB="0" distL="0" distR="0" wp14:anchorId="1C6AD726" wp14:editId="49CC9C74">
            <wp:extent cx="6120000" cy="3322886"/>
            <wp:effectExtent l="0" t="0" r="0" b="0"/>
            <wp:docPr id="1931643855" name="Picture 1931643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ment_tap_to_continue.png"/>
                    <pic:cNvPicPr/>
                  </pic:nvPicPr>
                  <pic:blipFill>
                    <a:blip r:embed="rId30">
                      <a:extLst>
                        <a:ext uri="{28A0092B-C50C-407E-A947-70E740481C1C}">
                          <a14:useLocalDpi xmlns:a14="http://schemas.microsoft.com/office/drawing/2010/main" val="0"/>
                        </a:ext>
                      </a:extLst>
                    </a:blip>
                    <a:stretch>
                      <a:fillRect/>
                    </a:stretch>
                  </pic:blipFill>
                  <pic:spPr>
                    <a:xfrm>
                      <a:off x="0" y="0"/>
                      <a:ext cx="11087100" cy="6019800"/>
                    </a:xfrm>
                    <a:prstGeom prst="rect">
                      <a:avLst/>
                    </a:prstGeom>
                  </pic:spPr>
                </pic:pic>
              </a:graphicData>
            </a:graphic>
          </wp:inline>
        </w:drawing>
      </w:r>
    </w:p>
    <w:p w14:paraId="64D8186F" w14:textId="77777777" w:rsidR="006258F2" w:rsidRDefault="00000000">
      <w:pPr>
        <w:pStyle w:val="BodyText"/>
      </w:pPr>
      <w:r>
        <w:t>In the Nymi Band Application the Capture Fingerprint page appears. The following section describes the fingerprint capture process.</w:t>
      </w:r>
    </w:p>
    <w:p w14:paraId="512E4625" w14:textId="77777777" w:rsidR="006258F2" w:rsidRDefault="00000000">
      <w:pPr>
        <w:pStyle w:val="Heading2"/>
      </w:pPr>
      <w:bookmarkStart w:id="253" w:name="_Refd22e13353"/>
      <w:bookmarkStart w:id="254" w:name="_Numd22e13353"/>
      <w:bookmarkStart w:id="255" w:name="_Toc165545419"/>
      <w:r>
        <w:lastRenderedPageBreak/>
        <w:t>Capturing the Fingerprint</w:t>
      </w:r>
      <w:bookmarkEnd w:id="253"/>
      <w:bookmarkEnd w:id="254"/>
      <w:bookmarkEnd w:id="255"/>
    </w:p>
    <w:p w14:paraId="7745E1E3" w14:textId="77777777" w:rsidR="006258F2" w:rsidRDefault="00000000">
      <w:pPr>
        <w:pStyle w:val="BodyText"/>
      </w:pPr>
      <w:r>
        <w:t>To uniquely identify a user as the owner of the Nymi Band, the enrollment process captures a fingerprint image on the Nymi Band and stores it as a fingerprint template. The fingerprint template never leaves the Nymi Band. The Nymi Band can only be assigned to one individual.</w:t>
      </w:r>
    </w:p>
    <w:p w14:paraId="4EF7C99C" w14:textId="77777777" w:rsidR="006258F2" w:rsidRDefault="00000000">
      <w:pPr>
        <w:pStyle w:val="BodyText"/>
      </w:pPr>
      <w:r>
        <w:t>To increase the success of the fingerprint capture process, ensure that the fingerprint sensor on the Nymi Band is clean and dry. Additionally, ensure that the finger that the user uses:</w:t>
      </w:r>
    </w:p>
    <w:p w14:paraId="12FE412A" w14:textId="77777777" w:rsidR="006258F2" w:rsidRDefault="00000000">
      <w:pPr>
        <w:pStyle w:val="ListBullet"/>
        <w:numPr>
          <w:ilvl w:val="0"/>
          <w:numId w:val="70"/>
        </w:numPr>
      </w:pPr>
      <w:r>
        <w:t>Is placed on the sensor only when prompted</w:t>
      </w:r>
    </w:p>
    <w:p w14:paraId="3F16936B" w14:textId="77777777" w:rsidR="006258F2" w:rsidRDefault="00000000">
      <w:pPr>
        <w:pStyle w:val="ListBullet"/>
        <w:numPr>
          <w:ilvl w:val="0"/>
          <w:numId w:val="70"/>
        </w:numPr>
      </w:pPr>
      <w:r>
        <w:t>Is lifted from the sensor only when prompted</w:t>
      </w:r>
    </w:p>
    <w:p w14:paraId="60223B52" w14:textId="77777777" w:rsidR="006258F2" w:rsidRDefault="00000000">
      <w:pPr>
        <w:pStyle w:val="ListBullet"/>
        <w:numPr>
          <w:ilvl w:val="0"/>
          <w:numId w:val="70"/>
        </w:numPr>
      </w:pPr>
      <w:r>
        <w:t>Is placed on the middle of the sensor and covers as much of the sensor as possible</w:t>
      </w:r>
    </w:p>
    <w:p w14:paraId="1C4AB59F" w14:textId="77777777" w:rsidR="006258F2" w:rsidRDefault="00000000">
      <w:pPr>
        <w:pStyle w:val="ListBullet"/>
        <w:numPr>
          <w:ilvl w:val="0"/>
          <w:numId w:val="70"/>
        </w:numPr>
      </w:pPr>
      <w:r>
        <w:t>Is motionless on the sensor, while the sensor is capturing the image</w:t>
      </w:r>
    </w:p>
    <w:p w14:paraId="79265FC3" w14:textId="77777777" w:rsidR="006258F2" w:rsidRDefault="00000000">
      <w:pPr>
        <w:pStyle w:val="BodyText"/>
      </w:pPr>
      <w:r>
        <w:t>Instruct the user to performs the following steps to create a fingerprint template on the Nymi Band.</w:t>
      </w:r>
    </w:p>
    <w:p w14:paraId="5034B539" w14:textId="77777777" w:rsidR="006258F2" w:rsidRDefault="00000000">
      <w:pPr>
        <w:pStyle w:val="ListNumber"/>
        <w:numPr>
          <w:ilvl w:val="0"/>
          <w:numId w:val="71"/>
        </w:numPr>
      </w:pPr>
      <w:r>
        <w:t>Read the information on the Capture Fingerprint page.</w:t>
      </w:r>
    </w:p>
    <w:p w14:paraId="11192F71" w14:textId="77777777" w:rsidR="006258F2" w:rsidRDefault="00000000">
      <w:pPr>
        <w:pStyle w:val="BodyText"/>
        <w:ind w:left="720"/>
      </w:pPr>
      <w:r>
        <w:t>The following figure provides an example of the Capture Fingerprint page.</w:t>
      </w:r>
    </w:p>
    <w:p w14:paraId="0E3DAC77" w14:textId="77777777" w:rsidR="006258F2" w:rsidRDefault="00000000">
      <w:pPr>
        <w:pStyle w:val="Caption"/>
        <w:keepNext/>
      </w:pPr>
      <w:bookmarkStart w:id="256" w:name="_Refd22e13440"/>
      <w:bookmarkStart w:id="257" w:name="_Tocd22e13440"/>
      <w:r>
        <w:t xml:space="preserve">Figure </w:t>
      </w:r>
      <w:bookmarkStart w:id="258" w:name="_Numd22e13440"/>
      <w:r>
        <w:fldChar w:fldCharType="begin"/>
      </w:r>
      <w:r>
        <w:instrText xml:space="preserve"> SEQ Figure \* ARABIC </w:instrText>
      </w:r>
      <w:r>
        <w:fldChar w:fldCharType="separate"/>
      </w:r>
      <w:r w:rsidR="001C2F9A">
        <w:rPr>
          <w:noProof/>
        </w:rPr>
        <w:t>21</w:t>
      </w:r>
      <w:r>
        <w:rPr>
          <w:noProof/>
        </w:rPr>
        <w:fldChar w:fldCharType="end"/>
      </w:r>
      <w:bookmarkEnd w:id="256"/>
      <w:bookmarkEnd w:id="257"/>
      <w:bookmarkEnd w:id="258"/>
      <w:r>
        <w:t>: Capture Fingerprint</w:t>
      </w:r>
    </w:p>
    <w:p w14:paraId="6F0DFD5C" w14:textId="77777777" w:rsidR="006258F2" w:rsidRDefault="00000000">
      <w:pPr>
        <w:pStyle w:val="BodyText"/>
      </w:pPr>
      <w:r>
        <w:rPr>
          <w:noProof/>
        </w:rPr>
        <w:drawing>
          <wp:inline distT="0" distB="0" distL="0" distR="0" wp14:anchorId="499AEB34" wp14:editId="573DF44B">
            <wp:extent cx="6120000" cy="3440707"/>
            <wp:effectExtent l="0" t="0" r="0" b="0"/>
            <wp:docPr id="1777821097" name="Picture 177782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32_capturefingerprint.png"/>
                    <pic:cNvPicPr/>
                  </pic:nvPicPr>
                  <pic:blipFill>
                    <a:blip r:embed="rId31">
                      <a:extLst>
                        <a:ext uri="{28A0092B-C50C-407E-A947-70E740481C1C}">
                          <a14:useLocalDpi xmlns:a14="http://schemas.microsoft.com/office/drawing/2010/main" val="0"/>
                        </a:ext>
                      </a:extLst>
                    </a:blip>
                    <a:stretch>
                      <a:fillRect/>
                    </a:stretch>
                  </pic:blipFill>
                  <pic:spPr>
                    <a:xfrm>
                      <a:off x="0" y="0"/>
                      <a:ext cx="14638020" cy="8229600"/>
                    </a:xfrm>
                    <a:prstGeom prst="rect">
                      <a:avLst/>
                    </a:prstGeom>
                  </pic:spPr>
                </pic:pic>
              </a:graphicData>
            </a:graphic>
          </wp:inline>
        </w:drawing>
      </w:r>
    </w:p>
    <w:p w14:paraId="06BDB21A" w14:textId="77777777" w:rsidR="006258F2" w:rsidRDefault="00000000">
      <w:pPr>
        <w:pStyle w:val="ListNumber"/>
        <w:numPr>
          <w:ilvl w:val="0"/>
          <w:numId w:val="71"/>
        </w:numPr>
      </w:pPr>
      <w:r>
        <w:t>Click Start.</w:t>
      </w:r>
    </w:p>
    <w:p w14:paraId="366656B4" w14:textId="77777777" w:rsidR="006258F2" w:rsidRDefault="00000000">
      <w:pPr>
        <w:pStyle w:val="BodyText"/>
        <w:ind w:left="720"/>
      </w:pPr>
      <w:r>
        <w:t>The following figure provides an example of the Capture Fingerprint page after the user clicks Start.</w:t>
      </w:r>
    </w:p>
    <w:p w14:paraId="0F190744" w14:textId="77777777" w:rsidR="006258F2" w:rsidRDefault="00000000">
      <w:pPr>
        <w:pStyle w:val="Caption"/>
        <w:keepNext/>
      </w:pPr>
      <w:bookmarkStart w:id="259" w:name="_Refd22e13463"/>
      <w:bookmarkStart w:id="260" w:name="_Tocd22e13463"/>
      <w:r>
        <w:lastRenderedPageBreak/>
        <w:t xml:space="preserve">Figure </w:t>
      </w:r>
      <w:bookmarkStart w:id="261" w:name="_Numd22e13463"/>
      <w:r>
        <w:fldChar w:fldCharType="begin"/>
      </w:r>
      <w:r>
        <w:instrText xml:space="preserve"> SEQ Figure \* ARABIC </w:instrText>
      </w:r>
      <w:r>
        <w:fldChar w:fldCharType="separate"/>
      </w:r>
      <w:r w:rsidR="001C2F9A">
        <w:rPr>
          <w:noProof/>
        </w:rPr>
        <w:t>22</w:t>
      </w:r>
      <w:r>
        <w:rPr>
          <w:noProof/>
        </w:rPr>
        <w:fldChar w:fldCharType="end"/>
      </w:r>
      <w:bookmarkEnd w:id="259"/>
      <w:bookmarkEnd w:id="260"/>
      <w:bookmarkEnd w:id="261"/>
      <w:r>
        <w:t>: Capture Fingerprint In Progress</w:t>
      </w:r>
    </w:p>
    <w:p w14:paraId="4E38874E" w14:textId="77777777" w:rsidR="006258F2" w:rsidRDefault="00000000">
      <w:pPr>
        <w:pStyle w:val="BodyText"/>
      </w:pPr>
      <w:r>
        <w:rPr>
          <w:noProof/>
        </w:rPr>
        <w:drawing>
          <wp:inline distT="0" distB="0" distL="0" distR="0" wp14:anchorId="7ED1C93E" wp14:editId="51225439">
            <wp:extent cx="6120000" cy="3419154"/>
            <wp:effectExtent l="0" t="0" r="0" b="0"/>
            <wp:docPr id="1538727589" name="Picture 1538727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e_32_capture_fp_after_start.png"/>
                    <pic:cNvPicPr/>
                  </pic:nvPicPr>
                  <pic:blipFill>
                    <a:blip r:embed="rId32">
                      <a:extLst>
                        <a:ext uri="{28A0092B-C50C-407E-A947-70E740481C1C}">
                          <a14:useLocalDpi xmlns:a14="http://schemas.microsoft.com/office/drawing/2010/main" val="0"/>
                        </a:ext>
                      </a:extLst>
                    </a:blip>
                    <a:stretch>
                      <a:fillRect/>
                    </a:stretch>
                  </pic:blipFill>
                  <pic:spPr>
                    <a:xfrm>
                      <a:off x="0" y="0"/>
                      <a:ext cx="14607540" cy="8161020"/>
                    </a:xfrm>
                    <a:prstGeom prst="rect">
                      <a:avLst/>
                    </a:prstGeom>
                  </pic:spPr>
                </pic:pic>
              </a:graphicData>
            </a:graphic>
          </wp:inline>
        </w:drawing>
      </w:r>
    </w:p>
    <w:p w14:paraId="69AB9FBD" w14:textId="77777777" w:rsidR="006258F2" w:rsidRDefault="00000000">
      <w:pPr>
        <w:pStyle w:val="ListNumber"/>
        <w:numPr>
          <w:ilvl w:val="0"/>
          <w:numId w:val="71"/>
        </w:numPr>
      </w:pPr>
      <w:r>
        <w:t>When the Fingerprint icon to appear on the Nymi Band screen, as shown in the following image, place their finger on the fingerprint sensor and the fingerprint bezel that surrounds the sensor.</w:t>
      </w:r>
    </w:p>
    <w:p w14:paraId="781BFEC8" w14:textId="77777777" w:rsidR="006258F2" w:rsidRDefault="00000000">
      <w:pPr>
        <w:pStyle w:val="Caption"/>
        <w:keepNext/>
      </w:pPr>
      <w:bookmarkStart w:id="262" w:name="_Refd22e13481"/>
      <w:bookmarkStart w:id="263" w:name="_Tocd22e13481"/>
      <w:r>
        <w:t xml:space="preserve">Figure </w:t>
      </w:r>
      <w:bookmarkStart w:id="264" w:name="_Numd22e13481"/>
      <w:r>
        <w:fldChar w:fldCharType="begin"/>
      </w:r>
      <w:r>
        <w:instrText xml:space="preserve"> SEQ Figure \* ARABIC </w:instrText>
      </w:r>
      <w:r>
        <w:fldChar w:fldCharType="separate"/>
      </w:r>
      <w:r w:rsidR="001C2F9A">
        <w:rPr>
          <w:noProof/>
        </w:rPr>
        <w:t>23</w:t>
      </w:r>
      <w:r>
        <w:rPr>
          <w:noProof/>
        </w:rPr>
        <w:fldChar w:fldCharType="end"/>
      </w:r>
      <w:bookmarkEnd w:id="262"/>
      <w:bookmarkEnd w:id="263"/>
      <w:bookmarkEnd w:id="264"/>
      <w:r>
        <w:t>: FINGERPRINT</w:t>
      </w:r>
    </w:p>
    <w:p w14:paraId="650A38CA" w14:textId="77777777" w:rsidR="006258F2" w:rsidRDefault="00000000">
      <w:pPr>
        <w:pStyle w:val="BodyText"/>
      </w:pPr>
      <w:r>
        <w:rPr>
          <w:noProof/>
        </w:rPr>
        <w:drawing>
          <wp:inline distT="0" distB="0" distL="0" distR="0" wp14:anchorId="2D05DC8F" wp14:editId="54EB2939">
            <wp:extent cx="385011" cy="513347"/>
            <wp:effectExtent l="0" t="0" r="0" b="0"/>
            <wp:docPr id="1723836159" name="Picture 1723836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fp_enroll.png"/>
                    <pic:cNvPicPr/>
                  </pic:nvPicPr>
                  <pic:blipFill>
                    <a:blip r:embed="rId33">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4317A38" w14:textId="77777777" w:rsidR="006258F2" w:rsidRDefault="00000000">
      <w:pPr>
        <w:pStyle w:val="ListNumber"/>
        <w:numPr>
          <w:ilvl w:val="0"/>
          <w:numId w:val="71"/>
        </w:numPr>
      </w:pPr>
      <w:r>
        <w:t>When the LIFT FINGER message appears on the screen, lift their finger from the sensor and bezel.</w:t>
      </w:r>
    </w:p>
    <w:p w14:paraId="092A9236" w14:textId="77777777" w:rsidR="006258F2" w:rsidRDefault="00000000">
      <w:pPr>
        <w:pStyle w:val="BodyText"/>
        <w:ind w:left="720"/>
      </w:pPr>
      <w:r>
        <w:t>When the TOUCH SENSOR message appears on the screen, place their finger on the sensor and bezel.</w:t>
      </w:r>
    </w:p>
    <w:p w14:paraId="4137C941" w14:textId="77777777" w:rsidR="006258F2" w:rsidRDefault="00000000">
      <w:pPr>
        <w:pStyle w:val="BodyText"/>
        <w:ind w:left="720"/>
      </w:pPr>
      <w:r>
        <w:t>The following figures show the LIFT FINGER and TOUCH SENSOR messages.</w:t>
      </w:r>
    </w:p>
    <w:p w14:paraId="14309FD4" w14:textId="77777777" w:rsidR="006258F2" w:rsidRDefault="00000000">
      <w:pPr>
        <w:pStyle w:val="Caption"/>
        <w:keepNext/>
      </w:pPr>
      <w:bookmarkStart w:id="265" w:name="_Refd22e13509"/>
      <w:bookmarkStart w:id="266" w:name="_Tocd22e13509"/>
      <w:r>
        <w:t xml:space="preserve">Figure </w:t>
      </w:r>
      <w:bookmarkStart w:id="267" w:name="_Numd22e13509"/>
      <w:r>
        <w:fldChar w:fldCharType="begin"/>
      </w:r>
      <w:r>
        <w:instrText xml:space="preserve"> SEQ Figure \* ARABIC </w:instrText>
      </w:r>
      <w:r>
        <w:fldChar w:fldCharType="separate"/>
      </w:r>
      <w:r w:rsidR="001C2F9A">
        <w:rPr>
          <w:noProof/>
        </w:rPr>
        <w:t>24</w:t>
      </w:r>
      <w:r>
        <w:rPr>
          <w:noProof/>
        </w:rPr>
        <w:fldChar w:fldCharType="end"/>
      </w:r>
      <w:bookmarkEnd w:id="265"/>
      <w:bookmarkEnd w:id="266"/>
      <w:bookmarkEnd w:id="267"/>
      <w:r>
        <w:t>: LIFT FINGER</w:t>
      </w:r>
    </w:p>
    <w:p w14:paraId="287039FF" w14:textId="77777777" w:rsidR="006258F2" w:rsidRDefault="00000000">
      <w:pPr>
        <w:pStyle w:val="BodyText"/>
      </w:pPr>
      <w:r>
        <w:rPr>
          <w:noProof/>
        </w:rPr>
        <w:drawing>
          <wp:inline distT="0" distB="0" distL="0" distR="0" wp14:anchorId="5C99504A" wp14:editId="00AA05E5">
            <wp:extent cx="385011" cy="513347"/>
            <wp:effectExtent l="0" t="0" r="0" b="0"/>
            <wp:docPr id="1945994840" name="Picture 1945994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lift_finger.png"/>
                    <pic:cNvPicPr/>
                  </pic:nvPicPr>
                  <pic:blipFill>
                    <a:blip r:embed="rId3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746DA507" w14:textId="77777777" w:rsidR="006258F2" w:rsidRDefault="00000000">
      <w:pPr>
        <w:pStyle w:val="Caption"/>
        <w:keepNext/>
      </w:pPr>
      <w:bookmarkStart w:id="268" w:name="_Refd22e13516"/>
      <w:bookmarkStart w:id="269" w:name="_Tocd22e13516"/>
      <w:r>
        <w:t xml:space="preserve">Figure </w:t>
      </w:r>
      <w:bookmarkStart w:id="270" w:name="_Numd22e13516"/>
      <w:r>
        <w:fldChar w:fldCharType="begin"/>
      </w:r>
      <w:r>
        <w:instrText xml:space="preserve"> SEQ Figure \* ARABIC </w:instrText>
      </w:r>
      <w:r>
        <w:fldChar w:fldCharType="separate"/>
      </w:r>
      <w:r w:rsidR="001C2F9A">
        <w:rPr>
          <w:noProof/>
        </w:rPr>
        <w:t>25</w:t>
      </w:r>
      <w:r>
        <w:rPr>
          <w:noProof/>
        </w:rPr>
        <w:fldChar w:fldCharType="end"/>
      </w:r>
      <w:bookmarkEnd w:id="268"/>
      <w:bookmarkEnd w:id="269"/>
      <w:bookmarkEnd w:id="270"/>
      <w:r>
        <w:t>: TOUCH SENSOR</w:t>
      </w:r>
    </w:p>
    <w:p w14:paraId="2D6102FE" w14:textId="77777777" w:rsidR="006258F2" w:rsidRDefault="00000000">
      <w:pPr>
        <w:pStyle w:val="BodyText"/>
      </w:pPr>
      <w:r>
        <w:rPr>
          <w:noProof/>
        </w:rPr>
        <w:drawing>
          <wp:inline distT="0" distB="0" distL="0" distR="0" wp14:anchorId="15B0E1F5" wp14:editId="3DD93D96">
            <wp:extent cx="385011" cy="513347"/>
            <wp:effectExtent l="0" t="0" r="0" b="0"/>
            <wp:docPr id="1041157122" name="Picture 1041157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touch_screen.png"/>
                    <pic:cNvPicPr/>
                  </pic:nvPicPr>
                  <pic:blipFill>
                    <a:blip r:embed="rId3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7DBC9114" w14:textId="77777777" w:rsidR="006258F2" w:rsidRDefault="00000000">
      <w:pPr>
        <w:pStyle w:val="ListNumber"/>
        <w:numPr>
          <w:ilvl w:val="0"/>
          <w:numId w:val="71"/>
        </w:numPr>
      </w:pPr>
      <w:r>
        <w:t>Repeat the steps to lift their finger and touch the sensor and bezel, as prompted.</w:t>
      </w:r>
    </w:p>
    <w:p w14:paraId="46169F0E" w14:textId="77777777" w:rsidR="006258F2" w:rsidRDefault="00000000">
      <w:pPr>
        <w:pStyle w:val="BodyText"/>
        <w:ind w:left="720"/>
      </w:pPr>
      <w:r>
        <w:t>The fingerprint process evaluates and captures 15 images of the fingerprint, and then performs one of the following actions:</w:t>
      </w:r>
    </w:p>
    <w:p w14:paraId="6CE0C06A" w14:textId="77777777" w:rsidR="006258F2" w:rsidRDefault="00000000">
      <w:pPr>
        <w:pStyle w:val="ListBullet2"/>
        <w:numPr>
          <w:ilvl w:val="1"/>
          <w:numId w:val="72"/>
        </w:numPr>
      </w:pPr>
      <w:r>
        <w:lastRenderedPageBreak/>
        <w:t>If the process determines that the images that were captured are acceptable to creates a template, then the Nymi Band creates a securely-stored mathematical template of the image, and then deletes the images.</w:t>
      </w:r>
    </w:p>
    <w:p w14:paraId="054284AB" w14:textId="77777777" w:rsidR="006258F2" w:rsidRDefault="00000000">
      <w:pPr>
        <w:pStyle w:val="ListBullet2"/>
        <w:numPr>
          <w:ilvl w:val="1"/>
          <w:numId w:val="72"/>
        </w:numPr>
      </w:pPr>
      <w:r>
        <w:t>If the process determines that the images that were captured are acceptable to creates a template, then the Nymi Band deletes all images and requires the user to repeat the fingerprint capture process.</w:t>
      </w:r>
    </w:p>
    <w:p w14:paraId="63E845CC" w14:textId="77777777" w:rsidR="006258F2" w:rsidRDefault="00000000">
      <w:pPr>
        <w:pStyle w:val="ListBullet2"/>
        <w:numPr>
          <w:ilvl w:val="1"/>
          <w:numId w:val="72"/>
        </w:numPr>
      </w:pPr>
      <w:r>
        <w:t xml:space="preserve">If the process is unable to create a template after three attempts, the process fails and the Nymi Band displays </w:t>
      </w:r>
      <w:r>
        <w:rPr>
          <w:b/>
        </w:rPr>
        <w:t>See Admin</w:t>
      </w:r>
      <w:r>
        <w:t>. In this situation, you must perform a delete user data operation on the Nymi Band, disassociate the Nymi Band from the user in the NES Administrator Console, and then repeat the enrollment process with a different Nymi Band or different finger.</w:t>
      </w:r>
    </w:p>
    <w:p w14:paraId="60CA8D5B" w14:textId="77777777" w:rsidR="006258F2" w:rsidRDefault="00000000">
      <w:pPr>
        <w:pStyle w:val="BodyText"/>
        <w:ind w:left="1440"/>
      </w:pPr>
      <w:r>
        <w:rPr>
          <w:b/>
          <w:caps/>
        </w:rPr>
        <w:t xml:space="preserve">Note: </w:t>
      </w:r>
      <w:r>
        <w:t>Nymi Band User Management provides detailed information about how to delete the user data ad disassociate the Nymi Band from the user.</w:t>
      </w:r>
    </w:p>
    <w:p w14:paraId="559DCBA0" w14:textId="77777777" w:rsidR="006258F2" w:rsidRDefault="00000000">
      <w:pPr>
        <w:pStyle w:val="BodyText"/>
      </w:pPr>
      <w:r>
        <w:t xml:space="preserve">When the Nymi Band fingerprint capture process completes, the Nymi Band displays </w:t>
      </w:r>
      <w:r>
        <w:rPr>
          <w:noProof/>
        </w:rPr>
        <w:drawing>
          <wp:inline distT="0" distB="0" distL="0" distR="0" wp14:anchorId="521C70B4" wp14:editId="281C9D62">
            <wp:extent cx="385011" cy="513347"/>
            <wp:effectExtent l="0" t="0" r="0" b="0"/>
            <wp:docPr id="504325025" name="Picture 50432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enroll_done_no_label.png"/>
                    <pic:cNvPicPr/>
                  </pic:nvPicPr>
                  <pic:blipFill>
                    <a:blip r:embed="rId3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The next steps in the enrollment process depends on the settings in the NES policy. If the Band Label feature is enabled, users are prompted to assign the Band Label to their Nymi Band, as described in the next section.</w:t>
      </w:r>
    </w:p>
    <w:p w14:paraId="2199A4B9" w14:textId="77777777" w:rsidR="006258F2" w:rsidRDefault="00000000">
      <w:pPr>
        <w:pStyle w:val="BodyText"/>
      </w:pPr>
      <w:r>
        <w:t>If the Band Label feature is disabled, the enrollment is completed after policy settings are applied. The Nymi Band vibrates twice quickly and a success message appears.</w:t>
      </w:r>
    </w:p>
    <w:p w14:paraId="1E5120C1" w14:textId="77777777" w:rsidR="006258F2" w:rsidRDefault="00000000">
      <w:pPr>
        <w:pStyle w:val="BodyText"/>
      </w:pPr>
      <w:bookmarkStart w:id="271" w:name="_Refd22e13593"/>
      <w:bookmarkStart w:id="272" w:name="_Tocd22e13593"/>
      <w:r>
        <w:rPr>
          <w:b/>
          <w:caps/>
        </w:rPr>
        <w:t xml:space="preserve">Note: </w:t>
      </w:r>
      <w:r>
        <w:t>The Nymi Band does not vibrate if the Haptic Feedback on Nymi Bands is not enabled for the user or active group policy.</w:t>
      </w:r>
      <w:bookmarkEnd w:id="271"/>
      <w:bookmarkEnd w:id="272"/>
    </w:p>
    <w:p w14:paraId="296253E5" w14:textId="77777777" w:rsidR="006258F2" w:rsidRDefault="00000000">
      <w:pPr>
        <w:pStyle w:val="Heading2"/>
      </w:pPr>
      <w:bookmarkStart w:id="273" w:name="_Refd22e13604"/>
      <w:bookmarkStart w:id="274" w:name="_Numd22e13604"/>
      <w:bookmarkStart w:id="275" w:name="_Toc165545420"/>
      <w:r>
        <w:t>Assigning the Band Label</w:t>
      </w:r>
      <w:bookmarkEnd w:id="273"/>
      <w:bookmarkEnd w:id="274"/>
      <w:bookmarkEnd w:id="275"/>
    </w:p>
    <w:p w14:paraId="3C39527B" w14:textId="77777777" w:rsidR="006258F2" w:rsidRDefault="006258F2">
      <w:pPr>
        <w:pStyle w:val="BodyText"/>
      </w:pPr>
    </w:p>
    <w:p w14:paraId="7E1E0DCC" w14:textId="77777777" w:rsidR="006258F2" w:rsidRDefault="00000000">
      <w:pPr>
        <w:pStyle w:val="BodyText"/>
      </w:pPr>
      <w:r>
        <w:t>When an NES Administrator enables the Band Label feature in the active group policy, one of the following Band Label pages appear during the enrollment workflow:</w:t>
      </w:r>
    </w:p>
    <w:p w14:paraId="6204587F" w14:textId="77777777" w:rsidR="006258F2" w:rsidRDefault="00000000">
      <w:pPr>
        <w:pStyle w:val="ListBullet"/>
        <w:numPr>
          <w:ilvl w:val="0"/>
          <w:numId w:val="73"/>
        </w:numPr>
      </w:pPr>
      <w:r>
        <w:t>Preview Band Label- Provides the user with a preview of the Band Label that appears on their Nymi Band when enrollment completes. The user cannot modify the Band Label.</w:t>
      </w:r>
    </w:p>
    <w:p w14:paraId="5BC3F70C" w14:textId="77777777" w:rsidR="006258F2" w:rsidRDefault="00000000">
      <w:pPr>
        <w:pStyle w:val="BodyText"/>
        <w:ind w:left="720"/>
      </w:pPr>
      <w:r>
        <w:rPr>
          <w:b/>
          <w:caps/>
        </w:rPr>
        <w:t xml:space="preserve">Note: </w:t>
      </w:r>
      <w:r>
        <w:t>This page appears when the NES Administrator selects the Display of Band Label on Nymi Bands option in the NES active group policy.</w:t>
      </w:r>
    </w:p>
    <w:p w14:paraId="07E96B51" w14:textId="77777777" w:rsidR="006258F2" w:rsidRDefault="00000000">
      <w:pPr>
        <w:pStyle w:val="ListBullet"/>
        <w:numPr>
          <w:ilvl w:val="0"/>
          <w:numId w:val="73"/>
        </w:numPr>
      </w:pPr>
      <w:r>
        <w:t>Customize Band Label- Provides the user with the ability to customize a Band Label that appears on their Nymi Band when enrollment completes.</w:t>
      </w:r>
    </w:p>
    <w:p w14:paraId="20C6C1BE" w14:textId="77777777" w:rsidR="006258F2" w:rsidRDefault="00000000">
      <w:pPr>
        <w:pStyle w:val="BodyText"/>
        <w:ind w:left="720"/>
      </w:pPr>
      <w:r>
        <w:rPr>
          <w:b/>
          <w:caps/>
        </w:rPr>
        <w:t xml:space="preserve">Note: </w:t>
      </w:r>
      <w:r>
        <w:t>This page appears when the NES Administrator selects the Allow Band Label Customization option in the NES active group policy.</w:t>
      </w:r>
    </w:p>
    <w:p w14:paraId="04035C29" w14:textId="77777777" w:rsidR="006258F2" w:rsidRDefault="00000000">
      <w:pPr>
        <w:pStyle w:val="BodyText"/>
      </w:pPr>
      <w:r>
        <w:t>For more information about the Band Label policy options see, Customizing the Nymi Band Display.</w:t>
      </w:r>
    </w:p>
    <w:p w14:paraId="0FF344F9" w14:textId="77777777" w:rsidR="006258F2" w:rsidRDefault="00000000">
      <w:pPr>
        <w:pStyle w:val="Heading3"/>
      </w:pPr>
      <w:bookmarkStart w:id="276" w:name="_Refd22e13683"/>
      <w:bookmarkStart w:id="277" w:name="_Numd22e13683"/>
      <w:bookmarkStart w:id="278" w:name="_Toc165545421"/>
      <w:r>
        <w:t>Preview Band Label</w:t>
      </w:r>
      <w:bookmarkEnd w:id="276"/>
      <w:bookmarkEnd w:id="277"/>
      <w:bookmarkEnd w:id="278"/>
    </w:p>
    <w:p w14:paraId="02A9C127" w14:textId="77777777" w:rsidR="006258F2" w:rsidRDefault="00000000">
      <w:pPr>
        <w:pStyle w:val="BodyText"/>
      </w:pPr>
      <w:r>
        <w:t>The Preview Band Label page displays the first 12 characters of the username for a user on the Nymi Band screen, in two rows of six characters.</w:t>
      </w:r>
    </w:p>
    <w:p w14:paraId="4563AD97" w14:textId="77777777" w:rsidR="006258F2" w:rsidRDefault="00000000">
      <w:pPr>
        <w:pStyle w:val="BodyText"/>
      </w:pPr>
      <w:r>
        <w:t>The following figure provides an example of the Preview Band Label page.</w:t>
      </w:r>
    </w:p>
    <w:p w14:paraId="1C074B15" w14:textId="77777777" w:rsidR="006258F2" w:rsidRDefault="00000000">
      <w:pPr>
        <w:pStyle w:val="Caption"/>
        <w:keepNext/>
      </w:pPr>
      <w:bookmarkStart w:id="279" w:name="_Refd22e13723"/>
      <w:bookmarkStart w:id="280" w:name="_Tocd22e13723"/>
      <w:r>
        <w:lastRenderedPageBreak/>
        <w:t xml:space="preserve">Figure </w:t>
      </w:r>
      <w:bookmarkStart w:id="281" w:name="_Numd22e13723"/>
      <w:r>
        <w:fldChar w:fldCharType="begin"/>
      </w:r>
      <w:r>
        <w:instrText xml:space="preserve"> SEQ Figure \* ARABIC </w:instrText>
      </w:r>
      <w:r>
        <w:fldChar w:fldCharType="separate"/>
      </w:r>
      <w:r w:rsidR="001C2F9A">
        <w:rPr>
          <w:noProof/>
        </w:rPr>
        <w:t>26</w:t>
      </w:r>
      <w:r>
        <w:rPr>
          <w:noProof/>
        </w:rPr>
        <w:fldChar w:fldCharType="end"/>
      </w:r>
      <w:bookmarkEnd w:id="279"/>
      <w:bookmarkEnd w:id="280"/>
      <w:bookmarkEnd w:id="281"/>
      <w:r>
        <w:t>: Preview Band Label</w:t>
      </w:r>
    </w:p>
    <w:p w14:paraId="5ED82B36" w14:textId="77777777" w:rsidR="006258F2" w:rsidRDefault="00000000">
      <w:pPr>
        <w:pStyle w:val="BodyText"/>
      </w:pPr>
      <w:r>
        <w:rPr>
          <w:noProof/>
        </w:rPr>
        <w:drawing>
          <wp:inline distT="0" distB="0" distL="0" distR="0" wp14:anchorId="6CCE72F8" wp14:editId="471D810A">
            <wp:extent cx="6120000" cy="3442500"/>
            <wp:effectExtent l="0" t="0" r="0" b="0"/>
            <wp:docPr id="1900199902" name="Picture 1900199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domainid.png"/>
                    <pic:cNvPicPr/>
                  </pic:nvPicPr>
                  <pic:blipFill>
                    <a:blip r:embed="rId37">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25FE9481" w14:textId="77777777" w:rsidR="006258F2" w:rsidRDefault="00000000">
      <w:pPr>
        <w:pStyle w:val="BodyText"/>
      </w:pPr>
      <w:r>
        <w:t>Instruct the user to click Next to continue the enrollment process.</w:t>
      </w:r>
    </w:p>
    <w:p w14:paraId="3293E331" w14:textId="77777777" w:rsidR="006258F2" w:rsidRDefault="00000000">
      <w:pPr>
        <w:pStyle w:val="Heading3"/>
      </w:pPr>
      <w:bookmarkStart w:id="282" w:name="_Refd22e13734"/>
      <w:bookmarkStart w:id="283" w:name="_Numd22e13734"/>
      <w:bookmarkStart w:id="284" w:name="_Toc165545422"/>
      <w:r>
        <w:t>Customize Band Label</w:t>
      </w:r>
      <w:bookmarkEnd w:id="282"/>
      <w:bookmarkEnd w:id="283"/>
      <w:bookmarkEnd w:id="284"/>
    </w:p>
    <w:p w14:paraId="6E7FAFD5" w14:textId="77777777" w:rsidR="006258F2" w:rsidRDefault="00000000">
      <w:pPr>
        <w:pStyle w:val="BodyText"/>
      </w:pPr>
      <w:r>
        <w:t>By default, the Band Label displays the corporate username for the user. When the customize option is enabled, the user can create a customized Band Label of up to 12 characters.</w:t>
      </w:r>
    </w:p>
    <w:p w14:paraId="338960D6" w14:textId="77777777" w:rsidR="006258F2" w:rsidRDefault="00000000">
      <w:pPr>
        <w:pStyle w:val="BodyText"/>
      </w:pPr>
      <w:r>
        <w:t>Instruct the user to perform the following steps to customize the Band Label.</w:t>
      </w:r>
    </w:p>
    <w:p w14:paraId="3854BF4B" w14:textId="77777777" w:rsidR="006258F2" w:rsidRDefault="00000000">
      <w:pPr>
        <w:pStyle w:val="ListNumber"/>
        <w:numPr>
          <w:ilvl w:val="0"/>
          <w:numId w:val="74"/>
        </w:numPr>
      </w:pPr>
      <w:r>
        <w:t>In the Band Label field, type the label to display on the Nymi Band.</w:t>
      </w:r>
    </w:p>
    <w:p w14:paraId="263B7A03" w14:textId="77777777" w:rsidR="006258F2" w:rsidRDefault="00000000">
      <w:pPr>
        <w:pStyle w:val="BodyText"/>
        <w:ind w:left="720"/>
      </w:pPr>
      <w:r>
        <w:t>Supported Band Labels:</w:t>
      </w:r>
    </w:p>
    <w:p w14:paraId="52C48FCB" w14:textId="77777777" w:rsidR="006258F2" w:rsidRDefault="00000000">
      <w:pPr>
        <w:pStyle w:val="ListBullet2"/>
        <w:numPr>
          <w:ilvl w:val="1"/>
          <w:numId w:val="75"/>
        </w:numPr>
      </w:pPr>
      <w:r>
        <w:t>Contain a maximum 12 characters</w:t>
      </w:r>
    </w:p>
    <w:p w14:paraId="59CD3C41" w14:textId="77777777" w:rsidR="006258F2" w:rsidRDefault="00000000">
      <w:pPr>
        <w:pStyle w:val="ListBullet2"/>
        <w:numPr>
          <w:ilvl w:val="1"/>
          <w:numId w:val="75"/>
        </w:numPr>
      </w:pPr>
      <w:r>
        <w:t>Contain a combination of alphanumeric characters (all alpha characters display in uppercase on the Nymi Band)</w:t>
      </w:r>
    </w:p>
    <w:p w14:paraId="318D7DD4" w14:textId="77777777" w:rsidR="006258F2" w:rsidRDefault="00000000">
      <w:pPr>
        <w:pStyle w:val="ListBullet2"/>
        <w:numPr>
          <w:ilvl w:val="1"/>
          <w:numId w:val="75"/>
        </w:numPr>
      </w:pPr>
      <w:r>
        <w:t>Contain a combinations of the following characters including spaces: A-Z, 0-9 and &amp; ! " # $ % ' ( ) * + , . - \ / : ; &lt; &gt; = ? @ [ ] { } | ^ _ ` ~</w:t>
      </w:r>
    </w:p>
    <w:p w14:paraId="1C20FD4B" w14:textId="77777777" w:rsidR="006258F2" w:rsidRDefault="00000000">
      <w:pPr>
        <w:pStyle w:val="ListBullet2"/>
        <w:numPr>
          <w:ilvl w:val="1"/>
          <w:numId w:val="75"/>
        </w:numPr>
      </w:pPr>
      <w:r>
        <w:t>Do not contain leading or trailing spaces.</w:t>
      </w:r>
    </w:p>
    <w:p w14:paraId="38A1E077" w14:textId="77777777" w:rsidR="006258F2" w:rsidRDefault="00000000">
      <w:pPr>
        <w:pStyle w:val="BodyText"/>
        <w:ind w:left="720"/>
      </w:pPr>
      <w:r>
        <w:rPr>
          <w:b/>
          <w:caps/>
        </w:rPr>
        <w:t xml:space="preserve">Note: </w:t>
      </w:r>
      <w:r>
        <w:t>When unsupported characters are included in the Band Label, they display as questions marks "?" on the Nymi Band screen when the enrollment process completes.</w:t>
      </w:r>
    </w:p>
    <w:p w14:paraId="352D143E" w14:textId="77777777" w:rsidR="006258F2" w:rsidRDefault="00000000">
      <w:pPr>
        <w:pStyle w:val="BodyText"/>
        <w:ind w:left="720"/>
      </w:pPr>
      <w:r>
        <w:t>The following figure provides an example of the Customize Band Label page when unsupported characters are entered.</w:t>
      </w:r>
    </w:p>
    <w:p w14:paraId="1D6E4E4A" w14:textId="77777777" w:rsidR="006258F2" w:rsidRDefault="00000000">
      <w:pPr>
        <w:pStyle w:val="Caption"/>
        <w:keepNext/>
      </w:pPr>
      <w:bookmarkStart w:id="285" w:name="_Refd22e13815"/>
      <w:bookmarkStart w:id="286" w:name="_Tocd22e13815"/>
      <w:r>
        <w:lastRenderedPageBreak/>
        <w:t xml:space="preserve">Figure </w:t>
      </w:r>
      <w:bookmarkStart w:id="287" w:name="_Numd22e13815"/>
      <w:r>
        <w:fldChar w:fldCharType="begin"/>
      </w:r>
      <w:r>
        <w:instrText xml:space="preserve"> SEQ Figure \* ARABIC </w:instrText>
      </w:r>
      <w:r>
        <w:fldChar w:fldCharType="separate"/>
      </w:r>
      <w:r w:rsidR="001C2F9A">
        <w:rPr>
          <w:noProof/>
        </w:rPr>
        <w:t>27</w:t>
      </w:r>
      <w:r>
        <w:rPr>
          <w:noProof/>
        </w:rPr>
        <w:fldChar w:fldCharType="end"/>
      </w:r>
      <w:bookmarkEnd w:id="285"/>
      <w:bookmarkEnd w:id="286"/>
      <w:bookmarkEnd w:id="287"/>
      <w:r>
        <w:t>: Custom Band Label Unsupported Characters</w:t>
      </w:r>
    </w:p>
    <w:p w14:paraId="2BBE3677" w14:textId="77777777" w:rsidR="006258F2" w:rsidRDefault="00000000">
      <w:pPr>
        <w:pStyle w:val="BodyText"/>
      </w:pPr>
      <w:r>
        <w:rPr>
          <w:noProof/>
        </w:rPr>
        <w:drawing>
          <wp:inline distT="0" distB="0" distL="0" distR="0" wp14:anchorId="51EC3AAB" wp14:editId="6E938A62">
            <wp:extent cx="5543550" cy="3048000"/>
            <wp:effectExtent l="0" t="0" r="0" b="0"/>
            <wp:docPr id="751270803" name="Picture 751270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unaccepted_character.png"/>
                    <pic:cNvPicPr/>
                  </pic:nvPicPr>
                  <pic:blipFill>
                    <a:blip r:embed="rId38">
                      <a:extLst>
                        <a:ext uri="{28A0092B-C50C-407E-A947-70E740481C1C}">
                          <a14:useLocalDpi xmlns:a14="http://schemas.microsoft.com/office/drawing/2010/main" val="0"/>
                        </a:ext>
                      </a:extLst>
                    </a:blip>
                    <a:stretch>
                      <a:fillRect/>
                    </a:stretch>
                  </pic:blipFill>
                  <pic:spPr>
                    <a:xfrm>
                      <a:off x="0" y="0"/>
                      <a:ext cx="5543550" cy="3048000"/>
                    </a:xfrm>
                    <a:prstGeom prst="rect">
                      <a:avLst/>
                    </a:prstGeom>
                  </pic:spPr>
                </pic:pic>
              </a:graphicData>
            </a:graphic>
          </wp:inline>
        </w:drawing>
      </w:r>
    </w:p>
    <w:p w14:paraId="3B3C34F1" w14:textId="77777777" w:rsidR="006258F2" w:rsidRDefault="00000000">
      <w:pPr>
        <w:pStyle w:val="ListNumber"/>
        <w:numPr>
          <w:ilvl w:val="0"/>
          <w:numId w:val="74"/>
        </w:numPr>
      </w:pPr>
      <w:r>
        <w:t>Review the Band Label in the Band Label preview.</w:t>
      </w:r>
    </w:p>
    <w:p w14:paraId="0FC7E6DB" w14:textId="77777777" w:rsidR="006258F2" w:rsidRDefault="00000000">
      <w:pPr>
        <w:pStyle w:val="ListNumber"/>
        <w:numPr>
          <w:ilvl w:val="0"/>
          <w:numId w:val="74"/>
        </w:numPr>
      </w:pPr>
      <w:r>
        <w:t>Make any necessary modifications in the Band Label field.</w:t>
      </w:r>
    </w:p>
    <w:p w14:paraId="02F02938" w14:textId="77777777" w:rsidR="006258F2" w:rsidRDefault="00000000">
      <w:pPr>
        <w:pStyle w:val="ListNumber"/>
        <w:numPr>
          <w:ilvl w:val="0"/>
          <w:numId w:val="74"/>
        </w:numPr>
      </w:pPr>
      <w:r>
        <w:t>Click Next, to save the Band Label and to proceed with the enrollment process.</w:t>
      </w:r>
    </w:p>
    <w:p w14:paraId="5269EBA9" w14:textId="77777777" w:rsidR="006258F2" w:rsidRDefault="00000000">
      <w:pPr>
        <w:pStyle w:val="Caption"/>
        <w:keepNext/>
      </w:pPr>
      <w:bookmarkStart w:id="288" w:name="_Refd22e13841"/>
      <w:bookmarkStart w:id="289" w:name="_Tocd22e13841"/>
      <w:r>
        <w:t xml:space="preserve">Figure </w:t>
      </w:r>
      <w:bookmarkStart w:id="290" w:name="_Numd22e13841"/>
      <w:r>
        <w:fldChar w:fldCharType="begin"/>
      </w:r>
      <w:r>
        <w:instrText xml:space="preserve"> SEQ Figure \* ARABIC </w:instrText>
      </w:r>
      <w:r>
        <w:fldChar w:fldCharType="separate"/>
      </w:r>
      <w:r w:rsidR="001C2F9A">
        <w:rPr>
          <w:noProof/>
        </w:rPr>
        <w:t>28</w:t>
      </w:r>
      <w:r>
        <w:rPr>
          <w:noProof/>
        </w:rPr>
        <w:fldChar w:fldCharType="end"/>
      </w:r>
      <w:bookmarkEnd w:id="288"/>
      <w:bookmarkEnd w:id="289"/>
      <w:bookmarkEnd w:id="290"/>
      <w:r>
        <w:t>: Custom Band Label Configuration</w:t>
      </w:r>
    </w:p>
    <w:p w14:paraId="44829394" w14:textId="77777777" w:rsidR="006258F2" w:rsidRDefault="00000000">
      <w:pPr>
        <w:pStyle w:val="BodyText"/>
      </w:pPr>
      <w:r>
        <w:rPr>
          <w:noProof/>
        </w:rPr>
        <w:drawing>
          <wp:inline distT="0" distB="0" distL="0" distR="0" wp14:anchorId="2D30D0C2" wp14:editId="44C55F65">
            <wp:extent cx="5937504" cy="3352800"/>
            <wp:effectExtent l="0" t="0" r="0" b="0"/>
            <wp:docPr id="1588537345" name="Picture 1588537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label_custom.png"/>
                    <pic:cNvPicPr/>
                  </pic:nvPicPr>
                  <pic:blipFill>
                    <a:blip r:embed="rId39">
                      <a:extLst>
                        <a:ext uri="{28A0092B-C50C-407E-A947-70E740481C1C}">
                          <a14:useLocalDpi xmlns:a14="http://schemas.microsoft.com/office/drawing/2010/main" val="0"/>
                        </a:ext>
                      </a:extLst>
                    </a:blip>
                    <a:stretch>
                      <a:fillRect/>
                    </a:stretch>
                  </pic:blipFill>
                  <pic:spPr>
                    <a:xfrm>
                      <a:off x="0" y="0"/>
                      <a:ext cx="5937504" cy="3352800"/>
                    </a:xfrm>
                    <a:prstGeom prst="rect">
                      <a:avLst/>
                    </a:prstGeom>
                  </pic:spPr>
                </pic:pic>
              </a:graphicData>
            </a:graphic>
          </wp:inline>
        </w:drawing>
      </w:r>
    </w:p>
    <w:p w14:paraId="606475CC" w14:textId="77777777" w:rsidR="006258F2" w:rsidRDefault="00000000">
      <w:pPr>
        <w:pStyle w:val="Heading2"/>
      </w:pPr>
      <w:bookmarkStart w:id="291" w:name="_Refd22e13851"/>
      <w:bookmarkStart w:id="292" w:name="_Numd22e13851"/>
      <w:bookmarkStart w:id="293" w:name="_Toc165545423"/>
      <w:r>
        <w:t>Applying Policy Settings</w:t>
      </w:r>
      <w:bookmarkEnd w:id="291"/>
      <w:bookmarkEnd w:id="292"/>
      <w:bookmarkEnd w:id="293"/>
    </w:p>
    <w:p w14:paraId="0907F592" w14:textId="77777777" w:rsidR="006258F2" w:rsidRDefault="00000000">
      <w:pPr>
        <w:pStyle w:val="BodyText"/>
      </w:pPr>
      <w:r>
        <w:t>To complete the enrollment process, the Nymi Band must apply policy settings based on the NES active policy. There is no action required from the user while configuration completes.</w:t>
      </w:r>
    </w:p>
    <w:p w14:paraId="11648914" w14:textId="77777777" w:rsidR="006258F2" w:rsidRDefault="00000000">
      <w:pPr>
        <w:pStyle w:val="Caption"/>
        <w:keepNext/>
      </w:pPr>
      <w:bookmarkStart w:id="294" w:name="_Refd22e13889"/>
      <w:bookmarkStart w:id="295" w:name="_Tocd22e13889"/>
      <w:r>
        <w:lastRenderedPageBreak/>
        <w:t xml:space="preserve">Figure </w:t>
      </w:r>
      <w:bookmarkStart w:id="296" w:name="_Numd22e13889"/>
      <w:r>
        <w:fldChar w:fldCharType="begin"/>
      </w:r>
      <w:r>
        <w:instrText xml:space="preserve"> SEQ Figure \* ARABIC </w:instrText>
      </w:r>
      <w:r>
        <w:fldChar w:fldCharType="separate"/>
      </w:r>
      <w:r w:rsidR="001C2F9A">
        <w:rPr>
          <w:noProof/>
        </w:rPr>
        <w:t>29</w:t>
      </w:r>
      <w:r>
        <w:rPr>
          <w:noProof/>
        </w:rPr>
        <w:fldChar w:fldCharType="end"/>
      </w:r>
      <w:bookmarkEnd w:id="294"/>
      <w:bookmarkEnd w:id="295"/>
      <w:bookmarkEnd w:id="296"/>
      <w:r>
        <w:t>: Applying Policy Settings</w:t>
      </w:r>
    </w:p>
    <w:p w14:paraId="58EB9018" w14:textId="77777777" w:rsidR="006258F2" w:rsidRDefault="00000000">
      <w:pPr>
        <w:pStyle w:val="BodyText"/>
      </w:pPr>
      <w:r>
        <w:rPr>
          <w:noProof/>
        </w:rPr>
        <w:drawing>
          <wp:inline distT="0" distB="0" distL="0" distR="0" wp14:anchorId="62E97304" wp14:editId="30EE4BAD">
            <wp:extent cx="6120000" cy="3442500"/>
            <wp:effectExtent l="0" t="0" r="0" b="0"/>
            <wp:docPr id="726364610" name="Picture 726364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policysettings_1.png"/>
                    <pic:cNvPicPr/>
                  </pic:nvPicPr>
                  <pic:blipFill>
                    <a:blip r:embed="rId40">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6003BBAA" w14:textId="77777777" w:rsidR="006258F2" w:rsidRDefault="00000000">
      <w:pPr>
        <w:pStyle w:val="Heading2"/>
      </w:pPr>
      <w:bookmarkStart w:id="297" w:name="_Refd22e13895"/>
      <w:bookmarkStart w:id="298" w:name="_Numd22e13895"/>
      <w:bookmarkStart w:id="299" w:name="_Toc165545424"/>
      <w:r>
        <w:t>Completing Enrollment</w:t>
      </w:r>
      <w:bookmarkEnd w:id="297"/>
      <w:bookmarkEnd w:id="298"/>
      <w:bookmarkEnd w:id="299"/>
    </w:p>
    <w:p w14:paraId="0A434586" w14:textId="77777777" w:rsidR="006258F2" w:rsidRDefault="00000000">
      <w:pPr>
        <w:pStyle w:val="BodyText"/>
      </w:pPr>
      <w:r>
        <w:t>When the enrollment completes successfully, the Success page appears with a message that the enrollment succeeded and the Nymi Band is authenticated to the user.</w:t>
      </w:r>
    </w:p>
    <w:p w14:paraId="51CED436" w14:textId="77777777" w:rsidR="006258F2" w:rsidRDefault="00000000">
      <w:pPr>
        <w:pStyle w:val="BodyText"/>
      </w:pPr>
      <w:r>
        <w:t>The following figure provides an example of the Success page when enrollment completed successfully.</w:t>
      </w:r>
    </w:p>
    <w:p w14:paraId="06AFEDBE" w14:textId="77777777" w:rsidR="006258F2" w:rsidRDefault="00000000">
      <w:pPr>
        <w:pStyle w:val="Caption"/>
        <w:keepNext/>
      </w:pPr>
      <w:bookmarkStart w:id="300" w:name="_Refd22e13938"/>
      <w:bookmarkStart w:id="301" w:name="_Tocd22e13938"/>
      <w:r>
        <w:t xml:space="preserve">Figure </w:t>
      </w:r>
      <w:bookmarkStart w:id="302" w:name="_Numd22e13938"/>
      <w:r>
        <w:fldChar w:fldCharType="begin"/>
      </w:r>
      <w:r>
        <w:instrText xml:space="preserve"> SEQ Figure \* ARABIC </w:instrText>
      </w:r>
      <w:r>
        <w:fldChar w:fldCharType="separate"/>
      </w:r>
      <w:r w:rsidR="001C2F9A">
        <w:rPr>
          <w:noProof/>
        </w:rPr>
        <w:t>30</w:t>
      </w:r>
      <w:r>
        <w:rPr>
          <w:noProof/>
        </w:rPr>
        <w:fldChar w:fldCharType="end"/>
      </w:r>
      <w:bookmarkEnd w:id="300"/>
      <w:bookmarkEnd w:id="301"/>
      <w:bookmarkEnd w:id="302"/>
      <w:r>
        <w:t>: Success</w:t>
      </w:r>
    </w:p>
    <w:p w14:paraId="26404880" w14:textId="77777777" w:rsidR="006258F2" w:rsidRDefault="00000000">
      <w:pPr>
        <w:pStyle w:val="BodyText"/>
      </w:pPr>
      <w:r>
        <w:rPr>
          <w:noProof/>
        </w:rPr>
        <w:drawing>
          <wp:inline distT="0" distB="0" distL="0" distR="0" wp14:anchorId="40DA02EA" wp14:editId="06AEA766">
            <wp:extent cx="6120000" cy="3442500"/>
            <wp:effectExtent l="0" t="0" r="0" b="0"/>
            <wp:docPr id="958521743" name="Picture 9585217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enroll_complete_gen3.png"/>
                    <pic:cNvPicPr/>
                  </pic:nvPicPr>
                  <pic:blipFill>
                    <a:blip r:embed="rId41">
                      <a:extLst>
                        <a:ext uri="{28A0092B-C50C-407E-A947-70E740481C1C}">
                          <a14:useLocalDpi xmlns:a14="http://schemas.microsoft.com/office/drawing/2010/main" val="0"/>
                        </a:ext>
                      </a:extLst>
                    </a:blip>
                    <a:stretch>
                      <a:fillRect/>
                    </a:stretch>
                  </pic:blipFill>
                  <pic:spPr>
                    <a:xfrm>
                      <a:off x="0" y="0"/>
                      <a:ext cx="15240000" cy="8572500"/>
                    </a:xfrm>
                    <a:prstGeom prst="rect">
                      <a:avLst/>
                    </a:prstGeom>
                  </pic:spPr>
                </pic:pic>
              </a:graphicData>
            </a:graphic>
          </wp:inline>
        </w:drawing>
      </w:r>
    </w:p>
    <w:p w14:paraId="0B2A0C01" w14:textId="77777777" w:rsidR="006258F2" w:rsidRDefault="00000000">
      <w:pPr>
        <w:pStyle w:val="BodyText"/>
      </w:pPr>
      <w:r>
        <w:t>Click Sign out. The Nymi Band is authenticated and ready for use by the user.</w:t>
      </w:r>
    </w:p>
    <w:p w14:paraId="671B2A00" w14:textId="77777777" w:rsidR="006258F2" w:rsidRDefault="00000000">
      <w:pPr>
        <w:pStyle w:val="BodyText"/>
      </w:pPr>
      <w:r>
        <w:lastRenderedPageBreak/>
        <w:t>The enrollment process sends information about the user and the Nymi Band, such as serial number to the NES. You can search for the information about the Nymi Band that is associated with the user. Searching for User or Nymi Band Information provides more information.</w:t>
      </w:r>
    </w:p>
    <w:p w14:paraId="18271F37" w14:textId="77777777" w:rsidR="006258F2" w:rsidRDefault="00000000">
      <w:pPr>
        <w:pStyle w:val="BodyText"/>
      </w:pPr>
      <w:r>
        <w:rPr>
          <w:b/>
          <w:caps/>
        </w:rPr>
        <w:t xml:space="preserve">Note: </w:t>
      </w:r>
      <w:r>
        <w:t>After enrollment, Nymi recommends that each user authenticate to the Nymi Band 10 times with success. If the number of authentication attempts that are required to get 10 successful authentications exceeds 15, review the information in the Nymi Connected Worker Platform—Troubleshooting Guide for more information about how to troubleshoot Nymi Band authentication issues.</w:t>
      </w:r>
    </w:p>
    <w:p w14:paraId="2FE532F5" w14:textId="77777777" w:rsidR="006258F2" w:rsidRDefault="00000000">
      <w:pPr>
        <w:pStyle w:val="Heading1"/>
      </w:pPr>
      <w:bookmarkStart w:id="303" w:name="_Refd22e13981"/>
      <w:bookmarkStart w:id="304" w:name="_Numd22e13981"/>
      <w:bookmarkStart w:id="305" w:name="_Toc165545425"/>
      <w:r>
        <w:t>Using the Nymi Band</w:t>
      </w:r>
      <w:bookmarkEnd w:id="303"/>
      <w:bookmarkEnd w:id="304"/>
      <w:bookmarkEnd w:id="305"/>
    </w:p>
    <w:p w14:paraId="06E0C0C4" w14:textId="77777777" w:rsidR="006258F2" w:rsidRDefault="00000000">
      <w:pPr>
        <w:pStyle w:val="BodyText"/>
      </w:pPr>
      <w:r>
        <w:t>The Nymi Band contains a number of screens, each providing specific images and feedback.</w:t>
      </w:r>
    </w:p>
    <w:p w14:paraId="774FD7EC" w14:textId="77777777" w:rsidR="006258F2" w:rsidRDefault="00000000">
      <w:pPr>
        <w:pStyle w:val="Heading2"/>
      </w:pPr>
      <w:bookmarkStart w:id="306" w:name="_Refd22e14019"/>
      <w:bookmarkStart w:id="307" w:name="_Numd22e14019"/>
      <w:bookmarkStart w:id="308" w:name="_Toc165545426"/>
      <w:r>
        <w:t>Authentication After Enrollment</w:t>
      </w:r>
      <w:bookmarkEnd w:id="306"/>
      <w:bookmarkEnd w:id="307"/>
      <w:bookmarkEnd w:id="308"/>
    </w:p>
    <w:p w14:paraId="4D1B65D4" w14:textId="77777777" w:rsidR="006258F2" w:rsidRDefault="00000000">
      <w:pPr>
        <w:pStyle w:val="BodyText"/>
      </w:pPr>
      <w:r>
        <w:t>Each time that a user removes an authenticated Nymi Band from their wrist, the Nymi Band deauthenticates. For day-to-day usage of the Nymi Band, each time a user puts on the Nymi Band, the user must authenticate their identity to the Nymi Band.</w:t>
      </w:r>
    </w:p>
    <w:p w14:paraId="2F1E61D7" w14:textId="77777777" w:rsidR="006258F2" w:rsidRDefault="00000000">
      <w:pPr>
        <w:pStyle w:val="BodyText"/>
      </w:pPr>
      <w:r>
        <w:t>Depending on the defined policy, users authenticate by using one of the following methods, while the Nymi Band is on their wrist:</w:t>
      </w:r>
    </w:p>
    <w:p w14:paraId="3B9C3731" w14:textId="77777777" w:rsidR="006258F2" w:rsidRDefault="00000000">
      <w:pPr>
        <w:pStyle w:val="ListBullet"/>
        <w:numPr>
          <w:ilvl w:val="0"/>
          <w:numId w:val="76"/>
        </w:numPr>
      </w:pPr>
      <w:r>
        <w:t>By biometrics (fingerprint and optionally liveness detection)—With the Nymi Band on their wrist, the user holds their finger on the fingerprint sensor. The Nymi Band verifies that the fingerprint matches the fingerprint template that is securely stored on the Nymi Band and by default detects liveness.</w:t>
      </w:r>
    </w:p>
    <w:p w14:paraId="72FE3494" w14:textId="77777777" w:rsidR="006258F2" w:rsidRDefault="00000000">
      <w:pPr>
        <w:pStyle w:val="ListBullet"/>
        <w:numPr>
          <w:ilvl w:val="0"/>
          <w:numId w:val="76"/>
        </w:numPr>
      </w:pPr>
      <w:r>
        <w:t>By corporate credentials (if a credential authenticator was created)—The user logs into the Nymi Band Application by using their corporate credentials as authentication and, when validation succeeds, the Nymi Band Application puts the Nymi Band into an authenticated state.</w:t>
      </w:r>
    </w:p>
    <w:p w14:paraId="1D34138B" w14:textId="77777777" w:rsidR="006258F2" w:rsidRDefault="00000000">
      <w:pPr>
        <w:pStyle w:val="Heading3"/>
      </w:pPr>
      <w:bookmarkStart w:id="309" w:name="_Refd22e14100"/>
      <w:bookmarkStart w:id="310" w:name="_Numd22e14100"/>
      <w:bookmarkStart w:id="311" w:name="_Toc165545427"/>
      <w:r>
        <w:t>Authentication by Fingerprint</w:t>
      </w:r>
      <w:bookmarkEnd w:id="309"/>
      <w:bookmarkEnd w:id="310"/>
      <w:bookmarkEnd w:id="311"/>
    </w:p>
    <w:p w14:paraId="71DE860C" w14:textId="77777777" w:rsidR="006258F2" w:rsidRDefault="00000000">
      <w:pPr>
        <w:pStyle w:val="BodyText"/>
      </w:pPr>
      <w:r>
        <w:t>When the screen displays the fingerprint icon, the user holds their finger on the square fingerprint sensor and surrounding bezel. The Nymi Band displays the fingerprint authentication screen while fingerprint match and optional ECG liveness detection are in progress during authentication. The ECG liveness detection is automatically enabled for the default group policy. Refer to section Configuring Liveness Detection in the section Customizing the Nymi Band Authentication Method for information about how to disable ECG liveness detection.</w:t>
      </w:r>
    </w:p>
    <w:p w14:paraId="00C9704D" w14:textId="77777777" w:rsidR="006258F2" w:rsidRDefault="00000000">
      <w:pPr>
        <w:pStyle w:val="Caption"/>
        <w:keepNext/>
      </w:pPr>
      <w:bookmarkStart w:id="312" w:name="_Refd22e14141"/>
      <w:bookmarkStart w:id="313" w:name="_Tocd22e14141"/>
      <w:r>
        <w:t xml:space="preserve">Figure </w:t>
      </w:r>
      <w:bookmarkStart w:id="314" w:name="_Numd22e14141"/>
      <w:r>
        <w:fldChar w:fldCharType="begin"/>
      </w:r>
      <w:r>
        <w:instrText xml:space="preserve"> SEQ Figure \* ARABIC </w:instrText>
      </w:r>
      <w:r>
        <w:fldChar w:fldCharType="separate"/>
      </w:r>
      <w:r w:rsidR="001C2F9A">
        <w:rPr>
          <w:noProof/>
        </w:rPr>
        <w:t>31</w:t>
      </w:r>
      <w:r>
        <w:rPr>
          <w:noProof/>
        </w:rPr>
        <w:fldChar w:fldCharType="end"/>
      </w:r>
      <w:bookmarkEnd w:id="312"/>
      <w:bookmarkEnd w:id="313"/>
      <w:bookmarkEnd w:id="314"/>
      <w:r>
        <w:t>: Fingerprint Authentication screen</w:t>
      </w:r>
    </w:p>
    <w:p w14:paraId="4AE5E9DA" w14:textId="77777777" w:rsidR="006258F2" w:rsidRDefault="00000000">
      <w:pPr>
        <w:pStyle w:val="BodyText"/>
      </w:pPr>
      <w:r>
        <w:rPr>
          <w:noProof/>
        </w:rPr>
        <w:drawing>
          <wp:inline distT="0" distB="0" distL="0" distR="0" wp14:anchorId="7558A61B" wp14:editId="64E94089">
            <wp:extent cx="457200" cy="609600"/>
            <wp:effectExtent l="0" t="0" r="0" b="0"/>
            <wp:docPr id="1831311469" name="Picture 1831311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2">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p>
    <w:p w14:paraId="71492CA8" w14:textId="77777777" w:rsidR="006258F2" w:rsidRDefault="00000000">
      <w:pPr>
        <w:pStyle w:val="BodyText"/>
      </w:pPr>
      <w:r>
        <w:t>When the Nymi Band displays one of the following icons, the user identity was successfully authenticated, and the user can remove their finger from the fingerprint sensor and fingerprint bezel.</w:t>
      </w:r>
    </w:p>
    <w:p w14:paraId="1F4313E2" w14:textId="77777777" w:rsidR="006258F2" w:rsidRDefault="00000000">
      <w:pPr>
        <w:pStyle w:val="Caption"/>
        <w:keepNext/>
      </w:pPr>
      <w:bookmarkStart w:id="315" w:name="_Refd22e14151"/>
      <w:bookmarkStart w:id="316" w:name="_Tocd22e14151"/>
      <w:r>
        <w:t xml:space="preserve">Figure </w:t>
      </w:r>
      <w:bookmarkStart w:id="317" w:name="_Numd22e14151"/>
      <w:r>
        <w:fldChar w:fldCharType="begin"/>
      </w:r>
      <w:r>
        <w:instrText xml:space="preserve"> SEQ Figure \* ARABIC </w:instrText>
      </w:r>
      <w:r>
        <w:fldChar w:fldCharType="separate"/>
      </w:r>
      <w:r w:rsidR="001C2F9A">
        <w:rPr>
          <w:noProof/>
        </w:rPr>
        <w:t>32</w:t>
      </w:r>
      <w:r>
        <w:rPr>
          <w:noProof/>
        </w:rPr>
        <w:fldChar w:fldCharType="end"/>
      </w:r>
      <w:bookmarkEnd w:id="315"/>
      <w:bookmarkEnd w:id="316"/>
      <w:bookmarkEnd w:id="317"/>
      <w:r>
        <w:t>: Authentication Success Screen with Band Label</w:t>
      </w:r>
    </w:p>
    <w:p w14:paraId="6B5E7979" w14:textId="77777777" w:rsidR="006258F2" w:rsidRDefault="00000000">
      <w:pPr>
        <w:pStyle w:val="BodyText"/>
      </w:pPr>
      <w:r>
        <w:rPr>
          <w:noProof/>
        </w:rPr>
        <w:drawing>
          <wp:inline distT="0" distB="0" distL="0" distR="0" wp14:anchorId="635DA2CE" wp14:editId="1A3BAD47">
            <wp:extent cx="385011" cy="513347"/>
            <wp:effectExtent l="0" t="0" r="0" b="0"/>
            <wp:docPr id="2024614562" name="Picture 2024614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3">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226715E3" w14:textId="77777777" w:rsidR="006258F2" w:rsidRDefault="00000000">
      <w:pPr>
        <w:pStyle w:val="Caption"/>
        <w:keepNext/>
      </w:pPr>
      <w:bookmarkStart w:id="318" w:name="_Refd22e14156"/>
      <w:bookmarkStart w:id="319" w:name="_Tocd22e14156"/>
      <w:r>
        <w:lastRenderedPageBreak/>
        <w:t xml:space="preserve">Figure </w:t>
      </w:r>
      <w:bookmarkStart w:id="320" w:name="_Numd22e14156"/>
      <w:r>
        <w:fldChar w:fldCharType="begin"/>
      </w:r>
      <w:r>
        <w:instrText xml:space="preserve"> SEQ Figure \* ARABIC </w:instrText>
      </w:r>
      <w:r>
        <w:fldChar w:fldCharType="separate"/>
      </w:r>
      <w:r w:rsidR="001C2F9A">
        <w:rPr>
          <w:noProof/>
        </w:rPr>
        <w:t>33</w:t>
      </w:r>
      <w:r>
        <w:rPr>
          <w:noProof/>
        </w:rPr>
        <w:fldChar w:fldCharType="end"/>
      </w:r>
      <w:bookmarkEnd w:id="318"/>
      <w:bookmarkEnd w:id="319"/>
      <w:bookmarkEnd w:id="320"/>
      <w:r>
        <w:t>: Authentication Success Screen without Band Label</w:t>
      </w:r>
    </w:p>
    <w:p w14:paraId="67BF73EA" w14:textId="77777777" w:rsidR="006258F2" w:rsidRDefault="00000000">
      <w:pPr>
        <w:pStyle w:val="BodyText"/>
      </w:pPr>
      <w:r>
        <w:rPr>
          <w:noProof/>
        </w:rPr>
        <w:drawing>
          <wp:inline distT="0" distB="0" distL="0" distR="0" wp14:anchorId="7E733A9B" wp14:editId="259C46E5">
            <wp:extent cx="385011" cy="513347"/>
            <wp:effectExtent l="0" t="0" r="0" b="0"/>
            <wp:docPr id="664907202" name="Picture 66490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36CEB8AB" w14:textId="77777777" w:rsidR="006258F2" w:rsidRDefault="00000000">
      <w:pPr>
        <w:pStyle w:val="Heading3"/>
      </w:pPr>
      <w:bookmarkStart w:id="321" w:name="_Refd22e14162"/>
      <w:bookmarkStart w:id="322" w:name="_Numd22e14162"/>
      <w:bookmarkStart w:id="323" w:name="_Toc165545428"/>
      <w:r>
        <w:t>Authentication by Corporate Credentials</w:t>
      </w:r>
      <w:bookmarkEnd w:id="321"/>
      <w:bookmarkEnd w:id="322"/>
      <w:bookmarkEnd w:id="323"/>
    </w:p>
    <w:p w14:paraId="338F37BC" w14:textId="77777777" w:rsidR="006258F2" w:rsidRDefault="00000000">
      <w:pPr>
        <w:pStyle w:val="BodyText"/>
      </w:pPr>
      <w:r>
        <w:t>When the screen displays the fingerprint icon, the user logs into the Nymi Band Application, and clicks the Authenticate button, as shown in the following figure.</w:t>
      </w:r>
    </w:p>
    <w:p w14:paraId="185A094E" w14:textId="77777777" w:rsidR="006258F2" w:rsidRDefault="00000000">
      <w:pPr>
        <w:pStyle w:val="Caption"/>
        <w:keepNext/>
      </w:pPr>
      <w:bookmarkStart w:id="324" w:name="_Refd22e14200"/>
      <w:bookmarkStart w:id="325" w:name="_Tocd22e14200"/>
      <w:r>
        <w:t xml:space="preserve">Figure </w:t>
      </w:r>
      <w:bookmarkStart w:id="326" w:name="_Numd22e14200"/>
      <w:r>
        <w:fldChar w:fldCharType="begin"/>
      </w:r>
      <w:r>
        <w:instrText xml:space="preserve"> SEQ Figure \* ARABIC </w:instrText>
      </w:r>
      <w:r>
        <w:fldChar w:fldCharType="separate"/>
      </w:r>
      <w:r w:rsidR="001C2F9A">
        <w:rPr>
          <w:noProof/>
        </w:rPr>
        <w:t>34</w:t>
      </w:r>
      <w:r>
        <w:rPr>
          <w:noProof/>
        </w:rPr>
        <w:fldChar w:fldCharType="end"/>
      </w:r>
      <w:bookmarkEnd w:id="324"/>
      <w:bookmarkEnd w:id="325"/>
      <w:bookmarkEnd w:id="326"/>
      <w:r>
        <w:t>: Authentication by Corporate Credentials</w:t>
      </w:r>
    </w:p>
    <w:p w14:paraId="5123BF4A" w14:textId="77777777" w:rsidR="006258F2" w:rsidRDefault="00000000">
      <w:pPr>
        <w:pStyle w:val="BodyText"/>
      </w:pPr>
      <w:r>
        <w:rPr>
          <w:noProof/>
        </w:rPr>
        <w:drawing>
          <wp:inline distT="0" distB="0" distL="0" distR="0" wp14:anchorId="775878F5" wp14:editId="182550EF">
            <wp:extent cx="6120000" cy="3206757"/>
            <wp:effectExtent l="0" t="0" r="0" b="0"/>
            <wp:docPr id="1856191503" name="Picture 1856191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rp_authentication.png"/>
                    <pic:cNvPicPr/>
                  </pic:nvPicPr>
                  <pic:blipFill>
                    <a:blip r:embed="rId45">
                      <a:extLst>
                        <a:ext uri="{28A0092B-C50C-407E-A947-70E740481C1C}">
                          <a14:useLocalDpi xmlns:a14="http://schemas.microsoft.com/office/drawing/2010/main" val="0"/>
                        </a:ext>
                      </a:extLst>
                    </a:blip>
                    <a:stretch>
                      <a:fillRect/>
                    </a:stretch>
                  </pic:blipFill>
                  <pic:spPr>
                    <a:xfrm>
                      <a:off x="0" y="0"/>
                      <a:ext cx="10645140" cy="5577840"/>
                    </a:xfrm>
                    <a:prstGeom prst="rect">
                      <a:avLst/>
                    </a:prstGeom>
                  </pic:spPr>
                </pic:pic>
              </a:graphicData>
            </a:graphic>
          </wp:inline>
        </w:drawing>
      </w:r>
    </w:p>
    <w:p w14:paraId="636E5E6F" w14:textId="77777777" w:rsidR="006258F2" w:rsidRDefault="00000000">
      <w:pPr>
        <w:pStyle w:val="BodyText"/>
      </w:pPr>
      <w:r>
        <w:t>When the Nymi Band displays the success icon (checkmark), the user identity was successfully authenticated, and the user can log out of the Nymi Band Application.</w:t>
      </w:r>
    </w:p>
    <w:p w14:paraId="1C29BF63" w14:textId="77777777" w:rsidR="006258F2" w:rsidRDefault="00000000">
      <w:pPr>
        <w:pStyle w:val="Heading3"/>
      </w:pPr>
      <w:bookmarkStart w:id="327" w:name="_Refd22e14214"/>
      <w:bookmarkStart w:id="328" w:name="_Numd22e14214"/>
      <w:bookmarkStart w:id="329" w:name="_Toc165545429"/>
      <w:r>
        <w:t>Authentication Failures</w:t>
      </w:r>
      <w:bookmarkEnd w:id="327"/>
      <w:bookmarkEnd w:id="328"/>
      <w:bookmarkEnd w:id="329"/>
    </w:p>
    <w:p w14:paraId="08A0047F" w14:textId="77777777" w:rsidR="006258F2" w:rsidRDefault="00000000">
      <w:pPr>
        <w:pStyle w:val="BodyText"/>
      </w:pPr>
      <w:r>
        <w:t>When authentication of the Nymi Band fails, the Nymi Band vibrates and displays a message.</w:t>
      </w:r>
    </w:p>
    <w:p w14:paraId="7DD93335" w14:textId="77777777" w:rsidR="006258F2" w:rsidRDefault="00000000">
      <w:pPr>
        <w:pStyle w:val="BodyText"/>
      </w:pPr>
      <w:bookmarkStart w:id="330" w:name="_Refd22e14252"/>
      <w:bookmarkStart w:id="331" w:name="_Tocd22e14252"/>
      <w:r>
        <w:rPr>
          <w:b/>
          <w:caps/>
        </w:rPr>
        <w:t xml:space="preserve">Note: </w:t>
      </w:r>
      <w:r>
        <w:t>The Nymi Band does not vibrate if the Haptic Feedback on Nymi Bands is not enabled for the user or active group policy.</w:t>
      </w:r>
      <w:bookmarkEnd w:id="330"/>
      <w:bookmarkEnd w:id="331"/>
    </w:p>
    <w:p w14:paraId="108E6581" w14:textId="77777777" w:rsidR="006258F2" w:rsidRDefault="00000000">
      <w:pPr>
        <w:pStyle w:val="BodyText"/>
      </w:pPr>
      <w:r>
        <w:t>Nymi Band authentication failures occur for one of the following reasons:</w:t>
      </w:r>
    </w:p>
    <w:p w14:paraId="41D8B30C" w14:textId="77777777" w:rsidR="006258F2" w:rsidRDefault="00000000">
      <w:pPr>
        <w:pStyle w:val="ListBullet"/>
        <w:numPr>
          <w:ilvl w:val="0"/>
          <w:numId w:val="77"/>
        </w:numPr>
      </w:pPr>
      <w:bookmarkStart w:id="332" w:name="_Refd22e14265"/>
      <w:bookmarkStart w:id="333" w:name="_Tocd22e14265"/>
      <w:r>
        <w:t xml:space="preserve">Fingerprint matching failure—when the authentication fails as a result of a fingerprint mismatch, the Nymi Band vibrates and displays a </w:t>
      </w:r>
      <w:r>
        <w:rPr>
          <w:b/>
        </w:rPr>
        <w:t>No Match</w:t>
      </w:r>
      <w:r>
        <w:t xml:space="preserve"> message about 1 second after the user places their finger on the fingerprint sensor and bezel. When the Nymi Band screen displays the fingerprint icon, the user can retry authentication. The message that appears on the Nymi Band screen when there are subsequent authentication failures due to fingerprint depends on the number of consecutive failures:</w:t>
      </w:r>
    </w:p>
    <w:p w14:paraId="31599B24" w14:textId="77777777" w:rsidR="006258F2" w:rsidRDefault="00000000">
      <w:pPr>
        <w:pStyle w:val="ListBullet2"/>
        <w:numPr>
          <w:ilvl w:val="1"/>
          <w:numId w:val="78"/>
        </w:numPr>
      </w:pPr>
      <w:r>
        <w:t xml:space="preserve">When there are less than 4 consecutive fingerprint match failures, the </w:t>
      </w:r>
      <w:r>
        <w:rPr>
          <w:b/>
        </w:rPr>
        <w:t>No Match</w:t>
      </w:r>
      <w:r>
        <w:t xml:space="preserve"> message appears.</w:t>
      </w:r>
    </w:p>
    <w:p w14:paraId="55A18E5E" w14:textId="77777777" w:rsidR="006258F2" w:rsidRDefault="00000000">
      <w:pPr>
        <w:pStyle w:val="ListBullet2"/>
        <w:numPr>
          <w:ilvl w:val="1"/>
          <w:numId w:val="78"/>
        </w:numPr>
      </w:pPr>
      <w:r>
        <w:t xml:space="preserve">When there are more than 3 consecutive fingerprint match failures, the Nymi Band displays a message that provides advice that can result in a successful authentication. Possible messages include </w:t>
      </w:r>
      <w:r>
        <w:rPr>
          <w:b/>
        </w:rPr>
        <w:t>Center Finger</w:t>
      </w:r>
      <w:r>
        <w:t xml:space="preserve">, </w:t>
      </w:r>
      <w:r>
        <w:rPr>
          <w:b/>
        </w:rPr>
        <w:t>Wash and Dry Hand and Wrist</w:t>
      </w:r>
      <w:r>
        <w:t xml:space="preserve">, and </w:t>
      </w:r>
      <w:r>
        <w:rPr>
          <w:b/>
        </w:rPr>
        <w:t>Clean Band</w:t>
      </w:r>
      <w:r>
        <w:t>.</w:t>
      </w:r>
    </w:p>
    <w:p w14:paraId="31DF8145" w14:textId="77777777" w:rsidR="006258F2" w:rsidRDefault="00000000">
      <w:pPr>
        <w:pStyle w:val="ListBullet"/>
        <w:numPr>
          <w:ilvl w:val="0"/>
          <w:numId w:val="77"/>
        </w:numPr>
      </w:pPr>
      <w:r>
        <w:lastRenderedPageBreak/>
        <w:t xml:space="preserve">Liveness failure—when the authentication fails due to the inability to detect a consistent ECG signal on the wrist, the Nymi Band vibrates and displays the </w:t>
      </w:r>
      <w:r>
        <w:rPr>
          <w:b/>
        </w:rPr>
        <w:t>No ECG</w:t>
      </w:r>
      <w:r>
        <w:t xml:space="preserve"> message about 13 seconds after the user places their finger on the fingerprint sensor and bezel. When the Nymi Band screen displays the fingerprint icon, the user can retry authentication. The message that appears on the Nymi Band screen when there are subsequent authentication failures due to liveness detection issues depends on the number of consecutive failures:</w:t>
      </w:r>
    </w:p>
    <w:p w14:paraId="666EF4BA" w14:textId="77777777" w:rsidR="006258F2" w:rsidRDefault="00000000">
      <w:pPr>
        <w:pStyle w:val="ListBullet2"/>
        <w:numPr>
          <w:ilvl w:val="1"/>
          <w:numId w:val="79"/>
        </w:numPr>
      </w:pPr>
      <w:r>
        <w:t xml:space="preserve">When there are less than 4 consecutive fingerprint match failures, the </w:t>
      </w:r>
      <w:r>
        <w:rPr>
          <w:b/>
        </w:rPr>
        <w:t>No ECG</w:t>
      </w:r>
      <w:r>
        <w:t xml:space="preserve"> message appears.</w:t>
      </w:r>
    </w:p>
    <w:p w14:paraId="49AF7A68" w14:textId="77777777" w:rsidR="006258F2" w:rsidRDefault="00000000">
      <w:pPr>
        <w:pStyle w:val="ListBullet2"/>
        <w:numPr>
          <w:ilvl w:val="1"/>
          <w:numId w:val="79"/>
        </w:numPr>
      </w:pPr>
      <w:r>
        <w:t xml:space="preserve">When there are more than 3 consecutive fingerprint match failures, the Nymi Band displays a message that provides advice that can result in a successful authentication. Possible messages include </w:t>
      </w:r>
      <w:r>
        <w:rPr>
          <w:b/>
        </w:rPr>
        <w:t>Sit Still</w:t>
      </w:r>
      <w:r>
        <w:t xml:space="preserve">, </w:t>
      </w:r>
      <w:r>
        <w:rPr>
          <w:b/>
        </w:rPr>
        <w:t>Wash and Dry Hand and Wrist</w:t>
      </w:r>
      <w:r>
        <w:t xml:space="preserve">, and </w:t>
      </w:r>
      <w:r>
        <w:rPr>
          <w:b/>
        </w:rPr>
        <w:t>Don't Move</w:t>
      </w:r>
      <w:r>
        <w:t>.</w:t>
      </w:r>
      <w:bookmarkEnd w:id="332"/>
      <w:bookmarkEnd w:id="333"/>
    </w:p>
    <w:p w14:paraId="6BF7C4C4" w14:textId="77777777" w:rsidR="006258F2" w:rsidRDefault="00000000">
      <w:r>
        <w:t>Troubleshooting Fingerprint Mismatch Failures</w:t>
      </w:r>
    </w:p>
    <w:p w14:paraId="1B447D01" w14:textId="77777777" w:rsidR="006258F2" w:rsidRDefault="00000000">
      <w:pPr>
        <w:pStyle w:val="BodyText"/>
      </w:pPr>
      <w:r>
        <w:t>If the fingerprint authentication fails, ensure the following:</w:t>
      </w:r>
    </w:p>
    <w:p w14:paraId="2D7C551F" w14:textId="77777777" w:rsidR="006258F2" w:rsidRDefault="00000000">
      <w:pPr>
        <w:pStyle w:val="ListBullet"/>
        <w:numPr>
          <w:ilvl w:val="0"/>
          <w:numId w:val="80"/>
        </w:numPr>
      </w:pPr>
      <w:r>
        <w:t>Fingerprint sensor is clean and dry.</w:t>
      </w:r>
    </w:p>
    <w:p w14:paraId="15DA643A" w14:textId="77777777" w:rsidR="006258F2" w:rsidRDefault="00000000">
      <w:pPr>
        <w:pStyle w:val="ListBullet2"/>
        <w:numPr>
          <w:ilvl w:val="1"/>
          <w:numId w:val="81"/>
        </w:numPr>
      </w:pPr>
      <w:r>
        <w:t>If the fingerprint sensor is dirty, clean with a 70% isopropyl alcohol wipe, allow it to dry completely, and then retry authentication.</w:t>
      </w:r>
    </w:p>
    <w:p w14:paraId="7643B000" w14:textId="77777777" w:rsidR="006258F2" w:rsidRDefault="00000000">
      <w:pPr>
        <w:pStyle w:val="ListBullet2"/>
        <w:numPr>
          <w:ilvl w:val="1"/>
          <w:numId w:val="81"/>
        </w:numPr>
      </w:pPr>
      <w:r>
        <w:t>If the fingerprint sensor is wet, dry completely with a lint-free towel, and then retry authentication.</w:t>
      </w:r>
    </w:p>
    <w:p w14:paraId="1DC3F347" w14:textId="77777777" w:rsidR="006258F2" w:rsidRDefault="00000000">
      <w:pPr>
        <w:pStyle w:val="ListBullet"/>
        <w:numPr>
          <w:ilvl w:val="0"/>
          <w:numId w:val="80"/>
        </w:numPr>
      </w:pPr>
      <w:r>
        <w:t>User does not press too hard or too softly on the fingerprint sensor.</w:t>
      </w:r>
    </w:p>
    <w:p w14:paraId="0158A744" w14:textId="77777777" w:rsidR="006258F2" w:rsidRDefault="00000000">
      <w:pPr>
        <w:pStyle w:val="ListBullet"/>
        <w:numPr>
          <w:ilvl w:val="0"/>
          <w:numId w:val="80"/>
        </w:numPr>
      </w:pPr>
      <w:r>
        <w:t>User’s finger is clean and dry.</w:t>
      </w:r>
    </w:p>
    <w:p w14:paraId="41157F38" w14:textId="77777777" w:rsidR="006258F2" w:rsidRDefault="00000000">
      <w:pPr>
        <w:pStyle w:val="ListBullet2"/>
        <w:numPr>
          <w:ilvl w:val="1"/>
          <w:numId w:val="82"/>
        </w:numPr>
      </w:pPr>
      <w:r>
        <w:t>If the finger is dirty, clean the hands and allow them to dry completely, and then retry authentication.</w:t>
      </w:r>
    </w:p>
    <w:p w14:paraId="70BE64ED" w14:textId="77777777" w:rsidR="006258F2" w:rsidRDefault="00000000">
      <w:pPr>
        <w:pStyle w:val="ListBullet2"/>
        <w:numPr>
          <w:ilvl w:val="1"/>
          <w:numId w:val="82"/>
        </w:numPr>
      </w:pPr>
      <w:r>
        <w:t>If the finger is too dry, rub some lotion well into the finger, and then retry authentication.</w:t>
      </w:r>
    </w:p>
    <w:p w14:paraId="5332DEBE" w14:textId="77777777" w:rsidR="006258F2" w:rsidRDefault="00000000">
      <w:pPr>
        <w:pStyle w:val="ListBullet2"/>
        <w:numPr>
          <w:ilvl w:val="1"/>
          <w:numId w:val="82"/>
        </w:numPr>
      </w:pPr>
      <w:r>
        <w:t>If the finger is too wet, rub the finger with an alcohol wipe or with hand sanitizer, allow the finger to dry completely, and then retry authentication</w:t>
      </w:r>
    </w:p>
    <w:p w14:paraId="61980898" w14:textId="77777777" w:rsidR="006258F2" w:rsidRDefault="00000000">
      <w:pPr>
        <w:pStyle w:val="ListBullet"/>
        <w:numPr>
          <w:ilvl w:val="0"/>
          <w:numId w:val="80"/>
        </w:numPr>
      </w:pPr>
      <w:r>
        <w:t>User places their finger on the centre of the sensor, touching the surrounding bezel.</w:t>
      </w:r>
    </w:p>
    <w:p w14:paraId="208EACCD" w14:textId="77777777" w:rsidR="006258F2" w:rsidRDefault="00000000">
      <w:pPr>
        <w:pStyle w:val="ListBullet"/>
        <w:numPr>
          <w:ilvl w:val="0"/>
          <w:numId w:val="80"/>
        </w:numPr>
      </w:pPr>
      <w:r>
        <w:t>User keeps their finger still on the sensor and bezel during the authentication period.</w:t>
      </w:r>
    </w:p>
    <w:p w14:paraId="1C87F86F" w14:textId="77777777" w:rsidR="006258F2" w:rsidRDefault="00000000">
      <w:pPr>
        <w:pStyle w:val="ListBullet"/>
        <w:numPr>
          <w:ilvl w:val="0"/>
          <w:numId w:val="80"/>
        </w:numPr>
      </w:pPr>
      <w:r>
        <w:t>User does not lift their finger off the sensor or bezel until the authentication process completes.</w:t>
      </w:r>
    </w:p>
    <w:p w14:paraId="27528A80" w14:textId="77777777" w:rsidR="006258F2" w:rsidRDefault="00000000">
      <w:pPr>
        <w:pStyle w:val="ListBullet"/>
        <w:numPr>
          <w:ilvl w:val="0"/>
          <w:numId w:val="80"/>
        </w:numPr>
      </w:pPr>
      <w:r>
        <w:t>User wears the Nymi Band snugly on the wrist.</w:t>
      </w:r>
    </w:p>
    <w:p w14:paraId="2498119D" w14:textId="77777777" w:rsidR="006258F2" w:rsidRDefault="00000000">
      <w:pPr>
        <w:pStyle w:val="ListBullet"/>
        <w:numPr>
          <w:ilvl w:val="0"/>
          <w:numId w:val="80"/>
        </w:numPr>
      </w:pPr>
      <w:r>
        <w:t>User wears their own Nymi Band.</w:t>
      </w:r>
    </w:p>
    <w:p w14:paraId="78E887F4" w14:textId="77777777" w:rsidR="006258F2" w:rsidRDefault="00000000">
      <w:pPr>
        <w:pStyle w:val="ListBullet"/>
        <w:numPr>
          <w:ilvl w:val="0"/>
          <w:numId w:val="80"/>
        </w:numPr>
      </w:pPr>
      <w:r>
        <w:t>User attempts authentication with the same the finger that they used during enrollment.</w:t>
      </w:r>
    </w:p>
    <w:p w14:paraId="0BB48644" w14:textId="77777777" w:rsidR="006258F2" w:rsidRDefault="00000000">
      <w:pPr>
        <w:pStyle w:val="ListBullet"/>
        <w:numPr>
          <w:ilvl w:val="0"/>
          <w:numId w:val="80"/>
        </w:numPr>
      </w:pPr>
      <w:r>
        <w:t>User finger is not damaged, for example the user has cut their finger.</w:t>
      </w:r>
    </w:p>
    <w:p w14:paraId="278FA477" w14:textId="77777777" w:rsidR="006258F2" w:rsidRDefault="00000000">
      <w:pPr>
        <w:pStyle w:val="BodyText"/>
        <w:ind w:left="720"/>
      </w:pPr>
      <w:r>
        <w:rPr>
          <w:b/>
          <w:caps/>
        </w:rPr>
        <w:t xml:space="preserve">Note: </w:t>
      </w:r>
      <w:r>
        <w:t>If the finger that is used for authentication is damaged, consider one of the following actions:</w:t>
      </w:r>
    </w:p>
    <w:p w14:paraId="4CA520D4" w14:textId="77777777" w:rsidR="006258F2" w:rsidRDefault="00000000">
      <w:pPr>
        <w:pStyle w:val="ListBullet2"/>
        <w:numPr>
          <w:ilvl w:val="1"/>
          <w:numId w:val="83"/>
        </w:numPr>
      </w:pPr>
      <w:r>
        <w:t>Instruct the user to authenticate by corporate credentials until the finger heals.</w:t>
      </w:r>
    </w:p>
    <w:p w14:paraId="75E9364F" w14:textId="77777777" w:rsidR="006258F2" w:rsidRDefault="00000000">
      <w:pPr>
        <w:pStyle w:val="ListBullet2"/>
        <w:numPr>
          <w:ilvl w:val="1"/>
          <w:numId w:val="83"/>
        </w:numPr>
      </w:pPr>
      <w:r>
        <w:t>Delete the user data on the Nymi Band, disassociate the user from the Nymi Band in NES and Evidian, and then perform enrollment with a different finger.</w:t>
      </w:r>
    </w:p>
    <w:p w14:paraId="0ED577FA" w14:textId="77777777" w:rsidR="006258F2" w:rsidRDefault="00000000">
      <w:r>
        <w:t>Troubleshooting Liveness Detection Failures</w:t>
      </w:r>
    </w:p>
    <w:p w14:paraId="2E686E4A" w14:textId="77777777" w:rsidR="006258F2" w:rsidRDefault="00000000">
      <w:pPr>
        <w:pStyle w:val="BodyText"/>
      </w:pPr>
      <w:r>
        <w:t>If the liveness detection fails, ensure the following:</w:t>
      </w:r>
    </w:p>
    <w:p w14:paraId="775BD6C2" w14:textId="77777777" w:rsidR="006258F2" w:rsidRDefault="00000000">
      <w:pPr>
        <w:pStyle w:val="ListBullet"/>
        <w:numPr>
          <w:ilvl w:val="0"/>
          <w:numId w:val="84"/>
        </w:numPr>
      </w:pPr>
      <w:r>
        <w:t>Bottom sensor is clean and dry.</w:t>
      </w:r>
    </w:p>
    <w:p w14:paraId="194AD46E" w14:textId="77777777" w:rsidR="006258F2" w:rsidRDefault="00000000">
      <w:pPr>
        <w:pStyle w:val="ListBullet2"/>
        <w:numPr>
          <w:ilvl w:val="1"/>
          <w:numId w:val="85"/>
        </w:numPr>
      </w:pPr>
      <w:r>
        <w:t>If the bottom electrode is dirty, clean with a 70% isopropyl alcohol wipe, allow it to dry completely, and then retry authentication.</w:t>
      </w:r>
    </w:p>
    <w:p w14:paraId="66C42E7D" w14:textId="77777777" w:rsidR="006258F2" w:rsidRDefault="00000000">
      <w:pPr>
        <w:pStyle w:val="ListBullet2"/>
        <w:numPr>
          <w:ilvl w:val="1"/>
          <w:numId w:val="85"/>
        </w:numPr>
      </w:pPr>
      <w:r>
        <w:lastRenderedPageBreak/>
        <w:t>If the bottom electrode is wet, dry completely with a lint-free towel, and then retry authentication.</w:t>
      </w:r>
    </w:p>
    <w:p w14:paraId="0F3869E6" w14:textId="77777777" w:rsidR="006258F2" w:rsidRDefault="00000000">
      <w:pPr>
        <w:pStyle w:val="ListBullet"/>
        <w:numPr>
          <w:ilvl w:val="0"/>
          <w:numId w:val="84"/>
        </w:numPr>
      </w:pPr>
      <w:r>
        <w:t>User’s finger is clean and dry.</w:t>
      </w:r>
    </w:p>
    <w:p w14:paraId="02435308" w14:textId="77777777" w:rsidR="006258F2" w:rsidRDefault="00000000">
      <w:pPr>
        <w:pStyle w:val="ListBullet2"/>
        <w:numPr>
          <w:ilvl w:val="1"/>
          <w:numId w:val="86"/>
        </w:numPr>
      </w:pPr>
      <w:r>
        <w:t>If the finger is dirty, clean the hands and allow them to dry completely, and then retry authentication</w:t>
      </w:r>
    </w:p>
    <w:p w14:paraId="6BD50F67" w14:textId="77777777" w:rsidR="006258F2" w:rsidRDefault="00000000">
      <w:pPr>
        <w:pStyle w:val="ListBullet2"/>
        <w:numPr>
          <w:ilvl w:val="1"/>
          <w:numId w:val="86"/>
        </w:numPr>
      </w:pPr>
      <w:r>
        <w:t>If the finger is too dry, rub some lotion well into the finger, and then retry authentication.</w:t>
      </w:r>
    </w:p>
    <w:p w14:paraId="67BCD6C8" w14:textId="77777777" w:rsidR="006258F2" w:rsidRDefault="00000000">
      <w:pPr>
        <w:pStyle w:val="ListBullet2"/>
        <w:numPr>
          <w:ilvl w:val="1"/>
          <w:numId w:val="86"/>
        </w:numPr>
      </w:pPr>
      <w:r>
        <w:t>If the finger is too wet, rub the finger with an alcohol wipe or with hand sanitizer, allow the finger to dry completely, and then retry authentication</w:t>
      </w:r>
    </w:p>
    <w:p w14:paraId="5288AADF" w14:textId="77777777" w:rsidR="006258F2" w:rsidRDefault="00000000">
      <w:pPr>
        <w:pStyle w:val="ListBullet"/>
        <w:numPr>
          <w:ilvl w:val="0"/>
          <w:numId w:val="84"/>
        </w:numPr>
      </w:pPr>
      <w:r>
        <w:t>User keeps their finger still on the sensor and bezel during the authentication period.</w:t>
      </w:r>
    </w:p>
    <w:p w14:paraId="600FFC49" w14:textId="77777777" w:rsidR="006258F2" w:rsidRDefault="00000000">
      <w:pPr>
        <w:pStyle w:val="ListBullet"/>
        <w:numPr>
          <w:ilvl w:val="0"/>
          <w:numId w:val="84"/>
        </w:numPr>
      </w:pPr>
      <w:r>
        <w:t>User's wrist is not too dry. Before authentication, wash and completely dry the wrist before putting on the Nymi Band, or rub some lotion well into the wrist, and then retry authentication.</w:t>
      </w:r>
    </w:p>
    <w:p w14:paraId="604E5D1A" w14:textId="77777777" w:rsidR="006258F2" w:rsidRDefault="00000000">
      <w:pPr>
        <w:pStyle w:val="ListBullet"/>
        <w:numPr>
          <w:ilvl w:val="0"/>
          <w:numId w:val="84"/>
        </w:numPr>
      </w:pPr>
      <w:r>
        <w:t>Nymi Band bottom electrode remains in contact with the wrist during the authentication period. If the position of bottom electrode prevents contact, remove the Nymi Band, reposition the Nymi Band on the wrist, and then try authentication again.</w:t>
      </w:r>
    </w:p>
    <w:p w14:paraId="39568D75" w14:textId="77777777" w:rsidR="006258F2" w:rsidRDefault="00000000">
      <w:pPr>
        <w:pStyle w:val="ListBullet"/>
        <w:numPr>
          <w:ilvl w:val="0"/>
          <w:numId w:val="84"/>
        </w:numPr>
      </w:pPr>
      <w:r>
        <w:t>User does not lift their finger off the sensor or bezel until the authentication process completes.</w:t>
      </w:r>
    </w:p>
    <w:p w14:paraId="487D8145" w14:textId="77777777" w:rsidR="006258F2" w:rsidRDefault="00000000">
      <w:pPr>
        <w:pStyle w:val="ListBullet"/>
        <w:numPr>
          <w:ilvl w:val="0"/>
          <w:numId w:val="84"/>
        </w:numPr>
      </w:pPr>
      <w:r>
        <w:t>Nymi Band fits snugly on the wrist and does not move around during the authentication process.</w:t>
      </w:r>
    </w:p>
    <w:p w14:paraId="11D4FDA6" w14:textId="77777777" w:rsidR="006258F2" w:rsidRDefault="00000000">
      <w:pPr>
        <w:pStyle w:val="ListBullet"/>
        <w:numPr>
          <w:ilvl w:val="0"/>
          <w:numId w:val="84"/>
        </w:numPr>
      </w:pPr>
      <w:r>
        <w:t>User's wrist is not tattooed where the bottom sensor makes contact.</w:t>
      </w:r>
    </w:p>
    <w:p w14:paraId="33138B05" w14:textId="77777777" w:rsidR="006258F2" w:rsidRDefault="00000000">
      <w:pPr>
        <w:pStyle w:val="BodyText"/>
        <w:ind w:left="720"/>
      </w:pPr>
      <w:r>
        <w:rPr>
          <w:b/>
          <w:caps/>
        </w:rPr>
        <w:t xml:space="preserve">Note: </w:t>
      </w:r>
      <w:r>
        <w:t>If the user cannot use another wrist or the Nymi Band cannot make contact with an area that is not tattooed, instruct the user to authenticate by corporate credentials.</w:t>
      </w:r>
    </w:p>
    <w:p w14:paraId="0FC8FDC2" w14:textId="77777777" w:rsidR="006258F2" w:rsidRDefault="00000000">
      <w:r>
        <w:t>Troubleshooting Persistent Authentication Failures</w:t>
      </w:r>
    </w:p>
    <w:p w14:paraId="2CBBC522" w14:textId="77777777" w:rsidR="006258F2" w:rsidRDefault="00000000">
      <w:pPr>
        <w:pStyle w:val="BodyText"/>
      </w:pPr>
      <w:r>
        <w:t>Lockout policies help prevent adversarial users from gaining unauthorized access to systems through brute-force attacks.</w:t>
      </w:r>
    </w:p>
    <w:p w14:paraId="3A867208" w14:textId="77777777" w:rsidR="006258F2" w:rsidRDefault="00000000">
      <w:pPr>
        <w:pStyle w:val="BodyText"/>
      </w:pPr>
      <w:r>
        <w:t xml:space="preserve">When an authentication lockout occurs, the Nymi Band displays the </w:t>
      </w:r>
      <w:r>
        <w:rPr>
          <w:b/>
        </w:rPr>
        <w:t>See Admin</w:t>
      </w:r>
      <w:r>
        <w:t xml:space="preserve"> icon and prevent the user from performing additional authentication attempts. An authentication lockout occurs in the following scenarios:</w:t>
      </w:r>
    </w:p>
    <w:p w14:paraId="52D17E16" w14:textId="77777777" w:rsidR="006258F2" w:rsidRDefault="00000000">
      <w:pPr>
        <w:pStyle w:val="ListBullet"/>
        <w:numPr>
          <w:ilvl w:val="0"/>
          <w:numId w:val="87"/>
        </w:numPr>
      </w:pPr>
      <w:r>
        <w:t>After 50 consecutive failed authentication attempts on a previously enrolled Nymi Band due to a fingerprint mismatch.</w:t>
      </w:r>
    </w:p>
    <w:p w14:paraId="49DF0262" w14:textId="77777777" w:rsidR="006258F2" w:rsidRDefault="00000000">
      <w:pPr>
        <w:pStyle w:val="ListBullet"/>
        <w:numPr>
          <w:ilvl w:val="0"/>
          <w:numId w:val="87"/>
        </w:numPr>
      </w:pPr>
      <w:r>
        <w:t>After 3 consecutive failed attempts to complete the fingerprint template during the enrollment due to an issue with the fingerprint imaging.</w:t>
      </w:r>
    </w:p>
    <w:p w14:paraId="0B6B5521" w14:textId="77777777" w:rsidR="006258F2" w:rsidRDefault="00000000">
      <w:pPr>
        <w:pStyle w:val="BodyText"/>
      </w:pPr>
      <w:r>
        <w:t>The lockout persists on the Nymi Band, even if the user removes the Nymi Band. The lockout will also persist while the Nymi Band is dead or while charging.</w:t>
      </w:r>
    </w:p>
    <w:p w14:paraId="2FAD7934" w14:textId="77777777" w:rsidR="006258F2" w:rsidRDefault="00000000">
      <w:pPr>
        <w:pStyle w:val="BodyText"/>
      </w:pPr>
      <w:r>
        <w:t>Clear the lockout by one of the following methods:</w:t>
      </w:r>
    </w:p>
    <w:p w14:paraId="2D0F8BCB" w14:textId="77777777" w:rsidR="006258F2" w:rsidRDefault="00000000">
      <w:pPr>
        <w:pStyle w:val="ListBullet"/>
        <w:numPr>
          <w:ilvl w:val="0"/>
          <w:numId w:val="88"/>
        </w:numPr>
      </w:pPr>
      <w:bookmarkStart w:id="334" w:name="_Refd22e14572"/>
      <w:bookmarkStart w:id="335" w:name="_Tocd22e14572"/>
      <w:r>
        <w:t>Re-enroll the user to the Nymi Band.</w:t>
      </w:r>
    </w:p>
    <w:p w14:paraId="4872C4A9" w14:textId="77777777" w:rsidR="006258F2" w:rsidRDefault="00000000">
      <w:pPr>
        <w:pStyle w:val="ListBullet"/>
        <w:numPr>
          <w:ilvl w:val="0"/>
          <w:numId w:val="88"/>
        </w:numPr>
      </w:pPr>
      <w:r>
        <w:t>Authenticate the user with their credentials in the Nymi Band Application. A user can authenticate by using corporate credentials only if the Corporate Credentials Authentication option was enabled in the NES policy at the time of enrollment.</w:t>
      </w:r>
      <w:bookmarkEnd w:id="334"/>
      <w:bookmarkEnd w:id="335"/>
    </w:p>
    <w:p w14:paraId="75EF6008" w14:textId="77777777" w:rsidR="006258F2" w:rsidRDefault="00000000">
      <w:pPr>
        <w:pStyle w:val="BodyText"/>
      </w:pPr>
      <w:r>
        <w:t>If the user persistently cannot authenticate to the Nymi Band, consider the following actions:</w:t>
      </w:r>
    </w:p>
    <w:p w14:paraId="7B440E89" w14:textId="77777777" w:rsidR="006258F2" w:rsidRDefault="00000000">
      <w:pPr>
        <w:pStyle w:val="ListBullet"/>
        <w:numPr>
          <w:ilvl w:val="0"/>
          <w:numId w:val="89"/>
        </w:numPr>
      </w:pPr>
      <w:r>
        <w:t>Restart the Nymi Band and retry authentication.</w:t>
      </w:r>
    </w:p>
    <w:p w14:paraId="7CEE92E1" w14:textId="77777777" w:rsidR="006258F2" w:rsidRDefault="00000000">
      <w:pPr>
        <w:pStyle w:val="ListBullet"/>
        <w:numPr>
          <w:ilvl w:val="0"/>
          <w:numId w:val="89"/>
        </w:numPr>
      </w:pPr>
      <w:r>
        <w:t>Instruct the user to log into the Nymi Band Application while wearing the Nymi Band and authenticate by corporate credentials.</w:t>
      </w:r>
    </w:p>
    <w:p w14:paraId="6785BE58" w14:textId="77777777" w:rsidR="006258F2" w:rsidRDefault="00000000">
      <w:pPr>
        <w:pStyle w:val="ListBullet"/>
        <w:numPr>
          <w:ilvl w:val="0"/>
          <w:numId w:val="89"/>
        </w:numPr>
      </w:pPr>
      <w:r>
        <w:lastRenderedPageBreak/>
        <w:t>Delete the user data from the Nymi Band and then disassociate the Nymi Band from the user in NES and Evidian (if used), and then enroll with a different finger.</w:t>
      </w:r>
    </w:p>
    <w:p w14:paraId="10E41282" w14:textId="77777777" w:rsidR="006258F2" w:rsidRDefault="00000000">
      <w:pPr>
        <w:pStyle w:val="ListBullet"/>
        <w:numPr>
          <w:ilvl w:val="0"/>
          <w:numId w:val="89"/>
        </w:numPr>
      </w:pPr>
      <w:r>
        <w:t>Delete the user data from the Nymi Band, disassociate the Nymi Band from the user in NES and Evidian, and then enroll the user with a different Nymi Band.</w:t>
      </w:r>
    </w:p>
    <w:p w14:paraId="18A6C538" w14:textId="77777777" w:rsidR="006258F2" w:rsidRDefault="00000000">
      <w:pPr>
        <w:pStyle w:val="BodyText"/>
      </w:pPr>
      <w:r>
        <w:t>For reference, use the following troubleshooting workflows.</w:t>
      </w:r>
    </w:p>
    <w:p w14:paraId="50E8AD77" w14:textId="77777777" w:rsidR="006258F2" w:rsidRDefault="00000000">
      <w:pPr>
        <w:pStyle w:val="BodyText"/>
      </w:pPr>
      <w:r>
        <w:rPr>
          <w:noProof/>
        </w:rPr>
        <w:lastRenderedPageBreak/>
        <w:drawing>
          <wp:inline distT="0" distB="0" distL="0" distR="0" wp14:anchorId="6A9E9319" wp14:editId="607E21B6">
            <wp:extent cx="3702505" cy="7920000"/>
            <wp:effectExtent l="0" t="0" r="0" b="0"/>
            <wp:docPr id="1784293577" name="Picture 1784293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fp.png"/>
                    <pic:cNvPicPr/>
                  </pic:nvPicPr>
                  <pic:blipFill>
                    <a:blip r:embed="rId46">
                      <a:extLst>
                        <a:ext uri="{28A0092B-C50C-407E-A947-70E740481C1C}">
                          <a14:useLocalDpi xmlns:a14="http://schemas.microsoft.com/office/drawing/2010/main" val="0"/>
                        </a:ext>
                      </a:extLst>
                    </a:blip>
                    <a:stretch>
                      <a:fillRect/>
                    </a:stretch>
                  </pic:blipFill>
                  <pic:spPr>
                    <a:xfrm>
                      <a:off x="0" y="0"/>
                      <a:ext cx="5204460" cy="11132820"/>
                    </a:xfrm>
                    <a:prstGeom prst="rect">
                      <a:avLst/>
                    </a:prstGeom>
                  </pic:spPr>
                </pic:pic>
              </a:graphicData>
            </a:graphic>
          </wp:inline>
        </w:drawing>
      </w:r>
    </w:p>
    <w:p w14:paraId="095389F2" w14:textId="77777777" w:rsidR="006258F2" w:rsidRDefault="00000000">
      <w:pPr>
        <w:pStyle w:val="BodyText"/>
      </w:pPr>
      <w:r>
        <w:rPr>
          <w:noProof/>
        </w:rPr>
        <w:lastRenderedPageBreak/>
        <w:drawing>
          <wp:inline distT="0" distB="0" distL="0" distR="0" wp14:anchorId="61E03814" wp14:editId="71D445DB">
            <wp:extent cx="5280660" cy="6515100"/>
            <wp:effectExtent l="0" t="0" r="0" b="0"/>
            <wp:docPr id="516161587" name="Picture 516161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live.png"/>
                    <pic:cNvPicPr/>
                  </pic:nvPicPr>
                  <pic:blipFill>
                    <a:blip r:embed="rId47">
                      <a:extLst>
                        <a:ext uri="{28A0092B-C50C-407E-A947-70E740481C1C}">
                          <a14:useLocalDpi xmlns:a14="http://schemas.microsoft.com/office/drawing/2010/main" val="0"/>
                        </a:ext>
                      </a:extLst>
                    </a:blip>
                    <a:stretch>
                      <a:fillRect/>
                    </a:stretch>
                  </pic:blipFill>
                  <pic:spPr>
                    <a:xfrm>
                      <a:off x="0" y="0"/>
                      <a:ext cx="5280660" cy="6515100"/>
                    </a:xfrm>
                    <a:prstGeom prst="rect">
                      <a:avLst/>
                    </a:prstGeom>
                  </pic:spPr>
                </pic:pic>
              </a:graphicData>
            </a:graphic>
          </wp:inline>
        </w:drawing>
      </w:r>
    </w:p>
    <w:p w14:paraId="64DFC8FA" w14:textId="77777777" w:rsidR="006258F2" w:rsidRDefault="00000000">
      <w:pPr>
        <w:pStyle w:val="Heading2"/>
      </w:pPr>
      <w:bookmarkStart w:id="336" w:name="_Refd22e14656"/>
      <w:bookmarkStart w:id="337" w:name="_Numd22e14656"/>
      <w:bookmarkStart w:id="338" w:name="_Toc165545430"/>
      <w:r>
        <w:t>Viewing Nymi Band Text</w:t>
      </w:r>
      <w:bookmarkEnd w:id="336"/>
      <w:bookmarkEnd w:id="337"/>
      <w:bookmarkEnd w:id="338"/>
    </w:p>
    <w:p w14:paraId="782E0445" w14:textId="77777777" w:rsidR="006258F2" w:rsidRDefault="006258F2">
      <w:pPr>
        <w:pStyle w:val="BodyText"/>
      </w:pPr>
    </w:p>
    <w:p w14:paraId="1866C906" w14:textId="77777777" w:rsidR="006258F2" w:rsidRDefault="00000000">
      <w:pPr>
        <w:pStyle w:val="BodyText"/>
      </w:pPr>
      <w:r>
        <w:t>While interacting with the Nymi Band, text can be presented on the Nymi Band screen to relay information to the user.</w:t>
      </w:r>
    </w:p>
    <w:p w14:paraId="3A3AABB2" w14:textId="77777777" w:rsidR="006258F2" w:rsidRDefault="00000000">
      <w:pPr>
        <w:pStyle w:val="BodyText"/>
      </w:pPr>
      <w:r>
        <w:t>The below image shows the font used on the Nymi Band.</w:t>
      </w:r>
    </w:p>
    <w:p w14:paraId="77D98E33" w14:textId="77777777" w:rsidR="006258F2" w:rsidRDefault="00000000">
      <w:pPr>
        <w:pStyle w:val="Caption"/>
        <w:keepNext/>
      </w:pPr>
      <w:bookmarkStart w:id="339" w:name="_Refd22e14700"/>
      <w:bookmarkStart w:id="340" w:name="_Tocd22e14700"/>
      <w:r>
        <w:lastRenderedPageBreak/>
        <w:t xml:space="preserve">Figure </w:t>
      </w:r>
      <w:bookmarkStart w:id="341" w:name="_Numd22e14700"/>
      <w:r>
        <w:fldChar w:fldCharType="begin"/>
      </w:r>
      <w:r>
        <w:instrText xml:space="preserve"> SEQ Figure \* ARABIC </w:instrText>
      </w:r>
      <w:r>
        <w:fldChar w:fldCharType="separate"/>
      </w:r>
      <w:r w:rsidR="001C2F9A">
        <w:rPr>
          <w:noProof/>
        </w:rPr>
        <w:t>35</w:t>
      </w:r>
      <w:r>
        <w:rPr>
          <w:noProof/>
        </w:rPr>
        <w:fldChar w:fldCharType="end"/>
      </w:r>
      <w:bookmarkEnd w:id="339"/>
      <w:bookmarkEnd w:id="340"/>
      <w:bookmarkEnd w:id="341"/>
      <w:r>
        <w:t>: Nymi Band Font</w:t>
      </w:r>
    </w:p>
    <w:p w14:paraId="70311FC1" w14:textId="77777777" w:rsidR="006258F2" w:rsidRDefault="00000000">
      <w:pPr>
        <w:pStyle w:val="BodyText"/>
      </w:pPr>
      <w:r>
        <w:rPr>
          <w:noProof/>
        </w:rPr>
        <w:drawing>
          <wp:inline distT="0" distB="0" distL="0" distR="0" wp14:anchorId="7788E6A7" wp14:editId="5A059DDC">
            <wp:extent cx="4673600" cy="2781300"/>
            <wp:effectExtent l="0" t="0" r="0" b="0"/>
            <wp:docPr id="937546339" name="Picture 937546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band_g3_font.png"/>
                    <pic:cNvPicPr/>
                  </pic:nvPicPr>
                  <pic:blipFill>
                    <a:blip r:embed="rId48">
                      <a:extLst>
                        <a:ext uri="{28A0092B-C50C-407E-A947-70E740481C1C}">
                          <a14:useLocalDpi xmlns:a14="http://schemas.microsoft.com/office/drawing/2010/main" val="0"/>
                        </a:ext>
                      </a:extLst>
                    </a:blip>
                    <a:stretch>
                      <a:fillRect/>
                    </a:stretch>
                  </pic:blipFill>
                  <pic:spPr>
                    <a:xfrm>
                      <a:off x="0" y="0"/>
                      <a:ext cx="4673600" cy="2781300"/>
                    </a:xfrm>
                    <a:prstGeom prst="rect">
                      <a:avLst/>
                    </a:prstGeom>
                  </pic:spPr>
                </pic:pic>
              </a:graphicData>
            </a:graphic>
          </wp:inline>
        </w:drawing>
      </w:r>
    </w:p>
    <w:p w14:paraId="279C183D" w14:textId="77777777" w:rsidR="006258F2" w:rsidRDefault="00000000">
      <w:pPr>
        <w:pStyle w:val="Heading2"/>
      </w:pPr>
      <w:bookmarkStart w:id="342" w:name="_Refd22e14706"/>
      <w:bookmarkStart w:id="343" w:name="_Numd22e14706"/>
      <w:bookmarkStart w:id="344" w:name="_Toc165545431"/>
      <w:r>
        <w:t>Viewing Nymi Band Screens</w:t>
      </w:r>
      <w:bookmarkEnd w:id="342"/>
      <w:bookmarkEnd w:id="343"/>
      <w:bookmarkEnd w:id="344"/>
    </w:p>
    <w:p w14:paraId="2A5AB002" w14:textId="77777777" w:rsidR="006258F2" w:rsidRDefault="00000000">
      <w:pPr>
        <w:pStyle w:val="BodyText"/>
      </w:pPr>
      <w:r>
        <w:t>The Nymi Band contains a number of screens that contain images and feedback. The following table identifies screens that are typically seen by Nymi Band users.</w:t>
      </w:r>
    </w:p>
    <w:p w14:paraId="741EFA04" w14:textId="77777777" w:rsidR="006258F2" w:rsidRDefault="00000000">
      <w:pPr>
        <w:pStyle w:val="Caption"/>
        <w:keepNext/>
      </w:pPr>
      <w:bookmarkStart w:id="345" w:name="_Refd22e14745"/>
      <w:bookmarkStart w:id="346" w:name="_Tocd22e14745"/>
      <w:r>
        <w:t xml:space="preserve">Table </w:t>
      </w:r>
      <w:bookmarkStart w:id="347" w:name="_Numd22e14745"/>
      <w:r>
        <w:fldChar w:fldCharType="begin"/>
      </w:r>
      <w:r>
        <w:instrText xml:space="preserve"> SEQ Table \* ARABIC </w:instrText>
      </w:r>
      <w:r>
        <w:fldChar w:fldCharType="separate"/>
      </w:r>
      <w:r w:rsidR="001C2F9A">
        <w:rPr>
          <w:noProof/>
        </w:rPr>
        <w:t>4</w:t>
      </w:r>
      <w:r>
        <w:rPr>
          <w:noProof/>
        </w:rPr>
        <w:fldChar w:fldCharType="end"/>
      </w:r>
      <w:bookmarkEnd w:id="345"/>
      <w:bookmarkEnd w:id="346"/>
      <w:bookmarkEnd w:id="347"/>
      <w:r>
        <w:t>: Nymi Band Screen</w:t>
      </w:r>
    </w:p>
    <w:tbl>
      <w:tblPr>
        <w:tblStyle w:val="TableGrid"/>
        <w:tblW w:w="0" w:type="auto"/>
        <w:tblLook w:val="0620" w:firstRow="1" w:lastRow="0" w:firstColumn="0" w:lastColumn="0" w:noHBand="1" w:noVBand="1"/>
      </w:tblPr>
      <w:tblGrid>
        <w:gridCol w:w="1503"/>
        <w:gridCol w:w="2040"/>
        <w:gridCol w:w="6079"/>
      </w:tblGrid>
      <w:tr w:rsidR="006258F2" w14:paraId="334FF462" w14:textId="77777777">
        <w:trPr>
          <w:cantSplit/>
          <w:tblHeader/>
        </w:trPr>
        <w:tc>
          <w:tcPr>
            <w:tcW w:w="0" w:type="auto"/>
          </w:tcPr>
          <w:p w14:paraId="636A5B9E" w14:textId="77777777" w:rsidR="006258F2" w:rsidRDefault="00000000">
            <w:pPr>
              <w:pStyle w:val="BodyText"/>
            </w:pPr>
            <w:r>
              <w:t>Nymi Band Screen</w:t>
            </w:r>
          </w:p>
        </w:tc>
        <w:tc>
          <w:tcPr>
            <w:tcW w:w="0" w:type="auto"/>
          </w:tcPr>
          <w:p w14:paraId="0249B975" w14:textId="77777777" w:rsidR="006258F2" w:rsidRDefault="00000000">
            <w:pPr>
              <w:pStyle w:val="BodyText"/>
            </w:pPr>
            <w:r>
              <w:t>Nymi Band Screen Name</w:t>
            </w:r>
          </w:p>
        </w:tc>
        <w:tc>
          <w:tcPr>
            <w:tcW w:w="0" w:type="auto"/>
          </w:tcPr>
          <w:p w14:paraId="615C770C" w14:textId="77777777" w:rsidR="006258F2" w:rsidRDefault="00000000">
            <w:pPr>
              <w:pStyle w:val="BodyText"/>
            </w:pPr>
            <w:r>
              <w:t>Description</w:t>
            </w:r>
          </w:p>
        </w:tc>
      </w:tr>
      <w:tr w:rsidR="006258F2" w14:paraId="45623B0C" w14:textId="77777777">
        <w:trPr>
          <w:cantSplit/>
        </w:trPr>
        <w:tc>
          <w:tcPr>
            <w:tcW w:w="0" w:type="auto"/>
          </w:tcPr>
          <w:p w14:paraId="1D5F2919" w14:textId="77777777" w:rsidR="006258F2" w:rsidRDefault="00000000">
            <w:pPr>
              <w:pStyle w:val="BodyText"/>
            </w:pPr>
            <w:r>
              <w:rPr>
                <w:noProof/>
              </w:rPr>
              <w:drawing>
                <wp:inline distT="0" distB="0" distL="0" distR="0" wp14:anchorId="2485F13E" wp14:editId="418495B7">
                  <wp:extent cx="385011" cy="513347"/>
                  <wp:effectExtent l="0" t="0" r="0" b="0"/>
                  <wp:docPr id="1315548711" name="Picture 131554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lank.png"/>
                          <pic:cNvPicPr/>
                        </pic:nvPicPr>
                        <pic:blipFill>
                          <a:blip r:embed="rId49">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66B86139" w14:textId="77777777" w:rsidR="006258F2" w:rsidRDefault="00000000">
            <w:pPr>
              <w:pStyle w:val="BodyText"/>
            </w:pPr>
            <w:r>
              <w:t>Blank Screen</w:t>
            </w:r>
          </w:p>
        </w:tc>
        <w:tc>
          <w:tcPr>
            <w:tcW w:w="0" w:type="auto"/>
          </w:tcPr>
          <w:p w14:paraId="4A76A9F0" w14:textId="77777777" w:rsidR="006258F2" w:rsidRDefault="00000000">
            <w:pPr>
              <w:pStyle w:val="BodyText"/>
            </w:pPr>
            <w:r>
              <w:t>Indicates that you need to charge the battery or that the Nymi Band is in sleep mode. Press any button to wake up the Nymi Band.</w:t>
            </w:r>
          </w:p>
        </w:tc>
      </w:tr>
      <w:tr w:rsidR="006258F2" w14:paraId="71B79922" w14:textId="77777777">
        <w:trPr>
          <w:cantSplit/>
        </w:trPr>
        <w:tc>
          <w:tcPr>
            <w:tcW w:w="0" w:type="auto"/>
          </w:tcPr>
          <w:p w14:paraId="6480138C" w14:textId="77777777" w:rsidR="006258F2" w:rsidRDefault="00000000">
            <w:pPr>
              <w:pStyle w:val="BodyText"/>
            </w:pPr>
            <w:r>
              <w:rPr>
                <w:noProof/>
              </w:rPr>
              <w:drawing>
                <wp:inline distT="0" distB="0" distL="0" distR="0" wp14:anchorId="16705E2E" wp14:editId="6FD9D63C">
                  <wp:extent cx="385011" cy="513347"/>
                  <wp:effectExtent l="0" t="0" r="0" b="0"/>
                  <wp:docPr id="1574530229" name="Picture 157453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ouser_battery.png"/>
                          <pic:cNvPicPr/>
                        </pic:nvPicPr>
                        <pic:blipFill>
                          <a:blip r:embed="rId50">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207ADA0C" w14:textId="77777777" w:rsidR="006258F2" w:rsidRDefault="00000000">
            <w:pPr>
              <w:pStyle w:val="BodyText"/>
            </w:pPr>
            <w:r>
              <w:t>No User</w:t>
            </w:r>
          </w:p>
        </w:tc>
        <w:tc>
          <w:tcPr>
            <w:tcW w:w="0" w:type="auto"/>
          </w:tcPr>
          <w:p w14:paraId="240BBF53" w14:textId="77777777" w:rsidR="006258F2" w:rsidRDefault="00000000">
            <w:pPr>
              <w:pStyle w:val="BodyText"/>
            </w:pPr>
            <w:r>
              <w:t>Indicates that the Nymi Band is off-body and not assigned to a user and displays the battery charging level.</w:t>
            </w:r>
          </w:p>
        </w:tc>
      </w:tr>
      <w:tr w:rsidR="006258F2" w14:paraId="5E6A352C" w14:textId="77777777">
        <w:trPr>
          <w:cantSplit/>
        </w:trPr>
        <w:tc>
          <w:tcPr>
            <w:tcW w:w="0" w:type="auto"/>
          </w:tcPr>
          <w:p w14:paraId="2B7AA038" w14:textId="77777777" w:rsidR="006258F2" w:rsidRDefault="00000000">
            <w:pPr>
              <w:pStyle w:val="BodyText"/>
            </w:pPr>
            <w:r>
              <w:rPr>
                <w:noProof/>
              </w:rPr>
              <w:drawing>
                <wp:inline distT="0" distB="0" distL="0" distR="0" wp14:anchorId="12FCBF99" wp14:editId="054F178B">
                  <wp:extent cx="385011" cy="513347"/>
                  <wp:effectExtent l="0" t="0" r="0" b="0"/>
                  <wp:docPr id="47842676" name="Picture 47842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tup_code.png"/>
                          <pic:cNvPicPr/>
                        </pic:nvPicPr>
                        <pic:blipFill>
                          <a:blip r:embed="rId51">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1A61495B" w14:textId="77777777" w:rsidR="006258F2" w:rsidRDefault="00000000">
            <w:pPr>
              <w:pStyle w:val="BodyText"/>
            </w:pPr>
            <w:r>
              <w:t>Setup code</w:t>
            </w:r>
          </w:p>
        </w:tc>
        <w:tc>
          <w:tcPr>
            <w:tcW w:w="0" w:type="auto"/>
          </w:tcPr>
          <w:p w14:paraId="2147E6B3" w14:textId="77777777" w:rsidR="006258F2" w:rsidRDefault="00000000">
            <w:pPr>
              <w:pStyle w:val="BodyText"/>
            </w:pPr>
            <w:r>
              <w:t>Displays a message with letters and numbers when you wear an unenrolled Nymi Band. This is the setup code of the Nymi Band, which is used by the Nymi Band Application during the enrollment process.</w:t>
            </w:r>
          </w:p>
        </w:tc>
      </w:tr>
      <w:tr w:rsidR="006258F2" w14:paraId="15BDBFE6" w14:textId="77777777">
        <w:trPr>
          <w:cantSplit/>
        </w:trPr>
        <w:tc>
          <w:tcPr>
            <w:tcW w:w="0" w:type="auto"/>
          </w:tcPr>
          <w:p w14:paraId="2B86B227" w14:textId="77777777" w:rsidR="006258F2" w:rsidRDefault="00000000">
            <w:pPr>
              <w:pStyle w:val="BodyText"/>
            </w:pPr>
            <w:r>
              <w:rPr>
                <w:noProof/>
              </w:rPr>
              <w:drawing>
                <wp:inline distT="0" distB="0" distL="0" distR="0" wp14:anchorId="4646E37F" wp14:editId="28925B3A">
                  <wp:extent cx="385011" cy="513347"/>
                  <wp:effectExtent l="0" t="0" r="0" b="0"/>
                  <wp:docPr id="1026019032" name="Picture 1026019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dd_user.png"/>
                          <pic:cNvPicPr/>
                        </pic:nvPicPr>
                        <pic:blipFill>
                          <a:blip r:embed="rId52">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696D3B7C" w14:textId="77777777" w:rsidR="006258F2" w:rsidRDefault="00000000">
            <w:pPr>
              <w:pStyle w:val="BodyText"/>
            </w:pPr>
            <w:r>
              <w:t>Add User</w:t>
            </w:r>
          </w:p>
        </w:tc>
        <w:tc>
          <w:tcPr>
            <w:tcW w:w="0" w:type="auto"/>
          </w:tcPr>
          <w:p w14:paraId="1E900287" w14:textId="77777777" w:rsidR="006258F2" w:rsidRDefault="00000000">
            <w:pPr>
              <w:pStyle w:val="BodyText"/>
            </w:pPr>
            <w:r>
              <w:t>Appears after you type the setup code in the Nymi Band Application. When you see this message, follow the instructions in the Nymi Band Application to complete the enrollment process.</w:t>
            </w:r>
          </w:p>
        </w:tc>
      </w:tr>
      <w:tr w:rsidR="006258F2" w14:paraId="0E1EE169" w14:textId="77777777">
        <w:trPr>
          <w:cantSplit/>
        </w:trPr>
        <w:tc>
          <w:tcPr>
            <w:tcW w:w="0" w:type="auto"/>
          </w:tcPr>
          <w:p w14:paraId="2B779FA4" w14:textId="77777777" w:rsidR="006258F2" w:rsidRDefault="00000000">
            <w:pPr>
              <w:pStyle w:val="BodyText"/>
            </w:pPr>
            <w:r>
              <w:rPr>
                <w:noProof/>
              </w:rPr>
              <w:drawing>
                <wp:inline distT="0" distB="0" distL="0" distR="0" wp14:anchorId="11C27C9E" wp14:editId="6D3363E1">
                  <wp:extent cx="385011" cy="513347"/>
                  <wp:effectExtent l="0" t="0" r="0" b="0"/>
                  <wp:docPr id="994117834" name="Picture 994117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inger.png"/>
                          <pic:cNvPicPr/>
                        </pic:nvPicPr>
                        <pic:blipFill>
                          <a:blip r:embed="rId53">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27341C30" w14:textId="77777777" w:rsidR="006258F2" w:rsidRDefault="00000000">
            <w:pPr>
              <w:pStyle w:val="BodyText"/>
            </w:pPr>
            <w:r>
              <w:t>Authentication Required</w:t>
            </w:r>
          </w:p>
        </w:tc>
        <w:tc>
          <w:tcPr>
            <w:tcW w:w="0" w:type="auto"/>
          </w:tcPr>
          <w:p w14:paraId="152A2D77" w14:textId="77777777" w:rsidR="006258F2" w:rsidRDefault="00000000">
            <w:pPr>
              <w:pStyle w:val="BodyText"/>
            </w:pPr>
            <w:r>
              <w:t>Indicates that you need to authenticate your identity. Hold your fingerprint on the fingerprint sensor to initiate the authentication process.</w:t>
            </w:r>
          </w:p>
        </w:tc>
      </w:tr>
      <w:tr w:rsidR="006258F2" w14:paraId="02F708FF" w14:textId="77777777">
        <w:trPr>
          <w:cantSplit/>
        </w:trPr>
        <w:tc>
          <w:tcPr>
            <w:tcW w:w="0" w:type="auto"/>
          </w:tcPr>
          <w:p w14:paraId="51BA2EF1" w14:textId="77777777" w:rsidR="006258F2" w:rsidRDefault="00000000">
            <w:pPr>
              <w:pStyle w:val="BodyText"/>
            </w:pPr>
            <w:r>
              <w:rPr>
                <w:noProof/>
              </w:rPr>
              <w:lastRenderedPageBreak/>
              <w:drawing>
                <wp:inline distT="0" distB="0" distL="0" distR="0" wp14:anchorId="678BAE90" wp14:editId="74B4C604">
                  <wp:extent cx="457200" cy="609600"/>
                  <wp:effectExtent l="0" t="0" r="0" b="0"/>
                  <wp:docPr id="316274612" name="Picture 316274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2">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r>
              <w:t xml:space="preserve"> </w:t>
            </w:r>
            <w:r>
              <w:rPr>
                <w:noProof/>
              </w:rPr>
              <w:drawing>
                <wp:inline distT="0" distB="0" distL="0" distR="0" wp14:anchorId="561D8362" wp14:editId="45463139">
                  <wp:extent cx="390144" cy="518160"/>
                  <wp:effectExtent l="0" t="0" r="0" b="0"/>
                  <wp:docPr id="1097107214" name="Picture 1097107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inger_ecgbypass.png"/>
                          <pic:cNvPicPr/>
                        </pic:nvPicPr>
                        <pic:blipFill>
                          <a:blip r:embed="rId54">
                            <a:extLst>
                              <a:ext uri="{28A0092B-C50C-407E-A947-70E740481C1C}">
                                <a14:useLocalDpi xmlns:a14="http://schemas.microsoft.com/office/drawing/2010/main" val="0"/>
                              </a:ext>
                            </a:extLst>
                          </a:blip>
                          <a:stretch>
                            <a:fillRect/>
                          </a:stretch>
                        </pic:blipFill>
                        <pic:spPr>
                          <a:xfrm>
                            <a:off x="0" y="0"/>
                            <a:ext cx="390144" cy="518160"/>
                          </a:xfrm>
                          <a:prstGeom prst="rect">
                            <a:avLst/>
                          </a:prstGeom>
                        </pic:spPr>
                      </pic:pic>
                    </a:graphicData>
                  </a:graphic>
                </wp:inline>
              </w:drawing>
            </w:r>
          </w:p>
        </w:tc>
        <w:tc>
          <w:tcPr>
            <w:tcW w:w="0" w:type="auto"/>
          </w:tcPr>
          <w:p w14:paraId="6EA7BD6C" w14:textId="77777777" w:rsidR="006258F2" w:rsidRDefault="00000000">
            <w:pPr>
              <w:pStyle w:val="BodyText"/>
            </w:pPr>
            <w:r>
              <w:t>Authentication In Progress</w:t>
            </w:r>
          </w:p>
        </w:tc>
        <w:tc>
          <w:tcPr>
            <w:tcW w:w="0" w:type="auto"/>
          </w:tcPr>
          <w:p w14:paraId="341ACB53" w14:textId="77777777" w:rsidR="006258F2" w:rsidRDefault="00000000">
            <w:pPr>
              <w:pStyle w:val="BodyText"/>
            </w:pPr>
            <w:r>
              <w:t>Indicates that the authentication process is in progress. Hold your finger on the fingerprint sensor until the screen shows the success indicator. The screen without the progress bar indicates the authentication process with Liveness Detection disabled.</w:t>
            </w:r>
          </w:p>
        </w:tc>
      </w:tr>
      <w:tr w:rsidR="006258F2" w14:paraId="62D3505C" w14:textId="77777777">
        <w:trPr>
          <w:cantSplit/>
        </w:trPr>
        <w:tc>
          <w:tcPr>
            <w:tcW w:w="0" w:type="auto"/>
          </w:tcPr>
          <w:p w14:paraId="5A20C9F2" w14:textId="77777777" w:rsidR="006258F2" w:rsidRDefault="00000000">
            <w:pPr>
              <w:pStyle w:val="BodyText"/>
            </w:pPr>
            <w:r>
              <w:rPr>
                <w:noProof/>
              </w:rPr>
              <w:drawing>
                <wp:inline distT="0" distB="0" distL="0" distR="0" wp14:anchorId="30DB43C1" wp14:editId="66C31A1A">
                  <wp:extent cx="385011" cy="513347"/>
                  <wp:effectExtent l="0" t="0" r="0" b="0"/>
                  <wp:docPr id="1362938896" name="Picture 1362938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3">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65CD533A" wp14:editId="10FEB49C">
                  <wp:extent cx="385011" cy="513347"/>
                  <wp:effectExtent l="0" t="0" r="0" b="0"/>
                  <wp:docPr id="492200924" name="Picture 49220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36F0224F" w14:textId="77777777" w:rsidR="006258F2" w:rsidRDefault="00000000">
            <w:pPr>
              <w:pStyle w:val="BodyText"/>
            </w:pPr>
            <w:r>
              <w:t>Success</w:t>
            </w:r>
          </w:p>
        </w:tc>
        <w:tc>
          <w:tcPr>
            <w:tcW w:w="0" w:type="auto"/>
          </w:tcPr>
          <w:p w14:paraId="3560EF91" w14:textId="77777777" w:rsidR="006258F2" w:rsidRDefault="00000000">
            <w:pPr>
              <w:pStyle w:val="BodyText"/>
            </w:pPr>
            <w:r>
              <w:t>Indicates a success based on user enrollment or user authentication. The top image is when Band Label is enabled and the bottom image is when the Band Label is disabled.</w:t>
            </w:r>
          </w:p>
        </w:tc>
      </w:tr>
      <w:tr w:rsidR="006258F2" w14:paraId="6FEDF871" w14:textId="77777777">
        <w:trPr>
          <w:cantSplit/>
        </w:trPr>
        <w:tc>
          <w:tcPr>
            <w:tcW w:w="0" w:type="auto"/>
          </w:tcPr>
          <w:p w14:paraId="5FBECC96" w14:textId="77777777" w:rsidR="006258F2" w:rsidRDefault="00000000">
            <w:pPr>
              <w:pStyle w:val="BodyText"/>
            </w:pPr>
            <w:r>
              <w:rPr>
                <w:noProof/>
              </w:rPr>
              <w:drawing>
                <wp:inline distT="0" distB="0" distL="0" distR="0" wp14:anchorId="166384AA" wp14:editId="02E525E2">
                  <wp:extent cx="385011" cy="513347"/>
                  <wp:effectExtent l="0" t="0" r="0" b="0"/>
                  <wp:docPr id="1378238697" name="Picture 13782386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bandlabel.png"/>
                          <pic:cNvPicPr/>
                        </pic:nvPicPr>
                        <pic:blipFill>
                          <a:blip r:embed="rId5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2BEB0474" wp14:editId="72169634">
                  <wp:extent cx="385011" cy="513347"/>
                  <wp:effectExtent l="0" t="0" r="0" b="0"/>
                  <wp:docPr id="2094621381" name="Picture 209462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_band_enroll_done_no_label.png"/>
                          <pic:cNvPicPr/>
                        </pic:nvPicPr>
                        <pic:blipFill>
                          <a:blip r:embed="rId3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35BB774D" w14:textId="77777777" w:rsidR="006258F2" w:rsidRDefault="00000000">
            <w:pPr>
              <w:pStyle w:val="BodyText"/>
            </w:pPr>
            <w:r>
              <w:t>Authenticated</w:t>
            </w:r>
          </w:p>
        </w:tc>
        <w:tc>
          <w:tcPr>
            <w:tcW w:w="0" w:type="auto"/>
          </w:tcPr>
          <w:p w14:paraId="73DC9285" w14:textId="77777777" w:rsidR="006258F2" w:rsidRDefault="00000000">
            <w:pPr>
              <w:pStyle w:val="BodyText"/>
            </w:pPr>
            <w:r>
              <w:t>Indicates that the Nymi Band is on-body and authenticated. The top image is when the Band Label is enabled and the bottom image is when the Band Label is disabled. The Nymi Band is ready to use.</w:t>
            </w:r>
          </w:p>
        </w:tc>
      </w:tr>
      <w:tr w:rsidR="006258F2" w14:paraId="79F7E95B" w14:textId="77777777">
        <w:trPr>
          <w:cantSplit/>
        </w:trPr>
        <w:tc>
          <w:tcPr>
            <w:tcW w:w="0" w:type="auto"/>
          </w:tcPr>
          <w:p w14:paraId="1760F845" w14:textId="77777777" w:rsidR="006258F2" w:rsidRDefault="00000000">
            <w:pPr>
              <w:pStyle w:val="BodyText"/>
            </w:pPr>
            <w:r>
              <w:rPr>
                <w:noProof/>
              </w:rPr>
              <w:drawing>
                <wp:inline distT="0" distB="0" distL="0" distR="0" wp14:anchorId="678D4558" wp14:editId="31AA35EF">
                  <wp:extent cx="716280" cy="998220"/>
                  <wp:effectExtent l="0" t="0" r="0" b="0"/>
                  <wp:docPr id="161815070" name="Picture 161815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no_match.png"/>
                          <pic:cNvPicPr/>
                        </pic:nvPicPr>
                        <pic:blipFill>
                          <a:blip r:embed="rId56">
                            <a:extLst>
                              <a:ext uri="{28A0092B-C50C-407E-A947-70E740481C1C}">
                                <a14:useLocalDpi xmlns:a14="http://schemas.microsoft.com/office/drawing/2010/main" val="0"/>
                              </a:ext>
                            </a:extLst>
                          </a:blip>
                          <a:stretch>
                            <a:fillRect/>
                          </a:stretch>
                        </pic:blipFill>
                        <pic:spPr>
                          <a:xfrm>
                            <a:off x="0" y="0"/>
                            <a:ext cx="716280" cy="998220"/>
                          </a:xfrm>
                          <a:prstGeom prst="rect">
                            <a:avLst/>
                          </a:prstGeom>
                        </pic:spPr>
                      </pic:pic>
                    </a:graphicData>
                  </a:graphic>
                </wp:inline>
              </w:drawing>
            </w:r>
          </w:p>
        </w:tc>
        <w:tc>
          <w:tcPr>
            <w:tcW w:w="0" w:type="auto"/>
          </w:tcPr>
          <w:p w14:paraId="7E213439" w14:textId="77777777" w:rsidR="006258F2" w:rsidRDefault="00000000">
            <w:pPr>
              <w:pStyle w:val="BodyText"/>
            </w:pPr>
            <w:r>
              <w:t>No Match</w:t>
            </w:r>
          </w:p>
        </w:tc>
        <w:tc>
          <w:tcPr>
            <w:tcW w:w="0" w:type="auto"/>
          </w:tcPr>
          <w:p w14:paraId="5ADD61A5" w14:textId="77777777" w:rsidR="006258F2" w:rsidRDefault="00000000">
            <w:pPr>
              <w:pStyle w:val="BodyText"/>
            </w:pPr>
            <w:r>
              <w:t>Indicates that authentication failed as a result of a fingerprint mismatch.</w:t>
            </w:r>
          </w:p>
        </w:tc>
      </w:tr>
      <w:tr w:rsidR="006258F2" w14:paraId="0046FECC" w14:textId="77777777">
        <w:trPr>
          <w:cantSplit/>
        </w:trPr>
        <w:tc>
          <w:tcPr>
            <w:tcW w:w="0" w:type="auto"/>
          </w:tcPr>
          <w:p w14:paraId="36C02FE9" w14:textId="77777777" w:rsidR="006258F2" w:rsidRDefault="00000000">
            <w:pPr>
              <w:pStyle w:val="BodyText"/>
            </w:pPr>
            <w:r>
              <w:rPr>
                <w:noProof/>
              </w:rPr>
              <w:drawing>
                <wp:inline distT="0" distB="0" distL="0" distR="0" wp14:anchorId="69E3DA0E" wp14:editId="653128D2">
                  <wp:extent cx="716280" cy="1051560"/>
                  <wp:effectExtent l="0" t="0" r="0" b="0"/>
                  <wp:docPr id="1197796557" name="Picture 119779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center_finger.png"/>
                          <pic:cNvPicPr/>
                        </pic:nvPicPr>
                        <pic:blipFill>
                          <a:blip r:embed="rId57">
                            <a:extLst>
                              <a:ext uri="{28A0092B-C50C-407E-A947-70E740481C1C}">
                                <a14:useLocalDpi xmlns:a14="http://schemas.microsoft.com/office/drawing/2010/main" val="0"/>
                              </a:ext>
                            </a:extLst>
                          </a:blip>
                          <a:stretch>
                            <a:fillRect/>
                          </a:stretch>
                        </pic:blipFill>
                        <pic:spPr>
                          <a:xfrm>
                            <a:off x="0" y="0"/>
                            <a:ext cx="716280" cy="1051560"/>
                          </a:xfrm>
                          <a:prstGeom prst="rect">
                            <a:avLst/>
                          </a:prstGeom>
                        </pic:spPr>
                      </pic:pic>
                    </a:graphicData>
                  </a:graphic>
                </wp:inline>
              </w:drawing>
            </w:r>
          </w:p>
        </w:tc>
        <w:tc>
          <w:tcPr>
            <w:tcW w:w="0" w:type="auto"/>
          </w:tcPr>
          <w:p w14:paraId="05FACE32" w14:textId="77777777" w:rsidR="006258F2" w:rsidRDefault="00000000">
            <w:pPr>
              <w:pStyle w:val="BodyText"/>
            </w:pPr>
            <w:r>
              <w:t>Center Finger</w:t>
            </w:r>
          </w:p>
        </w:tc>
        <w:tc>
          <w:tcPr>
            <w:tcW w:w="0" w:type="auto"/>
          </w:tcPr>
          <w:p w14:paraId="01C511C2" w14:textId="77777777" w:rsidR="006258F2" w:rsidRDefault="00000000">
            <w:pPr>
              <w:pStyle w:val="BodyText"/>
            </w:pPr>
            <w:r>
              <w:t>Appears when there has been more than 3 consecutive authentication failures as a result of a fingerprint mismatch.</w:t>
            </w:r>
          </w:p>
        </w:tc>
      </w:tr>
      <w:tr w:rsidR="006258F2" w14:paraId="6C073AE9" w14:textId="77777777">
        <w:trPr>
          <w:cantSplit/>
        </w:trPr>
        <w:tc>
          <w:tcPr>
            <w:tcW w:w="0" w:type="auto"/>
          </w:tcPr>
          <w:p w14:paraId="3EA977E2" w14:textId="77777777" w:rsidR="006258F2" w:rsidRDefault="00000000">
            <w:pPr>
              <w:pStyle w:val="BodyText"/>
            </w:pPr>
            <w:r>
              <w:rPr>
                <w:noProof/>
              </w:rPr>
              <w:drawing>
                <wp:inline distT="0" distB="0" distL="0" distR="0" wp14:anchorId="29F7E30C" wp14:editId="25CE0646">
                  <wp:extent cx="731520" cy="1036320"/>
                  <wp:effectExtent l="0" t="0" r="0" b="0"/>
                  <wp:docPr id="1424895682" name="Picture 1424895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wash_dry.png"/>
                          <pic:cNvPicPr/>
                        </pic:nvPicPr>
                        <pic:blipFill>
                          <a:blip r:embed="rId58">
                            <a:extLst>
                              <a:ext uri="{28A0092B-C50C-407E-A947-70E740481C1C}">
                                <a14:useLocalDpi xmlns:a14="http://schemas.microsoft.com/office/drawing/2010/main" val="0"/>
                              </a:ext>
                            </a:extLst>
                          </a:blip>
                          <a:stretch>
                            <a:fillRect/>
                          </a:stretch>
                        </pic:blipFill>
                        <pic:spPr>
                          <a:xfrm>
                            <a:off x="0" y="0"/>
                            <a:ext cx="731520" cy="1036320"/>
                          </a:xfrm>
                          <a:prstGeom prst="rect">
                            <a:avLst/>
                          </a:prstGeom>
                        </pic:spPr>
                      </pic:pic>
                    </a:graphicData>
                  </a:graphic>
                </wp:inline>
              </w:drawing>
            </w:r>
          </w:p>
        </w:tc>
        <w:tc>
          <w:tcPr>
            <w:tcW w:w="0" w:type="auto"/>
          </w:tcPr>
          <w:p w14:paraId="0668E42E" w14:textId="77777777" w:rsidR="006258F2" w:rsidRDefault="00000000">
            <w:pPr>
              <w:pStyle w:val="BodyText"/>
            </w:pPr>
            <w:r>
              <w:t>Center Finger</w:t>
            </w:r>
          </w:p>
        </w:tc>
        <w:tc>
          <w:tcPr>
            <w:tcW w:w="0" w:type="auto"/>
          </w:tcPr>
          <w:p w14:paraId="01065C15" w14:textId="77777777" w:rsidR="006258F2" w:rsidRDefault="00000000">
            <w:pPr>
              <w:pStyle w:val="BodyText"/>
            </w:pPr>
            <w:r>
              <w:t>Appears when there has been more than 3 consecutive authentication failures as a result of a fingerprint mismatch or liveness detection issue.</w:t>
            </w:r>
          </w:p>
        </w:tc>
      </w:tr>
      <w:tr w:rsidR="006258F2" w14:paraId="48DDBF97" w14:textId="77777777">
        <w:trPr>
          <w:cantSplit/>
        </w:trPr>
        <w:tc>
          <w:tcPr>
            <w:tcW w:w="0" w:type="auto"/>
          </w:tcPr>
          <w:p w14:paraId="6C6C0011" w14:textId="77777777" w:rsidR="006258F2" w:rsidRDefault="00000000">
            <w:pPr>
              <w:pStyle w:val="BodyText"/>
            </w:pPr>
            <w:r>
              <w:rPr>
                <w:noProof/>
              </w:rPr>
              <w:drawing>
                <wp:inline distT="0" distB="0" distL="0" distR="0" wp14:anchorId="6BD366C5" wp14:editId="281A8E60">
                  <wp:extent cx="678180" cy="937260"/>
                  <wp:effectExtent l="0" t="0" r="0" b="0"/>
                  <wp:docPr id="1955148679" name="Picture 1955148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clean_band.png"/>
                          <pic:cNvPicPr/>
                        </pic:nvPicPr>
                        <pic:blipFill>
                          <a:blip r:embed="rId59">
                            <a:extLst>
                              <a:ext uri="{28A0092B-C50C-407E-A947-70E740481C1C}">
                                <a14:useLocalDpi xmlns:a14="http://schemas.microsoft.com/office/drawing/2010/main" val="0"/>
                              </a:ext>
                            </a:extLst>
                          </a:blip>
                          <a:stretch>
                            <a:fillRect/>
                          </a:stretch>
                        </pic:blipFill>
                        <pic:spPr>
                          <a:xfrm>
                            <a:off x="0" y="0"/>
                            <a:ext cx="678180" cy="937260"/>
                          </a:xfrm>
                          <a:prstGeom prst="rect">
                            <a:avLst/>
                          </a:prstGeom>
                        </pic:spPr>
                      </pic:pic>
                    </a:graphicData>
                  </a:graphic>
                </wp:inline>
              </w:drawing>
            </w:r>
          </w:p>
        </w:tc>
        <w:tc>
          <w:tcPr>
            <w:tcW w:w="0" w:type="auto"/>
          </w:tcPr>
          <w:p w14:paraId="064B887C" w14:textId="77777777" w:rsidR="006258F2" w:rsidRDefault="00000000">
            <w:pPr>
              <w:pStyle w:val="BodyText"/>
            </w:pPr>
            <w:r>
              <w:t>Clean Band</w:t>
            </w:r>
          </w:p>
        </w:tc>
        <w:tc>
          <w:tcPr>
            <w:tcW w:w="0" w:type="auto"/>
          </w:tcPr>
          <w:p w14:paraId="1ABFBDB6" w14:textId="77777777" w:rsidR="006258F2" w:rsidRDefault="00000000">
            <w:pPr>
              <w:pStyle w:val="BodyText"/>
            </w:pPr>
            <w:r>
              <w:t>Appears when there has been more than 3 consecutive authentication failures as a result of a fingerprint mismatch.</w:t>
            </w:r>
          </w:p>
        </w:tc>
      </w:tr>
      <w:tr w:rsidR="006258F2" w14:paraId="2DD6C898" w14:textId="77777777">
        <w:trPr>
          <w:cantSplit/>
        </w:trPr>
        <w:tc>
          <w:tcPr>
            <w:tcW w:w="0" w:type="auto"/>
          </w:tcPr>
          <w:p w14:paraId="7E0BE0D7" w14:textId="77777777" w:rsidR="006258F2" w:rsidRDefault="00000000">
            <w:pPr>
              <w:pStyle w:val="BodyText"/>
            </w:pPr>
            <w:r>
              <w:rPr>
                <w:noProof/>
              </w:rPr>
              <w:drawing>
                <wp:inline distT="0" distB="0" distL="0" distR="0" wp14:anchorId="1DD4C7A1" wp14:editId="06FB1B4C">
                  <wp:extent cx="746760" cy="1036320"/>
                  <wp:effectExtent l="0" t="0" r="0" b="0"/>
                  <wp:docPr id="1305444475" name="Picture 1305444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it_still.png"/>
                          <pic:cNvPicPr/>
                        </pic:nvPicPr>
                        <pic:blipFill>
                          <a:blip r:embed="rId60">
                            <a:extLst>
                              <a:ext uri="{28A0092B-C50C-407E-A947-70E740481C1C}">
                                <a14:useLocalDpi xmlns:a14="http://schemas.microsoft.com/office/drawing/2010/main" val="0"/>
                              </a:ext>
                            </a:extLst>
                          </a:blip>
                          <a:stretch>
                            <a:fillRect/>
                          </a:stretch>
                        </pic:blipFill>
                        <pic:spPr>
                          <a:xfrm>
                            <a:off x="0" y="0"/>
                            <a:ext cx="746760" cy="1036320"/>
                          </a:xfrm>
                          <a:prstGeom prst="rect">
                            <a:avLst/>
                          </a:prstGeom>
                        </pic:spPr>
                      </pic:pic>
                    </a:graphicData>
                  </a:graphic>
                </wp:inline>
              </w:drawing>
            </w:r>
          </w:p>
        </w:tc>
        <w:tc>
          <w:tcPr>
            <w:tcW w:w="0" w:type="auto"/>
          </w:tcPr>
          <w:p w14:paraId="28BD81E8" w14:textId="77777777" w:rsidR="006258F2" w:rsidRDefault="00000000">
            <w:pPr>
              <w:pStyle w:val="BodyText"/>
            </w:pPr>
            <w:r>
              <w:t>Sit Still</w:t>
            </w:r>
          </w:p>
        </w:tc>
        <w:tc>
          <w:tcPr>
            <w:tcW w:w="0" w:type="auto"/>
          </w:tcPr>
          <w:p w14:paraId="092D670B" w14:textId="77777777" w:rsidR="006258F2" w:rsidRDefault="00000000">
            <w:pPr>
              <w:pStyle w:val="BodyText"/>
            </w:pPr>
            <w:r>
              <w:t>Appears when there has been more than 3 consecutive authentication failures as a result of a liveness detection issue.</w:t>
            </w:r>
          </w:p>
        </w:tc>
      </w:tr>
      <w:tr w:rsidR="006258F2" w14:paraId="05E5A9C8" w14:textId="77777777">
        <w:trPr>
          <w:cantSplit/>
        </w:trPr>
        <w:tc>
          <w:tcPr>
            <w:tcW w:w="0" w:type="auto"/>
          </w:tcPr>
          <w:p w14:paraId="23DA4085" w14:textId="77777777" w:rsidR="006258F2" w:rsidRDefault="00000000">
            <w:pPr>
              <w:pStyle w:val="BodyText"/>
            </w:pPr>
            <w:r>
              <w:rPr>
                <w:noProof/>
              </w:rPr>
              <w:lastRenderedPageBreak/>
              <w:drawing>
                <wp:inline distT="0" distB="0" distL="0" distR="0" wp14:anchorId="6A52E1BD" wp14:editId="08AAF32B">
                  <wp:extent cx="731520" cy="1028700"/>
                  <wp:effectExtent l="0" t="0" r="0" b="0"/>
                  <wp:docPr id="1033123563" name="Picture 1033123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dont_move.png"/>
                          <pic:cNvPicPr/>
                        </pic:nvPicPr>
                        <pic:blipFill>
                          <a:blip r:embed="rId61">
                            <a:extLst>
                              <a:ext uri="{28A0092B-C50C-407E-A947-70E740481C1C}">
                                <a14:useLocalDpi xmlns:a14="http://schemas.microsoft.com/office/drawing/2010/main" val="0"/>
                              </a:ext>
                            </a:extLst>
                          </a:blip>
                          <a:stretch>
                            <a:fillRect/>
                          </a:stretch>
                        </pic:blipFill>
                        <pic:spPr>
                          <a:xfrm>
                            <a:off x="0" y="0"/>
                            <a:ext cx="731520" cy="1028700"/>
                          </a:xfrm>
                          <a:prstGeom prst="rect">
                            <a:avLst/>
                          </a:prstGeom>
                        </pic:spPr>
                      </pic:pic>
                    </a:graphicData>
                  </a:graphic>
                </wp:inline>
              </w:drawing>
            </w:r>
          </w:p>
        </w:tc>
        <w:tc>
          <w:tcPr>
            <w:tcW w:w="0" w:type="auto"/>
          </w:tcPr>
          <w:p w14:paraId="06E9E4DE" w14:textId="77777777" w:rsidR="006258F2" w:rsidRDefault="00000000">
            <w:pPr>
              <w:pStyle w:val="BodyText"/>
            </w:pPr>
            <w:r>
              <w:t>Don't Move</w:t>
            </w:r>
          </w:p>
        </w:tc>
        <w:tc>
          <w:tcPr>
            <w:tcW w:w="0" w:type="auto"/>
          </w:tcPr>
          <w:p w14:paraId="55FDD51D" w14:textId="77777777" w:rsidR="006258F2" w:rsidRDefault="00000000">
            <w:pPr>
              <w:pStyle w:val="BodyText"/>
            </w:pPr>
            <w:r>
              <w:t>Appears when there has been more than 3 consecutive authentication failures as a result of a liveness detection issue.</w:t>
            </w:r>
          </w:p>
        </w:tc>
      </w:tr>
      <w:tr w:rsidR="006258F2" w14:paraId="28E8CB67" w14:textId="77777777">
        <w:trPr>
          <w:cantSplit/>
        </w:trPr>
        <w:tc>
          <w:tcPr>
            <w:tcW w:w="0" w:type="auto"/>
          </w:tcPr>
          <w:p w14:paraId="56AF14E1" w14:textId="77777777" w:rsidR="006258F2" w:rsidRDefault="00000000">
            <w:pPr>
              <w:pStyle w:val="BodyText"/>
            </w:pPr>
            <w:r>
              <w:rPr>
                <w:noProof/>
              </w:rPr>
              <w:drawing>
                <wp:inline distT="0" distB="0" distL="0" distR="0" wp14:anchorId="213F747E" wp14:editId="1A64BE46">
                  <wp:extent cx="385011" cy="513347"/>
                  <wp:effectExtent l="0" t="0" r="0" b="0"/>
                  <wp:docPr id="1059507518" name="Picture 1059507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ee_admin_icon.png"/>
                          <pic:cNvPicPr/>
                        </pic:nvPicPr>
                        <pic:blipFill>
                          <a:blip r:embed="rId62">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15C0D08F" w14:textId="77777777" w:rsidR="006258F2" w:rsidRDefault="00000000">
            <w:pPr>
              <w:pStyle w:val="BodyText"/>
            </w:pPr>
            <w:r>
              <w:t>Authentication Lockout</w:t>
            </w:r>
          </w:p>
        </w:tc>
        <w:tc>
          <w:tcPr>
            <w:tcW w:w="0" w:type="auto"/>
          </w:tcPr>
          <w:p w14:paraId="210DC91B" w14:textId="77777777" w:rsidR="006258F2" w:rsidRDefault="00000000">
            <w:pPr>
              <w:pStyle w:val="BodyText"/>
            </w:pPr>
            <w:r>
              <w:t>Indicates that the user is locked out of the Nymi Band. The lockout prevents the user from authenticating with their fingerprint.</w:t>
            </w:r>
          </w:p>
        </w:tc>
      </w:tr>
      <w:tr w:rsidR="006258F2" w14:paraId="28A5D95A" w14:textId="77777777">
        <w:trPr>
          <w:cantSplit/>
        </w:trPr>
        <w:tc>
          <w:tcPr>
            <w:tcW w:w="0" w:type="auto"/>
          </w:tcPr>
          <w:p w14:paraId="05D009E9" w14:textId="77777777" w:rsidR="006258F2" w:rsidRDefault="00000000">
            <w:pPr>
              <w:pStyle w:val="BodyText"/>
            </w:pPr>
            <w:r>
              <w:rPr>
                <w:noProof/>
              </w:rPr>
              <w:drawing>
                <wp:inline distT="0" distB="0" distL="0" distR="0" wp14:anchorId="25E43542" wp14:editId="3EDBF6CC">
                  <wp:extent cx="385011" cy="513347"/>
                  <wp:effectExtent l="0" t="0" r="0" b="0"/>
                  <wp:docPr id="1223368146" name="Picture 1223368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enticated_bandlabel.png"/>
                          <pic:cNvPicPr/>
                        </pic:nvPicPr>
                        <pic:blipFill>
                          <a:blip r:embed="rId63">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1797D770" wp14:editId="3730A9AC">
                  <wp:extent cx="385011" cy="513347"/>
                  <wp:effectExtent l="0" t="0" r="0" b="0"/>
                  <wp:docPr id="2002680946" name="Picture 2002680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failure.png"/>
                          <pic:cNvPicPr/>
                        </pic:nvPicPr>
                        <pic:blipFill>
                          <a:blip r:embed="rId6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1918DACE" w14:textId="77777777" w:rsidR="006258F2" w:rsidRDefault="00000000">
            <w:pPr>
              <w:pStyle w:val="BodyText"/>
            </w:pPr>
            <w:r>
              <w:t>Deauthenticated</w:t>
            </w:r>
          </w:p>
        </w:tc>
        <w:tc>
          <w:tcPr>
            <w:tcW w:w="0" w:type="auto"/>
          </w:tcPr>
          <w:p w14:paraId="698EDC49" w14:textId="77777777" w:rsidR="006258F2" w:rsidRDefault="00000000">
            <w:pPr>
              <w:pStyle w:val="BodyText"/>
            </w:pPr>
            <w:r>
              <w:t>Indicates that the Nymi Band is deauthenticated. The top image is when Band Label is enabled, and the bottom image is when the Band Label is disabled or when authentication fails.</w:t>
            </w:r>
          </w:p>
        </w:tc>
      </w:tr>
      <w:tr w:rsidR="006258F2" w14:paraId="2CE61521" w14:textId="77777777">
        <w:trPr>
          <w:cantSplit/>
        </w:trPr>
        <w:tc>
          <w:tcPr>
            <w:tcW w:w="0" w:type="auto"/>
          </w:tcPr>
          <w:p w14:paraId="7D901CB2" w14:textId="77777777" w:rsidR="006258F2" w:rsidRDefault="00000000">
            <w:pPr>
              <w:pStyle w:val="BodyText"/>
            </w:pPr>
            <w:r>
              <w:rPr>
                <w:noProof/>
              </w:rPr>
              <w:drawing>
                <wp:inline distT="0" distB="0" distL="0" distR="0" wp14:anchorId="60E9F7FC" wp14:editId="0ADB69D9">
                  <wp:extent cx="385011" cy="513347"/>
                  <wp:effectExtent l="0" t="0" r="0" b="0"/>
                  <wp:docPr id="709256285" name="Picture 709256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3-deauth.png"/>
                          <pic:cNvPicPr/>
                        </pic:nvPicPr>
                        <pic:blipFill>
                          <a:blip r:embed="rId6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r>
              <w:t xml:space="preserve"> </w:t>
            </w:r>
            <w:r>
              <w:rPr>
                <w:noProof/>
              </w:rPr>
              <w:drawing>
                <wp:inline distT="0" distB="0" distL="0" distR="0" wp14:anchorId="1E786182" wp14:editId="0B416A22">
                  <wp:extent cx="385011" cy="513347"/>
                  <wp:effectExtent l="0" t="0" r="0" b="0"/>
                  <wp:docPr id="629256433" name="Picture 629256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_band3.png"/>
                          <pic:cNvPicPr/>
                        </pic:nvPicPr>
                        <pic:blipFill>
                          <a:blip r:embed="rId6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1CA9D20D" w14:textId="77777777" w:rsidR="006258F2" w:rsidRDefault="00000000">
            <w:pPr>
              <w:pStyle w:val="BodyText"/>
            </w:pPr>
            <w:r>
              <w:t>Unauthenticated Band</w:t>
            </w:r>
          </w:p>
        </w:tc>
        <w:tc>
          <w:tcPr>
            <w:tcW w:w="0" w:type="auto"/>
          </w:tcPr>
          <w:p w14:paraId="39EBFA17" w14:textId="77777777" w:rsidR="006258F2" w:rsidRDefault="00000000">
            <w:pPr>
              <w:pStyle w:val="BodyText"/>
            </w:pPr>
            <w:r>
              <w:t>Indicates that the Nymi Band is off-body. The top image is when Band Label is enabled and the bottom image is when the Band Label is disabled.</w:t>
            </w:r>
          </w:p>
        </w:tc>
      </w:tr>
      <w:tr w:rsidR="006258F2" w14:paraId="4B9347DF" w14:textId="77777777">
        <w:trPr>
          <w:cantSplit/>
        </w:trPr>
        <w:tc>
          <w:tcPr>
            <w:tcW w:w="0" w:type="auto"/>
          </w:tcPr>
          <w:p w14:paraId="11C5657D" w14:textId="77777777" w:rsidR="006258F2" w:rsidRDefault="00000000">
            <w:pPr>
              <w:pStyle w:val="BodyText"/>
            </w:pPr>
            <w:r>
              <w:rPr>
                <w:noProof/>
              </w:rPr>
              <w:drawing>
                <wp:inline distT="0" distB="0" distL="0" distR="0" wp14:anchorId="67914CC7" wp14:editId="4C3B517F">
                  <wp:extent cx="385011" cy="513347"/>
                  <wp:effectExtent l="0" t="0" r="0" b="0"/>
                  <wp:docPr id="1304116866" name="Picture 1304116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png"/>
                          <pic:cNvPicPr/>
                        </pic:nvPicPr>
                        <pic:blipFill>
                          <a:blip r:embed="rId6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5CD31F5C" w14:textId="77777777" w:rsidR="006258F2" w:rsidRDefault="00000000">
            <w:pPr>
              <w:pStyle w:val="BodyText"/>
            </w:pPr>
            <w:r>
              <w:t>Delete User Data</w:t>
            </w:r>
          </w:p>
        </w:tc>
        <w:tc>
          <w:tcPr>
            <w:tcW w:w="0" w:type="auto"/>
          </w:tcPr>
          <w:p w14:paraId="2A66FA0B" w14:textId="77777777" w:rsidR="006258F2" w:rsidRDefault="00000000">
            <w:pPr>
              <w:pStyle w:val="BodyText"/>
            </w:pPr>
            <w:r>
              <w:t>Indicates that the process of deleting user data is running. Deleting user data on a Nymi Band removes all the data for the currently enrolled user from the Nymi Band.</w:t>
            </w:r>
          </w:p>
        </w:tc>
      </w:tr>
      <w:tr w:rsidR="006258F2" w14:paraId="5DB75455" w14:textId="77777777">
        <w:trPr>
          <w:cantSplit/>
        </w:trPr>
        <w:tc>
          <w:tcPr>
            <w:tcW w:w="0" w:type="auto"/>
          </w:tcPr>
          <w:p w14:paraId="6C39019D" w14:textId="77777777" w:rsidR="006258F2" w:rsidRDefault="00000000">
            <w:pPr>
              <w:pStyle w:val="BodyText"/>
            </w:pPr>
            <w:r>
              <w:rPr>
                <w:noProof/>
              </w:rPr>
              <w:drawing>
                <wp:inline distT="0" distB="0" distL="0" distR="0" wp14:anchorId="1AB261DC" wp14:editId="4860FDE7">
                  <wp:extent cx="385011" cy="513347"/>
                  <wp:effectExtent l="0" t="0" r="0" b="0"/>
                  <wp:docPr id="157477455" name="Picture 157477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_complete.png"/>
                          <pic:cNvPicPr/>
                        </pic:nvPicPr>
                        <pic:blipFill>
                          <a:blip r:embed="rId6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tc>
        <w:tc>
          <w:tcPr>
            <w:tcW w:w="0" w:type="auto"/>
          </w:tcPr>
          <w:p w14:paraId="61FFC870" w14:textId="77777777" w:rsidR="006258F2" w:rsidRDefault="00000000">
            <w:pPr>
              <w:pStyle w:val="BodyText"/>
            </w:pPr>
            <w:r>
              <w:t>User Data Deleted</w:t>
            </w:r>
          </w:p>
        </w:tc>
        <w:tc>
          <w:tcPr>
            <w:tcW w:w="0" w:type="auto"/>
          </w:tcPr>
          <w:p w14:paraId="2CB959D0" w14:textId="77777777" w:rsidR="006258F2" w:rsidRDefault="00000000">
            <w:pPr>
              <w:pStyle w:val="BodyText"/>
            </w:pPr>
            <w:r>
              <w:t>Indicates that the user data on a Nymi Band has been removed.</w:t>
            </w:r>
          </w:p>
        </w:tc>
      </w:tr>
    </w:tbl>
    <w:p w14:paraId="5D2B1D90" w14:textId="77777777" w:rsidR="006258F2" w:rsidRDefault="00000000">
      <w:pPr>
        <w:pStyle w:val="Heading2"/>
      </w:pPr>
      <w:bookmarkStart w:id="348" w:name="_Refd22e15154"/>
      <w:bookmarkStart w:id="349" w:name="_Numd22e15154"/>
      <w:bookmarkStart w:id="350" w:name="_Toc165545432"/>
      <w:r>
        <w:t>Viewing the Band Label</w:t>
      </w:r>
      <w:bookmarkEnd w:id="348"/>
      <w:bookmarkEnd w:id="349"/>
      <w:bookmarkEnd w:id="350"/>
    </w:p>
    <w:p w14:paraId="5A1A119A" w14:textId="77777777" w:rsidR="006258F2" w:rsidRDefault="006258F2">
      <w:pPr>
        <w:pStyle w:val="BodyText"/>
      </w:pPr>
    </w:p>
    <w:p w14:paraId="35221730" w14:textId="77777777" w:rsidR="006258F2" w:rsidRDefault="00000000">
      <w:pPr>
        <w:pStyle w:val="BodyText"/>
      </w:pPr>
      <w:r>
        <w:t>When the Band Label is assigned during enrollment, it displays on a Nymi Band that is:</w:t>
      </w:r>
    </w:p>
    <w:p w14:paraId="77E068E5" w14:textId="77777777" w:rsidR="006258F2" w:rsidRDefault="00000000">
      <w:pPr>
        <w:pStyle w:val="ListBullet"/>
        <w:numPr>
          <w:ilvl w:val="0"/>
          <w:numId w:val="90"/>
        </w:numPr>
      </w:pPr>
      <w:r>
        <w:t>On-body and authenticated (on your body and fingerprint accepted)</w:t>
      </w:r>
    </w:p>
    <w:p w14:paraId="77251EEF" w14:textId="77777777" w:rsidR="006258F2" w:rsidRDefault="00000000">
      <w:pPr>
        <w:pStyle w:val="ListBullet"/>
        <w:numPr>
          <w:ilvl w:val="0"/>
          <w:numId w:val="90"/>
        </w:numPr>
      </w:pPr>
      <w:r>
        <w:t>Off body and deauthenticated (not on your body and the band did not accept the fingerprint)</w:t>
      </w:r>
    </w:p>
    <w:p w14:paraId="6620BFDE" w14:textId="77777777" w:rsidR="006258F2" w:rsidRDefault="00000000">
      <w:pPr>
        <w:pStyle w:val="ListBullet"/>
        <w:numPr>
          <w:ilvl w:val="0"/>
          <w:numId w:val="90"/>
        </w:numPr>
      </w:pPr>
      <w:r>
        <w:t>Off body and on the charger</w:t>
      </w:r>
    </w:p>
    <w:p w14:paraId="116D8A08" w14:textId="77777777" w:rsidR="006258F2" w:rsidRDefault="00000000">
      <w:r>
        <w:t>On-Body and authenticated</w:t>
      </w:r>
    </w:p>
    <w:p w14:paraId="32551B57" w14:textId="77777777" w:rsidR="006258F2" w:rsidRDefault="00000000">
      <w:pPr>
        <w:pStyle w:val="BodyText"/>
      </w:pPr>
      <w:r>
        <w:t>While on-body and authenticated, when a user presses the top button twice on the Nymi Band, the screen scrolls to the Band Label screen. The screen displays for two seconds and then dims for 15 seconds before it turns off.</w:t>
      </w:r>
    </w:p>
    <w:p w14:paraId="0606A88F" w14:textId="77777777" w:rsidR="006258F2" w:rsidRDefault="00000000">
      <w:pPr>
        <w:pStyle w:val="BodyText"/>
      </w:pPr>
      <w:r>
        <w:t>The following image provides an example of the Band Label screen.</w:t>
      </w:r>
    </w:p>
    <w:p w14:paraId="487D2228" w14:textId="77777777" w:rsidR="006258F2" w:rsidRDefault="00000000">
      <w:pPr>
        <w:pStyle w:val="Caption"/>
        <w:keepNext/>
      </w:pPr>
      <w:bookmarkStart w:id="351" w:name="_Refd22e15220"/>
      <w:bookmarkStart w:id="352" w:name="_Tocd22e15220"/>
      <w:r>
        <w:t xml:space="preserve">Figure </w:t>
      </w:r>
      <w:bookmarkStart w:id="353" w:name="_Numd22e15220"/>
      <w:r>
        <w:fldChar w:fldCharType="begin"/>
      </w:r>
      <w:r>
        <w:instrText xml:space="preserve"> SEQ Figure \* ARABIC </w:instrText>
      </w:r>
      <w:r>
        <w:fldChar w:fldCharType="separate"/>
      </w:r>
      <w:r w:rsidR="001C2F9A">
        <w:rPr>
          <w:noProof/>
        </w:rPr>
        <w:t>36</w:t>
      </w:r>
      <w:r>
        <w:rPr>
          <w:noProof/>
        </w:rPr>
        <w:fldChar w:fldCharType="end"/>
      </w:r>
      <w:bookmarkEnd w:id="351"/>
      <w:bookmarkEnd w:id="352"/>
      <w:bookmarkEnd w:id="353"/>
      <w:r>
        <w:t>: Band Label on an enrolled and authenticated Nymi Band</w:t>
      </w:r>
    </w:p>
    <w:p w14:paraId="039438D1" w14:textId="77777777" w:rsidR="006258F2" w:rsidRDefault="00000000">
      <w:pPr>
        <w:pStyle w:val="BodyText"/>
      </w:pPr>
      <w:r>
        <w:rPr>
          <w:noProof/>
        </w:rPr>
        <w:drawing>
          <wp:inline distT="0" distB="0" distL="0" distR="0" wp14:anchorId="4BF95D9C" wp14:editId="38890995">
            <wp:extent cx="385011" cy="513347"/>
            <wp:effectExtent l="0" t="0" r="0" b="0"/>
            <wp:docPr id="967359291" name="Picture 96735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how_band_label.png"/>
                    <pic:cNvPicPr/>
                  </pic:nvPicPr>
                  <pic:blipFill>
                    <a:blip r:embed="rId69">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68546D0F" w14:textId="77777777" w:rsidR="006258F2" w:rsidRDefault="00000000">
      <w:pPr>
        <w:pStyle w:val="BodyText"/>
      </w:pPr>
      <w:r>
        <w:rPr>
          <w:b/>
          <w:caps/>
        </w:rPr>
        <w:lastRenderedPageBreak/>
        <w:t xml:space="preserve">Note: </w:t>
      </w:r>
      <w:r>
        <w:t>After the Band Label is set during the enrollment workflow, the user cannot modify the Band Label without performing the Delete User Data process. For more information see, Deleting User Data .</w:t>
      </w:r>
    </w:p>
    <w:p w14:paraId="09E8CF10" w14:textId="77777777" w:rsidR="006258F2" w:rsidRDefault="00000000">
      <w:r>
        <w:t>Deauthenticated</w:t>
      </w:r>
    </w:p>
    <w:p w14:paraId="435C60E5" w14:textId="77777777" w:rsidR="006258F2" w:rsidRDefault="00000000">
      <w:pPr>
        <w:pStyle w:val="BodyText"/>
      </w:pPr>
      <w:r>
        <w:t>While an enrolled Nymi Band is off body (not being worn and therefore not authenticated), the Nymi Band screen displays the Band Label above the battery status icon.</w:t>
      </w:r>
    </w:p>
    <w:p w14:paraId="49FE00FD" w14:textId="77777777" w:rsidR="006258F2" w:rsidRDefault="00000000">
      <w:pPr>
        <w:pStyle w:val="BodyText"/>
      </w:pPr>
      <w:r>
        <w:t>The following image provides an example of the Band Label on an unauthenticated Nymi Band</w:t>
      </w:r>
    </w:p>
    <w:p w14:paraId="3078D4E9" w14:textId="77777777" w:rsidR="006258F2" w:rsidRDefault="00000000">
      <w:pPr>
        <w:pStyle w:val="Caption"/>
        <w:keepNext/>
      </w:pPr>
      <w:bookmarkStart w:id="354" w:name="_Refd22e15250"/>
      <w:bookmarkStart w:id="355" w:name="_Tocd22e15250"/>
      <w:r>
        <w:t xml:space="preserve">Figure </w:t>
      </w:r>
      <w:bookmarkStart w:id="356" w:name="_Numd22e15250"/>
      <w:r>
        <w:fldChar w:fldCharType="begin"/>
      </w:r>
      <w:r>
        <w:instrText xml:space="preserve"> SEQ Figure \* ARABIC </w:instrText>
      </w:r>
      <w:r>
        <w:fldChar w:fldCharType="separate"/>
      </w:r>
      <w:r w:rsidR="001C2F9A">
        <w:rPr>
          <w:noProof/>
        </w:rPr>
        <w:t>37</w:t>
      </w:r>
      <w:r>
        <w:rPr>
          <w:noProof/>
        </w:rPr>
        <w:fldChar w:fldCharType="end"/>
      </w:r>
      <w:bookmarkEnd w:id="354"/>
      <w:bookmarkEnd w:id="355"/>
      <w:bookmarkEnd w:id="356"/>
      <w:r>
        <w:t>: Band Label on an unauthenticated Nymi Band</w:t>
      </w:r>
    </w:p>
    <w:p w14:paraId="268CB0CF" w14:textId="77777777" w:rsidR="006258F2" w:rsidRDefault="00000000">
      <w:pPr>
        <w:pStyle w:val="BodyText"/>
      </w:pPr>
      <w:r>
        <w:rPr>
          <w:noProof/>
        </w:rPr>
        <w:drawing>
          <wp:inline distT="0" distB="0" distL="0" distR="0" wp14:anchorId="7C415FC8" wp14:editId="730486DF">
            <wp:extent cx="385011" cy="513347"/>
            <wp:effectExtent l="0" t="0" r="0" b="0"/>
            <wp:docPr id="460876964" name="Picture 460876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label_unauthenticated.png"/>
                    <pic:cNvPicPr/>
                  </pic:nvPicPr>
                  <pic:blipFill>
                    <a:blip r:embed="rId6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7E67B795" w14:textId="77777777" w:rsidR="006258F2" w:rsidRDefault="00000000">
      <w:r>
        <w:t>Enrolled and Charging, or on the Charger</w:t>
      </w:r>
    </w:p>
    <w:p w14:paraId="6BFACCC8" w14:textId="77777777" w:rsidR="006258F2" w:rsidRDefault="00000000">
      <w:pPr>
        <w:pStyle w:val="BodyText"/>
      </w:pPr>
      <w:r>
        <w:t>When an enrolled Nymi Band is charging, the Nymi Band screen displays the Band Label above the charging icon.</w:t>
      </w:r>
    </w:p>
    <w:p w14:paraId="0F8F0607" w14:textId="77777777" w:rsidR="006258F2" w:rsidRDefault="00000000">
      <w:pPr>
        <w:pStyle w:val="BodyText"/>
      </w:pPr>
      <w:r>
        <w:t>The following figure provides an example of the Band Label while the Nymi Band is charging.</w:t>
      </w:r>
    </w:p>
    <w:p w14:paraId="7CE6E746" w14:textId="77777777" w:rsidR="006258F2" w:rsidRDefault="00000000">
      <w:pPr>
        <w:pStyle w:val="Caption"/>
        <w:keepNext/>
      </w:pPr>
      <w:bookmarkStart w:id="357" w:name="_Refd22e15273"/>
      <w:bookmarkStart w:id="358" w:name="_Tocd22e15273"/>
      <w:r>
        <w:t xml:space="preserve">Figure </w:t>
      </w:r>
      <w:bookmarkStart w:id="359" w:name="_Numd22e15273"/>
      <w:r>
        <w:fldChar w:fldCharType="begin"/>
      </w:r>
      <w:r>
        <w:instrText xml:space="preserve"> SEQ Figure \* ARABIC </w:instrText>
      </w:r>
      <w:r>
        <w:fldChar w:fldCharType="separate"/>
      </w:r>
      <w:r w:rsidR="001C2F9A">
        <w:rPr>
          <w:noProof/>
        </w:rPr>
        <w:t>38</w:t>
      </w:r>
      <w:r>
        <w:rPr>
          <w:noProof/>
        </w:rPr>
        <w:fldChar w:fldCharType="end"/>
      </w:r>
      <w:bookmarkEnd w:id="357"/>
      <w:bookmarkEnd w:id="358"/>
      <w:bookmarkEnd w:id="359"/>
      <w:r>
        <w:t>: Band Label on a charging Nymi Band</w:t>
      </w:r>
    </w:p>
    <w:p w14:paraId="41435321" w14:textId="77777777" w:rsidR="006258F2" w:rsidRDefault="00000000">
      <w:pPr>
        <w:pStyle w:val="BodyText"/>
      </w:pPr>
      <w:r>
        <w:rPr>
          <w:noProof/>
        </w:rPr>
        <w:drawing>
          <wp:inline distT="0" distB="0" distL="0" distR="0" wp14:anchorId="0FB705BC" wp14:editId="7B63C659">
            <wp:extent cx="385011" cy="513347"/>
            <wp:effectExtent l="0" t="0" r="0" b="0"/>
            <wp:docPr id="180380305" name="Picture 18038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label_on_charge.png"/>
                    <pic:cNvPicPr/>
                  </pic:nvPicPr>
                  <pic:blipFill>
                    <a:blip r:embed="rId70">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4ED8E5A4" w14:textId="77777777" w:rsidR="006258F2" w:rsidRDefault="00000000">
      <w:pPr>
        <w:pStyle w:val="Heading2"/>
      </w:pPr>
      <w:bookmarkStart w:id="360" w:name="_Refd22e15279"/>
      <w:bookmarkStart w:id="361" w:name="_Numd22e15279"/>
      <w:bookmarkStart w:id="362" w:name="_Toc165545433"/>
      <w:r>
        <w:t>Nymi Band Dashboard</w:t>
      </w:r>
      <w:bookmarkEnd w:id="360"/>
      <w:bookmarkEnd w:id="361"/>
      <w:bookmarkEnd w:id="362"/>
    </w:p>
    <w:p w14:paraId="71EE9772" w14:textId="77777777" w:rsidR="006258F2" w:rsidRDefault="00000000">
      <w:pPr>
        <w:pStyle w:val="BodyText"/>
      </w:pPr>
      <w:r>
        <w:t>The Nymi Band Dashboard is a on band carousel that enables users to navigate through screens that provide you with information. The dashboard is only available on an authenticated Nymi Band if a Band Label has been assigned to the Nymi Band. By pressing the top and bottom buttons of the Nymi Band, users can navigate through screens that provide information, such as the Band label and SEOS status.</w:t>
      </w:r>
    </w:p>
    <w:p w14:paraId="6934EC91" w14:textId="77777777" w:rsidR="006258F2" w:rsidRDefault="00000000">
      <w:pPr>
        <w:pStyle w:val="BodyText"/>
      </w:pPr>
      <w:r>
        <w:t>When you wake up an authenticated Nymi Band, the main dashboard screen appears.</w:t>
      </w:r>
    </w:p>
    <w:p w14:paraId="2E647621" w14:textId="77777777" w:rsidR="006258F2" w:rsidRDefault="00000000">
      <w:pPr>
        <w:pStyle w:val="BodyText"/>
      </w:pPr>
      <w:r>
        <w:t>When the Nymi Band has a band label, an arrow at the top of the dashboard screen appears and you can press the top button to display the band label. At the bottom of the band label screen, an arrow appears and you can press the bottom button to return to the dashboard screen.</w:t>
      </w:r>
    </w:p>
    <w:p w14:paraId="5F14A8B4" w14:textId="77777777" w:rsidR="006258F2" w:rsidRDefault="00000000">
      <w:pPr>
        <w:pStyle w:val="BodyText"/>
      </w:pPr>
      <w:r>
        <w:t>The following figure provides an overview of the Nymi Band Dashboard carousel.</w:t>
      </w:r>
    </w:p>
    <w:p w14:paraId="3698DDA1" w14:textId="77777777" w:rsidR="006258F2" w:rsidRDefault="00000000">
      <w:pPr>
        <w:pStyle w:val="Caption"/>
        <w:keepNext/>
      </w:pPr>
      <w:bookmarkStart w:id="363" w:name="_Refd22e15340"/>
      <w:bookmarkStart w:id="364" w:name="_Tocd22e15340"/>
      <w:r>
        <w:lastRenderedPageBreak/>
        <w:t xml:space="preserve">Figure </w:t>
      </w:r>
      <w:bookmarkStart w:id="365" w:name="_Numd22e15340"/>
      <w:r>
        <w:fldChar w:fldCharType="begin"/>
      </w:r>
      <w:r>
        <w:instrText xml:space="preserve"> SEQ Figure \* ARABIC </w:instrText>
      </w:r>
      <w:r>
        <w:fldChar w:fldCharType="separate"/>
      </w:r>
      <w:r w:rsidR="001C2F9A">
        <w:rPr>
          <w:noProof/>
        </w:rPr>
        <w:t>39</w:t>
      </w:r>
      <w:r>
        <w:rPr>
          <w:noProof/>
        </w:rPr>
        <w:fldChar w:fldCharType="end"/>
      </w:r>
      <w:bookmarkEnd w:id="363"/>
      <w:bookmarkEnd w:id="364"/>
      <w:bookmarkEnd w:id="365"/>
      <w:r>
        <w:t>: Nymi Band Dashboard carousel</w:t>
      </w:r>
    </w:p>
    <w:p w14:paraId="217B33F8" w14:textId="77777777" w:rsidR="006258F2" w:rsidRDefault="00000000">
      <w:pPr>
        <w:pStyle w:val="BodyText"/>
      </w:pPr>
      <w:r>
        <w:rPr>
          <w:noProof/>
        </w:rPr>
        <w:drawing>
          <wp:inline distT="0" distB="0" distL="0" distR="0" wp14:anchorId="3DBD485B" wp14:editId="218DA6FF">
            <wp:extent cx="2867025" cy="4619625"/>
            <wp:effectExtent l="0" t="0" r="0" b="0"/>
            <wp:docPr id="174004257" name="Picture 17400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b_dashboard.png"/>
                    <pic:cNvPicPr/>
                  </pic:nvPicPr>
                  <pic:blipFill>
                    <a:blip r:embed="rId71">
                      <a:extLst>
                        <a:ext uri="{28A0092B-C50C-407E-A947-70E740481C1C}">
                          <a14:useLocalDpi xmlns:a14="http://schemas.microsoft.com/office/drawing/2010/main" val="0"/>
                        </a:ext>
                      </a:extLst>
                    </a:blip>
                    <a:stretch>
                      <a:fillRect/>
                    </a:stretch>
                  </pic:blipFill>
                  <pic:spPr>
                    <a:xfrm>
                      <a:off x="0" y="0"/>
                      <a:ext cx="2867025" cy="4619625"/>
                    </a:xfrm>
                    <a:prstGeom prst="rect">
                      <a:avLst/>
                    </a:prstGeom>
                  </pic:spPr>
                </pic:pic>
              </a:graphicData>
            </a:graphic>
          </wp:inline>
        </w:drawing>
      </w:r>
    </w:p>
    <w:p w14:paraId="0E8579B4" w14:textId="77777777" w:rsidR="006258F2" w:rsidRDefault="00000000">
      <w:pPr>
        <w:pStyle w:val="Heading2"/>
      </w:pPr>
      <w:bookmarkStart w:id="366" w:name="_Refd22e15348"/>
      <w:bookmarkStart w:id="367" w:name="_Numd22e15348"/>
      <w:bookmarkStart w:id="368" w:name="_Toc165545434"/>
      <w:r>
        <w:t>Nymi Band Vibration</w:t>
      </w:r>
      <w:bookmarkEnd w:id="366"/>
      <w:bookmarkEnd w:id="367"/>
      <w:bookmarkEnd w:id="368"/>
    </w:p>
    <w:p w14:paraId="319AA23E" w14:textId="77777777" w:rsidR="006258F2" w:rsidRDefault="00000000">
      <w:pPr>
        <w:pStyle w:val="BodyText"/>
      </w:pPr>
      <w:r>
        <w:t>By default the Nymi Band provides haptic feedback, specifically a vibration, that is triggered by specific events.</w:t>
      </w:r>
    </w:p>
    <w:p w14:paraId="144EF2AD" w14:textId="77777777" w:rsidR="006258F2" w:rsidRDefault="00000000">
      <w:pPr>
        <w:pStyle w:val="BodyText"/>
      </w:pPr>
      <w:r>
        <w:rPr>
          <w:b/>
          <w:caps/>
        </w:rPr>
        <w:t xml:space="preserve">Note: </w:t>
      </w:r>
      <w:r>
        <w:t>You can disable haptic feedback on the Nymi Band for certain users or all users. Customizing the CWP Configuration provides more information.</w:t>
      </w:r>
    </w:p>
    <w:tbl>
      <w:tblPr>
        <w:tblStyle w:val="TableGrid"/>
        <w:tblW w:w="0" w:type="auto"/>
        <w:tblLook w:val="0620" w:firstRow="1" w:lastRow="0" w:firstColumn="0" w:lastColumn="0" w:noHBand="1" w:noVBand="1"/>
      </w:tblPr>
      <w:tblGrid>
        <w:gridCol w:w="2041"/>
        <w:gridCol w:w="3712"/>
        <w:gridCol w:w="3869"/>
      </w:tblGrid>
      <w:tr w:rsidR="006258F2" w14:paraId="25462610" w14:textId="77777777">
        <w:trPr>
          <w:cantSplit/>
          <w:tblHeader/>
        </w:trPr>
        <w:tc>
          <w:tcPr>
            <w:tcW w:w="0" w:type="auto"/>
          </w:tcPr>
          <w:p w14:paraId="33C09BA2" w14:textId="77777777" w:rsidR="006258F2" w:rsidRDefault="00000000">
            <w:pPr>
              <w:pStyle w:val="BodyText"/>
            </w:pPr>
            <w:r>
              <w:t>Vibration Event</w:t>
            </w:r>
          </w:p>
        </w:tc>
        <w:tc>
          <w:tcPr>
            <w:tcW w:w="0" w:type="auto"/>
          </w:tcPr>
          <w:p w14:paraId="7F1F65F2" w14:textId="77777777" w:rsidR="006258F2" w:rsidRDefault="00000000">
            <w:pPr>
              <w:pStyle w:val="BodyText"/>
            </w:pPr>
            <w:r>
              <w:t>Details</w:t>
            </w:r>
          </w:p>
        </w:tc>
        <w:tc>
          <w:tcPr>
            <w:tcW w:w="0" w:type="auto"/>
          </w:tcPr>
          <w:p w14:paraId="7296FBC8" w14:textId="77777777" w:rsidR="006258F2" w:rsidRDefault="00000000">
            <w:pPr>
              <w:pStyle w:val="BodyText"/>
            </w:pPr>
            <w:r>
              <w:t>When is it occurs</w:t>
            </w:r>
          </w:p>
        </w:tc>
      </w:tr>
      <w:tr w:rsidR="006258F2" w14:paraId="1526FD4B" w14:textId="77777777">
        <w:trPr>
          <w:cantSplit/>
        </w:trPr>
        <w:tc>
          <w:tcPr>
            <w:tcW w:w="0" w:type="auto"/>
          </w:tcPr>
          <w:p w14:paraId="0F2EF7C7" w14:textId="77777777" w:rsidR="006258F2" w:rsidRDefault="00000000">
            <w:pPr>
              <w:pStyle w:val="BodyText"/>
            </w:pPr>
            <w:r>
              <w:t>Acknowledgement</w:t>
            </w:r>
          </w:p>
        </w:tc>
        <w:tc>
          <w:tcPr>
            <w:tcW w:w="0" w:type="auto"/>
          </w:tcPr>
          <w:p w14:paraId="17E4371B" w14:textId="77777777" w:rsidR="006258F2" w:rsidRDefault="00000000">
            <w:pPr>
              <w:pStyle w:val="BodyText"/>
            </w:pPr>
            <w:r>
              <w:t>One short vibration. Used when the Nymi Band acknowledges that the user input has been received or to prompt the user to pay attention to the Nymi Band</w:t>
            </w:r>
          </w:p>
        </w:tc>
        <w:tc>
          <w:tcPr>
            <w:tcW w:w="0" w:type="auto"/>
          </w:tcPr>
          <w:p w14:paraId="2922C7EC" w14:textId="77777777" w:rsidR="006258F2" w:rsidRDefault="00000000">
            <w:pPr>
              <w:pStyle w:val="ListBullet"/>
              <w:numPr>
                <w:ilvl w:val="0"/>
                <w:numId w:val="91"/>
              </w:numPr>
            </w:pPr>
            <w:r>
              <w:t>Nymi Band detects user's finger at the beginning of an authentication</w:t>
            </w:r>
          </w:p>
          <w:p w14:paraId="365C7CA8" w14:textId="77777777" w:rsidR="006258F2" w:rsidRDefault="00000000">
            <w:pPr>
              <w:pStyle w:val="ListBullet"/>
              <w:numPr>
                <w:ilvl w:val="0"/>
                <w:numId w:val="91"/>
              </w:numPr>
            </w:pPr>
            <w:r>
              <w:t>Nymi Band starts charging</w:t>
            </w:r>
          </w:p>
        </w:tc>
      </w:tr>
      <w:tr w:rsidR="006258F2" w14:paraId="067BE38B" w14:textId="77777777">
        <w:trPr>
          <w:cantSplit/>
        </w:trPr>
        <w:tc>
          <w:tcPr>
            <w:tcW w:w="0" w:type="auto"/>
          </w:tcPr>
          <w:p w14:paraId="13CFEBEF" w14:textId="77777777" w:rsidR="006258F2" w:rsidRDefault="00000000">
            <w:pPr>
              <w:pStyle w:val="BodyText"/>
            </w:pPr>
            <w:r>
              <w:t>Success</w:t>
            </w:r>
          </w:p>
        </w:tc>
        <w:tc>
          <w:tcPr>
            <w:tcW w:w="0" w:type="auto"/>
          </w:tcPr>
          <w:p w14:paraId="2A9AE074" w14:textId="77777777" w:rsidR="006258F2" w:rsidRDefault="00000000">
            <w:pPr>
              <w:pStyle w:val="BodyText"/>
            </w:pPr>
            <w:r>
              <w:t>Two short vibrations in quick succession. Used when the Nymi Band confirms an operation is successfully completed</w:t>
            </w:r>
          </w:p>
        </w:tc>
        <w:tc>
          <w:tcPr>
            <w:tcW w:w="0" w:type="auto"/>
          </w:tcPr>
          <w:p w14:paraId="12A19790" w14:textId="77777777" w:rsidR="006258F2" w:rsidRDefault="00000000">
            <w:pPr>
              <w:pStyle w:val="ListBullet"/>
              <w:numPr>
                <w:ilvl w:val="0"/>
                <w:numId w:val="92"/>
              </w:numPr>
            </w:pPr>
            <w:r>
              <w:t>Nymi Band's authentication success</w:t>
            </w:r>
          </w:p>
          <w:p w14:paraId="5C40257C" w14:textId="77777777" w:rsidR="006258F2" w:rsidRDefault="00000000">
            <w:pPr>
              <w:pStyle w:val="ListBullet"/>
              <w:numPr>
                <w:ilvl w:val="0"/>
                <w:numId w:val="92"/>
              </w:numPr>
            </w:pPr>
            <w:r>
              <w:t>Fingerprint enrollment success</w:t>
            </w:r>
          </w:p>
          <w:p w14:paraId="23EAEC67" w14:textId="77777777" w:rsidR="006258F2" w:rsidRDefault="00000000">
            <w:pPr>
              <w:pStyle w:val="ListBullet"/>
              <w:numPr>
                <w:ilvl w:val="0"/>
                <w:numId w:val="92"/>
              </w:numPr>
            </w:pPr>
            <w:r>
              <w:t>Start of restart or security wipe sequence</w:t>
            </w:r>
          </w:p>
        </w:tc>
      </w:tr>
      <w:tr w:rsidR="006258F2" w14:paraId="0323AF49" w14:textId="77777777">
        <w:trPr>
          <w:cantSplit/>
        </w:trPr>
        <w:tc>
          <w:tcPr>
            <w:tcW w:w="0" w:type="auto"/>
          </w:tcPr>
          <w:p w14:paraId="59D500D8" w14:textId="77777777" w:rsidR="006258F2" w:rsidRDefault="00000000">
            <w:pPr>
              <w:pStyle w:val="BodyText"/>
            </w:pPr>
            <w:r>
              <w:lastRenderedPageBreak/>
              <w:t>Warning</w:t>
            </w:r>
          </w:p>
        </w:tc>
        <w:tc>
          <w:tcPr>
            <w:tcW w:w="0" w:type="auto"/>
          </w:tcPr>
          <w:p w14:paraId="5B8E44E5" w14:textId="77777777" w:rsidR="006258F2" w:rsidRDefault="00000000">
            <w:pPr>
              <w:pStyle w:val="BodyText"/>
            </w:pPr>
            <w:r>
              <w:t>Long vibration. Used when the Nymi Band confirms that an operation is successfully completed</w:t>
            </w:r>
          </w:p>
        </w:tc>
        <w:tc>
          <w:tcPr>
            <w:tcW w:w="0" w:type="auto"/>
          </w:tcPr>
          <w:p w14:paraId="7BF5EAA4" w14:textId="77777777" w:rsidR="006258F2" w:rsidRDefault="00000000">
            <w:pPr>
              <w:pStyle w:val="ListBullet"/>
              <w:numPr>
                <w:ilvl w:val="0"/>
                <w:numId w:val="93"/>
              </w:numPr>
            </w:pPr>
            <w:r>
              <w:t>Failed authentication</w:t>
            </w:r>
          </w:p>
          <w:p w14:paraId="24379389" w14:textId="77777777" w:rsidR="006258F2" w:rsidRDefault="00000000">
            <w:pPr>
              <w:pStyle w:val="ListBullet"/>
              <w:numPr>
                <w:ilvl w:val="0"/>
                <w:numId w:val="93"/>
              </w:numPr>
            </w:pPr>
            <w:r>
              <w:t>Nymi Band transition from authenticated state to deauthenticated state</w:t>
            </w:r>
          </w:p>
        </w:tc>
      </w:tr>
      <w:tr w:rsidR="006258F2" w14:paraId="0FB6E7CB" w14:textId="77777777">
        <w:trPr>
          <w:cantSplit/>
        </w:trPr>
        <w:tc>
          <w:tcPr>
            <w:tcW w:w="0" w:type="auto"/>
          </w:tcPr>
          <w:p w14:paraId="0B08460F" w14:textId="77777777" w:rsidR="006258F2" w:rsidRDefault="00000000">
            <w:pPr>
              <w:pStyle w:val="BodyText"/>
            </w:pPr>
            <w:r>
              <w:t>Reset</w:t>
            </w:r>
          </w:p>
        </w:tc>
        <w:tc>
          <w:tcPr>
            <w:tcW w:w="0" w:type="auto"/>
          </w:tcPr>
          <w:p w14:paraId="57746C51" w14:textId="77777777" w:rsidR="006258F2" w:rsidRDefault="00000000">
            <w:pPr>
              <w:pStyle w:val="BodyText"/>
            </w:pPr>
            <w:r>
              <w:t>Three short vibrations in quick succession. Used when the Nymi Band encounters an internal issue and restarts in an attempt to correct the problem.</w:t>
            </w:r>
          </w:p>
        </w:tc>
        <w:tc>
          <w:tcPr>
            <w:tcW w:w="0" w:type="auto"/>
          </w:tcPr>
          <w:p w14:paraId="286C391B" w14:textId="77777777" w:rsidR="006258F2" w:rsidRDefault="00000000">
            <w:pPr>
              <w:pStyle w:val="BodyText"/>
            </w:pPr>
            <w:r>
              <w:t>Nymi Band encounters an internal issue. The Nymi Band performs up to three consecutive reset attempts.</w:t>
            </w:r>
          </w:p>
          <w:p w14:paraId="5AD79B9F" w14:textId="77777777" w:rsidR="006258F2" w:rsidRDefault="00000000">
            <w:pPr>
              <w:pStyle w:val="ListBullet"/>
              <w:numPr>
                <w:ilvl w:val="0"/>
                <w:numId w:val="94"/>
              </w:numPr>
            </w:pPr>
            <w:r>
              <w:t>If the recovery succeeds in one of the attempt, instruct the user to authenticate to their Nymi Band</w:t>
            </w:r>
          </w:p>
          <w:p w14:paraId="1C7A024C" w14:textId="77777777" w:rsidR="006258F2" w:rsidRDefault="00000000">
            <w:pPr>
              <w:pStyle w:val="ListBullet"/>
              <w:numPr>
                <w:ilvl w:val="0"/>
                <w:numId w:val="94"/>
              </w:numPr>
            </w:pPr>
            <w:r>
              <w:t>If the recovery fails, the Nymi Band displays a fault code. Contact Nymi Support to start the RMA process.</w:t>
            </w:r>
          </w:p>
        </w:tc>
      </w:tr>
    </w:tbl>
    <w:p w14:paraId="76E7037A" w14:textId="77777777" w:rsidR="006258F2" w:rsidRDefault="00000000">
      <w:pPr>
        <w:pStyle w:val="Heading2"/>
      </w:pPr>
      <w:bookmarkStart w:id="369" w:name="_Refd22e15556"/>
      <w:bookmarkStart w:id="370" w:name="_Numd22e15556"/>
      <w:bookmarkStart w:id="371" w:name="_Toc165545435"/>
      <w:r>
        <w:t>Tapping the Nymi Band</w:t>
      </w:r>
      <w:bookmarkEnd w:id="369"/>
      <w:bookmarkEnd w:id="370"/>
      <w:bookmarkEnd w:id="371"/>
    </w:p>
    <w:p w14:paraId="177D4A05" w14:textId="77777777" w:rsidR="006258F2" w:rsidRDefault="00000000">
      <w:pPr>
        <w:pStyle w:val="BodyText"/>
      </w:pPr>
      <w:r>
        <w:t>Many uses for the Nymi Band involve tapping it to a compatible BLE adapter or NFC reader to perform a task.</w:t>
      </w:r>
    </w:p>
    <w:p w14:paraId="3C8D6E78" w14:textId="77777777" w:rsidR="006258F2" w:rsidRDefault="00000000">
      <w:pPr>
        <w:pStyle w:val="BodyText"/>
      </w:pPr>
      <w:r>
        <w:rPr>
          <w:b/>
          <w:caps/>
        </w:rPr>
        <w:t xml:space="preserve">Note: </w:t>
      </w:r>
      <w:r>
        <w:t>The section Editing the nbe.toml File in the Nymi Connected Worker Platform—Deployment Guide provides information about how to configure BLE tap.</w:t>
      </w:r>
    </w:p>
    <w:p w14:paraId="18D3C478" w14:textId="77777777" w:rsidR="006258F2" w:rsidRDefault="00000000">
      <w:r>
        <w:t>Tips for tapping your Nymi Band</w:t>
      </w:r>
    </w:p>
    <w:p w14:paraId="0F24DF07" w14:textId="77777777" w:rsidR="006258F2" w:rsidRDefault="00000000">
      <w:pPr>
        <w:pStyle w:val="ListBullet"/>
        <w:numPr>
          <w:ilvl w:val="0"/>
          <w:numId w:val="95"/>
        </w:numPr>
      </w:pPr>
      <w:r>
        <w:t>For tapping to work, users must first authenticate their identity to the Nymi Band. If the screen on the Nymi Band is blank, press any button on the Nymi Band to wake it from sleep. If the screen remains blank, users need to charge the Nymi Band. If the screen displays the fingerprint image, users need to authenticate their identity.</w:t>
      </w:r>
    </w:p>
    <w:p w14:paraId="148CC233" w14:textId="77777777" w:rsidR="006258F2" w:rsidRDefault="00000000">
      <w:pPr>
        <w:pStyle w:val="ListBullet"/>
        <w:numPr>
          <w:ilvl w:val="0"/>
          <w:numId w:val="95"/>
        </w:numPr>
      </w:pPr>
      <w:r>
        <w:t>Users do not need to touch the face of the Nymi Band directly to the reader. Keep it just above the surface of the NFC reader (approximately 1 cm) or BLE adapter (within 10 cm).</w:t>
      </w:r>
    </w:p>
    <w:p w14:paraId="7702C9E8" w14:textId="77777777" w:rsidR="006258F2" w:rsidRDefault="00000000">
      <w:pPr>
        <w:pStyle w:val="ListBullet"/>
        <w:numPr>
          <w:ilvl w:val="0"/>
          <w:numId w:val="95"/>
        </w:numPr>
      </w:pPr>
      <w:r>
        <w:t>If tapping fails, move the Nymi Band away from the reader (30 cm or more) and then try again.</w:t>
      </w:r>
    </w:p>
    <w:p w14:paraId="4108D001" w14:textId="77777777" w:rsidR="006258F2" w:rsidRDefault="00000000">
      <w:pPr>
        <w:pStyle w:val="ListBullet"/>
        <w:numPr>
          <w:ilvl w:val="0"/>
          <w:numId w:val="95"/>
        </w:numPr>
      </w:pPr>
      <w:r>
        <w:t>Users may need to adjust the tapping speed. It should take approximately 1 second to move the Nymi Band towards and away from the reader.</w:t>
      </w:r>
    </w:p>
    <w:p w14:paraId="0A20809F" w14:textId="77777777" w:rsidR="006258F2" w:rsidRDefault="00000000">
      <w:pPr>
        <w:pStyle w:val="Heading2"/>
      </w:pPr>
      <w:bookmarkStart w:id="372" w:name="_Refd22e15648"/>
      <w:bookmarkStart w:id="373" w:name="_Numd22e15648"/>
      <w:bookmarkStart w:id="374" w:name="_Toc165545436"/>
      <w:r>
        <w:t>SEOS Access</w:t>
      </w:r>
      <w:bookmarkEnd w:id="372"/>
      <w:bookmarkEnd w:id="373"/>
      <w:bookmarkEnd w:id="374"/>
    </w:p>
    <w:p w14:paraId="1BF30777" w14:textId="77777777" w:rsidR="006258F2" w:rsidRDefault="00000000">
      <w:pPr>
        <w:pStyle w:val="BodyText"/>
      </w:pPr>
      <w:r>
        <w:t>By default, an authenticated Nymi Band provides users with the ability to gain access to SEOS-enabled doors.</w:t>
      </w:r>
    </w:p>
    <w:p w14:paraId="55722071" w14:textId="77777777" w:rsidR="006258F2" w:rsidRDefault="00000000">
      <w:pPr>
        <w:pStyle w:val="BodyText"/>
      </w:pPr>
      <w:r>
        <w:t>When the user removes their authenticated SEOS-enabled Nymi Band, the Nymi Band deauthenticates and SEOS is disabled.</w:t>
      </w:r>
    </w:p>
    <w:p w14:paraId="16538271" w14:textId="77777777" w:rsidR="006258F2" w:rsidRDefault="00000000">
      <w:pPr>
        <w:pStyle w:val="Heading1"/>
      </w:pPr>
      <w:bookmarkStart w:id="375" w:name="_Refd22e15692"/>
      <w:bookmarkStart w:id="376" w:name="_Numd22e15692"/>
      <w:bookmarkStart w:id="377" w:name="_Toc165545437"/>
      <w:r>
        <w:t>Using the Nymi Application</w:t>
      </w:r>
      <w:bookmarkEnd w:id="375"/>
      <w:bookmarkEnd w:id="376"/>
      <w:bookmarkEnd w:id="377"/>
    </w:p>
    <w:p w14:paraId="1CBFF867" w14:textId="77777777" w:rsidR="006258F2" w:rsidRDefault="00000000">
      <w:pPr>
        <w:pStyle w:val="BodyText"/>
      </w:pPr>
      <w:r>
        <w:t>The Nymi Application allows you to perform authentication tasks, such as e-signatures by tapping the Nymi Band on the iPad.</w:t>
      </w:r>
    </w:p>
    <w:p w14:paraId="0BA9489C" w14:textId="77777777" w:rsidR="006258F2" w:rsidRDefault="00000000">
      <w:pPr>
        <w:pStyle w:val="BodyText"/>
      </w:pPr>
      <w:r>
        <w:t>When a user launches a web-based Nymi-enabled Application (NEA) and performs an authentication task, the Nymi Application appears on the screen and prompts the user to tap their Nymi Band to complete the operation. The following figure show the Nymi Application window.</w:t>
      </w:r>
    </w:p>
    <w:p w14:paraId="78533D32" w14:textId="77777777" w:rsidR="006258F2" w:rsidRDefault="00000000">
      <w:pPr>
        <w:pStyle w:val="Caption"/>
        <w:keepNext/>
      </w:pPr>
      <w:bookmarkStart w:id="378" w:name="_Refd22e15749"/>
      <w:bookmarkStart w:id="379" w:name="_Tocd22e15749"/>
      <w:r>
        <w:lastRenderedPageBreak/>
        <w:t xml:space="preserve">Figure </w:t>
      </w:r>
      <w:bookmarkStart w:id="380" w:name="_Numd22e15749"/>
      <w:r>
        <w:fldChar w:fldCharType="begin"/>
      </w:r>
      <w:r>
        <w:instrText xml:space="preserve"> SEQ Figure \* ARABIC </w:instrText>
      </w:r>
      <w:r>
        <w:fldChar w:fldCharType="separate"/>
      </w:r>
      <w:r w:rsidR="001C2F9A">
        <w:rPr>
          <w:noProof/>
        </w:rPr>
        <w:t>40</w:t>
      </w:r>
      <w:r>
        <w:rPr>
          <w:noProof/>
        </w:rPr>
        <w:fldChar w:fldCharType="end"/>
      </w:r>
      <w:bookmarkEnd w:id="378"/>
      <w:bookmarkEnd w:id="379"/>
      <w:bookmarkEnd w:id="380"/>
      <w:r>
        <w:t>: Nymi Application</w:t>
      </w:r>
    </w:p>
    <w:p w14:paraId="2C5F8DAB" w14:textId="77777777" w:rsidR="006258F2" w:rsidRDefault="00000000">
      <w:pPr>
        <w:pStyle w:val="BodyText"/>
      </w:pPr>
      <w:r>
        <w:rPr>
          <w:noProof/>
        </w:rPr>
        <w:drawing>
          <wp:inline distT="0" distB="0" distL="0" distR="0" wp14:anchorId="524C599B" wp14:editId="56166866">
            <wp:extent cx="3661132" cy="7920000"/>
            <wp:effectExtent l="0" t="0" r="0" b="0"/>
            <wp:docPr id="2142210296" name="Picture 2142210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lication.png"/>
                    <pic:cNvPicPr/>
                  </pic:nvPicPr>
                  <pic:blipFill>
                    <a:blip r:embed="rId72">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68CA9F2D" w14:textId="77777777" w:rsidR="006258F2" w:rsidRDefault="00000000">
      <w:pPr>
        <w:pStyle w:val="BodyText"/>
      </w:pPr>
      <w:r>
        <w:rPr>
          <w:b/>
          <w:caps/>
        </w:rPr>
        <w:t xml:space="preserve">Note: </w:t>
      </w:r>
      <w:r>
        <w:t>The Nymi Application might reference a different company name instead of nymi.</w:t>
      </w:r>
    </w:p>
    <w:p w14:paraId="40497B2E" w14:textId="77777777" w:rsidR="006258F2" w:rsidRDefault="00000000">
      <w:pPr>
        <w:pStyle w:val="BodyText"/>
      </w:pPr>
      <w:r>
        <w:lastRenderedPageBreak/>
        <w:t>If the Nymi Application detects that a configuration issue, a status panel appears in the lower left corner of the screen and displays the problem to the user. The following figure provides an example of the status panel when the Nymi Application cannot access Bluetooth adapter</w:t>
      </w:r>
    </w:p>
    <w:p w14:paraId="5E077AE3" w14:textId="77777777" w:rsidR="006258F2" w:rsidRDefault="00000000">
      <w:pPr>
        <w:pStyle w:val="Caption"/>
        <w:keepNext/>
      </w:pPr>
      <w:bookmarkStart w:id="381" w:name="_Refd22e15772"/>
      <w:bookmarkStart w:id="382" w:name="_Tocd22e15772"/>
      <w:r>
        <w:t xml:space="preserve">Figure </w:t>
      </w:r>
      <w:bookmarkStart w:id="383" w:name="_Numd22e15772"/>
      <w:r>
        <w:fldChar w:fldCharType="begin"/>
      </w:r>
      <w:r>
        <w:instrText xml:space="preserve"> SEQ Figure \* ARABIC </w:instrText>
      </w:r>
      <w:r>
        <w:fldChar w:fldCharType="separate"/>
      </w:r>
      <w:r w:rsidR="001C2F9A">
        <w:rPr>
          <w:noProof/>
        </w:rPr>
        <w:t>41</w:t>
      </w:r>
      <w:r>
        <w:rPr>
          <w:noProof/>
        </w:rPr>
        <w:fldChar w:fldCharType="end"/>
      </w:r>
      <w:bookmarkEnd w:id="381"/>
      <w:bookmarkEnd w:id="382"/>
      <w:bookmarkEnd w:id="383"/>
      <w:r>
        <w:t>: Nymi Application - Cannot Access Bluetooth Adapter</w:t>
      </w:r>
    </w:p>
    <w:p w14:paraId="600234DF" w14:textId="77777777" w:rsidR="006258F2" w:rsidRDefault="00000000">
      <w:pPr>
        <w:pStyle w:val="BodyText"/>
      </w:pPr>
      <w:r>
        <w:rPr>
          <w:noProof/>
        </w:rPr>
        <w:drawing>
          <wp:inline distT="0" distB="0" distL="0" distR="0" wp14:anchorId="34AFE9C5" wp14:editId="5BA806CD">
            <wp:extent cx="3661132" cy="7920000"/>
            <wp:effectExtent l="0" t="0" r="0" b="0"/>
            <wp:docPr id="636862866" name="Picture 636862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lication_error.png"/>
                    <pic:cNvPicPr/>
                  </pic:nvPicPr>
                  <pic:blipFill>
                    <a:blip r:embed="rId73">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4FB34A1E" w14:textId="77777777" w:rsidR="006258F2" w:rsidRDefault="00000000">
      <w:pPr>
        <w:pStyle w:val="BodyText"/>
      </w:pPr>
      <w:r>
        <w:lastRenderedPageBreak/>
        <w:t>The Nymi Application waits about 10 seconds for the user to tap their Nymi Band. If user does not tap the Nymi Band and the request times out, the Nymi Application prompts the user to retry or cancel, as shown in the following figure.</w:t>
      </w:r>
    </w:p>
    <w:p w14:paraId="2C2F4B73" w14:textId="77777777" w:rsidR="006258F2" w:rsidRDefault="00000000">
      <w:pPr>
        <w:pStyle w:val="Caption"/>
        <w:keepNext/>
      </w:pPr>
      <w:bookmarkStart w:id="384" w:name="_Refd22e15792"/>
      <w:bookmarkStart w:id="385" w:name="_Tocd22e15792"/>
      <w:r>
        <w:t xml:space="preserve">Figure </w:t>
      </w:r>
      <w:bookmarkStart w:id="386" w:name="_Numd22e15792"/>
      <w:r>
        <w:fldChar w:fldCharType="begin"/>
      </w:r>
      <w:r>
        <w:instrText xml:space="preserve"> SEQ Figure \* ARABIC </w:instrText>
      </w:r>
      <w:r>
        <w:fldChar w:fldCharType="separate"/>
      </w:r>
      <w:r w:rsidR="001C2F9A">
        <w:rPr>
          <w:noProof/>
        </w:rPr>
        <w:t>42</w:t>
      </w:r>
      <w:r>
        <w:rPr>
          <w:noProof/>
        </w:rPr>
        <w:fldChar w:fldCharType="end"/>
      </w:r>
      <w:bookmarkEnd w:id="384"/>
      <w:bookmarkEnd w:id="385"/>
      <w:bookmarkEnd w:id="386"/>
      <w:r>
        <w:t>: Nymi Application Timeout</w:t>
      </w:r>
    </w:p>
    <w:p w14:paraId="2D6E397E" w14:textId="77777777" w:rsidR="006258F2" w:rsidRDefault="00000000">
      <w:pPr>
        <w:pStyle w:val="BodyText"/>
      </w:pPr>
      <w:r>
        <w:rPr>
          <w:noProof/>
        </w:rPr>
        <w:drawing>
          <wp:inline distT="0" distB="0" distL="0" distR="0" wp14:anchorId="5819D750" wp14:editId="72660707">
            <wp:extent cx="3661132" cy="7920000"/>
            <wp:effectExtent l="0" t="0" r="0" b="0"/>
            <wp:docPr id="1399560485" name="Picture 1399560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retry.png"/>
                    <pic:cNvPicPr/>
                  </pic:nvPicPr>
                  <pic:blipFill>
                    <a:blip r:embed="rId74">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78A071E2" w14:textId="77777777" w:rsidR="006258F2" w:rsidRDefault="00000000">
      <w:pPr>
        <w:pStyle w:val="BodyText"/>
      </w:pPr>
      <w:r>
        <w:lastRenderedPageBreak/>
        <w:t>When the tap operation completes successfully, the Nymi Application prompts the user to tap the application link on the navigation bar to return to the web-based NEA.</w:t>
      </w:r>
    </w:p>
    <w:p w14:paraId="3E3DE682" w14:textId="77777777" w:rsidR="006258F2" w:rsidRDefault="00000000">
      <w:pPr>
        <w:pStyle w:val="Caption"/>
        <w:keepNext/>
      </w:pPr>
      <w:bookmarkStart w:id="387" w:name="_Refd22e15805"/>
      <w:bookmarkStart w:id="388" w:name="_Tocd22e15805"/>
      <w:r>
        <w:t xml:space="preserve">Figure </w:t>
      </w:r>
      <w:bookmarkStart w:id="389" w:name="_Numd22e15805"/>
      <w:r>
        <w:fldChar w:fldCharType="begin"/>
      </w:r>
      <w:r>
        <w:instrText xml:space="preserve"> SEQ Figure \* ARABIC </w:instrText>
      </w:r>
      <w:r>
        <w:fldChar w:fldCharType="separate"/>
      </w:r>
      <w:r w:rsidR="001C2F9A">
        <w:rPr>
          <w:noProof/>
        </w:rPr>
        <w:t>43</w:t>
      </w:r>
      <w:r>
        <w:rPr>
          <w:noProof/>
        </w:rPr>
        <w:fldChar w:fldCharType="end"/>
      </w:r>
      <w:bookmarkEnd w:id="387"/>
      <w:bookmarkEnd w:id="388"/>
      <w:bookmarkEnd w:id="389"/>
      <w:r>
        <w:t>: Nymi Application Success</w:t>
      </w:r>
    </w:p>
    <w:p w14:paraId="67C0E95C" w14:textId="77777777" w:rsidR="006258F2" w:rsidRDefault="00000000">
      <w:pPr>
        <w:pStyle w:val="BodyText"/>
      </w:pPr>
      <w:r>
        <w:rPr>
          <w:noProof/>
        </w:rPr>
        <w:drawing>
          <wp:inline distT="0" distB="0" distL="0" distR="0" wp14:anchorId="4F28981F" wp14:editId="6360AB69">
            <wp:extent cx="3661132" cy="7920000"/>
            <wp:effectExtent l="0" t="0" r="0" b="0"/>
            <wp:docPr id="492119113" name="Picture 492119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return.png"/>
                    <pic:cNvPicPr/>
                  </pic:nvPicPr>
                  <pic:blipFill>
                    <a:blip r:embed="rId75">
                      <a:extLst>
                        <a:ext uri="{28A0092B-C50C-407E-A947-70E740481C1C}">
                          <a14:useLocalDpi xmlns:a14="http://schemas.microsoft.com/office/drawing/2010/main" val="0"/>
                        </a:ext>
                      </a:extLst>
                    </a:blip>
                    <a:stretch>
                      <a:fillRect/>
                    </a:stretch>
                  </pic:blipFill>
                  <pic:spPr>
                    <a:xfrm>
                      <a:off x="0" y="0"/>
                      <a:ext cx="4770967" cy="10320867"/>
                    </a:xfrm>
                    <a:prstGeom prst="rect">
                      <a:avLst/>
                    </a:prstGeom>
                  </pic:spPr>
                </pic:pic>
              </a:graphicData>
            </a:graphic>
          </wp:inline>
        </w:drawing>
      </w:r>
    </w:p>
    <w:p w14:paraId="6EC549FB" w14:textId="77777777" w:rsidR="006258F2" w:rsidRDefault="00000000">
      <w:pPr>
        <w:pStyle w:val="Heading2"/>
      </w:pPr>
      <w:bookmarkStart w:id="390" w:name="_Refd22e15812"/>
      <w:bookmarkStart w:id="391" w:name="_Numd22e15812"/>
      <w:bookmarkStart w:id="392" w:name="_Toc165545438"/>
      <w:r>
        <w:lastRenderedPageBreak/>
        <w:t>Overriding the Nymi Band Tap Configuration</w:t>
      </w:r>
      <w:bookmarkEnd w:id="390"/>
      <w:bookmarkEnd w:id="391"/>
      <w:bookmarkEnd w:id="392"/>
    </w:p>
    <w:p w14:paraId="21B4210A" w14:textId="77777777" w:rsidR="006258F2" w:rsidRDefault="00000000">
      <w:pPr>
        <w:pStyle w:val="BodyText"/>
      </w:pPr>
      <w:r>
        <w:t>The MDM device profile defines the positioning of the Nymi Band near the Bluetooth adapter that the Nymi Application requires to complete an authentication task.</w:t>
      </w:r>
    </w:p>
    <w:p w14:paraId="1664440B" w14:textId="77777777" w:rsidR="006258F2" w:rsidRDefault="00000000">
      <w:pPr>
        <w:pStyle w:val="BodyText"/>
      </w:pPr>
      <w:r>
        <w:t>If your configuration allows users to override the settings directly on the iOS device, perform the following steps.</w:t>
      </w:r>
    </w:p>
    <w:p w14:paraId="1F931172" w14:textId="77777777" w:rsidR="006258F2" w:rsidRDefault="00000000">
      <w:pPr>
        <w:pStyle w:val="ListNumber"/>
        <w:numPr>
          <w:ilvl w:val="0"/>
          <w:numId w:val="96"/>
        </w:numPr>
      </w:pPr>
      <w:r>
        <w:t>On the iOS device, navigate to Settings</w:t>
      </w:r>
      <w:r>
        <w:rPr>
          <w:b/>
          <w:caps/>
        </w:rPr>
        <w:t xml:space="preserve"> &gt; </w:t>
      </w:r>
      <w:r>
        <w:t>Nymi</w:t>
      </w:r>
    </w:p>
    <w:p w14:paraId="681105C6" w14:textId="77777777" w:rsidR="006258F2" w:rsidRDefault="00000000">
      <w:pPr>
        <w:pStyle w:val="ListNumber"/>
        <w:numPr>
          <w:ilvl w:val="0"/>
          <w:numId w:val="96"/>
        </w:numPr>
      </w:pPr>
      <w:r>
        <w:t>In the Profile Settings section, touch Nymi Band Tap, as shown in the following figure.</w:t>
      </w:r>
    </w:p>
    <w:p w14:paraId="70176215" w14:textId="77777777" w:rsidR="006258F2" w:rsidRDefault="00000000">
      <w:pPr>
        <w:pStyle w:val="BodyText"/>
      </w:pPr>
      <w:r>
        <w:rPr>
          <w:noProof/>
        </w:rPr>
        <w:lastRenderedPageBreak/>
        <w:drawing>
          <wp:inline distT="0" distB="0" distL="0" distR="0" wp14:anchorId="0E9CC64C" wp14:editId="2F6FFB59">
            <wp:extent cx="4468203" cy="7920000"/>
            <wp:effectExtent l="0" t="0" r="0" b="0"/>
            <wp:docPr id="435894846" name="Picture 435894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tap_settings.png"/>
                    <pic:cNvPicPr/>
                  </pic:nvPicPr>
                  <pic:blipFill>
                    <a:blip r:embed="rId76">
                      <a:extLst>
                        <a:ext uri="{28A0092B-C50C-407E-A947-70E740481C1C}">
                          <a14:useLocalDpi xmlns:a14="http://schemas.microsoft.com/office/drawing/2010/main" val="0"/>
                        </a:ext>
                      </a:extLst>
                    </a:blip>
                    <a:stretch>
                      <a:fillRect/>
                    </a:stretch>
                  </pic:blipFill>
                  <pic:spPr>
                    <a:xfrm>
                      <a:off x="0" y="0"/>
                      <a:ext cx="10677525" cy="18926175"/>
                    </a:xfrm>
                    <a:prstGeom prst="rect">
                      <a:avLst/>
                    </a:prstGeom>
                  </pic:spPr>
                </pic:pic>
              </a:graphicData>
            </a:graphic>
          </wp:inline>
        </w:drawing>
      </w:r>
    </w:p>
    <w:p w14:paraId="4C1AA1B6" w14:textId="77777777" w:rsidR="006258F2" w:rsidRDefault="00000000">
      <w:pPr>
        <w:pStyle w:val="ListNumber"/>
        <w:numPr>
          <w:ilvl w:val="0"/>
          <w:numId w:val="96"/>
        </w:numPr>
      </w:pPr>
      <w:r>
        <w:t>On the Nymi Band Tap screen, adjust the profile setting.</w:t>
      </w:r>
    </w:p>
    <w:p w14:paraId="34BA941E" w14:textId="77777777" w:rsidR="006258F2" w:rsidRDefault="00000000">
      <w:pPr>
        <w:pStyle w:val="BodyText"/>
        <w:ind w:left="720"/>
      </w:pPr>
      <w:r>
        <w:rPr>
          <w:b/>
          <w:caps/>
        </w:rPr>
        <w:t xml:space="preserve">Note: </w:t>
      </w:r>
      <w:r>
        <w:t>You can use the Nymi Calibration tool to determine the optimal profile setting. The Nymi Connected Worker Platform—Deployment Guide provides more information.</w:t>
      </w:r>
    </w:p>
    <w:p w14:paraId="74D103EF" w14:textId="77777777" w:rsidR="006258F2" w:rsidRDefault="00000000">
      <w:pPr>
        <w:pStyle w:val="ListBullet2"/>
        <w:numPr>
          <w:ilvl w:val="1"/>
          <w:numId w:val="97"/>
        </w:numPr>
      </w:pPr>
      <w:r>
        <w:lastRenderedPageBreak/>
        <w:t>To increase the detection sensitivity of the Nymi Band, select a smaller profile value. Lower values reduce the distance between the Nymi Band and Bluetooth adapter that the Nymi Application requires to complete an authentication task.</w:t>
      </w:r>
    </w:p>
    <w:p w14:paraId="1190DB24" w14:textId="77777777" w:rsidR="006258F2" w:rsidRDefault="00000000">
      <w:pPr>
        <w:pStyle w:val="ListBullet2"/>
        <w:numPr>
          <w:ilvl w:val="1"/>
          <w:numId w:val="97"/>
        </w:numPr>
      </w:pPr>
      <w:r>
        <w:t>To decrease the detection sensitivity of the Nymi Band, select a higher profile value. Higher values increase the distance between the Nymi Band and Bluetooth adapter that the Nymi Application requires to complete an authentication task.</w:t>
      </w:r>
    </w:p>
    <w:p w14:paraId="7D33BC88" w14:textId="77777777" w:rsidR="006258F2" w:rsidRDefault="00000000">
      <w:pPr>
        <w:pStyle w:val="ListNumber"/>
        <w:numPr>
          <w:ilvl w:val="0"/>
          <w:numId w:val="96"/>
        </w:numPr>
      </w:pPr>
      <w:r>
        <w:t>Retest the Nymi Band tap.</w:t>
      </w:r>
    </w:p>
    <w:p w14:paraId="44D4A00C" w14:textId="77777777" w:rsidR="006258F2" w:rsidRDefault="00000000">
      <w:pPr>
        <w:pStyle w:val="Heading1"/>
      </w:pPr>
      <w:bookmarkStart w:id="393" w:name="_Refd22e15932"/>
      <w:bookmarkStart w:id="394" w:name="_Numd22e15932"/>
      <w:bookmarkStart w:id="395" w:name="_Toc165545439"/>
      <w:r>
        <w:t>Using Nymi Lock Control</w:t>
      </w:r>
      <w:bookmarkEnd w:id="393"/>
      <w:bookmarkEnd w:id="394"/>
      <w:bookmarkEnd w:id="395"/>
    </w:p>
    <w:p w14:paraId="2C0CC2E7" w14:textId="77777777" w:rsidR="006258F2" w:rsidRDefault="00000000">
      <w:pPr>
        <w:pStyle w:val="BodyText"/>
      </w:pPr>
      <w:r>
        <w:t>A user can unlock a Nymi Lock Control user terminal by tapping their authenticated Nymi Band against an attached NFC reader, BLE adapter (BLED112), or by using the Nymi Credential Provider to log in without typing a password.</w:t>
      </w:r>
    </w:p>
    <w:p w14:paraId="009DE9E5" w14:textId="77777777" w:rsidR="006258F2" w:rsidRDefault="00000000">
      <w:pPr>
        <w:pStyle w:val="BodyText"/>
      </w:pPr>
      <w:r>
        <w:t>A terminal on which Nymi Lock Control is installed has a modified Windows login screen that displays Nymi Credential Provider below the username. The Nymi Credential Provider is the application that validates user credentials for Nymi Lock Control.</w:t>
      </w:r>
    </w:p>
    <w:p w14:paraId="45229EBA" w14:textId="77777777" w:rsidR="006258F2" w:rsidRDefault="00000000">
      <w:pPr>
        <w:pStyle w:val="BodyText"/>
      </w:pPr>
      <w:r>
        <w:t>The following image provides an example of the login screen when Nymi Lock Control is installed on the terminal.</w:t>
      </w:r>
    </w:p>
    <w:p w14:paraId="5C3029AD" w14:textId="77777777" w:rsidR="006258F2" w:rsidRDefault="00000000">
      <w:pPr>
        <w:pStyle w:val="Caption"/>
        <w:keepNext/>
      </w:pPr>
      <w:bookmarkStart w:id="396" w:name="_Refd22e15994"/>
      <w:bookmarkStart w:id="397" w:name="_Tocd22e15994"/>
      <w:r>
        <w:t xml:space="preserve">Figure </w:t>
      </w:r>
      <w:bookmarkStart w:id="398" w:name="_Numd22e15994"/>
      <w:r>
        <w:fldChar w:fldCharType="begin"/>
      </w:r>
      <w:r>
        <w:instrText xml:space="preserve"> SEQ Figure \* ARABIC </w:instrText>
      </w:r>
      <w:r>
        <w:fldChar w:fldCharType="separate"/>
      </w:r>
      <w:r w:rsidR="001C2F9A">
        <w:rPr>
          <w:noProof/>
        </w:rPr>
        <w:t>44</w:t>
      </w:r>
      <w:r>
        <w:rPr>
          <w:noProof/>
        </w:rPr>
        <w:fldChar w:fldCharType="end"/>
      </w:r>
      <w:bookmarkEnd w:id="396"/>
      <w:bookmarkEnd w:id="397"/>
      <w:bookmarkEnd w:id="398"/>
      <w:r>
        <w:t>: User Terminal Log in Screen with Nymi Lock Control</w:t>
      </w:r>
    </w:p>
    <w:p w14:paraId="3EBBAA90" w14:textId="77777777" w:rsidR="006258F2" w:rsidRDefault="00000000">
      <w:pPr>
        <w:pStyle w:val="BodyText"/>
      </w:pPr>
      <w:r>
        <w:rPr>
          <w:noProof/>
        </w:rPr>
        <w:drawing>
          <wp:inline distT="0" distB="0" distL="0" distR="0" wp14:anchorId="760A3F79" wp14:editId="0232035D">
            <wp:extent cx="3183775" cy="1974273"/>
            <wp:effectExtent l="0" t="0" r="0" b="0"/>
            <wp:docPr id="1314103956" name="Picture 1314103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term_lc.png"/>
                    <pic:cNvPicPr/>
                  </pic:nvPicPr>
                  <pic:blipFill>
                    <a:blip r:embed="rId77">
                      <a:extLst>
                        <a:ext uri="{28A0092B-C50C-407E-A947-70E740481C1C}">
                          <a14:useLocalDpi xmlns:a14="http://schemas.microsoft.com/office/drawing/2010/main" val="0"/>
                        </a:ext>
                      </a:extLst>
                    </a:blip>
                    <a:stretch>
                      <a:fillRect/>
                    </a:stretch>
                  </pic:blipFill>
                  <pic:spPr>
                    <a:xfrm>
                      <a:off x="0" y="0"/>
                      <a:ext cx="3183775" cy="1974273"/>
                    </a:xfrm>
                    <a:prstGeom prst="rect">
                      <a:avLst/>
                    </a:prstGeom>
                  </pic:spPr>
                </pic:pic>
              </a:graphicData>
            </a:graphic>
          </wp:inline>
        </w:drawing>
      </w:r>
    </w:p>
    <w:p w14:paraId="408B328D" w14:textId="77777777" w:rsidR="006258F2" w:rsidRDefault="00000000">
      <w:pPr>
        <w:pStyle w:val="Heading2"/>
      </w:pPr>
      <w:bookmarkStart w:id="399" w:name="_Refd22e16002"/>
      <w:bookmarkStart w:id="400" w:name="_Numd22e16002"/>
      <w:bookmarkStart w:id="401" w:name="_Toc165545440"/>
      <w:r>
        <w:t>Configuring Nymi Lock Control</w:t>
      </w:r>
      <w:bookmarkEnd w:id="399"/>
      <w:bookmarkEnd w:id="400"/>
      <w:bookmarkEnd w:id="401"/>
    </w:p>
    <w:p w14:paraId="371F15B4" w14:textId="77777777" w:rsidR="006258F2" w:rsidRDefault="00000000">
      <w:pPr>
        <w:pStyle w:val="BodyText"/>
      </w:pPr>
      <w:r>
        <w:t>Perform the following steps to enable and configure Nymi Lock Control.</w:t>
      </w:r>
    </w:p>
    <w:p w14:paraId="3E9062FF" w14:textId="77777777" w:rsidR="006258F2" w:rsidRDefault="00000000">
      <w:pPr>
        <w:pStyle w:val="BodyText"/>
      </w:pPr>
      <w:r>
        <w:t>By default Nymi Lock Control is not enabled.</w:t>
      </w:r>
    </w:p>
    <w:p w14:paraId="4432AADA" w14:textId="77777777" w:rsidR="006258F2" w:rsidRDefault="00000000">
      <w:pPr>
        <w:pStyle w:val="ListNumber"/>
        <w:numPr>
          <w:ilvl w:val="0"/>
          <w:numId w:val="98"/>
        </w:numPr>
      </w:pPr>
      <w:r>
        <w:t>Log in to the NES Administrator Console with an account that is an NES Administrator.</w:t>
      </w:r>
    </w:p>
    <w:p w14:paraId="66D13B58" w14:textId="77777777" w:rsidR="006258F2" w:rsidRDefault="00000000">
      <w:pPr>
        <w:pStyle w:val="ListNumber"/>
        <w:numPr>
          <w:ilvl w:val="0"/>
          <w:numId w:val="98"/>
        </w:numPr>
      </w:pPr>
      <w:r>
        <w:t>From the navigation bar, select Policies.</w:t>
      </w:r>
    </w:p>
    <w:p w14:paraId="03DE8A1F" w14:textId="77777777" w:rsidR="006258F2" w:rsidRDefault="00000000">
      <w:pPr>
        <w:pStyle w:val="BodyText"/>
        <w:ind w:left="720"/>
      </w:pPr>
      <w:r>
        <w:t>The Policies page appears with a table that displays a list of existing group and individual policies.</w:t>
      </w:r>
    </w:p>
    <w:p w14:paraId="0B657100" w14:textId="77777777" w:rsidR="006258F2" w:rsidRDefault="00000000">
      <w:pPr>
        <w:pStyle w:val="ListNumber"/>
        <w:numPr>
          <w:ilvl w:val="0"/>
          <w:numId w:val="98"/>
        </w:numPr>
      </w:pPr>
      <w:r>
        <w:t>In the Policies window, select the active policy.</w:t>
      </w:r>
    </w:p>
    <w:p w14:paraId="4DACC725" w14:textId="77777777" w:rsidR="006258F2" w:rsidRDefault="00000000">
      <w:pPr>
        <w:pStyle w:val="ListNumber"/>
        <w:numPr>
          <w:ilvl w:val="0"/>
          <w:numId w:val="98"/>
        </w:numPr>
      </w:pPr>
      <w:r>
        <w:t>In the Lock Control section, select the Enable Nymi Lock Control option.</w:t>
      </w:r>
    </w:p>
    <w:p w14:paraId="7860AE7B" w14:textId="77777777" w:rsidR="006258F2" w:rsidRDefault="00000000">
      <w:pPr>
        <w:pStyle w:val="BodyText"/>
        <w:ind w:left="720"/>
      </w:pPr>
      <w:r>
        <w:t>The following options appear to customize Nymi Lock Control.</w:t>
      </w:r>
    </w:p>
    <w:tbl>
      <w:tblPr>
        <w:tblStyle w:val="TableGrid"/>
        <w:tblW w:w="0" w:type="auto"/>
        <w:tblInd w:w="720" w:type="dxa"/>
        <w:tblLook w:val="0680" w:firstRow="0" w:lastRow="0" w:firstColumn="1" w:lastColumn="0" w:noHBand="1" w:noVBand="1"/>
      </w:tblPr>
      <w:tblGrid>
        <w:gridCol w:w="1470"/>
        <w:gridCol w:w="7432"/>
      </w:tblGrid>
      <w:tr w:rsidR="006258F2" w14:paraId="43992AF8" w14:textId="77777777">
        <w:tc>
          <w:tcPr>
            <w:tcW w:w="0" w:type="auto"/>
          </w:tcPr>
          <w:p w14:paraId="30128EEF" w14:textId="77777777" w:rsidR="006258F2" w:rsidRDefault="00000000">
            <w:pPr>
              <w:pStyle w:val="BodyText"/>
            </w:pPr>
            <w:r>
              <w:t>Lock When Away</w:t>
            </w:r>
          </w:p>
        </w:tc>
        <w:tc>
          <w:tcPr>
            <w:tcW w:w="0" w:type="auto"/>
          </w:tcPr>
          <w:p w14:paraId="5302302E" w14:textId="77777777" w:rsidR="006258F2" w:rsidRDefault="00000000">
            <w:pPr>
              <w:pStyle w:val="ListBullet"/>
              <w:numPr>
                <w:ilvl w:val="0"/>
                <w:numId w:val="99"/>
              </w:numPr>
            </w:pPr>
            <w:r>
              <w:t>Configure Nymi Lock Control with the ability to lock the user terminal when Nymi Lock Control does not detect the authenticated Nymi Band.</w:t>
            </w:r>
          </w:p>
          <w:p w14:paraId="15FF27E2" w14:textId="77777777" w:rsidR="006258F2" w:rsidRDefault="00000000">
            <w:pPr>
              <w:pStyle w:val="ListBullet"/>
              <w:numPr>
                <w:ilvl w:val="0"/>
                <w:numId w:val="99"/>
              </w:numPr>
            </w:pPr>
            <w:r>
              <w:t>Default: Enabled</w:t>
            </w:r>
          </w:p>
          <w:p w14:paraId="78A9D467" w14:textId="77777777" w:rsidR="006258F2" w:rsidRDefault="00000000">
            <w:pPr>
              <w:pStyle w:val="ListBullet"/>
              <w:numPr>
                <w:ilvl w:val="0"/>
                <w:numId w:val="99"/>
              </w:numPr>
            </w:pPr>
            <w:r>
              <w:lastRenderedPageBreak/>
              <w:t>When enabled, Nymi Lock Control locks the user terminal when a user removes an authenticated Nymi Band or when the Nymi Band is not in close proximity of the user terminal. When the Nymi Band is out of range, a 10 second timer appears on the desktop. If the Nymi Band does not return within close range of the user terminal, the terminal will lock.</w:t>
            </w:r>
          </w:p>
          <w:p w14:paraId="26466250" w14:textId="77777777" w:rsidR="006258F2" w:rsidRDefault="00000000">
            <w:pPr>
              <w:pStyle w:val="BodyText"/>
            </w:pPr>
            <w:r>
              <w:t>Ensure that your Group Policy Object(GPO) settings do not push the Do not display the lock screen configuration option to the Nymi Lock Control user terminals.</w:t>
            </w:r>
          </w:p>
          <w:p w14:paraId="75366A4E" w14:textId="77777777" w:rsidR="006258F2" w:rsidRDefault="00000000">
            <w:pPr>
              <w:pStyle w:val="BodyText"/>
            </w:pPr>
            <w:bookmarkStart w:id="402" w:name="_Refd22e16145"/>
            <w:bookmarkStart w:id="403" w:name="_Tocd22e16145"/>
            <w:r>
              <w:rPr>
                <w:b/>
                <w:caps/>
              </w:rPr>
              <w:t xml:space="preserve">Note: </w:t>
            </w:r>
            <w:r>
              <w:t>Edit the nbe.toml file to define close proximity for Nymi Lock Control. Refer to Editing the nbe.toml File.</w:t>
            </w:r>
          </w:p>
        </w:tc>
        <w:bookmarkEnd w:id="402"/>
        <w:bookmarkEnd w:id="403"/>
      </w:tr>
      <w:tr w:rsidR="006258F2" w14:paraId="7A27CDEE" w14:textId="77777777">
        <w:tc>
          <w:tcPr>
            <w:tcW w:w="0" w:type="auto"/>
          </w:tcPr>
          <w:p w14:paraId="66125704" w14:textId="77777777" w:rsidR="006258F2" w:rsidRDefault="00000000">
            <w:pPr>
              <w:pStyle w:val="BodyText"/>
            </w:pPr>
            <w:r>
              <w:lastRenderedPageBreak/>
              <w:t>Unlock When Present</w:t>
            </w:r>
          </w:p>
        </w:tc>
        <w:tc>
          <w:tcPr>
            <w:tcW w:w="0" w:type="auto"/>
          </w:tcPr>
          <w:p w14:paraId="68A11602" w14:textId="77777777" w:rsidR="006258F2" w:rsidRDefault="00000000">
            <w:pPr>
              <w:pStyle w:val="ListBullet"/>
              <w:numPr>
                <w:ilvl w:val="0"/>
                <w:numId w:val="100"/>
              </w:numPr>
            </w:pPr>
            <w:r>
              <w:t>Configures Nymi Lock Control to check if the Nymi Band is in close proximity before unlocking the user terminal. If not, then unlock fails. You can define how close the Nymi Band must be to the user terminal to allow the user to unlock the terminal with the Nymi Band in the nbe.toml file.</w:t>
            </w:r>
          </w:p>
          <w:p w14:paraId="06D6379A" w14:textId="77777777" w:rsidR="006258F2" w:rsidRDefault="00000000">
            <w:pPr>
              <w:pStyle w:val="ListBullet"/>
              <w:numPr>
                <w:ilvl w:val="0"/>
                <w:numId w:val="100"/>
              </w:numPr>
            </w:pPr>
            <w:r>
              <w:t>Default: Enabled</w:t>
            </w:r>
          </w:p>
          <w:p w14:paraId="631FBF7F" w14:textId="77777777" w:rsidR="006258F2" w:rsidRDefault="00000000">
            <w:pPr>
              <w:pStyle w:val="ListBullet"/>
              <w:numPr>
                <w:ilvl w:val="0"/>
                <w:numId w:val="100"/>
              </w:numPr>
            </w:pPr>
            <w:r>
              <w:t>When enabled, prevents an unauthorized user from unlocking the user terminal while the Nymi Band user is in Bluetooth range, but not in close proximity to the terminal.</w:t>
            </w:r>
          </w:p>
          <w:p w14:paraId="54025FF3" w14:textId="77777777" w:rsidR="006258F2" w:rsidRDefault="00000000">
            <w:pPr>
              <w:pStyle w:val="ListBullet"/>
              <w:numPr>
                <w:ilvl w:val="0"/>
                <w:numId w:val="100"/>
              </w:numPr>
            </w:pPr>
            <w:r>
              <w:t>When disabled, allows a user to unlock the user terminal by pressing the Enter key or space bar on the keyboard when the authenticated Nymi Band is within Bluetooth range, but not in close proximity of the user terminal.</w:t>
            </w:r>
          </w:p>
        </w:tc>
      </w:tr>
      <w:tr w:rsidR="006258F2" w14:paraId="0D17DF79" w14:textId="77777777">
        <w:tc>
          <w:tcPr>
            <w:tcW w:w="0" w:type="auto"/>
          </w:tcPr>
          <w:p w14:paraId="64142FCD" w14:textId="77777777" w:rsidR="006258F2" w:rsidRDefault="00000000">
            <w:pPr>
              <w:pStyle w:val="BodyText"/>
            </w:pPr>
            <w:r>
              <w:t>Keep Unlocked when Present</w:t>
            </w:r>
          </w:p>
        </w:tc>
        <w:tc>
          <w:tcPr>
            <w:tcW w:w="0" w:type="auto"/>
          </w:tcPr>
          <w:p w14:paraId="757AAD8D" w14:textId="77777777" w:rsidR="006258F2" w:rsidRDefault="00000000">
            <w:pPr>
              <w:pStyle w:val="ListBullet"/>
              <w:numPr>
                <w:ilvl w:val="0"/>
                <w:numId w:val="101"/>
              </w:numPr>
            </w:pPr>
            <w:r>
              <w:t>Provides you with the ability to define how the Nymi Band interacts with operating system screen timeouts or sleep settings that lock the user terminal.</w:t>
            </w:r>
          </w:p>
          <w:p w14:paraId="7E60F181" w14:textId="77777777" w:rsidR="006258F2" w:rsidRDefault="00000000">
            <w:pPr>
              <w:pStyle w:val="ListBullet"/>
              <w:numPr>
                <w:ilvl w:val="0"/>
                <w:numId w:val="101"/>
              </w:numPr>
            </w:pPr>
            <w:r>
              <w:t>Default: Enabled</w:t>
            </w:r>
          </w:p>
          <w:p w14:paraId="681DE8A8" w14:textId="77777777" w:rsidR="006258F2" w:rsidRDefault="00000000">
            <w:pPr>
              <w:pStyle w:val="ListBullet"/>
              <w:numPr>
                <w:ilvl w:val="0"/>
                <w:numId w:val="101"/>
              </w:numPr>
            </w:pPr>
            <w:r>
              <w:t>When enabled, overrides any system screen timeouts or sleep settings, and keeps the user terminal unlocked as long as the Nymi Band is present and authenticated.</w:t>
            </w:r>
          </w:p>
          <w:p w14:paraId="5E736C8A" w14:textId="77777777" w:rsidR="006258F2" w:rsidRDefault="00000000">
            <w:pPr>
              <w:pStyle w:val="ListBullet"/>
              <w:numPr>
                <w:ilvl w:val="0"/>
                <w:numId w:val="101"/>
              </w:numPr>
            </w:pPr>
            <w:r>
              <w:t>When disabled, prevents Nymi Lock Control from overriding any system screen timeouts or sleep settings.</w:t>
            </w:r>
          </w:p>
        </w:tc>
      </w:tr>
    </w:tbl>
    <w:p w14:paraId="67E4E9AA" w14:textId="77777777" w:rsidR="006258F2" w:rsidRDefault="00000000">
      <w:pPr>
        <w:pStyle w:val="ListNumber"/>
        <w:numPr>
          <w:ilvl w:val="0"/>
          <w:numId w:val="98"/>
        </w:numPr>
      </w:pPr>
      <w:r>
        <w:t>Click Save.</w:t>
      </w:r>
    </w:p>
    <w:p w14:paraId="53E50E40" w14:textId="77777777" w:rsidR="006258F2" w:rsidRDefault="00000000">
      <w:pPr>
        <w:pStyle w:val="BodyText"/>
      </w:pPr>
      <w:r>
        <w:t>During enrollment the Nymi Band Application updates the Nymi Band to enable Nymi Lock Control support.</w:t>
      </w:r>
    </w:p>
    <w:p w14:paraId="156091E2" w14:textId="77777777" w:rsidR="006258F2" w:rsidRDefault="00000000">
      <w:pPr>
        <w:pStyle w:val="BodyText"/>
      </w:pPr>
      <w:r>
        <w:t>Changing this option does not change the Nymi Band behaviour for existing enrolled Nymi Bands until the user logs into the Nymi Band Application while wearing their authenticated Nymi Band.</w:t>
      </w:r>
    </w:p>
    <w:p w14:paraId="34C93C68" w14:textId="77777777" w:rsidR="006258F2" w:rsidRDefault="00000000">
      <w:pPr>
        <w:pStyle w:val="BodyText"/>
      </w:pPr>
      <w:r>
        <w:t>When the Nymi Band Application updates on the Nymi Band completes, restart Nymi Lock Control.</w:t>
      </w:r>
    </w:p>
    <w:p w14:paraId="271F2931" w14:textId="77777777" w:rsidR="006258F2" w:rsidRDefault="00000000">
      <w:pPr>
        <w:pStyle w:val="Heading2"/>
      </w:pPr>
      <w:bookmarkStart w:id="404" w:name="_Refd22e16292"/>
      <w:bookmarkStart w:id="405" w:name="_Numd22e16292"/>
      <w:bookmarkStart w:id="406" w:name="_Toc165545441"/>
      <w:r>
        <w:t>Initializing Nymi Lock Control</w:t>
      </w:r>
      <w:bookmarkEnd w:id="404"/>
      <w:bookmarkEnd w:id="405"/>
      <w:bookmarkEnd w:id="406"/>
    </w:p>
    <w:p w14:paraId="717BF43F" w14:textId="77777777" w:rsidR="006258F2" w:rsidRDefault="00000000">
      <w:pPr>
        <w:pStyle w:val="BodyText"/>
      </w:pPr>
      <w:r>
        <w:t>Perform the following while wearing an authenticated Nymi Band.</w:t>
      </w:r>
    </w:p>
    <w:p w14:paraId="3B55FE9C" w14:textId="77777777" w:rsidR="006258F2" w:rsidRDefault="00000000">
      <w:pPr>
        <w:pStyle w:val="ListNumber"/>
        <w:numPr>
          <w:ilvl w:val="0"/>
          <w:numId w:val="102"/>
        </w:numPr>
      </w:pPr>
      <w:r>
        <w:t>Lock the desktop.</w:t>
      </w:r>
    </w:p>
    <w:p w14:paraId="6D158BE6" w14:textId="77777777" w:rsidR="006258F2" w:rsidRDefault="00000000">
      <w:pPr>
        <w:pStyle w:val="ListNumber"/>
        <w:numPr>
          <w:ilvl w:val="0"/>
          <w:numId w:val="102"/>
        </w:numPr>
      </w:pPr>
      <w:r>
        <w:t>Press any key to display the Windows Login screen.</w:t>
      </w:r>
    </w:p>
    <w:p w14:paraId="6EA4DF9A" w14:textId="77777777" w:rsidR="006258F2" w:rsidRDefault="00000000">
      <w:pPr>
        <w:pStyle w:val="ListNumber"/>
        <w:numPr>
          <w:ilvl w:val="0"/>
          <w:numId w:val="102"/>
        </w:numPr>
      </w:pPr>
      <w:r>
        <w:t>Click Other User.</w:t>
      </w:r>
    </w:p>
    <w:p w14:paraId="46230A43" w14:textId="77777777" w:rsidR="006258F2" w:rsidRDefault="00000000">
      <w:pPr>
        <w:pStyle w:val="ListNumber"/>
        <w:numPr>
          <w:ilvl w:val="0"/>
          <w:numId w:val="102"/>
        </w:numPr>
      </w:pPr>
      <w:r>
        <w:lastRenderedPageBreak/>
        <w:t>Click Sign-in options.</w:t>
      </w:r>
    </w:p>
    <w:p w14:paraId="494D74CC" w14:textId="77777777" w:rsidR="006258F2" w:rsidRDefault="00000000">
      <w:pPr>
        <w:pStyle w:val="ListNumber"/>
        <w:numPr>
          <w:ilvl w:val="0"/>
          <w:numId w:val="102"/>
        </w:numPr>
      </w:pPr>
      <w:r>
        <w:t>Click the Nymi Credential Provider button, as shown in the following figure.</w:t>
      </w:r>
    </w:p>
    <w:p w14:paraId="3B868263" w14:textId="77777777" w:rsidR="006258F2" w:rsidRDefault="00000000">
      <w:pPr>
        <w:pStyle w:val="Caption"/>
        <w:keepNext/>
      </w:pPr>
      <w:bookmarkStart w:id="407" w:name="_Refd22e16361"/>
      <w:bookmarkStart w:id="408" w:name="_Tocd22e16361"/>
      <w:r>
        <w:t xml:space="preserve">Figure </w:t>
      </w:r>
      <w:bookmarkStart w:id="409" w:name="_Numd22e16361"/>
      <w:r>
        <w:fldChar w:fldCharType="begin"/>
      </w:r>
      <w:r>
        <w:instrText xml:space="preserve"> SEQ Figure \* ARABIC </w:instrText>
      </w:r>
      <w:r>
        <w:fldChar w:fldCharType="separate"/>
      </w:r>
      <w:r w:rsidR="001C2F9A">
        <w:rPr>
          <w:noProof/>
        </w:rPr>
        <w:t>45</w:t>
      </w:r>
      <w:r>
        <w:rPr>
          <w:noProof/>
        </w:rPr>
        <w:fldChar w:fldCharType="end"/>
      </w:r>
      <w:bookmarkEnd w:id="407"/>
      <w:bookmarkEnd w:id="408"/>
      <w:bookmarkEnd w:id="409"/>
      <w:r>
        <w:t>: Nymi Credential Provider button</w:t>
      </w:r>
    </w:p>
    <w:p w14:paraId="3244E65C" w14:textId="77777777" w:rsidR="006258F2" w:rsidRDefault="00000000">
      <w:pPr>
        <w:pStyle w:val="BodyText"/>
      </w:pPr>
      <w:r>
        <w:rPr>
          <w:noProof/>
        </w:rPr>
        <w:drawing>
          <wp:inline distT="0" distB="0" distL="0" distR="0" wp14:anchorId="53B7CABF" wp14:editId="4CE9D190">
            <wp:extent cx="6120000" cy="3795039"/>
            <wp:effectExtent l="0" t="0" r="0" b="0"/>
            <wp:docPr id="1398380096" name="Picture 1398380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red_provider.png"/>
                    <pic:cNvPicPr/>
                  </pic:nvPicPr>
                  <pic:blipFill>
                    <a:blip r:embed="rId78">
                      <a:extLst>
                        <a:ext uri="{28A0092B-C50C-407E-A947-70E740481C1C}">
                          <a14:useLocalDpi xmlns:a14="http://schemas.microsoft.com/office/drawing/2010/main" val="0"/>
                        </a:ext>
                      </a:extLst>
                    </a:blip>
                    <a:stretch>
                      <a:fillRect/>
                    </a:stretch>
                  </pic:blipFill>
                  <pic:spPr>
                    <a:xfrm>
                      <a:off x="0" y="0"/>
                      <a:ext cx="7296150" cy="4524375"/>
                    </a:xfrm>
                    <a:prstGeom prst="rect">
                      <a:avLst/>
                    </a:prstGeom>
                  </pic:spPr>
                </pic:pic>
              </a:graphicData>
            </a:graphic>
          </wp:inline>
        </w:drawing>
      </w:r>
    </w:p>
    <w:p w14:paraId="18461B76" w14:textId="77777777" w:rsidR="006258F2" w:rsidRDefault="00000000">
      <w:pPr>
        <w:pStyle w:val="ListNumber"/>
        <w:numPr>
          <w:ilvl w:val="0"/>
          <w:numId w:val="102"/>
        </w:numPr>
      </w:pPr>
      <w:r>
        <w:t>Tap the Nymi Band against the NFC reader or Bluetooth Adapter to unlock the desktop.</w:t>
      </w:r>
    </w:p>
    <w:p w14:paraId="54982EA5" w14:textId="77777777" w:rsidR="006258F2" w:rsidRDefault="00000000">
      <w:pPr>
        <w:pStyle w:val="Heading2"/>
      </w:pPr>
      <w:bookmarkStart w:id="410" w:name="_Refd22e16376"/>
      <w:bookmarkStart w:id="411" w:name="_Numd22e16376"/>
      <w:bookmarkStart w:id="412" w:name="_Toc165545442"/>
      <w:r>
        <w:t>Confirming Nymi Lock Control Recognizes the Nymi Band</w:t>
      </w:r>
      <w:bookmarkEnd w:id="410"/>
      <w:bookmarkEnd w:id="411"/>
      <w:bookmarkEnd w:id="412"/>
    </w:p>
    <w:p w14:paraId="6D42534B" w14:textId="77777777" w:rsidR="006258F2" w:rsidRDefault="00000000">
      <w:pPr>
        <w:pStyle w:val="BodyText"/>
      </w:pPr>
      <w:r>
        <w:t>After a user enrolls their Nymi Band, perform the following steps on a user terminal to confirm that Nymi Lock Control recognizes the Nymi Band user.</w:t>
      </w:r>
    </w:p>
    <w:p w14:paraId="24825EE8" w14:textId="77777777" w:rsidR="006258F2" w:rsidRDefault="00000000">
      <w:pPr>
        <w:pStyle w:val="BodyText"/>
      </w:pPr>
      <w:r>
        <w:t>To confirm that Nymi Lock Control recognizes the Nymi Band, the Nymi Band user should perform the following steps:</w:t>
      </w:r>
    </w:p>
    <w:p w14:paraId="387FAB18" w14:textId="77777777" w:rsidR="006258F2" w:rsidRDefault="00000000">
      <w:pPr>
        <w:pStyle w:val="ListNumber"/>
        <w:numPr>
          <w:ilvl w:val="0"/>
          <w:numId w:val="103"/>
        </w:numPr>
      </w:pPr>
      <w:r>
        <w:t>Log into the user terminal with your username and password.</w:t>
      </w:r>
    </w:p>
    <w:p w14:paraId="14D39622" w14:textId="77777777" w:rsidR="006258F2" w:rsidRDefault="00000000">
      <w:pPr>
        <w:pStyle w:val="BodyText"/>
        <w:ind w:left="720"/>
      </w:pPr>
      <w:bookmarkStart w:id="413" w:name="_Refd22e16440"/>
      <w:bookmarkStart w:id="414" w:name="_Tocd22e16440"/>
      <w:r>
        <w:rPr>
          <w:b/>
          <w:caps/>
        </w:rPr>
        <w:t xml:space="preserve">Note: </w:t>
      </w:r>
      <w:r>
        <w:t xml:space="preserve">Nymi Lock Control will NOT detect changes to a user's corporate credentials in the Nymi Band. If a user changes their corporate credentials or the password has expired while Nymi Lock Control is enabled, Nymi Lock Control will not unlock the terminal. To update the Nymi Band with the encrypted password, the user must first sign into the Nymi Band Application and re-authenticate their Nymi Band. Refer to </w:t>
      </w:r>
      <w:r>
        <w:rPr>
          <w:u w:val="single"/>
        </w:rPr>
        <w:t>Resetting an Expired Password</w:t>
      </w:r>
      <w:r>
        <w:t xml:space="preserve"> for information on resetting an expired password.</w:t>
      </w:r>
      <w:bookmarkEnd w:id="413"/>
      <w:bookmarkEnd w:id="414"/>
    </w:p>
    <w:p w14:paraId="143344BC" w14:textId="77777777" w:rsidR="006258F2" w:rsidRDefault="00000000">
      <w:pPr>
        <w:pStyle w:val="ListNumber"/>
        <w:numPr>
          <w:ilvl w:val="0"/>
          <w:numId w:val="103"/>
        </w:numPr>
      </w:pPr>
      <w:r>
        <w:t>From the system tray, hover over the Nymi Lock Control icon.</w:t>
      </w:r>
    </w:p>
    <w:p w14:paraId="0DE0A47C" w14:textId="77777777" w:rsidR="006258F2" w:rsidRDefault="00000000">
      <w:pPr>
        <w:pStyle w:val="BodyText"/>
        <w:ind w:left="720"/>
      </w:pPr>
      <w:r>
        <w:t>When Nymi Lock Control detects the Nymi Band, the icon displays a green checkmark.</w:t>
      </w:r>
    </w:p>
    <w:p w14:paraId="7E12E7C2" w14:textId="77777777" w:rsidR="006258F2" w:rsidRDefault="00000000">
      <w:pPr>
        <w:pStyle w:val="BodyText"/>
      </w:pPr>
      <w:r>
        <w:rPr>
          <w:noProof/>
        </w:rPr>
        <w:drawing>
          <wp:inline distT="0" distB="0" distL="0" distR="0" wp14:anchorId="4119596E" wp14:editId="04889BD1">
            <wp:extent cx="234950" cy="254000"/>
            <wp:effectExtent l="0" t="0" r="0" b="0"/>
            <wp:docPr id="1908981231" name="Picture 1908981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green.png"/>
                    <pic:cNvPicPr/>
                  </pic:nvPicPr>
                  <pic:blipFill>
                    <a:blip r:embed="rId79">
                      <a:extLst>
                        <a:ext uri="{28A0092B-C50C-407E-A947-70E740481C1C}">
                          <a14:useLocalDpi xmlns:a14="http://schemas.microsoft.com/office/drawing/2010/main" val="0"/>
                        </a:ext>
                      </a:extLst>
                    </a:blip>
                    <a:stretch>
                      <a:fillRect/>
                    </a:stretch>
                  </pic:blipFill>
                  <pic:spPr>
                    <a:xfrm>
                      <a:off x="0" y="0"/>
                      <a:ext cx="234950" cy="254000"/>
                    </a:xfrm>
                    <a:prstGeom prst="rect">
                      <a:avLst/>
                    </a:prstGeom>
                  </pic:spPr>
                </pic:pic>
              </a:graphicData>
            </a:graphic>
          </wp:inline>
        </w:drawing>
      </w:r>
    </w:p>
    <w:p w14:paraId="3651FEF4" w14:textId="77777777" w:rsidR="006258F2" w:rsidRDefault="00000000">
      <w:pPr>
        <w:pStyle w:val="BodyText"/>
        <w:ind w:left="720"/>
      </w:pPr>
      <w:r>
        <w:t>Hover text also appears to indicate that the Nymi Band is present.</w:t>
      </w:r>
    </w:p>
    <w:p w14:paraId="02AEABB0" w14:textId="77777777" w:rsidR="006258F2" w:rsidRDefault="00000000">
      <w:pPr>
        <w:pStyle w:val="Heading2"/>
      </w:pPr>
      <w:bookmarkStart w:id="415" w:name="_Refd22e16509"/>
      <w:bookmarkStart w:id="416" w:name="_Numd22e16509"/>
      <w:bookmarkStart w:id="417" w:name="_Toc165545443"/>
      <w:r>
        <w:t>Unlocking or Logging On With an NFC or BLE Tap</w:t>
      </w:r>
      <w:bookmarkEnd w:id="415"/>
      <w:bookmarkEnd w:id="416"/>
      <w:bookmarkEnd w:id="417"/>
    </w:p>
    <w:p w14:paraId="01FD38A3" w14:textId="77777777" w:rsidR="006258F2" w:rsidRDefault="00000000">
      <w:pPr>
        <w:pStyle w:val="BodyText"/>
      </w:pPr>
      <w:r>
        <w:t>Perform the following actions to unlock a user terminal by tapping the Nymi Band against an attached bluetooth adapter or an attached NFC reader.</w:t>
      </w:r>
    </w:p>
    <w:p w14:paraId="6A727372" w14:textId="77777777" w:rsidR="006258F2" w:rsidRDefault="00000000">
      <w:pPr>
        <w:pStyle w:val="ListNumber"/>
        <w:numPr>
          <w:ilvl w:val="0"/>
          <w:numId w:val="104"/>
        </w:numPr>
      </w:pPr>
      <w:r>
        <w:lastRenderedPageBreak/>
        <w:t>Press any key to display the Windows Login screen.</w:t>
      </w:r>
    </w:p>
    <w:p w14:paraId="43C3D006" w14:textId="77777777" w:rsidR="006258F2" w:rsidRDefault="00000000">
      <w:pPr>
        <w:pStyle w:val="ListNumber"/>
        <w:numPr>
          <w:ilvl w:val="0"/>
          <w:numId w:val="104"/>
        </w:numPr>
      </w:pPr>
      <w:r>
        <w:t>Tap the authenticated Nymi Band against the bluetooth adapter or NFC reader.</w:t>
      </w:r>
    </w:p>
    <w:p w14:paraId="4A1052CA" w14:textId="77777777" w:rsidR="006258F2" w:rsidRDefault="00000000">
      <w:pPr>
        <w:pStyle w:val="BodyText"/>
        <w:ind w:left="720"/>
      </w:pPr>
      <w:r>
        <w:t>Desktop unlocks.</w:t>
      </w:r>
    </w:p>
    <w:p w14:paraId="6F44FCB3" w14:textId="77777777" w:rsidR="006258F2" w:rsidRDefault="00000000">
      <w:pPr>
        <w:pStyle w:val="Heading2"/>
      </w:pPr>
      <w:bookmarkStart w:id="418" w:name="_Refd22e16561"/>
      <w:bookmarkStart w:id="419" w:name="_Numd22e16561"/>
      <w:bookmarkStart w:id="420" w:name="_Toc165545444"/>
      <w:r>
        <w:t>Unlocking with Nymi Credential Provider</w:t>
      </w:r>
      <w:bookmarkEnd w:id="418"/>
      <w:bookmarkEnd w:id="419"/>
      <w:bookmarkEnd w:id="420"/>
    </w:p>
    <w:p w14:paraId="449F5FC1" w14:textId="77777777" w:rsidR="006258F2" w:rsidRDefault="00000000">
      <w:pPr>
        <w:pStyle w:val="BodyText"/>
      </w:pPr>
      <w:r>
        <w:t>When Nymi Lock Control is installed on a terminal, the log in screen displays Nymi Credential Provider below the username of an enrolled user.</w:t>
      </w:r>
    </w:p>
    <w:p w14:paraId="31294B5A" w14:textId="77777777" w:rsidR="006258F2" w:rsidRDefault="00000000">
      <w:pPr>
        <w:pStyle w:val="BodyText"/>
      </w:pPr>
      <w:r>
        <w:t>A user with an authenticated Nymi Band can use the Nymi Credential Provider to unlock a user terminal that does not have an attached NFC reader.</w:t>
      </w:r>
    </w:p>
    <w:p w14:paraId="183C862D" w14:textId="77777777" w:rsidR="006258F2" w:rsidRDefault="00000000">
      <w:pPr>
        <w:pStyle w:val="ListNumber"/>
        <w:numPr>
          <w:ilvl w:val="0"/>
          <w:numId w:val="105"/>
        </w:numPr>
      </w:pPr>
      <w:r>
        <w:t>Press any key to display the Windows Login screen.</w:t>
      </w:r>
    </w:p>
    <w:p w14:paraId="64F434F4" w14:textId="77777777" w:rsidR="006258F2" w:rsidRDefault="00000000">
      <w:pPr>
        <w:pStyle w:val="ListNumber"/>
        <w:numPr>
          <w:ilvl w:val="0"/>
          <w:numId w:val="105"/>
        </w:numPr>
      </w:pPr>
      <w:r>
        <w:t>Select the username on the Login screen. If the username does not appear, perform the following actions:</w:t>
      </w:r>
    </w:p>
    <w:p w14:paraId="07A04EDC" w14:textId="77777777" w:rsidR="006258F2" w:rsidRDefault="00000000">
      <w:pPr>
        <w:pStyle w:val="ListNumber2"/>
        <w:numPr>
          <w:ilvl w:val="1"/>
          <w:numId w:val="106"/>
        </w:numPr>
      </w:pPr>
      <w:r>
        <w:t>Click Other User.</w:t>
      </w:r>
    </w:p>
    <w:p w14:paraId="2BFDF5B6" w14:textId="77777777" w:rsidR="006258F2" w:rsidRDefault="00000000">
      <w:pPr>
        <w:pStyle w:val="ListNumber2"/>
        <w:numPr>
          <w:ilvl w:val="1"/>
          <w:numId w:val="106"/>
        </w:numPr>
      </w:pPr>
      <w:r>
        <w:t>Click Sign-in options, and then select the Nymi icon.</w:t>
      </w:r>
    </w:p>
    <w:p w14:paraId="48C80BE7" w14:textId="77777777" w:rsidR="006258F2" w:rsidRDefault="00000000">
      <w:pPr>
        <w:pStyle w:val="ListNumber2"/>
        <w:numPr>
          <w:ilvl w:val="1"/>
          <w:numId w:val="106"/>
        </w:numPr>
      </w:pPr>
      <w:r>
        <w:t>Type the username.</w:t>
      </w:r>
    </w:p>
    <w:p w14:paraId="3D7D6D04" w14:textId="77777777" w:rsidR="006258F2" w:rsidRDefault="00000000">
      <w:pPr>
        <w:pStyle w:val="ListNumber"/>
        <w:numPr>
          <w:ilvl w:val="0"/>
          <w:numId w:val="105"/>
        </w:numPr>
      </w:pPr>
      <w:r>
        <w:t>Click the Submit button.</w:t>
      </w:r>
    </w:p>
    <w:p w14:paraId="0FCC12F7" w14:textId="77777777" w:rsidR="006258F2" w:rsidRDefault="00000000">
      <w:pPr>
        <w:pStyle w:val="BodyText"/>
        <w:ind w:left="720"/>
      </w:pPr>
      <w:r>
        <w:t>The following figure provides an example of the Login screen with the Submit button.</w:t>
      </w:r>
    </w:p>
    <w:p w14:paraId="23003F69" w14:textId="77777777" w:rsidR="006258F2" w:rsidRDefault="00000000">
      <w:pPr>
        <w:pStyle w:val="Caption"/>
        <w:keepNext/>
      </w:pPr>
      <w:bookmarkStart w:id="421" w:name="_Refd22e16653"/>
      <w:bookmarkStart w:id="422" w:name="_Tocd22e16653"/>
      <w:r>
        <w:t xml:space="preserve">Figure </w:t>
      </w:r>
      <w:bookmarkStart w:id="423" w:name="_Numd22e16653"/>
      <w:r>
        <w:fldChar w:fldCharType="begin"/>
      </w:r>
      <w:r>
        <w:instrText xml:space="preserve"> SEQ Figure \* ARABIC </w:instrText>
      </w:r>
      <w:r>
        <w:fldChar w:fldCharType="separate"/>
      </w:r>
      <w:r w:rsidR="001C2F9A">
        <w:rPr>
          <w:noProof/>
        </w:rPr>
        <w:t>46</w:t>
      </w:r>
      <w:r>
        <w:rPr>
          <w:noProof/>
        </w:rPr>
        <w:fldChar w:fldCharType="end"/>
      </w:r>
      <w:bookmarkEnd w:id="421"/>
      <w:bookmarkEnd w:id="422"/>
      <w:bookmarkEnd w:id="423"/>
      <w:r>
        <w:t>: Nymi Credential Provider Submit button</w:t>
      </w:r>
    </w:p>
    <w:p w14:paraId="5B8D6307" w14:textId="77777777" w:rsidR="006258F2" w:rsidRDefault="00000000">
      <w:pPr>
        <w:pStyle w:val="BodyText"/>
      </w:pPr>
      <w:r>
        <w:rPr>
          <w:noProof/>
        </w:rPr>
        <w:drawing>
          <wp:inline distT="0" distB="0" distL="0" distR="0" wp14:anchorId="07CE6603" wp14:editId="142C46B4">
            <wp:extent cx="3420687" cy="2227811"/>
            <wp:effectExtent l="0" t="0" r="0" b="0"/>
            <wp:docPr id="1885899839" name="Picture 1885899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submit.png"/>
                    <pic:cNvPicPr/>
                  </pic:nvPicPr>
                  <pic:blipFill>
                    <a:blip r:embed="rId80">
                      <a:extLst>
                        <a:ext uri="{28A0092B-C50C-407E-A947-70E740481C1C}">
                          <a14:useLocalDpi xmlns:a14="http://schemas.microsoft.com/office/drawing/2010/main" val="0"/>
                        </a:ext>
                      </a:extLst>
                    </a:blip>
                    <a:stretch>
                      <a:fillRect/>
                    </a:stretch>
                  </pic:blipFill>
                  <pic:spPr>
                    <a:xfrm>
                      <a:off x="0" y="0"/>
                      <a:ext cx="3420687" cy="2227811"/>
                    </a:xfrm>
                    <a:prstGeom prst="rect">
                      <a:avLst/>
                    </a:prstGeom>
                  </pic:spPr>
                </pic:pic>
              </a:graphicData>
            </a:graphic>
          </wp:inline>
        </w:drawing>
      </w:r>
    </w:p>
    <w:p w14:paraId="5A1CF31C" w14:textId="77777777" w:rsidR="006258F2" w:rsidRDefault="00000000">
      <w:pPr>
        <w:pStyle w:val="BodyText"/>
        <w:ind w:left="720"/>
      </w:pPr>
      <w:r>
        <w:t>The Nymi Credential Provider validates the authorization of the user. If the user has permission to access the user terminal, the user terminal unlocks.</w:t>
      </w:r>
    </w:p>
    <w:p w14:paraId="23A764C5" w14:textId="77777777" w:rsidR="006258F2" w:rsidRDefault="00000000">
      <w:pPr>
        <w:pStyle w:val="Heading2"/>
      </w:pPr>
      <w:bookmarkStart w:id="424" w:name="_Refd22e16670"/>
      <w:bookmarkStart w:id="425" w:name="_Numd22e16670"/>
      <w:bookmarkStart w:id="426" w:name="_Toc165545445"/>
      <w:r>
        <w:t>Unlocking a Nymi Lock Control User Terminal Without a Nymi Band</w:t>
      </w:r>
      <w:bookmarkEnd w:id="424"/>
      <w:bookmarkEnd w:id="425"/>
      <w:bookmarkEnd w:id="426"/>
    </w:p>
    <w:p w14:paraId="67D1AD1C" w14:textId="77777777" w:rsidR="006258F2" w:rsidRDefault="00000000">
      <w:pPr>
        <w:pStyle w:val="BodyText"/>
      </w:pPr>
      <w:r>
        <w:t>Nymi Credential Provider provides sign in options that allow users to log into the user terminal without an authenticated Nymi Band.</w:t>
      </w:r>
    </w:p>
    <w:p w14:paraId="71EAF950" w14:textId="77777777" w:rsidR="006258F2" w:rsidRDefault="00000000">
      <w:pPr>
        <w:pStyle w:val="BodyText"/>
      </w:pPr>
      <w:r>
        <w:t>A user that does not have an enrolled Nymi Band can unlock a terminal that has Nymi Lock Control installed by clicking Sign-in options, and then selecting password credentials or smart card.</w:t>
      </w:r>
    </w:p>
    <w:p w14:paraId="5E6B72B6" w14:textId="77777777" w:rsidR="006258F2" w:rsidRDefault="00000000">
      <w:pPr>
        <w:pStyle w:val="ListNumber"/>
        <w:numPr>
          <w:ilvl w:val="0"/>
          <w:numId w:val="107"/>
        </w:numPr>
      </w:pPr>
      <w:r>
        <w:t>Press any key to display the Windows login screen.</w:t>
      </w:r>
    </w:p>
    <w:p w14:paraId="5B1CABAC" w14:textId="77777777" w:rsidR="006258F2" w:rsidRDefault="00000000">
      <w:pPr>
        <w:pStyle w:val="ListNumber"/>
        <w:numPr>
          <w:ilvl w:val="0"/>
          <w:numId w:val="107"/>
        </w:numPr>
      </w:pPr>
      <w:r>
        <w:t>Click Sign-on Options, and then select the Password icon, as shown in the following figure.</w:t>
      </w:r>
    </w:p>
    <w:p w14:paraId="75F2D37A" w14:textId="77777777" w:rsidR="006258F2" w:rsidRDefault="00000000">
      <w:pPr>
        <w:pStyle w:val="Caption"/>
        <w:keepNext/>
      </w:pPr>
      <w:bookmarkStart w:id="427" w:name="_Refd22e16735"/>
      <w:bookmarkStart w:id="428" w:name="_Tocd22e16735"/>
      <w:r>
        <w:lastRenderedPageBreak/>
        <w:t xml:space="preserve">Figure </w:t>
      </w:r>
      <w:bookmarkStart w:id="429" w:name="_Numd22e16735"/>
      <w:r>
        <w:fldChar w:fldCharType="begin"/>
      </w:r>
      <w:r>
        <w:instrText xml:space="preserve"> SEQ Figure \* ARABIC </w:instrText>
      </w:r>
      <w:r>
        <w:fldChar w:fldCharType="separate"/>
      </w:r>
      <w:r w:rsidR="001C2F9A">
        <w:rPr>
          <w:noProof/>
        </w:rPr>
        <w:t>47</w:t>
      </w:r>
      <w:r>
        <w:rPr>
          <w:noProof/>
        </w:rPr>
        <w:fldChar w:fldCharType="end"/>
      </w:r>
      <w:bookmarkEnd w:id="427"/>
      <w:bookmarkEnd w:id="428"/>
      <w:bookmarkEnd w:id="429"/>
      <w:r>
        <w:t>: Sign-on Options screen</w:t>
      </w:r>
    </w:p>
    <w:p w14:paraId="7FA7E208" w14:textId="77777777" w:rsidR="006258F2" w:rsidRDefault="00000000">
      <w:pPr>
        <w:pStyle w:val="BodyText"/>
      </w:pPr>
      <w:r>
        <w:rPr>
          <w:noProof/>
        </w:rPr>
        <w:drawing>
          <wp:inline distT="0" distB="0" distL="0" distR="0" wp14:anchorId="01A1110E" wp14:editId="1B17F944">
            <wp:extent cx="3262745" cy="2468880"/>
            <wp:effectExtent l="0" t="0" r="0" b="0"/>
            <wp:docPr id="1004466562" name="Picture 1004466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lc_signin_options.png"/>
                    <pic:cNvPicPr/>
                  </pic:nvPicPr>
                  <pic:blipFill>
                    <a:blip r:embed="rId81">
                      <a:extLst>
                        <a:ext uri="{28A0092B-C50C-407E-A947-70E740481C1C}">
                          <a14:useLocalDpi xmlns:a14="http://schemas.microsoft.com/office/drawing/2010/main" val="0"/>
                        </a:ext>
                      </a:extLst>
                    </a:blip>
                    <a:stretch>
                      <a:fillRect/>
                    </a:stretch>
                  </pic:blipFill>
                  <pic:spPr>
                    <a:xfrm>
                      <a:off x="0" y="0"/>
                      <a:ext cx="3262745" cy="2468880"/>
                    </a:xfrm>
                    <a:prstGeom prst="rect">
                      <a:avLst/>
                    </a:prstGeom>
                  </pic:spPr>
                </pic:pic>
              </a:graphicData>
            </a:graphic>
          </wp:inline>
        </w:drawing>
      </w:r>
    </w:p>
    <w:p w14:paraId="669750B4" w14:textId="77777777" w:rsidR="006258F2" w:rsidRDefault="00000000">
      <w:pPr>
        <w:pStyle w:val="Heading2"/>
      </w:pPr>
      <w:bookmarkStart w:id="430" w:name="_Refd22e16742"/>
      <w:bookmarkStart w:id="431" w:name="_Numd22e16742"/>
      <w:bookmarkStart w:id="432" w:name="_Toc165545446"/>
      <w:r>
        <w:t>Locking the User Terminal</w:t>
      </w:r>
      <w:bookmarkEnd w:id="430"/>
      <w:bookmarkEnd w:id="431"/>
      <w:bookmarkEnd w:id="432"/>
    </w:p>
    <w:p w14:paraId="55FFF6B6" w14:textId="77777777" w:rsidR="006258F2" w:rsidRDefault="00000000">
      <w:pPr>
        <w:pStyle w:val="BodyText"/>
      </w:pPr>
      <w:r>
        <w:t>The user can manually lock the terminal or the terminal automatically locks in the following situations:</w:t>
      </w:r>
    </w:p>
    <w:p w14:paraId="57A87E7B" w14:textId="77777777" w:rsidR="006258F2" w:rsidRDefault="00000000">
      <w:pPr>
        <w:pStyle w:val="ListBullet"/>
        <w:numPr>
          <w:ilvl w:val="0"/>
          <w:numId w:val="108"/>
        </w:numPr>
      </w:pPr>
      <w:r>
        <w:t>When the user removes the Nymi Band from their wrist.</w:t>
      </w:r>
    </w:p>
    <w:p w14:paraId="760910C4" w14:textId="77777777" w:rsidR="006258F2" w:rsidRDefault="00000000">
      <w:pPr>
        <w:pStyle w:val="ListBullet"/>
        <w:numPr>
          <w:ilvl w:val="0"/>
          <w:numId w:val="108"/>
        </w:numPr>
      </w:pPr>
      <w:r>
        <w:t>When the Nymi Band is out of Bluetooth range of the user terminal for more than 30 seconds.</w:t>
      </w:r>
    </w:p>
    <w:p w14:paraId="54D53879" w14:textId="77777777" w:rsidR="006258F2" w:rsidRDefault="00000000">
      <w:pPr>
        <w:pStyle w:val="Heading2"/>
      </w:pPr>
      <w:bookmarkStart w:id="433" w:name="_Refd22e16791"/>
      <w:bookmarkStart w:id="434" w:name="_Numd22e16791"/>
      <w:bookmarkStart w:id="435" w:name="_Toc165545447"/>
      <w:r>
        <w:t>Stopping Nymi Lock Control</w:t>
      </w:r>
      <w:bookmarkEnd w:id="433"/>
      <w:bookmarkEnd w:id="434"/>
      <w:bookmarkEnd w:id="435"/>
    </w:p>
    <w:p w14:paraId="12E44ACF" w14:textId="77777777" w:rsidR="006258F2" w:rsidRDefault="00000000">
      <w:pPr>
        <w:pStyle w:val="BodyText"/>
      </w:pPr>
      <w:r>
        <w:t>By default, Nymi Lock Control starts when the user terminal starts.</w:t>
      </w:r>
    </w:p>
    <w:p w14:paraId="5B169A4D" w14:textId="77777777" w:rsidR="006258F2" w:rsidRDefault="00000000">
      <w:pPr>
        <w:pStyle w:val="BodyText"/>
      </w:pPr>
      <w:r>
        <w:t>Perform the following steps to stop the Nymi Lock Control application on the user terminal.</w:t>
      </w:r>
    </w:p>
    <w:p w14:paraId="0D2A512B" w14:textId="77777777" w:rsidR="006258F2" w:rsidRDefault="00000000">
      <w:pPr>
        <w:pStyle w:val="ListNumber"/>
        <w:numPr>
          <w:ilvl w:val="0"/>
          <w:numId w:val="109"/>
        </w:numPr>
      </w:pPr>
      <w:r>
        <w:t>Log into the user terminal.</w:t>
      </w:r>
    </w:p>
    <w:p w14:paraId="2B78A641" w14:textId="77777777" w:rsidR="006258F2" w:rsidRDefault="00000000">
      <w:pPr>
        <w:pStyle w:val="ListNumber"/>
        <w:numPr>
          <w:ilvl w:val="0"/>
          <w:numId w:val="109"/>
        </w:numPr>
      </w:pPr>
      <w:r>
        <w:t>On the System Tray, right-click the Nymi Lock Control icon, and select Quit.</w:t>
      </w:r>
    </w:p>
    <w:p w14:paraId="4E8ED7F7" w14:textId="77777777" w:rsidR="006258F2" w:rsidRDefault="00000000">
      <w:pPr>
        <w:pStyle w:val="Heading1"/>
      </w:pPr>
      <w:bookmarkStart w:id="436" w:name="_Refd22e16851"/>
      <w:bookmarkStart w:id="437" w:name="_Numd22e16851"/>
      <w:bookmarkStart w:id="438" w:name="_Toc165545448"/>
      <w:r>
        <w:t>Nymi Band Management</w:t>
      </w:r>
      <w:bookmarkEnd w:id="436"/>
      <w:bookmarkEnd w:id="437"/>
      <w:bookmarkEnd w:id="438"/>
    </w:p>
    <w:p w14:paraId="58FFFC17" w14:textId="77777777" w:rsidR="006258F2" w:rsidRDefault="00000000">
      <w:pPr>
        <w:pStyle w:val="BodyText"/>
      </w:pPr>
      <w:r>
        <w:t>This chapter provides information about to how manage and maintain the Nymi Band.</w:t>
      </w:r>
    </w:p>
    <w:p w14:paraId="6F76E4A1" w14:textId="77777777" w:rsidR="006258F2" w:rsidRDefault="00000000">
      <w:pPr>
        <w:pStyle w:val="Heading2"/>
      </w:pPr>
      <w:bookmarkStart w:id="439" w:name="_Refd22e16889"/>
      <w:bookmarkStart w:id="440" w:name="_Numd22e16889"/>
      <w:bookmarkStart w:id="441" w:name="_Toc165545449"/>
      <w:r>
        <w:t>Removing the Nymi Band</w:t>
      </w:r>
      <w:bookmarkEnd w:id="439"/>
      <w:bookmarkEnd w:id="440"/>
      <w:bookmarkEnd w:id="441"/>
    </w:p>
    <w:p w14:paraId="3F2DF25E" w14:textId="77777777" w:rsidR="006258F2" w:rsidRDefault="00000000">
      <w:pPr>
        <w:pStyle w:val="BodyText"/>
      </w:pPr>
      <w:r>
        <w:t>When their shift ends, the user should remove and safely store their Nymi Band.</w:t>
      </w:r>
    </w:p>
    <w:p w14:paraId="60B7DFFB" w14:textId="77777777" w:rsidR="006258F2" w:rsidRDefault="00000000">
      <w:pPr>
        <w:pStyle w:val="BodyText"/>
      </w:pPr>
      <w:r>
        <w:t>Nymi recommends that the user charges their Nymi Band at the end of each shift. When the user removes the Nymi Band, it vibrates once to indicate that deauthentication has occurred.</w:t>
      </w:r>
    </w:p>
    <w:p w14:paraId="0918863D" w14:textId="77777777" w:rsidR="006258F2" w:rsidRDefault="00000000">
      <w:pPr>
        <w:pStyle w:val="BodyText"/>
      </w:pPr>
      <w:bookmarkStart w:id="442" w:name="_Refd22e16931"/>
      <w:bookmarkStart w:id="443" w:name="_Tocd22e16931"/>
      <w:r>
        <w:rPr>
          <w:b/>
          <w:caps/>
        </w:rPr>
        <w:t xml:space="preserve">Note: </w:t>
      </w:r>
      <w:r>
        <w:t>The Nymi Band does not vibrate if the Haptic Feedback on Nymi Bands is not enabled for the user or active group policy.</w:t>
      </w:r>
      <w:bookmarkEnd w:id="442"/>
      <w:bookmarkEnd w:id="443"/>
    </w:p>
    <w:p w14:paraId="0CE294C6" w14:textId="77777777" w:rsidR="006258F2" w:rsidRDefault="00000000">
      <w:pPr>
        <w:pStyle w:val="Caption"/>
        <w:keepNext/>
      </w:pPr>
      <w:bookmarkStart w:id="444" w:name="_Refd22e16940"/>
      <w:bookmarkStart w:id="445" w:name="_Tocd22e16940"/>
      <w:r>
        <w:t xml:space="preserve">Figure </w:t>
      </w:r>
      <w:bookmarkStart w:id="446" w:name="_Numd22e16940"/>
      <w:r>
        <w:fldChar w:fldCharType="begin"/>
      </w:r>
      <w:r>
        <w:instrText xml:space="preserve"> SEQ Figure \* ARABIC </w:instrText>
      </w:r>
      <w:r>
        <w:fldChar w:fldCharType="separate"/>
      </w:r>
      <w:r w:rsidR="001C2F9A">
        <w:rPr>
          <w:noProof/>
        </w:rPr>
        <w:t>48</w:t>
      </w:r>
      <w:r>
        <w:rPr>
          <w:noProof/>
        </w:rPr>
        <w:fldChar w:fldCharType="end"/>
      </w:r>
      <w:bookmarkEnd w:id="444"/>
      <w:bookmarkEnd w:id="445"/>
      <w:bookmarkEnd w:id="446"/>
      <w:r>
        <w:t>: Deauthentication with Band Label enabled</w:t>
      </w:r>
    </w:p>
    <w:p w14:paraId="6B7235C3" w14:textId="77777777" w:rsidR="006258F2" w:rsidRDefault="00000000">
      <w:pPr>
        <w:pStyle w:val="BodyText"/>
      </w:pPr>
      <w:r>
        <w:rPr>
          <w:noProof/>
        </w:rPr>
        <w:drawing>
          <wp:inline distT="0" distB="0" distL="0" distR="0" wp14:anchorId="01C25B82" wp14:editId="183D32E1">
            <wp:extent cx="385011" cy="513347"/>
            <wp:effectExtent l="0" t="0" r="0" b="0"/>
            <wp:docPr id="1205225801" name="Picture 1205225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id.png"/>
                    <pic:cNvPicPr/>
                  </pic:nvPicPr>
                  <pic:blipFill>
                    <a:blip r:embed="rId6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17855EC5" w14:textId="77777777" w:rsidR="006258F2" w:rsidRDefault="00000000">
      <w:pPr>
        <w:pStyle w:val="Caption"/>
        <w:keepNext/>
      </w:pPr>
      <w:bookmarkStart w:id="447" w:name="_Refd22e16946"/>
      <w:bookmarkStart w:id="448" w:name="_Tocd22e16946"/>
      <w:r>
        <w:t xml:space="preserve">Figure </w:t>
      </w:r>
      <w:bookmarkStart w:id="449" w:name="_Numd22e16946"/>
      <w:r>
        <w:fldChar w:fldCharType="begin"/>
      </w:r>
      <w:r>
        <w:instrText xml:space="preserve"> SEQ Figure \* ARABIC </w:instrText>
      </w:r>
      <w:r>
        <w:fldChar w:fldCharType="separate"/>
      </w:r>
      <w:r w:rsidR="001C2F9A">
        <w:rPr>
          <w:noProof/>
        </w:rPr>
        <w:t>49</w:t>
      </w:r>
      <w:r>
        <w:rPr>
          <w:noProof/>
        </w:rPr>
        <w:fldChar w:fldCharType="end"/>
      </w:r>
      <w:bookmarkEnd w:id="447"/>
      <w:bookmarkEnd w:id="448"/>
      <w:bookmarkEnd w:id="449"/>
      <w:r>
        <w:t>: Deauthentication with Band Label disabled</w:t>
      </w:r>
    </w:p>
    <w:p w14:paraId="729178D1" w14:textId="77777777" w:rsidR="006258F2" w:rsidRDefault="00000000">
      <w:pPr>
        <w:pStyle w:val="BodyText"/>
      </w:pPr>
      <w:r>
        <w:rPr>
          <w:noProof/>
        </w:rPr>
        <w:drawing>
          <wp:inline distT="0" distB="0" distL="0" distR="0" wp14:anchorId="7ED596C0" wp14:editId="63053501">
            <wp:extent cx="385011" cy="513347"/>
            <wp:effectExtent l="0" t="0" r="0" b="0"/>
            <wp:docPr id="1435330305" name="Picture 143533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nauth_band3.png"/>
                    <pic:cNvPicPr/>
                  </pic:nvPicPr>
                  <pic:blipFill>
                    <a:blip r:embed="rId6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1D4CE2E" w14:textId="77777777" w:rsidR="006258F2" w:rsidRDefault="00000000">
      <w:pPr>
        <w:pStyle w:val="BodyText"/>
      </w:pPr>
      <w:r>
        <w:lastRenderedPageBreak/>
        <w:t>When the user places the Nymi Band on their wrist again, the screen displays the fingerprint icon. The user cannot perform any tasks with the Nymi Band until they authenticate their identity. See the section Authenticating User Identity to the Nymi Band for information about how the user can re-authenticate to the Nymi Band.</w:t>
      </w:r>
    </w:p>
    <w:p w14:paraId="6BF6960C" w14:textId="77777777" w:rsidR="006258F2" w:rsidRDefault="00000000">
      <w:pPr>
        <w:pStyle w:val="Heading2"/>
      </w:pPr>
      <w:bookmarkStart w:id="450" w:name="_Refd22e16967"/>
      <w:bookmarkStart w:id="451" w:name="_Numd22e16967"/>
      <w:bookmarkStart w:id="452" w:name="_Toc165545450"/>
      <w:r>
        <w:t>Storing the Nymi Band</w:t>
      </w:r>
      <w:bookmarkEnd w:id="450"/>
      <w:bookmarkEnd w:id="451"/>
      <w:bookmarkEnd w:id="452"/>
    </w:p>
    <w:p w14:paraId="6DE7344E" w14:textId="77777777" w:rsidR="006258F2" w:rsidRDefault="00000000">
      <w:pPr>
        <w:pStyle w:val="BodyText"/>
      </w:pPr>
      <w:r>
        <w:t>This section provides recommendations for storing the Nymi Band when it is not in use.</w:t>
      </w:r>
    </w:p>
    <w:p w14:paraId="59CE8E8B" w14:textId="77777777" w:rsidR="006258F2" w:rsidRDefault="00000000">
      <w:pPr>
        <w:pStyle w:val="ListBullet"/>
        <w:numPr>
          <w:ilvl w:val="0"/>
          <w:numId w:val="110"/>
        </w:numPr>
      </w:pPr>
      <w:r>
        <w:t>Store the Nymi Band in a dry and temperature controlled environment inside the range of 0°C to 45°C.</w:t>
      </w:r>
    </w:p>
    <w:p w14:paraId="643F4E39" w14:textId="77777777" w:rsidR="006258F2" w:rsidRDefault="00000000">
      <w:pPr>
        <w:pStyle w:val="ListBullet"/>
        <w:numPr>
          <w:ilvl w:val="0"/>
          <w:numId w:val="110"/>
        </w:numPr>
      </w:pPr>
      <w:r>
        <w:t>Remove the Nymi Band from storage every 10 months and perform a full charge, to ensure that the battery does not discharge to very low levels and improve overall battery life.</w:t>
      </w:r>
    </w:p>
    <w:p w14:paraId="6BA8D7D7" w14:textId="77777777" w:rsidR="006258F2" w:rsidRDefault="00000000">
      <w:pPr>
        <w:pStyle w:val="ListBullet"/>
        <w:numPr>
          <w:ilvl w:val="0"/>
          <w:numId w:val="110"/>
        </w:numPr>
      </w:pPr>
      <w:r>
        <w:t>Apply a label near or on the Nymi Band charger to allow users to quickly identify their Nymi Band when charging in mass charging configurations. The Nymi Band Charging Recommendations Guide provides information and references designs for charging station configurations.</w:t>
      </w:r>
    </w:p>
    <w:p w14:paraId="476D4BF7" w14:textId="77777777" w:rsidR="006258F2" w:rsidRDefault="00000000">
      <w:pPr>
        <w:pStyle w:val="Heading2"/>
      </w:pPr>
      <w:bookmarkStart w:id="453" w:name="_Refd22e17032"/>
      <w:bookmarkStart w:id="454" w:name="_Numd22e17032"/>
      <w:bookmarkStart w:id="455" w:name="_Toc165545451"/>
      <w:r>
        <w:t>Charging the Nymi Band</w:t>
      </w:r>
      <w:bookmarkEnd w:id="453"/>
      <w:bookmarkEnd w:id="454"/>
      <w:bookmarkEnd w:id="455"/>
    </w:p>
    <w:p w14:paraId="47081C1F" w14:textId="77777777" w:rsidR="006258F2" w:rsidRDefault="00000000">
      <w:pPr>
        <w:pStyle w:val="BodyText"/>
      </w:pPr>
      <w:r>
        <w:t>The Nymi Band is charged by placing it on a Nymi Band charger. The Nymi Band charger receives power from standard USB ports. It takes up to two hours to charge a fully depleted Nymi Band. A fully-charged Nymi Band typically has a 3-day battery life based on 300 BLE or NFC taps over 10 hours per day. Charging must occur in a temperature controlled environment inside the range of 15 to 30°C (59 to 86°F). This will ensure the Nymi Band charges in a timely manner and will maintain the longevity of the battery.</w:t>
      </w:r>
    </w:p>
    <w:p w14:paraId="1D2B9F7D" w14:textId="77777777" w:rsidR="006258F2" w:rsidRDefault="00000000">
      <w:pPr>
        <w:pStyle w:val="BodyText"/>
      </w:pPr>
      <w:r>
        <w:t>Nymi provides a custom charging cradle for charging the Nymi Band.</w:t>
      </w:r>
    </w:p>
    <w:p w14:paraId="2D924A2A" w14:textId="77777777" w:rsidR="006258F2" w:rsidRDefault="00000000">
      <w:pPr>
        <w:pStyle w:val="Caption"/>
        <w:keepNext/>
      </w:pPr>
      <w:bookmarkStart w:id="456" w:name="_Refd22e17093"/>
      <w:bookmarkStart w:id="457" w:name="_Tocd22e17093"/>
      <w:r>
        <w:t xml:space="preserve">Figure </w:t>
      </w:r>
      <w:bookmarkStart w:id="458" w:name="_Numd22e17093"/>
      <w:r>
        <w:fldChar w:fldCharType="begin"/>
      </w:r>
      <w:r>
        <w:instrText xml:space="preserve"> SEQ Figure \* ARABIC </w:instrText>
      </w:r>
      <w:r>
        <w:fldChar w:fldCharType="separate"/>
      </w:r>
      <w:r w:rsidR="001C2F9A">
        <w:rPr>
          <w:noProof/>
        </w:rPr>
        <w:t>50</w:t>
      </w:r>
      <w:r>
        <w:rPr>
          <w:noProof/>
        </w:rPr>
        <w:fldChar w:fldCharType="end"/>
      </w:r>
      <w:bookmarkEnd w:id="456"/>
      <w:bookmarkEnd w:id="457"/>
      <w:bookmarkEnd w:id="458"/>
      <w:r>
        <w:t>: Battery Charger</w:t>
      </w:r>
    </w:p>
    <w:p w14:paraId="6033F93C" w14:textId="77777777" w:rsidR="006258F2" w:rsidRDefault="00000000">
      <w:pPr>
        <w:pStyle w:val="BodyText"/>
      </w:pPr>
      <w:r>
        <w:rPr>
          <w:noProof/>
        </w:rPr>
        <w:drawing>
          <wp:inline distT="0" distB="0" distL="0" distR="0" wp14:anchorId="59CF4326" wp14:editId="7F4FF632">
            <wp:extent cx="2959100" cy="2425700"/>
            <wp:effectExtent l="0" t="0" r="0" b="0"/>
            <wp:docPr id="1764324111" name="Picture 1764324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gen3charger.png"/>
                    <pic:cNvPicPr/>
                  </pic:nvPicPr>
                  <pic:blipFill>
                    <a:blip r:embed="rId82">
                      <a:extLst>
                        <a:ext uri="{28A0092B-C50C-407E-A947-70E740481C1C}">
                          <a14:useLocalDpi xmlns:a14="http://schemas.microsoft.com/office/drawing/2010/main" val="0"/>
                        </a:ext>
                      </a:extLst>
                    </a:blip>
                    <a:stretch>
                      <a:fillRect/>
                    </a:stretch>
                  </pic:blipFill>
                  <pic:spPr>
                    <a:xfrm>
                      <a:off x="0" y="0"/>
                      <a:ext cx="2959100" cy="2425700"/>
                    </a:xfrm>
                    <a:prstGeom prst="rect">
                      <a:avLst/>
                    </a:prstGeom>
                  </pic:spPr>
                </pic:pic>
              </a:graphicData>
            </a:graphic>
          </wp:inline>
        </w:drawing>
      </w:r>
    </w:p>
    <w:p w14:paraId="44ED53AE" w14:textId="77777777" w:rsidR="006258F2" w:rsidRDefault="00000000">
      <w:pPr>
        <w:pStyle w:val="BodyText"/>
      </w:pPr>
      <w:r>
        <w:t>The Nymi Band provides battery screens that indicate the charge level of the Nymi Band. When the user connects the charger to the Nymi Band, the Nymi Band vibrates and the battery icon changes to indicate the Nymi Band is being charged. A blue LED on the charger lights up indicating that the Nymi Band is charging.</w:t>
      </w:r>
    </w:p>
    <w:p w14:paraId="5FB00EBA" w14:textId="77777777" w:rsidR="006258F2" w:rsidRDefault="00000000">
      <w:pPr>
        <w:pStyle w:val="BodyText"/>
      </w:pPr>
      <w:r>
        <w:rPr>
          <w:b/>
          <w:caps/>
        </w:rPr>
        <w:t xml:space="preserve">Note: </w:t>
      </w:r>
      <w:r>
        <w:t>The Nymi Band does not vibrate if the Haptic Feedback on Nymi Bands is not enabled for the user or active group policy.</w:t>
      </w:r>
    </w:p>
    <w:p w14:paraId="0031F195" w14:textId="77777777" w:rsidR="006258F2" w:rsidRDefault="00000000">
      <w:pPr>
        <w:pStyle w:val="BodyText"/>
      </w:pPr>
      <w:r>
        <w:rPr>
          <w:noProof/>
        </w:rPr>
        <w:lastRenderedPageBreak/>
        <w:drawing>
          <wp:inline distT="0" distB="0" distL="0" distR="0" wp14:anchorId="39A4E3DC" wp14:editId="05C646F7">
            <wp:extent cx="6120000" cy="1053658"/>
            <wp:effectExtent l="0" t="0" r="0" b="0"/>
            <wp:docPr id="404733904" name="Picture 404733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charging3.png"/>
                    <pic:cNvPicPr/>
                  </pic:nvPicPr>
                  <pic:blipFill>
                    <a:blip r:embed="rId83">
                      <a:extLst>
                        <a:ext uri="{28A0092B-C50C-407E-A947-70E740481C1C}">
                          <a14:useLocalDpi xmlns:a14="http://schemas.microsoft.com/office/drawing/2010/main" val="0"/>
                        </a:ext>
                      </a:extLst>
                    </a:blip>
                    <a:stretch>
                      <a:fillRect/>
                    </a:stretch>
                  </pic:blipFill>
                  <pic:spPr>
                    <a:xfrm>
                      <a:off x="0" y="0"/>
                      <a:ext cx="6638925" cy="1143000"/>
                    </a:xfrm>
                    <a:prstGeom prst="rect">
                      <a:avLst/>
                    </a:prstGeom>
                  </pic:spPr>
                </pic:pic>
              </a:graphicData>
            </a:graphic>
          </wp:inline>
        </w:drawing>
      </w:r>
    </w:p>
    <w:p w14:paraId="170D85D9" w14:textId="77777777" w:rsidR="006258F2" w:rsidRDefault="00000000">
      <w:pPr>
        <w:pStyle w:val="BodyText"/>
      </w:pPr>
      <w:r>
        <w:t>To charge a Nymi Band, perform the following steps:</w:t>
      </w:r>
    </w:p>
    <w:p w14:paraId="7CD48975" w14:textId="77777777" w:rsidR="006258F2" w:rsidRDefault="00000000">
      <w:pPr>
        <w:pStyle w:val="ListNumber"/>
        <w:numPr>
          <w:ilvl w:val="0"/>
          <w:numId w:val="111"/>
        </w:numPr>
      </w:pPr>
      <w:r>
        <w:t>Plug the charging cradle into the USB port on your computer or a USB charging hub. A red LED indicator appears in near the top of the charging cradle indicating that it is receiving power.</w:t>
      </w:r>
    </w:p>
    <w:p w14:paraId="00AA3B7C" w14:textId="77777777" w:rsidR="006258F2" w:rsidRDefault="00000000">
      <w:pPr>
        <w:pStyle w:val="ListNumber"/>
        <w:numPr>
          <w:ilvl w:val="0"/>
          <w:numId w:val="111"/>
        </w:numPr>
      </w:pPr>
      <w:r>
        <w:t>Hold the cradle side of the Nymi Band charger close to the underside of the Nymi Band until it attaches magnetically. Make sure the pins on the charging cradle align with the port on the back of the Nymi Band. The Nymi Band vibrates indicating that it is receiving power. A blue indicator light appears on the side of the charging cradle to indicate that the user successfully connected the Nymi Band to the charging cradle and the Nymi Band is receiving power.</w:t>
      </w:r>
    </w:p>
    <w:p w14:paraId="1DB8B1FB" w14:textId="77777777" w:rsidR="006258F2" w:rsidRDefault="00000000">
      <w:pPr>
        <w:pStyle w:val="BodyText"/>
        <w:ind w:left="720"/>
      </w:pPr>
      <w:r>
        <w:rPr>
          <w:b/>
          <w:caps/>
        </w:rPr>
        <w:t xml:space="preserve">Note: </w:t>
      </w:r>
      <w:r>
        <w:t>The Nymi Band does not vibrate if the Haptic Feedback on Nymi Bands is not enabled for the user or active group policy.</w:t>
      </w:r>
    </w:p>
    <w:p w14:paraId="5190AAEC" w14:textId="77777777" w:rsidR="006258F2" w:rsidRDefault="00000000">
      <w:pPr>
        <w:pStyle w:val="ListNumber"/>
        <w:numPr>
          <w:ilvl w:val="0"/>
          <w:numId w:val="111"/>
        </w:numPr>
      </w:pPr>
      <w:r>
        <w:t>Push the bottom button on the Nymi Band to view the amount of battery charge that is on the Nymi Band.</w:t>
      </w:r>
    </w:p>
    <w:p w14:paraId="35FA02AE" w14:textId="77777777" w:rsidR="006258F2" w:rsidRDefault="00000000">
      <w:pPr>
        <w:pStyle w:val="Caption"/>
        <w:keepNext/>
      </w:pPr>
      <w:bookmarkStart w:id="459" w:name="_Refd22e17190"/>
      <w:bookmarkStart w:id="460" w:name="_Tocd22e17190"/>
      <w:r>
        <w:t xml:space="preserve">Figure </w:t>
      </w:r>
      <w:bookmarkStart w:id="461" w:name="_Numd22e17190"/>
      <w:r>
        <w:fldChar w:fldCharType="begin"/>
      </w:r>
      <w:r>
        <w:instrText xml:space="preserve"> SEQ Figure \* ARABIC </w:instrText>
      </w:r>
      <w:r>
        <w:fldChar w:fldCharType="separate"/>
      </w:r>
      <w:r w:rsidR="001C2F9A">
        <w:rPr>
          <w:noProof/>
        </w:rPr>
        <w:t>51</w:t>
      </w:r>
      <w:r>
        <w:rPr>
          <w:noProof/>
        </w:rPr>
        <w:fldChar w:fldCharType="end"/>
      </w:r>
      <w:bookmarkEnd w:id="459"/>
      <w:bookmarkEnd w:id="460"/>
      <w:bookmarkEnd w:id="461"/>
      <w:r>
        <w:t>: Charging battery indicator</w:t>
      </w:r>
    </w:p>
    <w:p w14:paraId="53458E66" w14:textId="77777777" w:rsidR="006258F2" w:rsidRDefault="00000000">
      <w:pPr>
        <w:pStyle w:val="BodyText"/>
      </w:pPr>
      <w:r>
        <w:rPr>
          <w:noProof/>
        </w:rPr>
        <w:drawing>
          <wp:inline distT="0" distB="0" distL="0" distR="0" wp14:anchorId="229D359E" wp14:editId="041EB79B">
            <wp:extent cx="457200" cy="619125"/>
            <wp:effectExtent l="0" t="0" r="0" b="0"/>
            <wp:docPr id="356282953" name="Picture 356282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harge_nb.png"/>
                    <pic:cNvPicPr/>
                  </pic:nvPicPr>
                  <pic:blipFill>
                    <a:blip r:embed="rId84">
                      <a:extLst>
                        <a:ext uri="{28A0092B-C50C-407E-A947-70E740481C1C}">
                          <a14:useLocalDpi xmlns:a14="http://schemas.microsoft.com/office/drawing/2010/main" val="0"/>
                        </a:ext>
                      </a:extLst>
                    </a:blip>
                    <a:stretch>
                      <a:fillRect/>
                    </a:stretch>
                  </pic:blipFill>
                  <pic:spPr>
                    <a:xfrm>
                      <a:off x="0" y="0"/>
                      <a:ext cx="457200" cy="619125"/>
                    </a:xfrm>
                    <a:prstGeom prst="rect">
                      <a:avLst/>
                    </a:prstGeom>
                  </pic:spPr>
                </pic:pic>
              </a:graphicData>
            </a:graphic>
          </wp:inline>
        </w:drawing>
      </w:r>
    </w:p>
    <w:p w14:paraId="2E74B9F2" w14:textId="77777777" w:rsidR="006258F2" w:rsidRDefault="00000000">
      <w:pPr>
        <w:pStyle w:val="ListNumber"/>
        <w:numPr>
          <w:ilvl w:val="0"/>
          <w:numId w:val="111"/>
        </w:numPr>
      </w:pPr>
      <w:r>
        <w:t>When the Nymi Band is fully charged, disconnect the charging cradle from the Nymi Band.</w:t>
      </w:r>
    </w:p>
    <w:p w14:paraId="4F0E390D" w14:textId="77777777" w:rsidR="006258F2" w:rsidRDefault="00000000">
      <w:pPr>
        <w:pStyle w:val="Caption"/>
        <w:keepNext/>
      </w:pPr>
      <w:bookmarkStart w:id="462" w:name="_Refd22e17208"/>
      <w:bookmarkStart w:id="463" w:name="_Tocd22e17208"/>
      <w:r>
        <w:t xml:space="preserve">Figure </w:t>
      </w:r>
      <w:bookmarkStart w:id="464" w:name="_Numd22e17208"/>
      <w:r>
        <w:fldChar w:fldCharType="begin"/>
      </w:r>
      <w:r>
        <w:instrText xml:space="preserve"> SEQ Figure \* ARABIC </w:instrText>
      </w:r>
      <w:r>
        <w:fldChar w:fldCharType="separate"/>
      </w:r>
      <w:r w:rsidR="001C2F9A">
        <w:rPr>
          <w:noProof/>
        </w:rPr>
        <w:t>52</w:t>
      </w:r>
      <w:r>
        <w:rPr>
          <w:noProof/>
        </w:rPr>
        <w:fldChar w:fldCharType="end"/>
      </w:r>
      <w:bookmarkEnd w:id="462"/>
      <w:bookmarkEnd w:id="463"/>
      <w:bookmarkEnd w:id="464"/>
      <w:r>
        <w:t>: Full battery indicator</w:t>
      </w:r>
    </w:p>
    <w:p w14:paraId="6FAF9424" w14:textId="77777777" w:rsidR="006258F2" w:rsidRDefault="00000000">
      <w:pPr>
        <w:pStyle w:val="BodyText"/>
      </w:pPr>
      <w:r>
        <w:rPr>
          <w:noProof/>
        </w:rPr>
        <w:drawing>
          <wp:inline distT="0" distB="0" distL="0" distR="0" wp14:anchorId="29767A8B" wp14:editId="4147FA0B">
            <wp:extent cx="385011" cy="513347"/>
            <wp:effectExtent l="0" t="0" r="0" b="0"/>
            <wp:docPr id="1083352794" name="Picture 108335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harging_100.png"/>
                    <pic:cNvPicPr/>
                  </pic:nvPicPr>
                  <pic:blipFill>
                    <a:blip r:embed="rId85">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3DD322E9" w14:textId="77777777" w:rsidR="006258F2" w:rsidRDefault="00000000">
      <w:pPr>
        <w:pStyle w:val="Heading2"/>
      </w:pPr>
      <w:bookmarkStart w:id="465" w:name="_Refd22e17218"/>
      <w:bookmarkStart w:id="466" w:name="_Numd22e17218"/>
      <w:bookmarkStart w:id="467" w:name="_Toc165545452"/>
      <w:r>
        <w:t>Managing Battery Life</w:t>
      </w:r>
      <w:bookmarkEnd w:id="465"/>
      <w:bookmarkEnd w:id="466"/>
      <w:bookmarkEnd w:id="467"/>
    </w:p>
    <w:p w14:paraId="67EF2BF8" w14:textId="77777777" w:rsidR="006258F2" w:rsidRDefault="00000000">
      <w:pPr>
        <w:pStyle w:val="BodyText"/>
      </w:pPr>
      <w:r>
        <w:t>If the battery reaches a critically low level, the screen displays the critically low charge image, and then Nymi Band vibrates and shuts down.</w:t>
      </w:r>
    </w:p>
    <w:p w14:paraId="5D76B570" w14:textId="77777777" w:rsidR="006258F2" w:rsidRDefault="00000000">
      <w:pPr>
        <w:pStyle w:val="BodyText"/>
      </w:pPr>
      <w:bookmarkStart w:id="468" w:name="_Refd22e17253"/>
      <w:bookmarkStart w:id="469" w:name="_Tocd22e17253"/>
      <w:r>
        <w:rPr>
          <w:b/>
          <w:caps/>
        </w:rPr>
        <w:t xml:space="preserve">Note: </w:t>
      </w:r>
      <w:r>
        <w:t>The Nymi Band does not vibrate if the Haptic Feedback on Nymi Bands is not enabled for the user or active group policy.</w:t>
      </w:r>
      <w:bookmarkEnd w:id="468"/>
      <w:bookmarkEnd w:id="469"/>
    </w:p>
    <w:p w14:paraId="2E1B7C8E" w14:textId="77777777" w:rsidR="006258F2" w:rsidRDefault="00000000">
      <w:pPr>
        <w:pStyle w:val="BodyText"/>
      </w:pPr>
      <w:r>
        <w:t>To use the Nymi Band again, the user will need to charge it for at least 30 minutes. While charging, the screen might show the critically low charge image for several minutes, and then displays the charging battery indicator.</w:t>
      </w:r>
    </w:p>
    <w:p w14:paraId="6F861884" w14:textId="77777777" w:rsidR="006258F2" w:rsidRDefault="00000000">
      <w:pPr>
        <w:pStyle w:val="BodyText"/>
      </w:pPr>
      <w:r>
        <w:t>The typical battery life of the Nymi Band depends on how the Nymi Band is used. The following table summarizes the usage scenarios, activities, and the typical battery life in each scenario.</w:t>
      </w:r>
    </w:p>
    <w:p w14:paraId="0667845B" w14:textId="77777777" w:rsidR="006258F2" w:rsidRDefault="00000000">
      <w:pPr>
        <w:pStyle w:val="Caption"/>
        <w:keepNext/>
      </w:pPr>
      <w:bookmarkStart w:id="470" w:name="_Refd22e17275"/>
      <w:bookmarkStart w:id="471" w:name="_Tocd22e17275"/>
      <w:r>
        <w:lastRenderedPageBreak/>
        <w:t xml:space="preserve">Table </w:t>
      </w:r>
      <w:bookmarkStart w:id="472" w:name="_Numd22e17275"/>
      <w:r>
        <w:fldChar w:fldCharType="begin"/>
      </w:r>
      <w:r>
        <w:instrText xml:space="preserve"> SEQ Table \* ARABIC </w:instrText>
      </w:r>
      <w:r>
        <w:fldChar w:fldCharType="separate"/>
      </w:r>
      <w:r w:rsidR="001C2F9A">
        <w:rPr>
          <w:noProof/>
        </w:rPr>
        <w:t>5</w:t>
      </w:r>
      <w:r>
        <w:rPr>
          <w:noProof/>
        </w:rPr>
        <w:fldChar w:fldCharType="end"/>
      </w:r>
      <w:bookmarkEnd w:id="470"/>
      <w:bookmarkEnd w:id="471"/>
      <w:bookmarkEnd w:id="472"/>
      <w:r>
        <w:t>: Typical Battery Life</w:t>
      </w:r>
    </w:p>
    <w:tbl>
      <w:tblPr>
        <w:tblStyle w:val="TableGrid"/>
        <w:tblW w:w="0" w:type="auto"/>
        <w:tblLook w:val="0620" w:firstRow="1" w:lastRow="0" w:firstColumn="0" w:lastColumn="0" w:noHBand="1" w:noVBand="1"/>
      </w:tblPr>
      <w:tblGrid>
        <w:gridCol w:w="2847"/>
        <w:gridCol w:w="4991"/>
        <w:gridCol w:w="1784"/>
      </w:tblGrid>
      <w:tr w:rsidR="006258F2" w14:paraId="4EDF7438" w14:textId="77777777">
        <w:trPr>
          <w:cantSplit/>
          <w:tblHeader/>
        </w:trPr>
        <w:tc>
          <w:tcPr>
            <w:tcW w:w="0" w:type="auto"/>
          </w:tcPr>
          <w:p w14:paraId="4C4D4909" w14:textId="77777777" w:rsidR="006258F2" w:rsidRDefault="00000000">
            <w:pPr>
              <w:pStyle w:val="BodyText"/>
            </w:pPr>
            <w:r>
              <w:t>Usage Scenario</w:t>
            </w:r>
          </w:p>
        </w:tc>
        <w:tc>
          <w:tcPr>
            <w:tcW w:w="0" w:type="auto"/>
          </w:tcPr>
          <w:p w14:paraId="4BF7BE07" w14:textId="77777777" w:rsidR="006258F2" w:rsidRDefault="00000000">
            <w:pPr>
              <w:pStyle w:val="BodyText"/>
            </w:pPr>
            <w:r>
              <w:t>Daily Activities</w:t>
            </w:r>
          </w:p>
        </w:tc>
        <w:tc>
          <w:tcPr>
            <w:tcW w:w="0" w:type="auto"/>
          </w:tcPr>
          <w:p w14:paraId="7A41F1A0" w14:textId="77777777" w:rsidR="006258F2" w:rsidRDefault="00000000">
            <w:pPr>
              <w:pStyle w:val="BodyText"/>
            </w:pPr>
            <w:r>
              <w:t>Typical Battery Life</w:t>
            </w:r>
          </w:p>
        </w:tc>
      </w:tr>
      <w:tr w:rsidR="006258F2" w14:paraId="292CB878" w14:textId="77777777">
        <w:trPr>
          <w:cantSplit/>
        </w:trPr>
        <w:tc>
          <w:tcPr>
            <w:tcW w:w="0" w:type="auto"/>
          </w:tcPr>
          <w:p w14:paraId="6D7A742A" w14:textId="77777777" w:rsidR="006258F2" w:rsidRDefault="00000000">
            <w:pPr>
              <w:pStyle w:val="BodyText"/>
            </w:pPr>
            <w:r>
              <w:t>Pharmaceutical Manufacturing</w:t>
            </w:r>
          </w:p>
        </w:tc>
        <w:tc>
          <w:tcPr>
            <w:tcW w:w="0" w:type="auto"/>
          </w:tcPr>
          <w:p w14:paraId="0DC757B6" w14:textId="77777777" w:rsidR="006258F2" w:rsidRDefault="00000000">
            <w:pPr>
              <w:pStyle w:val="BodyText"/>
            </w:pPr>
            <w:r>
              <w:t>Nymi Band is off body for 14 hours and on body for 10 hours.</w:t>
            </w:r>
          </w:p>
          <w:p w14:paraId="337C9CB0" w14:textId="77777777" w:rsidR="006258F2" w:rsidRDefault="00000000">
            <w:pPr>
              <w:pStyle w:val="BodyText"/>
            </w:pPr>
            <w:r>
              <w:t>300 Tap-to-Authenticate operations (non-SEOS)</w:t>
            </w:r>
          </w:p>
          <w:p w14:paraId="4E93CEEC" w14:textId="77777777" w:rsidR="006258F2" w:rsidRDefault="00000000">
            <w:pPr>
              <w:pStyle w:val="BodyText"/>
            </w:pPr>
            <w:r>
              <w:t>20 physical access transactions</w:t>
            </w:r>
          </w:p>
        </w:tc>
        <w:tc>
          <w:tcPr>
            <w:tcW w:w="0" w:type="auto"/>
          </w:tcPr>
          <w:p w14:paraId="17761C69" w14:textId="77777777" w:rsidR="006258F2" w:rsidRDefault="00000000">
            <w:pPr>
              <w:pStyle w:val="BodyText"/>
            </w:pPr>
            <w:r>
              <w:t>3 days</w:t>
            </w:r>
          </w:p>
        </w:tc>
      </w:tr>
      <w:tr w:rsidR="006258F2" w14:paraId="27B211D8" w14:textId="77777777">
        <w:trPr>
          <w:cantSplit/>
        </w:trPr>
        <w:tc>
          <w:tcPr>
            <w:tcW w:w="0" w:type="auto"/>
          </w:tcPr>
          <w:p w14:paraId="33ADA2A5" w14:textId="77777777" w:rsidR="006258F2" w:rsidRDefault="00000000">
            <w:pPr>
              <w:pStyle w:val="BodyText"/>
            </w:pPr>
            <w:r>
              <w:t>General Enterprise</w:t>
            </w:r>
          </w:p>
        </w:tc>
        <w:tc>
          <w:tcPr>
            <w:tcW w:w="0" w:type="auto"/>
          </w:tcPr>
          <w:p w14:paraId="27455F9F" w14:textId="77777777" w:rsidR="006258F2" w:rsidRDefault="00000000">
            <w:pPr>
              <w:pStyle w:val="BodyText"/>
            </w:pPr>
            <w:r>
              <w:t>Nymi Band is off body for 14 hours and on body for 10 hours.</w:t>
            </w:r>
          </w:p>
          <w:p w14:paraId="2B721BC6" w14:textId="77777777" w:rsidR="006258F2" w:rsidRDefault="00000000">
            <w:pPr>
              <w:pStyle w:val="BodyText"/>
            </w:pPr>
            <w:r>
              <w:t>25 physical access transactions</w:t>
            </w:r>
          </w:p>
          <w:p w14:paraId="53A03992" w14:textId="77777777" w:rsidR="006258F2" w:rsidRDefault="00000000">
            <w:pPr>
              <w:pStyle w:val="BodyText"/>
            </w:pPr>
            <w:r>
              <w:t>20 print job releases</w:t>
            </w:r>
          </w:p>
          <w:p w14:paraId="44CD6A2F" w14:textId="77777777" w:rsidR="006258F2" w:rsidRDefault="00000000">
            <w:pPr>
              <w:pStyle w:val="BodyText"/>
            </w:pPr>
            <w:r>
              <w:t>20 terminal unlocks</w:t>
            </w:r>
          </w:p>
        </w:tc>
        <w:tc>
          <w:tcPr>
            <w:tcW w:w="0" w:type="auto"/>
          </w:tcPr>
          <w:p w14:paraId="176F663E" w14:textId="77777777" w:rsidR="006258F2" w:rsidRDefault="00000000">
            <w:pPr>
              <w:pStyle w:val="BodyText"/>
            </w:pPr>
            <w:r>
              <w:t>3 days</w:t>
            </w:r>
          </w:p>
        </w:tc>
      </w:tr>
    </w:tbl>
    <w:p w14:paraId="75636395" w14:textId="77777777" w:rsidR="006258F2" w:rsidRDefault="00000000">
      <w:pPr>
        <w:pStyle w:val="BodyText"/>
      </w:pPr>
      <w:r>
        <w:t>The Nymi Band screen displays icons that indicate the current battery life availability.</w:t>
      </w:r>
    </w:p>
    <w:p w14:paraId="00F03C5A" w14:textId="77777777" w:rsidR="006258F2" w:rsidRDefault="00000000">
      <w:pPr>
        <w:pStyle w:val="ListBullet"/>
        <w:numPr>
          <w:ilvl w:val="0"/>
          <w:numId w:val="112"/>
        </w:numPr>
      </w:pPr>
      <w:bookmarkStart w:id="473" w:name="_Refd22e17356"/>
      <w:bookmarkStart w:id="474" w:name="_Tocd22e17356"/>
      <w:r>
        <w:t>High battery life - an icon with four bars.</w:t>
      </w:r>
    </w:p>
    <w:p w14:paraId="1B47E77E" w14:textId="77777777" w:rsidR="006258F2" w:rsidRDefault="00000000">
      <w:pPr>
        <w:pStyle w:val="ListBullet"/>
        <w:numPr>
          <w:ilvl w:val="0"/>
          <w:numId w:val="112"/>
        </w:numPr>
      </w:pPr>
      <w:r>
        <w:t>Medium battery life - an icon with two or three bars.</w:t>
      </w:r>
    </w:p>
    <w:p w14:paraId="3088995A" w14:textId="77777777" w:rsidR="006258F2" w:rsidRDefault="00000000">
      <w:pPr>
        <w:pStyle w:val="ListBullet"/>
        <w:numPr>
          <w:ilvl w:val="0"/>
          <w:numId w:val="112"/>
        </w:numPr>
      </w:pPr>
      <w:r>
        <w:t>Low battery life - an icon with one bar.</w:t>
      </w:r>
      <w:bookmarkEnd w:id="473"/>
      <w:bookmarkEnd w:id="474"/>
    </w:p>
    <w:p w14:paraId="036FE91A" w14:textId="77777777" w:rsidR="006258F2" w:rsidRDefault="00000000">
      <w:pPr>
        <w:pStyle w:val="BodyText"/>
      </w:pPr>
      <w:r>
        <w:t>Additional icons display when the Nymi Band is:</w:t>
      </w:r>
    </w:p>
    <w:p w14:paraId="774E4CA4" w14:textId="77777777" w:rsidR="006258F2" w:rsidRDefault="00000000">
      <w:pPr>
        <w:pStyle w:val="ListBullet"/>
        <w:numPr>
          <w:ilvl w:val="0"/>
          <w:numId w:val="113"/>
        </w:numPr>
      </w:pPr>
      <w:bookmarkStart w:id="475" w:name="_Refd22e17375"/>
      <w:bookmarkStart w:id="476" w:name="_Tocd22e17375"/>
      <w:r>
        <w:t>plugged into a charger.</w:t>
      </w:r>
    </w:p>
    <w:p w14:paraId="11DF2EFF" w14:textId="77777777" w:rsidR="006258F2" w:rsidRDefault="00000000">
      <w:pPr>
        <w:pStyle w:val="ListBullet"/>
        <w:numPr>
          <w:ilvl w:val="0"/>
          <w:numId w:val="113"/>
        </w:numPr>
      </w:pPr>
      <w:r>
        <w:t>charging.</w:t>
      </w:r>
    </w:p>
    <w:p w14:paraId="3A1AAECD" w14:textId="77777777" w:rsidR="006258F2" w:rsidRDefault="00000000">
      <w:pPr>
        <w:pStyle w:val="ListBullet"/>
        <w:numPr>
          <w:ilvl w:val="0"/>
          <w:numId w:val="113"/>
        </w:numPr>
      </w:pPr>
      <w:r>
        <w:t>fully charged.</w:t>
      </w:r>
      <w:bookmarkEnd w:id="475"/>
      <w:bookmarkEnd w:id="476"/>
    </w:p>
    <w:p w14:paraId="2CB0B0DC" w14:textId="77777777" w:rsidR="006258F2" w:rsidRDefault="00000000">
      <w:pPr>
        <w:pStyle w:val="Heading2"/>
      </w:pPr>
      <w:bookmarkStart w:id="477" w:name="_Refd22e17390"/>
      <w:bookmarkStart w:id="478" w:name="_Numd22e17390"/>
      <w:bookmarkStart w:id="479" w:name="_Toc165545453"/>
      <w:r>
        <w:t>Exiting Sleep Mode</w:t>
      </w:r>
      <w:bookmarkEnd w:id="477"/>
      <w:bookmarkEnd w:id="478"/>
      <w:bookmarkEnd w:id="479"/>
    </w:p>
    <w:p w14:paraId="117DBF37" w14:textId="77777777" w:rsidR="006258F2" w:rsidRDefault="00000000">
      <w:pPr>
        <w:pStyle w:val="BodyText"/>
      </w:pPr>
      <w:r>
        <w:t>To conserve battery life, the Nymi Band goes into sleep mode in the following situations:</w:t>
      </w:r>
    </w:p>
    <w:p w14:paraId="201D6BE9" w14:textId="77777777" w:rsidR="006258F2" w:rsidRDefault="00000000">
      <w:pPr>
        <w:pStyle w:val="ListBullet"/>
        <w:numPr>
          <w:ilvl w:val="0"/>
          <w:numId w:val="114"/>
        </w:numPr>
      </w:pPr>
      <w:r>
        <w:t>When a user removes the Nymi Band</w:t>
      </w:r>
    </w:p>
    <w:p w14:paraId="23C195B3" w14:textId="77777777" w:rsidR="006258F2" w:rsidRDefault="00000000">
      <w:pPr>
        <w:pStyle w:val="ListBullet"/>
        <w:numPr>
          <w:ilvl w:val="0"/>
          <w:numId w:val="114"/>
        </w:numPr>
      </w:pPr>
      <w:r>
        <w:t>When the battery level of the Nymi Band is low</w:t>
      </w:r>
    </w:p>
    <w:p w14:paraId="5498B584" w14:textId="77777777" w:rsidR="006258F2" w:rsidRDefault="00000000">
      <w:pPr>
        <w:pStyle w:val="ListBullet"/>
        <w:numPr>
          <w:ilvl w:val="0"/>
          <w:numId w:val="114"/>
        </w:numPr>
      </w:pPr>
      <w:r>
        <w:t>About 30 seconds after a user authenticates to the Nymi Band</w:t>
      </w:r>
    </w:p>
    <w:p w14:paraId="0178595B" w14:textId="77777777" w:rsidR="006258F2" w:rsidRDefault="00000000">
      <w:pPr>
        <w:pStyle w:val="BodyText"/>
      </w:pPr>
      <w:r>
        <w:t>When in sleep mode, the screen on the Nymi Band is blank. To exit sleep mode, the user must charge the Nymi Band if required, and then press any button on the Nymi Band.</w:t>
      </w:r>
    </w:p>
    <w:p w14:paraId="0108A7B8" w14:textId="77777777" w:rsidR="006258F2" w:rsidRDefault="00000000">
      <w:pPr>
        <w:pStyle w:val="Heading2"/>
      </w:pPr>
      <w:bookmarkStart w:id="480" w:name="_Refd22e17458"/>
      <w:bookmarkStart w:id="481" w:name="_Numd22e17458"/>
      <w:bookmarkStart w:id="482" w:name="_Toc165545454"/>
      <w:r>
        <w:t>Authenticating User Identity to the Nymi Band</w:t>
      </w:r>
      <w:bookmarkEnd w:id="480"/>
      <w:bookmarkEnd w:id="481"/>
      <w:bookmarkEnd w:id="482"/>
    </w:p>
    <w:p w14:paraId="4416DF0A" w14:textId="77777777" w:rsidR="006258F2" w:rsidRDefault="006258F2">
      <w:pPr>
        <w:pStyle w:val="BodyText"/>
      </w:pPr>
    </w:p>
    <w:p w14:paraId="3C775384" w14:textId="77777777" w:rsidR="006258F2" w:rsidRDefault="00000000">
      <w:pPr>
        <w:pStyle w:val="BodyText"/>
      </w:pPr>
      <w:r>
        <w:t>Each time the user removes the Nymi Band, the Nymi Band deauthenticates. To use the Nymi Band to perform tasks, the user must authenticate to the Nymi Band. How the user authenticates depends on the group policy configuration.</w:t>
      </w:r>
    </w:p>
    <w:p w14:paraId="48CBC81E" w14:textId="77777777" w:rsidR="006258F2" w:rsidRDefault="00000000">
      <w:pPr>
        <w:pStyle w:val="Heading3"/>
      </w:pPr>
      <w:bookmarkStart w:id="483" w:name="_Refd22e17504"/>
      <w:bookmarkStart w:id="484" w:name="_Numd22e17504"/>
      <w:bookmarkStart w:id="485" w:name="_Toc165545455"/>
      <w:r>
        <w:t>Authentication by Fingerprint</w:t>
      </w:r>
      <w:bookmarkEnd w:id="483"/>
      <w:bookmarkEnd w:id="484"/>
      <w:bookmarkEnd w:id="485"/>
    </w:p>
    <w:p w14:paraId="4CC90695" w14:textId="77777777" w:rsidR="006258F2" w:rsidRDefault="00000000">
      <w:pPr>
        <w:pStyle w:val="BodyText"/>
      </w:pPr>
      <w:r>
        <w:t>When the screen displays the fingerprint icon, the user holds their finger on the square fingerprint sensor and surrounding bezel. The Nymi Band displays the fingerprint authentication screen while fingerprint match and optional ECG liveness detection are in progress during authentication. The ECG liveness detection is automatically enabled for the default group policy. Refer to section Configuring Liveness Detection in the section Customizing the Nymi Band Authentication Method for information about how to disable ECG liveness detection.</w:t>
      </w:r>
    </w:p>
    <w:p w14:paraId="570E5A3E" w14:textId="77777777" w:rsidR="006258F2" w:rsidRDefault="00000000">
      <w:pPr>
        <w:pStyle w:val="Caption"/>
        <w:keepNext/>
      </w:pPr>
      <w:bookmarkStart w:id="486" w:name="_Refd22e17545"/>
      <w:bookmarkStart w:id="487" w:name="_Tocd22e17545"/>
      <w:r>
        <w:lastRenderedPageBreak/>
        <w:t xml:space="preserve">Figure </w:t>
      </w:r>
      <w:bookmarkStart w:id="488" w:name="_Numd22e17545"/>
      <w:r>
        <w:fldChar w:fldCharType="begin"/>
      </w:r>
      <w:r>
        <w:instrText xml:space="preserve"> SEQ Figure \* ARABIC </w:instrText>
      </w:r>
      <w:r>
        <w:fldChar w:fldCharType="separate"/>
      </w:r>
      <w:r w:rsidR="001C2F9A">
        <w:rPr>
          <w:noProof/>
        </w:rPr>
        <w:t>53</w:t>
      </w:r>
      <w:r>
        <w:rPr>
          <w:noProof/>
        </w:rPr>
        <w:fldChar w:fldCharType="end"/>
      </w:r>
      <w:bookmarkEnd w:id="486"/>
      <w:bookmarkEnd w:id="487"/>
      <w:bookmarkEnd w:id="488"/>
      <w:r>
        <w:t>: Fingerprint Authentication screen</w:t>
      </w:r>
    </w:p>
    <w:p w14:paraId="5CA8EDBD" w14:textId="77777777" w:rsidR="006258F2" w:rsidRDefault="00000000">
      <w:pPr>
        <w:pStyle w:val="BodyText"/>
      </w:pPr>
      <w:r>
        <w:rPr>
          <w:noProof/>
        </w:rPr>
        <w:drawing>
          <wp:inline distT="0" distB="0" distL="0" distR="0" wp14:anchorId="01503FC8" wp14:editId="7EAB8F94">
            <wp:extent cx="457200" cy="609600"/>
            <wp:effectExtent l="0" t="0" r="0" b="0"/>
            <wp:docPr id="1830323096" name="Picture 18303230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3-heart-ecg.png"/>
                    <pic:cNvPicPr/>
                  </pic:nvPicPr>
                  <pic:blipFill>
                    <a:blip r:embed="rId42">
                      <a:extLst>
                        <a:ext uri="{28A0092B-C50C-407E-A947-70E740481C1C}">
                          <a14:useLocalDpi xmlns:a14="http://schemas.microsoft.com/office/drawing/2010/main" val="0"/>
                        </a:ext>
                      </a:extLst>
                    </a:blip>
                    <a:stretch>
                      <a:fillRect/>
                    </a:stretch>
                  </pic:blipFill>
                  <pic:spPr>
                    <a:xfrm>
                      <a:off x="0" y="0"/>
                      <a:ext cx="457200" cy="609600"/>
                    </a:xfrm>
                    <a:prstGeom prst="rect">
                      <a:avLst/>
                    </a:prstGeom>
                  </pic:spPr>
                </pic:pic>
              </a:graphicData>
            </a:graphic>
          </wp:inline>
        </w:drawing>
      </w:r>
    </w:p>
    <w:p w14:paraId="57B5571B" w14:textId="77777777" w:rsidR="006258F2" w:rsidRDefault="00000000">
      <w:pPr>
        <w:pStyle w:val="BodyText"/>
      </w:pPr>
      <w:r>
        <w:t>When the Nymi Band displays one of the following icons, the user identity was successfully authenticated, and the user can remove their finger from the fingerprint sensor and fingerprint bezel.</w:t>
      </w:r>
    </w:p>
    <w:p w14:paraId="62DB92C7" w14:textId="77777777" w:rsidR="006258F2" w:rsidRDefault="00000000">
      <w:pPr>
        <w:pStyle w:val="Caption"/>
        <w:keepNext/>
      </w:pPr>
      <w:bookmarkStart w:id="489" w:name="_Refd22e17555"/>
      <w:bookmarkStart w:id="490" w:name="_Tocd22e17555"/>
      <w:r>
        <w:t xml:space="preserve">Figure </w:t>
      </w:r>
      <w:bookmarkStart w:id="491" w:name="_Numd22e17555"/>
      <w:r>
        <w:fldChar w:fldCharType="begin"/>
      </w:r>
      <w:r>
        <w:instrText xml:space="preserve"> SEQ Figure \* ARABIC </w:instrText>
      </w:r>
      <w:r>
        <w:fldChar w:fldCharType="separate"/>
      </w:r>
      <w:r w:rsidR="001C2F9A">
        <w:rPr>
          <w:noProof/>
        </w:rPr>
        <w:t>54</w:t>
      </w:r>
      <w:r>
        <w:rPr>
          <w:noProof/>
        </w:rPr>
        <w:fldChar w:fldCharType="end"/>
      </w:r>
      <w:bookmarkEnd w:id="489"/>
      <w:bookmarkEnd w:id="490"/>
      <w:bookmarkEnd w:id="491"/>
      <w:r>
        <w:t>: Authentication Success Screen with Band Label</w:t>
      </w:r>
    </w:p>
    <w:p w14:paraId="1C9AD2AF" w14:textId="77777777" w:rsidR="006258F2" w:rsidRDefault="00000000">
      <w:pPr>
        <w:pStyle w:val="BodyText"/>
      </w:pPr>
      <w:r>
        <w:rPr>
          <w:noProof/>
        </w:rPr>
        <w:drawing>
          <wp:inline distT="0" distB="0" distL="0" distR="0" wp14:anchorId="16B01C40" wp14:editId="7D388F73">
            <wp:extent cx="385011" cy="513347"/>
            <wp:effectExtent l="0" t="0" r="0" b="0"/>
            <wp:docPr id="1851455689" name="Picture 1851455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_bl.png"/>
                    <pic:cNvPicPr/>
                  </pic:nvPicPr>
                  <pic:blipFill>
                    <a:blip r:embed="rId43">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7A9136BF" w14:textId="77777777" w:rsidR="006258F2" w:rsidRDefault="00000000">
      <w:pPr>
        <w:pStyle w:val="Caption"/>
        <w:keepNext/>
      </w:pPr>
      <w:bookmarkStart w:id="492" w:name="_Refd22e17560"/>
      <w:bookmarkStart w:id="493" w:name="_Tocd22e17560"/>
      <w:r>
        <w:t xml:space="preserve">Figure </w:t>
      </w:r>
      <w:bookmarkStart w:id="494" w:name="_Numd22e17560"/>
      <w:r>
        <w:fldChar w:fldCharType="begin"/>
      </w:r>
      <w:r>
        <w:instrText xml:space="preserve"> SEQ Figure \* ARABIC </w:instrText>
      </w:r>
      <w:r>
        <w:fldChar w:fldCharType="separate"/>
      </w:r>
      <w:r w:rsidR="001C2F9A">
        <w:rPr>
          <w:noProof/>
        </w:rPr>
        <w:t>55</w:t>
      </w:r>
      <w:r>
        <w:rPr>
          <w:noProof/>
        </w:rPr>
        <w:fldChar w:fldCharType="end"/>
      </w:r>
      <w:bookmarkEnd w:id="492"/>
      <w:bookmarkEnd w:id="493"/>
      <w:bookmarkEnd w:id="494"/>
      <w:r>
        <w:t>: Authentication Success Screen without Band Label</w:t>
      </w:r>
    </w:p>
    <w:p w14:paraId="2FEE3FEA" w14:textId="77777777" w:rsidR="006258F2" w:rsidRDefault="00000000">
      <w:pPr>
        <w:pStyle w:val="BodyText"/>
      </w:pPr>
      <w:r>
        <w:rPr>
          <w:noProof/>
        </w:rPr>
        <w:drawing>
          <wp:inline distT="0" distB="0" distL="0" distR="0" wp14:anchorId="7DE42490" wp14:editId="345B96D5">
            <wp:extent cx="385011" cy="513347"/>
            <wp:effectExtent l="0" t="0" r="0" b="0"/>
            <wp:docPr id="549180725" name="Picture 549180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_success3_bl.png"/>
                    <pic:cNvPicPr/>
                  </pic:nvPicPr>
                  <pic:blipFill>
                    <a:blip r:embed="rId44">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6216B7AB" w14:textId="77777777" w:rsidR="006258F2" w:rsidRDefault="00000000">
      <w:pPr>
        <w:pStyle w:val="Heading4"/>
      </w:pPr>
      <w:bookmarkStart w:id="495" w:name="_Refd22e17566"/>
      <w:bookmarkStart w:id="496" w:name="_Numd22e17566"/>
      <w:bookmarkStart w:id="497" w:name="_Toc165545456"/>
      <w:r>
        <w:t>Authentication Failures</w:t>
      </w:r>
      <w:bookmarkEnd w:id="495"/>
      <w:bookmarkEnd w:id="496"/>
      <w:bookmarkEnd w:id="497"/>
    </w:p>
    <w:p w14:paraId="1C90F5C9" w14:textId="77777777" w:rsidR="006258F2" w:rsidRDefault="00000000">
      <w:pPr>
        <w:pStyle w:val="BodyText"/>
      </w:pPr>
      <w:r>
        <w:t>When authentication of the Nymi Band fails, the Nymi Band vibrates and displays a message.</w:t>
      </w:r>
    </w:p>
    <w:p w14:paraId="0031F19F" w14:textId="77777777" w:rsidR="006258F2" w:rsidRDefault="00000000">
      <w:pPr>
        <w:pStyle w:val="BodyText"/>
      </w:pPr>
      <w:bookmarkStart w:id="498" w:name="_Refd22e17604"/>
      <w:bookmarkStart w:id="499" w:name="_Tocd22e17604"/>
      <w:r>
        <w:rPr>
          <w:b/>
          <w:caps/>
        </w:rPr>
        <w:t xml:space="preserve">Note: </w:t>
      </w:r>
      <w:r>
        <w:t>The Nymi Band does not vibrate if the Haptic Feedback on Nymi Bands is not enabled for the user or active group policy.</w:t>
      </w:r>
      <w:bookmarkEnd w:id="498"/>
      <w:bookmarkEnd w:id="499"/>
    </w:p>
    <w:p w14:paraId="170F0CD3" w14:textId="77777777" w:rsidR="006258F2" w:rsidRDefault="00000000">
      <w:pPr>
        <w:pStyle w:val="BodyText"/>
      </w:pPr>
      <w:r>
        <w:t>Nymi Band authentication failures occur for one of the following reasons:</w:t>
      </w:r>
    </w:p>
    <w:p w14:paraId="376BA6A3" w14:textId="77777777" w:rsidR="006258F2" w:rsidRDefault="00000000">
      <w:pPr>
        <w:pStyle w:val="ListBullet"/>
        <w:numPr>
          <w:ilvl w:val="0"/>
          <w:numId w:val="115"/>
        </w:numPr>
      </w:pPr>
      <w:bookmarkStart w:id="500" w:name="_Refd22e17617"/>
      <w:bookmarkStart w:id="501" w:name="_Tocd22e17617"/>
      <w:r>
        <w:t xml:space="preserve">Fingerprint matching failure—when the authentication fails as a result of a fingerprint mismatch, the Nymi Band vibrates and displays a </w:t>
      </w:r>
      <w:r>
        <w:rPr>
          <w:b/>
        </w:rPr>
        <w:t>No Match</w:t>
      </w:r>
      <w:r>
        <w:t xml:space="preserve"> message about 1 second after the user places their finger on the fingerprint sensor and bezel. When the Nymi Band screen displays the fingerprint icon, the user can retry authentication. The message that appears on the Nymi Band screen when there are subsequent authentication failures due to fingerprint depends on the number of consecutive failures:</w:t>
      </w:r>
    </w:p>
    <w:p w14:paraId="37E494F6" w14:textId="77777777" w:rsidR="006258F2" w:rsidRDefault="00000000">
      <w:pPr>
        <w:pStyle w:val="ListBullet2"/>
        <w:numPr>
          <w:ilvl w:val="1"/>
          <w:numId w:val="116"/>
        </w:numPr>
      </w:pPr>
      <w:r>
        <w:t xml:space="preserve">When there are less than 4 consecutive fingerprint match failures, the </w:t>
      </w:r>
      <w:r>
        <w:rPr>
          <w:b/>
        </w:rPr>
        <w:t>No Match</w:t>
      </w:r>
      <w:r>
        <w:t xml:space="preserve"> message appears.</w:t>
      </w:r>
    </w:p>
    <w:p w14:paraId="573373F0" w14:textId="77777777" w:rsidR="006258F2" w:rsidRDefault="00000000">
      <w:pPr>
        <w:pStyle w:val="ListBullet2"/>
        <w:numPr>
          <w:ilvl w:val="1"/>
          <w:numId w:val="116"/>
        </w:numPr>
      </w:pPr>
      <w:r>
        <w:t xml:space="preserve">When there are more than 3 consecutive fingerprint match failures, the Nymi Band displays a message that provides advice that can result in a successful authentication. Possible messages include </w:t>
      </w:r>
      <w:r>
        <w:rPr>
          <w:b/>
        </w:rPr>
        <w:t>Center Finger</w:t>
      </w:r>
      <w:r>
        <w:t xml:space="preserve">, </w:t>
      </w:r>
      <w:r>
        <w:rPr>
          <w:b/>
        </w:rPr>
        <w:t>Wash and Dry Hand and Wrist</w:t>
      </w:r>
      <w:r>
        <w:t xml:space="preserve">, and </w:t>
      </w:r>
      <w:r>
        <w:rPr>
          <w:b/>
        </w:rPr>
        <w:t>Clean Band</w:t>
      </w:r>
      <w:r>
        <w:t>.</w:t>
      </w:r>
    </w:p>
    <w:p w14:paraId="6BF39E78" w14:textId="77777777" w:rsidR="006258F2" w:rsidRDefault="00000000">
      <w:pPr>
        <w:pStyle w:val="ListBullet"/>
        <w:numPr>
          <w:ilvl w:val="0"/>
          <w:numId w:val="115"/>
        </w:numPr>
      </w:pPr>
      <w:r>
        <w:t xml:space="preserve">Liveness failure—when the authentication fails due to the inability to detect a consistent ECG signal on the wrist, the Nymi Band vibrates and displays the </w:t>
      </w:r>
      <w:r>
        <w:rPr>
          <w:b/>
        </w:rPr>
        <w:t>No ECG</w:t>
      </w:r>
      <w:r>
        <w:t xml:space="preserve"> message about 13 seconds after the user places their finger on the fingerprint sensor and bezel. When the Nymi Band screen displays the fingerprint icon, the user can retry authentication. The message that appears on the Nymi Band screen when there are subsequent authentication failures due to liveness detection issues depends on the number of consecutive failures:</w:t>
      </w:r>
    </w:p>
    <w:p w14:paraId="7C134B17" w14:textId="77777777" w:rsidR="006258F2" w:rsidRDefault="00000000">
      <w:pPr>
        <w:pStyle w:val="ListBullet2"/>
        <w:numPr>
          <w:ilvl w:val="1"/>
          <w:numId w:val="117"/>
        </w:numPr>
      </w:pPr>
      <w:r>
        <w:t xml:space="preserve">When there are less than 4 consecutive fingerprint match failures, the </w:t>
      </w:r>
      <w:r>
        <w:rPr>
          <w:b/>
        </w:rPr>
        <w:t>No ECG</w:t>
      </w:r>
      <w:r>
        <w:t xml:space="preserve"> message appears.</w:t>
      </w:r>
    </w:p>
    <w:p w14:paraId="0B34A7F8" w14:textId="77777777" w:rsidR="006258F2" w:rsidRDefault="00000000">
      <w:pPr>
        <w:pStyle w:val="ListBullet2"/>
        <w:numPr>
          <w:ilvl w:val="1"/>
          <w:numId w:val="117"/>
        </w:numPr>
      </w:pPr>
      <w:r>
        <w:t xml:space="preserve">When there are more than 3 consecutive fingerprint match failures, the Nymi Band displays a message that provides advice that can result in a successful </w:t>
      </w:r>
      <w:r>
        <w:lastRenderedPageBreak/>
        <w:t xml:space="preserve">authentication. Possible messages include </w:t>
      </w:r>
      <w:r>
        <w:rPr>
          <w:b/>
        </w:rPr>
        <w:t>Sit Still</w:t>
      </w:r>
      <w:r>
        <w:t xml:space="preserve">, </w:t>
      </w:r>
      <w:r>
        <w:rPr>
          <w:b/>
        </w:rPr>
        <w:t>Wash and Dry Hand and Wrist</w:t>
      </w:r>
      <w:r>
        <w:t xml:space="preserve">, and </w:t>
      </w:r>
      <w:r>
        <w:rPr>
          <w:b/>
        </w:rPr>
        <w:t>Don't Move</w:t>
      </w:r>
      <w:r>
        <w:t>.</w:t>
      </w:r>
      <w:bookmarkEnd w:id="500"/>
      <w:bookmarkEnd w:id="501"/>
    </w:p>
    <w:p w14:paraId="7E1C9D3F" w14:textId="77777777" w:rsidR="006258F2" w:rsidRDefault="00000000">
      <w:r>
        <w:t>Troubleshooting Fingerprint Mismatch Failures</w:t>
      </w:r>
    </w:p>
    <w:p w14:paraId="2AC97705" w14:textId="77777777" w:rsidR="006258F2" w:rsidRDefault="00000000">
      <w:pPr>
        <w:pStyle w:val="BodyText"/>
      </w:pPr>
      <w:r>
        <w:t>If the fingerprint authentication fails, ensure the following:</w:t>
      </w:r>
    </w:p>
    <w:p w14:paraId="0DE7BB7C" w14:textId="77777777" w:rsidR="006258F2" w:rsidRDefault="00000000">
      <w:pPr>
        <w:pStyle w:val="ListBullet"/>
        <w:numPr>
          <w:ilvl w:val="0"/>
          <w:numId w:val="118"/>
        </w:numPr>
      </w:pPr>
      <w:r>
        <w:t>Fingerprint sensor is clean and dry.</w:t>
      </w:r>
    </w:p>
    <w:p w14:paraId="0E102E29" w14:textId="77777777" w:rsidR="006258F2" w:rsidRDefault="00000000">
      <w:pPr>
        <w:pStyle w:val="ListBullet2"/>
        <w:numPr>
          <w:ilvl w:val="1"/>
          <w:numId w:val="119"/>
        </w:numPr>
      </w:pPr>
      <w:r>
        <w:t>If the fingerprint sensor is dirty, clean with a 70% isopropyl alcohol wipe, allow it to dry completely, and then retry authentication.</w:t>
      </w:r>
    </w:p>
    <w:p w14:paraId="1DC79185" w14:textId="77777777" w:rsidR="006258F2" w:rsidRDefault="00000000">
      <w:pPr>
        <w:pStyle w:val="ListBullet2"/>
        <w:numPr>
          <w:ilvl w:val="1"/>
          <w:numId w:val="119"/>
        </w:numPr>
      </w:pPr>
      <w:r>
        <w:t>If the fingerprint sensor is wet, dry completely with a lint-free towel, and then retry authentication.</w:t>
      </w:r>
    </w:p>
    <w:p w14:paraId="0C265EC1" w14:textId="77777777" w:rsidR="006258F2" w:rsidRDefault="00000000">
      <w:pPr>
        <w:pStyle w:val="ListBullet"/>
        <w:numPr>
          <w:ilvl w:val="0"/>
          <w:numId w:val="118"/>
        </w:numPr>
      </w:pPr>
      <w:r>
        <w:t>User does not press too hard or too softly on the fingerprint sensor.</w:t>
      </w:r>
    </w:p>
    <w:p w14:paraId="370DD7DF" w14:textId="77777777" w:rsidR="006258F2" w:rsidRDefault="00000000">
      <w:pPr>
        <w:pStyle w:val="ListBullet"/>
        <w:numPr>
          <w:ilvl w:val="0"/>
          <w:numId w:val="118"/>
        </w:numPr>
      </w:pPr>
      <w:r>
        <w:t>User’s finger is clean and dry.</w:t>
      </w:r>
    </w:p>
    <w:p w14:paraId="291F63F9" w14:textId="77777777" w:rsidR="006258F2" w:rsidRDefault="00000000">
      <w:pPr>
        <w:pStyle w:val="ListBullet2"/>
        <w:numPr>
          <w:ilvl w:val="1"/>
          <w:numId w:val="120"/>
        </w:numPr>
      </w:pPr>
      <w:r>
        <w:t>If the finger is dirty, clean the hands and allow them to dry completely, and then retry authentication.</w:t>
      </w:r>
    </w:p>
    <w:p w14:paraId="344B18C1" w14:textId="77777777" w:rsidR="006258F2" w:rsidRDefault="00000000">
      <w:pPr>
        <w:pStyle w:val="ListBullet2"/>
        <w:numPr>
          <w:ilvl w:val="1"/>
          <w:numId w:val="120"/>
        </w:numPr>
      </w:pPr>
      <w:r>
        <w:t>If the finger is too dry, rub some lotion well into the finger, and then retry authentication.</w:t>
      </w:r>
    </w:p>
    <w:p w14:paraId="40018106" w14:textId="77777777" w:rsidR="006258F2" w:rsidRDefault="00000000">
      <w:pPr>
        <w:pStyle w:val="ListBullet2"/>
        <w:numPr>
          <w:ilvl w:val="1"/>
          <w:numId w:val="120"/>
        </w:numPr>
      </w:pPr>
      <w:r>
        <w:t>If the finger is too wet, rub the finger with an alcohol wipe or with hand sanitizer, allow the finger to dry completely, and then retry authentication</w:t>
      </w:r>
    </w:p>
    <w:p w14:paraId="14BFA603" w14:textId="77777777" w:rsidR="006258F2" w:rsidRDefault="00000000">
      <w:pPr>
        <w:pStyle w:val="ListBullet"/>
        <w:numPr>
          <w:ilvl w:val="0"/>
          <w:numId w:val="118"/>
        </w:numPr>
      </w:pPr>
      <w:r>
        <w:t>User places their finger on the centre of the sensor, touching the surrounding bezel.</w:t>
      </w:r>
    </w:p>
    <w:p w14:paraId="17508AF9" w14:textId="77777777" w:rsidR="006258F2" w:rsidRDefault="00000000">
      <w:pPr>
        <w:pStyle w:val="ListBullet"/>
        <w:numPr>
          <w:ilvl w:val="0"/>
          <w:numId w:val="118"/>
        </w:numPr>
      </w:pPr>
      <w:r>
        <w:t>User keeps their finger still on the sensor and bezel during the authentication period.</w:t>
      </w:r>
    </w:p>
    <w:p w14:paraId="07F029AF" w14:textId="77777777" w:rsidR="006258F2" w:rsidRDefault="00000000">
      <w:pPr>
        <w:pStyle w:val="ListBullet"/>
        <w:numPr>
          <w:ilvl w:val="0"/>
          <w:numId w:val="118"/>
        </w:numPr>
      </w:pPr>
      <w:r>
        <w:t>User does not lift their finger off the sensor or bezel until the authentication process completes.</w:t>
      </w:r>
    </w:p>
    <w:p w14:paraId="237BCD08" w14:textId="77777777" w:rsidR="006258F2" w:rsidRDefault="00000000">
      <w:pPr>
        <w:pStyle w:val="ListBullet"/>
        <w:numPr>
          <w:ilvl w:val="0"/>
          <w:numId w:val="118"/>
        </w:numPr>
      </w:pPr>
      <w:r>
        <w:t>User wears the Nymi Band snugly on the wrist.</w:t>
      </w:r>
    </w:p>
    <w:p w14:paraId="5F75770F" w14:textId="77777777" w:rsidR="006258F2" w:rsidRDefault="00000000">
      <w:pPr>
        <w:pStyle w:val="ListBullet"/>
        <w:numPr>
          <w:ilvl w:val="0"/>
          <w:numId w:val="118"/>
        </w:numPr>
      </w:pPr>
      <w:r>
        <w:t>User wears their own Nymi Band.</w:t>
      </w:r>
    </w:p>
    <w:p w14:paraId="38655B68" w14:textId="77777777" w:rsidR="006258F2" w:rsidRDefault="00000000">
      <w:pPr>
        <w:pStyle w:val="ListBullet"/>
        <w:numPr>
          <w:ilvl w:val="0"/>
          <w:numId w:val="118"/>
        </w:numPr>
      </w:pPr>
      <w:r>
        <w:t>User attempts authentication with the same the finger that they used during enrollment.</w:t>
      </w:r>
    </w:p>
    <w:p w14:paraId="23708045" w14:textId="77777777" w:rsidR="006258F2" w:rsidRDefault="00000000">
      <w:pPr>
        <w:pStyle w:val="ListBullet"/>
        <w:numPr>
          <w:ilvl w:val="0"/>
          <w:numId w:val="118"/>
        </w:numPr>
      </w:pPr>
      <w:r>
        <w:t>User finger is not damaged, for example the user has cut their finger.</w:t>
      </w:r>
    </w:p>
    <w:p w14:paraId="2DF5A897" w14:textId="77777777" w:rsidR="006258F2" w:rsidRDefault="00000000">
      <w:pPr>
        <w:pStyle w:val="BodyText"/>
        <w:ind w:left="720"/>
      </w:pPr>
      <w:r>
        <w:rPr>
          <w:b/>
          <w:caps/>
        </w:rPr>
        <w:t xml:space="preserve">Note: </w:t>
      </w:r>
      <w:r>
        <w:t>If the finger that is used for authentication is damaged, consider one of the following actions:</w:t>
      </w:r>
    </w:p>
    <w:p w14:paraId="4451744F" w14:textId="77777777" w:rsidR="006258F2" w:rsidRDefault="00000000">
      <w:pPr>
        <w:pStyle w:val="ListBullet2"/>
        <w:numPr>
          <w:ilvl w:val="1"/>
          <w:numId w:val="121"/>
        </w:numPr>
      </w:pPr>
      <w:r>
        <w:t>Instruct the user to authenticate by corporate credentials until the finger heals.</w:t>
      </w:r>
    </w:p>
    <w:p w14:paraId="03E7D12C" w14:textId="77777777" w:rsidR="006258F2" w:rsidRDefault="00000000">
      <w:pPr>
        <w:pStyle w:val="ListBullet2"/>
        <w:numPr>
          <w:ilvl w:val="1"/>
          <w:numId w:val="121"/>
        </w:numPr>
      </w:pPr>
      <w:r>
        <w:t>Delete the user data on the Nymi Band, disassociate the user from the Nymi Band in NES and Evidian, and then perform enrollment with a different finger.</w:t>
      </w:r>
    </w:p>
    <w:p w14:paraId="6F50299F" w14:textId="77777777" w:rsidR="006258F2" w:rsidRDefault="00000000">
      <w:r>
        <w:t>Troubleshooting Liveness Detection Failures</w:t>
      </w:r>
    </w:p>
    <w:p w14:paraId="7159B225" w14:textId="77777777" w:rsidR="006258F2" w:rsidRDefault="00000000">
      <w:pPr>
        <w:pStyle w:val="BodyText"/>
      </w:pPr>
      <w:r>
        <w:t>If the liveness detection fails, ensure the following:</w:t>
      </w:r>
    </w:p>
    <w:p w14:paraId="1914192C" w14:textId="77777777" w:rsidR="006258F2" w:rsidRDefault="00000000">
      <w:pPr>
        <w:pStyle w:val="ListBullet"/>
        <w:numPr>
          <w:ilvl w:val="0"/>
          <w:numId w:val="122"/>
        </w:numPr>
      </w:pPr>
      <w:r>
        <w:t>Bottom sensor is clean and dry.</w:t>
      </w:r>
    </w:p>
    <w:p w14:paraId="33167DD5" w14:textId="77777777" w:rsidR="006258F2" w:rsidRDefault="00000000">
      <w:pPr>
        <w:pStyle w:val="ListBullet2"/>
        <w:numPr>
          <w:ilvl w:val="1"/>
          <w:numId w:val="123"/>
        </w:numPr>
      </w:pPr>
      <w:r>
        <w:t>If the bottom electrode is dirty, clean with a 70% isopropyl alcohol wipe, allow it to dry completely, and then retry authentication.</w:t>
      </w:r>
    </w:p>
    <w:p w14:paraId="00E62DD9" w14:textId="77777777" w:rsidR="006258F2" w:rsidRDefault="00000000">
      <w:pPr>
        <w:pStyle w:val="ListBullet2"/>
        <w:numPr>
          <w:ilvl w:val="1"/>
          <w:numId w:val="123"/>
        </w:numPr>
      </w:pPr>
      <w:r>
        <w:t>If the bottom electrode is wet, dry completely with a lint-free towel, and then retry authentication.</w:t>
      </w:r>
    </w:p>
    <w:p w14:paraId="19798CAA" w14:textId="77777777" w:rsidR="006258F2" w:rsidRDefault="00000000">
      <w:pPr>
        <w:pStyle w:val="ListBullet"/>
        <w:numPr>
          <w:ilvl w:val="0"/>
          <w:numId w:val="122"/>
        </w:numPr>
      </w:pPr>
      <w:r>
        <w:t>User’s finger is clean and dry.</w:t>
      </w:r>
    </w:p>
    <w:p w14:paraId="67161D63" w14:textId="77777777" w:rsidR="006258F2" w:rsidRDefault="00000000">
      <w:pPr>
        <w:pStyle w:val="ListBullet2"/>
        <w:numPr>
          <w:ilvl w:val="1"/>
          <w:numId w:val="124"/>
        </w:numPr>
      </w:pPr>
      <w:r>
        <w:t>If the finger is dirty, clean the hands and allow them to dry completely, and then retry authentication</w:t>
      </w:r>
    </w:p>
    <w:p w14:paraId="56725D2E" w14:textId="77777777" w:rsidR="006258F2" w:rsidRDefault="00000000">
      <w:pPr>
        <w:pStyle w:val="ListBullet2"/>
        <w:numPr>
          <w:ilvl w:val="1"/>
          <w:numId w:val="124"/>
        </w:numPr>
      </w:pPr>
      <w:r>
        <w:t>If the finger is too dry, rub some lotion well into the finger, and then retry authentication.</w:t>
      </w:r>
    </w:p>
    <w:p w14:paraId="7C6D99C1" w14:textId="77777777" w:rsidR="006258F2" w:rsidRDefault="00000000">
      <w:pPr>
        <w:pStyle w:val="ListBullet2"/>
        <w:numPr>
          <w:ilvl w:val="1"/>
          <w:numId w:val="124"/>
        </w:numPr>
      </w:pPr>
      <w:r>
        <w:t>If the finger is too wet, rub the finger with an alcohol wipe or with hand sanitizer, allow the finger to dry completely, and then retry authentication</w:t>
      </w:r>
    </w:p>
    <w:p w14:paraId="13B07E79" w14:textId="77777777" w:rsidR="006258F2" w:rsidRDefault="00000000">
      <w:pPr>
        <w:pStyle w:val="ListBullet"/>
        <w:numPr>
          <w:ilvl w:val="0"/>
          <w:numId w:val="122"/>
        </w:numPr>
      </w:pPr>
      <w:r>
        <w:t>User keeps their finger still on the sensor and bezel during the authentication period.</w:t>
      </w:r>
    </w:p>
    <w:p w14:paraId="74F09716" w14:textId="77777777" w:rsidR="006258F2" w:rsidRDefault="00000000">
      <w:pPr>
        <w:pStyle w:val="ListBullet"/>
        <w:numPr>
          <w:ilvl w:val="0"/>
          <w:numId w:val="122"/>
        </w:numPr>
      </w:pPr>
      <w:r>
        <w:lastRenderedPageBreak/>
        <w:t>User's wrist is not too dry. Before authentication, wash and completely dry the wrist before putting on the Nymi Band, or rub some lotion well into the wrist, and then retry authentication.</w:t>
      </w:r>
    </w:p>
    <w:p w14:paraId="4CE10A7F" w14:textId="77777777" w:rsidR="006258F2" w:rsidRDefault="00000000">
      <w:pPr>
        <w:pStyle w:val="ListBullet"/>
        <w:numPr>
          <w:ilvl w:val="0"/>
          <w:numId w:val="122"/>
        </w:numPr>
      </w:pPr>
      <w:r>
        <w:t>Nymi Band bottom electrode remains in contact with the wrist during the authentication period. If the position of bottom electrode prevents contact, remove the Nymi Band, reposition the Nymi Band on the wrist, and then try authentication again.</w:t>
      </w:r>
    </w:p>
    <w:p w14:paraId="705C8C5D" w14:textId="77777777" w:rsidR="006258F2" w:rsidRDefault="00000000">
      <w:pPr>
        <w:pStyle w:val="ListBullet"/>
        <w:numPr>
          <w:ilvl w:val="0"/>
          <w:numId w:val="122"/>
        </w:numPr>
      </w:pPr>
      <w:r>
        <w:t>User does not lift their finger off the sensor or bezel until the authentication process completes.</w:t>
      </w:r>
    </w:p>
    <w:p w14:paraId="2981D102" w14:textId="77777777" w:rsidR="006258F2" w:rsidRDefault="00000000">
      <w:pPr>
        <w:pStyle w:val="ListBullet"/>
        <w:numPr>
          <w:ilvl w:val="0"/>
          <w:numId w:val="122"/>
        </w:numPr>
      </w:pPr>
      <w:r>
        <w:t>Nymi Band fits snugly on the wrist and does not move around during the authentication process.</w:t>
      </w:r>
    </w:p>
    <w:p w14:paraId="743C1210" w14:textId="77777777" w:rsidR="006258F2" w:rsidRDefault="00000000">
      <w:pPr>
        <w:pStyle w:val="ListBullet"/>
        <w:numPr>
          <w:ilvl w:val="0"/>
          <w:numId w:val="122"/>
        </w:numPr>
      </w:pPr>
      <w:r>
        <w:t>User's wrist is not tattooed where the bottom sensor makes contact.</w:t>
      </w:r>
    </w:p>
    <w:p w14:paraId="3F8DF5EF" w14:textId="77777777" w:rsidR="006258F2" w:rsidRDefault="00000000">
      <w:pPr>
        <w:pStyle w:val="BodyText"/>
        <w:ind w:left="720"/>
      </w:pPr>
      <w:r>
        <w:rPr>
          <w:b/>
          <w:caps/>
        </w:rPr>
        <w:t xml:space="preserve">Note: </w:t>
      </w:r>
      <w:r>
        <w:t>If the user cannot use another wrist or the Nymi Band cannot make contact with an area that is not tattooed, instruct the user to authenticate by corporate credentials.</w:t>
      </w:r>
    </w:p>
    <w:p w14:paraId="4420B10F" w14:textId="77777777" w:rsidR="006258F2" w:rsidRDefault="00000000">
      <w:r>
        <w:t>Troubleshooting Persistent Authentication Failures</w:t>
      </w:r>
    </w:p>
    <w:p w14:paraId="3535611F" w14:textId="77777777" w:rsidR="006258F2" w:rsidRDefault="00000000">
      <w:pPr>
        <w:pStyle w:val="BodyText"/>
      </w:pPr>
      <w:r>
        <w:t>Lockout policies help prevent adversarial users from gaining unauthorized access to systems through brute-force attacks.</w:t>
      </w:r>
    </w:p>
    <w:p w14:paraId="5BDB9F7A" w14:textId="77777777" w:rsidR="006258F2" w:rsidRDefault="00000000">
      <w:pPr>
        <w:pStyle w:val="BodyText"/>
      </w:pPr>
      <w:r>
        <w:t xml:space="preserve">When an authentication lockout occurs, the Nymi Band displays the </w:t>
      </w:r>
      <w:r>
        <w:rPr>
          <w:b/>
        </w:rPr>
        <w:t>See Admin</w:t>
      </w:r>
      <w:r>
        <w:t xml:space="preserve"> icon and prevent the user from performing additional authentication attempts. An authentication lockout occurs in the following scenarios:</w:t>
      </w:r>
    </w:p>
    <w:p w14:paraId="1381F486" w14:textId="77777777" w:rsidR="006258F2" w:rsidRDefault="00000000">
      <w:pPr>
        <w:pStyle w:val="ListBullet"/>
        <w:numPr>
          <w:ilvl w:val="0"/>
          <w:numId w:val="125"/>
        </w:numPr>
      </w:pPr>
      <w:r>
        <w:t>After 50 consecutive failed authentication attempts on a previously enrolled Nymi Band due to a fingerprint mismatch.</w:t>
      </w:r>
    </w:p>
    <w:p w14:paraId="7B8E6D0D" w14:textId="77777777" w:rsidR="006258F2" w:rsidRDefault="00000000">
      <w:pPr>
        <w:pStyle w:val="ListBullet"/>
        <w:numPr>
          <w:ilvl w:val="0"/>
          <w:numId w:val="125"/>
        </w:numPr>
      </w:pPr>
      <w:r>
        <w:t>After 3 consecutive failed attempts to complete the fingerprint template during the enrollment due to an issue with the fingerprint imaging.</w:t>
      </w:r>
    </w:p>
    <w:p w14:paraId="21FA8AA7" w14:textId="77777777" w:rsidR="006258F2" w:rsidRDefault="00000000">
      <w:pPr>
        <w:pStyle w:val="BodyText"/>
      </w:pPr>
      <w:r>
        <w:t>The lockout persists on the Nymi Band, even if the user removes the Nymi Band. The lockout will also persist while the Nymi Band is dead or while charging.</w:t>
      </w:r>
    </w:p>
    <w:p w14:paraId="23A5F71F" w14:textId="77777777" w:rsidR="006258F2" w:rsidRDefault="00000000">
      <w:pPr>
        <w:pStyle w:val="BodyText"/>
      </w:pPr>
      <w:r>
        <w:t>Clear the lockout by one of the following methods:</w:t>
      </w:r>
    </w:p>
    <w:p w14:paraId="31061A8F" w14:textId="77777777" w:rsidR="006258F2" w:rsidRDefault="00000000">
      <w:pPr>
        <w:pStyle w:val="ListBullet"/>
        <w:numPr>
          <w:ilvl w:val="0"/>
          <w:numId w:val="126"/>
        </w:numPr>
      </w:pPr>
      <w:bookmarkStart w:id="502" w:name="_Refd22e17924"/>
      <w:bookmarkStart w:id="503" w:name="_Tocd22e17924"/>
      <w:r>
        <w:t>Re-enroll the user to the Nymi Band.</w:t>
      </w:r>
    </w:p>
    <w:p w14:paraId="52359F90" w14:textId="77777777" w:rsidR="006258F2" w:rsidRDefault="00000000">
      <w:pPr>
        <w:pStyle w:val="ListBullet"/>
        <w:numPr>
          <w:ilvl w:val="0"/>
          <w:numId w:val="126"/>
        </w:numPr>
      </w:pPr>
      <w:r>
        <w:t>Authenticate the user with their credentials in the Nymi Band Application. A user can authenticate by using corporate credentials only if the Corporate Credentials Authentication option was enabled in the NES policy at the time of enrollment.</w:t>
      </w:r>
      <w:bookmarkEnd w:id="502"/>
      <w:bookmarkEnd w:id="503"/>
    </w:p>
    <w:p w14:paraId="6E373951" w14:textId="77777777" w:rsidR="006258F2" w:rsidRDefault="00000000">
      <w:pPr>
        <w:pStyle w:val="BodyText"/>
      </w:pPr>
      <w:r>
        <w:t>If the user persistently cannot authenticate to the Nymi Band, consider the following actions:</w:t>
      </w:r>
    </w:p>
    <w:p w14:paraId="579EC8BE" w14:textId="77777777" w:rsidR="006258F2" w:rsidRDefault="00000000">
      <w:pPr>
        <w:pStyle w:val="ListBullet"/>
        <w:numPr>
          <w:ilvl w:val="0"/>
          <w:numId w:val="127"/>
        </w:numPr>
      </w:pPr>
      <w:r>
        <w:t>Restart the Nymi Band and retry authentication.</w:t>
      </w:r>
    </w:p>
    <w:p w14:paraId="018805A8" w14:textId="77777777" w:rsidR="006258F2" w:rsidRDefault="00000000">
      <w:pPr>
        <w:pStyle w:val="ListBullet"/>
        <w:numPr>
          <w:ilvl w:val="0"/>
          <w:numId w:val="127"/>
        </w:numPr>
      </w:pPr>
      <w:r>
        <w:t>Instruct the user to log into the Nymi Band Application while wearing the Nymi Band and authenticate by corporate credentials.</w:t>
      </w:r>
    </w:p>
    <w:p w14:paraId="5A4DAF55" w14:textId="77777777" w:rsidR="006258F2" w:rsidRDefault="00000000">
      <w:pPr>
        <w:pStyle w:val="ListBullet"/>
        <w:numPr>
          <w:ilvl w:val="0"/>
          <w:numId w:val="127"/>
        </w:numPr>
      </w:pPr>
      <w:r>
        <w:t>Delete the user data from the Nymi Band and then disassociate the Nymi Band from the user in NES and Evidian (if used), and then enroll with a different finger.</w:t>
      </w:r>
    </w:p>
    <w:p w14:paraId="714C3DA6" w14:textId="77777777" w:rsidR="006258F2" w:rsidRDefault="00000000">
      <w:pPr>
        <w:pStyle w:val="ListBullet"/>
        <w:numPr>
          <w:ilvl w:val="0"/>
          <w:numId w:val="127"/>
        </w:numPr>
      </w:pPr>
      <w:r>
        <w:t>Delete the user data from the Nymi Band, disassociate the Nymi Band from the user in NES and Evidian, and then enroll the user with a different Nymi Band.</w:t>
      </w:r>
    </w:p>
    <w:p w14:paraId="14E5F295" w14:textId="77777777" w:rsidR="006258F2" w:rsidRDefault="00000000">
      <w:pPr>
        <w:pStyle w:val="BodyText"/>
      </w:pPr>
      <w:r>
        <w:t>For reference, use the following troubleshooting workflows.</w:t>
      </w:r>
    </w:p>
    <w:p w14:paraId="5497F98C" w14:textId="77777777" w:rsidR="006258F2" w:rsidRDefault="00000000">
      <w:pPr>
        <w:pStyle w:val="BodyText"/>
      </w:pPr>
      <w:r>
        <w:rPr>
          <w:noProof/>
        </w:rPr>
        <w:lastRenderedPageBreak/>
        <w:drawing>
          <wp:inline distT="0" distB="0" distL="0" distR="0" wp14:anchorId="38B64039" wp14:editId="42CA9230">
            <wp:extent cx="3702505" cy="7920000"/>
            <wp:effectExtent l="0" t="0" r="0" b="0"/>
            <wp:docPr id="272702236" name="Picture 27270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fp.png"/>
                    <pic:cNvPicPr/>
                  </pic:nvPicPr>
                  <pic:blipFill>
                    <a:blip r:embed="rId46">
                      <a:extLst>
                        <a:ext uri="{28A0092B-C50C-407E-A947-70E740481C1C}">
                          <a14:useLocalDpi xmlns:a14="http://schemas.microsoft.com/office/drawing/2010/main" val="0"/>
                        </a:ext>
                      </a:extLst>
                    </a:blip>
                    <a:stretch>
                      <a:fillRect/>
                    </a:stretch>
                  </pic:blipFill>
                  <pic:spPr>
                    <a:xfrm>
                      <a:off x="0" y="0"/>
                      <a:ext cx="5204460" cy="11132820"/>
                    </a:xfrm>
                    <a:prstGeom prst="rect">
                      <a:avLst/>
                    </a:prstGeom>
                  </pic:spPr>
                </pic:pic>
              </a:graphicData>
            </a:graphic>
          </wp:inline>
        </w:drawing>
      </w:r>
    </w:p>
    <w:p w14:paraId="654D4B45" w14:textId="77777777" w:rsidR="006258F2" w:rsidRDefault="00000000">
      <w:pPr>
        <w:pStyle w:val="BodyText"/>
      </w:pPr>
      <w:r>
        <w:rPr>
          <w:noProof/>
        </w:rPr>
        <w:lastRenderedPageBreak/>
        <w:drawing>
          <wp:inline distT="0" distB="0" distL="0" distR="0" wp14:anchorId="70572037" wp14:editId="597BC395">
            <wp:extent cx="5280660" cy="6515100"/>
            <wp:effectExtent l="0" t="0" r="0" b="0"/>
            <wp:docPr id="2006058783" name="Picture 2006058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authentication_failures_live.png"/>
                    <pic:cNvPicPr/>
                  </pic:nvPicPr>
                  <pic:blipFill>
                    <a:blip r:embed="rId47">
                      <a:extLst>
                        <a:ext uri="{28A0092B-C50C-407E-A947-70E740481C1C}">
                          <a14:useLocalDpi xmlns:a14="http://schemas.microsoft.com/office/drawing/2010/main" val="0"/>
                        </a:ext>
                      </a:extLst>
                    </a:blip>
                    <a:stretch>
                      <a:fillRect/>
                    </a:stretch>
                  </pic:blipFill>
                  <pic:spPr>
                    <a:xfrm>
                      <a:off x="0" y="0"/>
                      <a:ext cx="5280660" cy="6515100"/>
                    </a:xfrm>
                    <a:prstGeom prst="rect">
                      <a:avLst/>
                    </a:prstGeom>
                  </pic:spPr>
                </pic:pic>
              </a:graphicData>
            </a:graphic>
          </wp:inline>
        </w:drawing>
      </w:r>
    </w:p>
    <w:p w14:paraId="614D86FB" w14:textId="77777777" w:rsidR="006258F2" w:rsidRDefault="00000000">
      <w:pPr>
        <w:pStyle w:val="Heading3"/>
      </w:pPr>
      <w:bookmarkStart w:id="504" w:name="_Refd22e18008"/>
      <w:bookmarkStart w:id="505" w:name="_Numd22e18008"/>
      <w:bookmarkStart w:id="506" w:name="_Toc165545457"/>
      <w:r>
        <w:t>Authentication by Corporate Credentials</w:t>
      </w:r>
      <w:bookmarkEnd w:id="504"/>
      <w:bookmarkEnd w:id="505"/>
      <w:bookmarkEnd w:id="506"/>
    </w:p>
    <w:p w14:paraId="7640411E" w14:textId="77777777" w:rsidR="006258F2" w:rsidRDefault="00000000">
      <w:pPr>
        <w:pStyle w:val="BodyText"/>
      </w:pPr>
      <w:r>
        <w:t>When the screen displays the fingerprint icon, the user logs into the Nymi Band Application, and clicks the Authenticate button, as shown in the following figure.</w:t>
      </w:r>
    </w:p>
    <w:p w14:paraId="1A0F185B" w14:textId="77777777" w:rsidR="006258F2" w:rsidRDefault="00000000">
      <w:pPr>
        <w:pStyle w:val="Caption"/>
        <w:keepNext/>
      </w:pPr>
      <w:bookmarkStart w:id="507" w:name="_Refd22e18046"/>
      <w:bookmarkStart w:id="508" w:name="_Tocd22e18046"/>
      <w:r>
        <w:lastRenderedPageBreak/>
        <w:t xml:space="preserve">Figure </w:t>
      </w:r>
      <w:bookmarkStart w:id="509" w:name="_Numd22e18046"/>
      <w:r>
        <w:fldChar w:fldCharType="begin"/>
      </w:r>
      <w:r>
        <w:instrText xml:space="preserve"> SEQ Figure \* ARABIC </w:instrText>
      </w:r>
      <w:r>
        <w:fldChar w:fldCharType="separate"/>
      </w:r>
      <w:r w:rsidR="001C2F9A">
        <w:rPr>
          <w:noProof/>
        </w:rPr>
        <w:t>56</w:t>
      </w:r>
      <w:r>
        <w:rPr>
          <w:noProof/>
        </w:rPr>
        <w:fldChar w:fldCharType="end"/>
      </w:r>
      <w:bookmarkEnd w:id="507"/>
      <w:bookmarkEnd w:id="508"/>
      <w:bookmarkEnd w:id="509"/>
      <w:r>
        <w:t>: Authentication by Corporate Credentials</w:t>
      </w:r>
    </w:p>
    <w:p w14:paraId="502629A8" w14:textId="77777777" w:rsidR="006258F2" w:rsidRDefault="00000000">
      <w:pPr>
        <w:pStyle w:val="BodyText"/>
      </w:pPr>
      <w:r>
        <w:rPr>
          <w:noProof/>
        </w:rPr>
        <w:drawing>
          <wp:inline distT="0" distB="0" distL="0" distR="0" wp14:anchorId="7C0B10A7" wp14:editId="4F8ADB97">
            <wp:extent cx="6120000" cy="3206757"/>
            <wp:effectExtent l="0" t="0" r="0" b="0"/>
            <wp:docPr id="1594307981" name="Picture 1594307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corp_authentication.png"/>
                    <pic:cNvPicPr/>
                  </pic:nvPicPr>
                  <pic:blipFill>
                    <a:blip r:embed="rId45">
                      <a:extLst>
                        <a:ext uri="{28A0092B-C50C-407E-A947-70E740481C1C}">
                          <a14:useLocalDpi xmlns:a14="http://schemas.microsoft.com/office/drawing/2010/main" val="0"/>
                        </a:ext>
                      </a:extLst>
                    </a:blip>
                    <a:stretch>
                      <a:fillRect/>
                    </a:stretch>
                  </pic:blipFill>
                  <pic:spPr>
                    <a:xfrm>
                      <a:off x="0" y="0"/>
                      <a:ext cx="10645140" cy="5577840"/>
                    </a:xfrm>
                    <a:prstGeom prst="rect">
                      <a:avLst/>
                    </a:prstGeom>
                  </pic:spPr>
                </pic:pic>
              </a:graphicData>
            </a:graphic>
          </wp:inline>
        </w:drawing>
      </w:r>
    </w:p>
    <w:p w14:paraId="631900A0" w14:textId="77777777" w:rsidR="006258F2" w:rsidRDefault="00000000">
      <w:pPr>
        <w:pStyle w:val="BodyText"/>
      </w:pPr>
      <w:r>
        <w:t>When the Nymi Band displays the success icon (checkmark), the user identity was successfully authenticated, and the user can log out of the Nymi Band Application.</w:t>
      </w:r>
    </w:p>
    <w:p w14:paraId="5139D7DC" w14:textId="77777777" w:rsidR="006258F2" w:rsidRDefault="00000000">
      <w:pPr>
        <w:pStyle w:val="Heading2"/>
      </w:pPr>
      <w:bookmarkStart w:id="510" w:name="_Refd22e18060"/>
      <w:bookmarkStart w:id="511" w:name="_Numd22e18060"/>
      <w:bookmarkStart w:id="512" w:name="_Toc165545458"/>
      <w:r>
        <w:t>Cleaning the Nymi Band</w:t>
      </w:r>
      <w:bookmarkEnd w:id="510"/>
      <w:bookmarkEnd w:id="511"/>
      <w:bookmarkEnd w:id="512"/>
    </w:p>
    <w:p w14:paraId="331AF5AE" w14:textId="77777777" w:rsidR="006258F2" w:rsidRDefault="00000000">
      <w:pPr>
        <w:pStyle w:val="BodyText"/>
      </w:pPr>
      <w:r>
        <w:t>For recommendations on cleaning the Nymi Band, refer to the Nymi Band 3.0 Cleaning Recommendations Guide.</w:t>
      </w:r>
    </w:p>
    <w:p w14:paraId="2C4FD720" w14:textId="77777777" w:rsidR="006258F2" w:rsidRDefault="00000000">
      <w:pPr>
        <w:pStyle w:val="Heading2"/>
      </w:pPr>
      <w:bookmarkStart w:id="513" w:name="_Refd22e18101"/>
      <w:bookmarkStart w:id="514" w:name="_Numd22e18101"/>
      <w:bookmarkStart w:id="515" w:name="_Toc165545459"/>
      <w:r>
        <w:t>Restarting the Nymi Band</w:t>
      </w:r>
      <w:bookmarkEnd w:id="513"/>
      <w:bookmarkEnd w:id="514"/>
      <w:bookmarkEnd w:id="515"/>
    </w:p>
    <w:p w14:paraId="0DFCA1F9" w14:textId="77777777" w:rsidR="006258F2" w:rsidRDefault="00000000">
      <w:pPr>
        <w:pStyle w:val="BodyText"/>
      </w:pPr>
      <w:r>
        <w:t>While troubleshooting an issue, you might be required to restart, or reboot, the Nymi Band.</w:t>
      </w:r>
    </w:p>
    <w:p w14:paraId="2FDE7B8A" w14:textId="77777777" w:rsidR="006258F2" w:rsidRDefault="00000000">
      <w:pPr>
        <w:pStyle w:val="BodyText"/>
      </w:pPr>
      <w:r>
        <w:rPr>
          <w:b/>
          <w:caps/>
        </w:rPr>
        <w:t xml:space="preserve">Note: </w:t>
      </w:r>
      <w:r>
        <w:t>A restart does not change any data on the Nymi Band. The Nymi Band remains registered to the user and enrolled in the enterprise.</w:t>
      </w:r>
    </w:p>
    <w:p w14:paraId="05362BD0" w14:textId="77777777" w:rsidR="006258F2" w:rsidRDefault="00000000">
      <w:pPr>
        <w:pStyle w:val="BodyText"/>
      </w:pPr>
      <w:r>
        <w:t>Perform the following steps to restart the Nymi Band.</w:t>
      </w:r>
    </w:p>
    <w:p w14:paraId="0A3B7367" w14:textId="77777777" w:rsidR="006258F2" w:rsidRDefault="00000000">
      <w:pPr>
        <w:pStyle w:val="ListNumber"/>
        <w:numPr>
          <w:ilvl w:val="0"/>
          <w:numId w:val="128"/>
        </w:numPr>
      </w:pPr>
      <w:r>
        <w:t>Ask the user to remove the Nymi Band.</w:t>
      </w:r>
    </w:p>
    <w:p w14:paraId="25C6E9AC" w14:textId="77777777" w:rsidR="006258F2" w:rsidRDefault="00000000">
      <w:pPr>
        <w:pStyle w:val="ListNumber"/>
        <w:numPr>
          <w:ilvl w:val="0"/>
          <w:numId w:val="128"/>
        </w:numPr>
      </w:pPr>
      <w:r>
        <w:t>Plug the Nymi Band into a charger.</w:t>
      </w:r>
    </w:p>
    <w:p w14:paraId="5AFF2840" w14:textId="77777777" w:rsidR="006258F2" w:rsidRDefault="00000000">
      <w:pPr>
        <w:pStyle w:val="ListNumber"/>
        <w:numPr>
          <w:ilvl w:val="0"/>
          <w:numId w:val="128"/>
        </w:numPr>
      </w:pPr>
      <w:r>
        <w:t xml:space="preserve">Press and hold the top button, the word </w:t>
      </w:r>
      <w:r>
        <w:rPr>
          <w:b/>
        </w:rPr>
        <w:t>RESTART</w:t>
      </w:r>
      <w:r>
        <w:t xml:space="preserve"> and a countdown progress bar appears on the screen. Continue to hold the top button for 10 seconds to complete the countdown, and initiate the restart procedure. The following figure shows the </w:t>
      </w:r>
      <w:r>
        <w:rPr>
          <w:b/>
        </w:rPr>
        <w:t>RESTART</w:t>
      </w:r>
      <w:r>
        <w:t xml:space="preserve"> message with countdown.</w:t>
      </w:r>
    </w:p>
    <w:p w14:paraId="09B80502" w14:textId="77777777" w:rsidR="006258F2" w:rsidRDefault="00000000">
      <w:pPr>
        <w:pStyle w:val="Caption"/>
        <w:keepNext/>
      </w:pPr>
      <w:bookmarkStart w:id="516" w:name="_Refd22e18179"/>
      <w:bookmarkStart w:id="517" w:name="_Tocd22e18179"/>
      <w:r>
        <w:t xml:space="preserve">Figure </w:t>
      </w:r>
      <w:bookmarkStart w:id="518" w:name="_Numd22e18179"/>
      <w:r>
        <w:fldChar w:fldCharType="begin"/>
      </w:r>
      <w:r>
        <w:instrText xml:space="preserve"> SEQ Figure \* ARABIC </w:instrText>
      </w:r>
      <w:r>
        <w:fldChar w:fldCharType="separate"/>
      </w:r>
      <w:r w:rsidR="001C2F9A">
        <w:rPr>
          <w:noProof/>
        </w:rPr>
        <w:t>57</w:t>
      </w:r>
      <w:r>
        <w:rPr>
          <w:noProof/>
        </w:rPr>
        <w:fldChar w:fldCharType="end"/>
      </w:r>
      <w:bookmarkEnd w:id="516"/>
      <w:bookmarkEnd w:id="517"/>
      <w:bookmarkEnd w:id="518"/>
      <w:r>
        <w:t>: RESTART message</w:t>
      </w:r>
    </w:p>
    <w:p w14:paraId="73A4C476" w14:textId="77777777" w:rsidR="006258F2" w:rsidRDefault="00000000">
      <w:pPr>
        <w:pStyle w:val="BodyText"/>
      </w:pPr>
      <w:r>
        <w:rPr>
          <w:noProof/>
        </w:rPr>
        <w:drawing>
          <wp:inline distT="0" distB="0" distL="0" distR="0" wp14:anchorId="1D1712B0" wp14:editId="1934B3D2">
            <wp:extent cx="385011" cy="513347"/>
            <wp:effectExtent l="0" t="0" r="0" b="0"/>
            <wp:docPr id="630426052" name="Picture 630426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restart_countdown_gen3.png"/>
                    <pic:cNvPicPr/>
                  </pic:nvPicPr>
                  <pic:blipFill>
                    <a:blip r:embed="rId86">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1311DF8D" w14:textId="77777777" w:rsidR="006258F2" w:rsidRDefault="00000000">
      <w:pPr>
        <w:pStyle w:val="BodyText"/>
      </w:pPr>
      <w:r>
        <w:t>The Nymi Band restarts and startup messages appear on the screen. The restart process takes about 20 seconds to complete.</w:t>
      </w:r>
    </w:p>
    <w:p w14:paraId="2FB9E14A" w14:textId="77777777" w:rsidR="006258F2" w:rsidRDefault="00000000">
      <w:pPr>
        <w:pStyle w:val="Heading2"/>
      </w:pPr>
      <w:bookmarkStart w:id="519" w:name="_Refd22e18194"/>
      <w:bookmarkStart w:id="520" w:name="_Numd22e18194"/>
      <w:bookmarkStart w:id="521" w:name="_Toc165545460"/>
      <w:r>
        <w:t>Determining the Nymi Band Firmware Version</w:t>
      </w:r>
      <w:bookmarkEnd w:id="519"/>
      <w:bookmarkEnd w:id="520"/>
      <w:bookmarkEnd w:id="521"/>
    </w:p>
    <w:p w14:paraId="0904AF26" w14:textId="77777777" w:rsidR="006258F2" w:rsidRDefault="00000000">
      <w:pPr>
        <w:pStyle w:val="BodyText"/>
      </w:pPr>
      <w:r>
        <w:t>When troubleshooting an issue, you might require the Nymi Band firmware version. Perform the following steps to determine the firmware version on a Nymi Band.</w:t>
      </w:r>
    </w:p>
    <w:p w14:paraId="13C0016D" w14:textId="77777777" w:rsidR="006258F2" w:rsidRDefault="00000000">
      <w:pPr>
        <w:pStyle w:val="ListNumber"/>
        <w:numPr>
          <w:ilvl w:val="0"/>
          <w:numId w:val="129"/>
        </w:numPr>
      </w:pPr>
      <w:r>
        <w:lastRenderedPageBreak/>
        <w:t>Remove the Nymi Band from the wrist of the user.</w:t>
      </w:r>
    </w:p>
    <w:p w14:paraId="4803640D" w14:textId="77777777" w:rsidR="006258F2" w:rsidRDefault="00000000">
      <w:pPr>
        <w:pStyle w:val="ListNumber"/>
        <w:numPr>
          <w:ilvl w:val="0"/>
          <w:numId w:val="129"/>
        </w:numPr>
      </w:pPr>
      <w:r>
        <w:t>Put the Nymi Band on the charger.</w:t>
      </w:r>
    </w:p>
    <w:p w14:paraId="45221C11" w14:textId="77777777" w:rsidR="006258F2" w:rsidRDefault="00000000">
      <w:pPr>
        <w:pStyle w:val="ListNumber"/>
        <w:numPr>
          <w:ilvl w:val="0"/>
          <w:numId w:val="129"/>
        </w:numPr>
      </w:pPr>
      <w:r>
        <w:t>Press and release the top and bottom button.</w:t>
      </w:r>
    </w:p>
    <w:p w14:paraId="489B8DBE" w14:textId="77777777" w:rsidR="006258F2" w:rsidRDefault="00000000">
      <w:pPr>
        <w:pStyle w:val="BodyText"/>
        <w:ind w:left="720"/>
      </w:pPr>
      <w:r>
        <w:t>The firmware version appears on the screen, as shown in the following figure.</w:t>
      </w:r>
    </w:p>
    <w:p w14:paraId="12999C80" w14:textId="77777777" w:rsidR="006258F2" w:rsidRDefault="00000000">
      <w:pPr>
        <w:pStyle w:val="Caption"/>
        <w:keepNext/>
      </w:pPr>
      <w:bookmarkStart w:id="522" w:name="_Refd22e18258"/>
      <w:bookmarkStart w:id="523" w:name="_Tocd22e18258"/>
      <w:r>
        <w:t xml:space="preserve">Figure </w:t>
      </w:r>
      <w:bookmarkStart w:id="524" w:name="_Numd22e18258"/>
      <w:r>
        <w:fldChar w:fldCharType="begin"/>
      </w:r>
      <w:r>
        <w:instrText xml:space="preserve"> SEQ Figure \* ARABIC </w:instrText>
      </w:r>
      <w:r>
        <w:fldChar w:fldCharType="separate"/>
      </w:r>
      <w:r w:rsidR="001C2F9A">
        <w:rPr>
          <w:noProof/>
        </w:rPr>
        <w:t>58</w:t>
      </w:r>
      <w:r>
        <w:rPr>
          <w:noProof/>
        </w:rPr>
        <w:fldChar w:fldCharType="end"/>
      </w:r>
      <w:bookmarkEnd w:id="522"/>
      <w:bookmarkEnd w:id="523"/>
      <w:bookmarkEnd w:id="524"/>
      <w:r>
        <w:t>: Nymi Band firmware version</w:t>
      </w:r>
    </w:p>
    <w:p w14:paraId="2A159240" w14:textId="77777777" w:rsidR="006258F2" w:rsidRDefault="00000000">
      <w:pPr>
        <w:pStyle w:val="BodyText"/>
      </w:pPr>
      <w:r>
        <w:rPr>
          <w:noProof/>
        </w:rPr>
        <w:drawing>
          <wp:inline distT="0" distB="0" distL="0" distR="0" wp14:anchorId="15E33684" wp14:editId="48AF1469">
            <wp:extent cx="581025" cy="771525"/>
            <wp:effectExtent l="0" t="0" r="0" b="0"/>
            <wp:docPr id="432611339" name="Picture 43261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version.png"/>
                    <pic:cNvPicPr/>
                  </pic:nvPicPr>
                  <pic:blipFill>
                    <a:blip r:embed="rId87">
                      <a:extLst>
                        <a:ext uri="{28A0092B-C50C-407E-A947-70E740481C1C}">
                          <a14:useLocalDpi xmlns:a14="http://schemas.microsoft.com/office/drawing/2010/main" val="0"/>
                        </a:ext>
                      </a:extLst>
                    </a:blip>
                    <a:stretch>
                      <a:fillRect/>
                    </a:stretch>
                  </pic:blipFill>
                  <pic:spPr>
                    <a:xfrm>
                      <a:off x="0" y="0"/>
                      <a:ext cx="581025" cy="771525"/>
                    </a:xfrm>
                    <a:prstGeom prst="rect">
                      <a:avLst/>
                    </a:prstGeom>
                  </pic:spPr>
                </pic:pic>
              </a:graphicData>
            </a:graphic>
          </wp:inline>
        </w:drawing>
      </w:r>
    </w:p>
    <w:p w14:paraId="18985A20" w14:textId="77777777" w:rsidR="006258F2" w:rsidRDefault="00000000">
      <w:pPr>
        <w:pStyle w:val="Heading1"/>
      </w:pPr>
      <w:bookmarkStart w:id="525" w:name="_Refd22e18269"/>
      <w:bookmarkStart w:id="526" w:name="_Numd22e18269"/>
      <w:bookmarkStart w:id="527" w:name="_Toc165545461"/>
      <w:r>
        <w:t>Nymi Band User Management</w:t>
      </w:r>
      <w:bookmarkEnd w:id="525"/>
      <w:bookmarkEnd w:id="526"/>
      <w:bookmarkEnd w:id="527"/>
    </w:p>
    <w:p w14:paraId="27C62BEF" w14:textId="77777777" w:rsidR="006258F2" w:rsidRDefault="00000000">
      <w:pPr>
        <w:pStyle w:val="BodyText"/>
      </w:pPr>
      <w:r>
        <w:t>Nymi Bands for each user can be managed through the NES Administrator Console.</w:t>
      </w:r>
    </w:p>
    <w:p w14:paraId="78902D0A" w14:textId="77777777" w:rsidR="006258F2" w:rsidRDefault="00000000">
      <w:pPr>
        <w:pStyle w:val="BodyText"/>
      </w:pPr>
      <w:r>
        <w:t>There are circumstances where you need to change the status of your Nymi Band.</w:t>
      </w:r>
    </w:p>
    <w:p w14:paraId="4E1CC1D5" w14:textId="77777777" w:rsidR="006258F2" w:rsidRDefault="00000000">
      <w:pPr>
        <w:pStyle w:val="BodyText"/>
      </w:pPr>
      <w:r>
        <w:t>Select Search from the NES Administrator Console to perform the following actions:</w:t>
      </w:r>
    </w:p>
    <w:p w14:paraId="4044E31E" w14:textId="77777777" w:rsidR="006258F2" w:rsidRDefault="00000000">
      <w:pPr>
        <w:pStyle w:val="ListBullet"/>
        <w:numPr>
          <w:ilvl w:val="0"/>
          <w:numId w:val="130"/>
        </w:numPr>
      </w:pPr>
      <w:r>
        <w:t>Searching for User or Nymi Band Information</w:t>
      </w:r>
    </w:p>
    <w:p w14:paraId="2DC9CE77" w14:textId="77777777" w:rsidR="006258F2" w:rsidRDefault="00000000">
      <w:pPr>
        <w:pStyle w:val="ListBullet"/>
        <w:numPr>
          <w:ilvl w:val="0"/>
          <w:numId w:val="130"/>
        </w:numPr>
      </w:pPr>
      <w:r>
        <w:t>Issuing a temporary Nymi Band to a user</w:t>
      </w:r>
    </w:p>
    <w:p w14:paraId="32027988" w14:textId="77777777" w:rsidR="006258F2" w:rsidRDefault="00000000">
      <w:pPr>
        <w:pStyle w:val="ListBullet"/>
        <w:numPr>
          <w:ilvl w:val="0"/>
          <w:numId w:val="130"/>
        </w:numPr>
      </w:pPr>
      <w:r>
        <w:t>Replacing the Nymi Band for a user</w:t>
      </w:r>
    </w:p>
    <w:p w14:paraId="23FD2921" w14:textId="77777777" w:rsidR="006258F2" w:rsidRDefault="00000000">
      <w:pPr>
        <w:pStyle w:val="ListBullet"/>
        <w:numPr>
          <w:ilvl w:val="0"/>
          <w:numId w:val="130"/>
        </w:numPr>
      </w:pPr>
      <w:r>
        <w:t>Suspending a Primary Nymi Band for a user</w:t>
      </w:r>
    </w:p>
    <w:p w14:paraId="421F9ED8" w14:textId="77777777" w:rsidR="006258F2" w:rsidRDefault="00000000">
      <w:pPr>
        <w:pStyle w:val="ListBullet"/>
        <w:numPr>
          <w:ilvl w:val="0"/>
          <w:numId w:val="130"/>
        </w:numPr>
      </w:pPr>
      <w:r>
        <w:t>Deleting a Nymi Band from a user</w:t>
      </w:r>
    </w:p>
    <w:p w14:paraId="521DA5BA" w14:textId="77777777" w:rsidR="006258F2" w:rsidRDefault="00000000">
      <w:pPr>
        <w:pStyle w:val="ListBullet"/>
        <w:numPr>
          <w:ilvl w:val="0"/>
          <w:numId w:val="130"/>
        </w:numPr>
      </w:pPr>
      <w:r>
        <w:t>Deleting User Data</w:t>
      </w:r>
    </w:p>
    <w:p w14:paraId="566BA191" w14:textId="77777777" w:rsidR="006258F2" w:rsidRDefault="00000000">
      <w:pPr>
        <w:pStyle w:val="ListBullet"/>
        <w:numPr>
          <w:ilvl w:val="0"/>
          <w:numId w:val="130"/>
        </w:numPr>
      </w:pPr>
      <w:r>
        <w:t>Reassigning a Nymi Band</w:t>
      </w:r>
    </w:p>
    <w:p w14:paraId="7A221F13" w14:textId="77777777" w:rsidR="006258F2" w:rsidRDefault="00000000">
      <w:pPr>
        <w:pStyle w:val="ListBullet"/>
        <w:numPr>
          <w:ilvl w:val="0"/>
          <w:numId w:val="130"/>
        </w:numPr>
      </w:pPr>
      <w:r>
        <w:t>Restoring the Nymi Band</w:t>
      </w:r>
    </w:p>
    <w:p w14:paraId="0A0F0F38" w14:textId="77777777" w:rsidR="006258F2" w:rsidRDefault="00000000">
      <w:pPr>
        <w:pStyle w:val="Heading2"/>
      </w:pPr>
      <w:bookmarkStart w:id="528" w:name="_Refd22e18363"/>
      <w:bookmarkStart w:id="529" w:name="_Numd22e18363"/>
      <w:bookmarkStart w:id="530" w:name="_Toc165545462"/>
      <w:r>
        <w:t>NFC (Unique Identifier) UID Management</w:t>
      </w:r>
      <w:bookmarkEnd w:id="528"/>
      <w:bookmarkEnd w:id="529"/>
      <w:bookmarkEnd w:id="530"/>
    </w:p>
    <w:p w14:paraId="7EC79FCC" w14:textId="77777777" w:rsidR="006258F2" w:rsidRDefault="00000000">
      <w:pPr>
        <w:pStyle w:val="BodyText"/>
      </w:pPr>
      <w:r>
        <w:t>When the Nymi Band is unenrolled, a randomly generated NFC UID is available each time it is tapped on an NFC reader when on charger or on-body. This randomly generated NFC UID differs in length from the static NFC UID available when the Nymi Band is authenticated.</w:t>
      </w:r>
    </w:p>
    <w:p w14:paraId="4B4A47C0" w14:textId="77777777" w:rsidR="006258F2" w:rsidRDefault="00000000">
      <w:pPr>
        <w:pStyle w:val="Heading2"/>
      </w:pPr>
      <w:bookmarkStart w:id="531" w:name="_Refd22e18403"/>
      <w:bookmarkStart w:id="532" w:name="_Numd22e18403"/>
      <w:bookmarkStart w:id="533" w:name="_Toc165545463"/>
      <w:r>
        <w:t>Searching for User or Nymi Bands Information</w:t>
      </w:r>
      <w:bookmarkEnd w:id="531"/>
      <w:bookmarkEnd w:id="532"/>
      <w:bookmarkEnd w:id="533"/>
    </w:p>
    <w:p w14:paraId="7BAF674A" w14:textId="77777777" w:rsidR="006258F2" w:rsidRDefault="00000000">
      <w:pPr>
        <w:pStyle w:val="BodyText"/>
      </w:pPr>
      <w:r>
        <w:t>The Search page enables Administrators to search the NES database for information about users, individual user policy membership, or Nymi Bands.</w:t>
      </w:r>
    </w:p>
    <w:p w14:paraId="131A7A39" w14:textId="77777777" w:rsidR="006258F2" w:rsidRDefault="00000000">
      <w:pPr>
        <w:pStyle w:val="BodyText"/>
      </w:pPr>
      <w:r>
        <w:t>Searching for Nymi Band information is particular useful for:</w:t>
      </w:r>
    </w:p>
    <w:p w14:paraId="79CF8564" w14:textId="77777777" w:rsidR="006258F2" w:rsidRDefault="00000000">
      <w:pPr>
        <w:pStyle w:val="ListBullet"/>
        <w:numPr>
          <w:ilvl w:val="0"/>
          <w:numId w:val="131"/>
        </w:numPr>
      </w:pPr>
      <w:r>
        <w:t>locating a specific Nymi Band during inventory</w:t>
      </w:r>
    </w:p>
    <w:p w14:paraId="293D3F5F" w14:textId="77777777" w:rsidR="006258F2" w:rsidRDefault="00000000">
      <w:pPr>
        <w:pStyle w:val="ListBullet"/>
        <w:numPr>
          <w:ilvl w:val="0"/>
          <w:numId w:val="131"/>
        </w:numPr>
      </w:pPr>
      <w:r>
        <w:t>disassociating a user from a Nymi Band</w:t>
      </w:r>
    </w:p>
    <w:p w14:paraId="2DB4E4AC" w14:textId="77777777" w:rsidR="006258F2" w:rsidRDefault="00000000">
      <w:pPr>
        <w:pStyle w:val="ListBullet"/>
        <w:numPr>
          <w:ilvl w:val="0"/>
          <w:numId w:val="131"/>
        </w:numPr>
      </w:pPr>
      <w:r>
        <w:t>locating the user of a misplaced Nymi Band</w:t>
      </w:r>
    </w:p>
    <w:p w14:paraId="0FB56710" w14:textId="77777777" w:rsidR="006258F2" w:rsidRDefault="00000000">
      <w:pPr>
        <w:pStyle w:val="BodyText"/>
      </w:pPr>
      <w:r>
        <w:t>The Search page provides Administrators with two types of search options:</w:t>
      </w:r>
    </w:p>
    <w:p w14:paraId="3D3F9CB7" w14:textId="77777777" w:rsidR="006258F2" w:rsidRDefault="00000000">
      <w:pPr>
        <w:pStyle w:val="ListBullet"/>
        <w:numPr>
          <w:ilvl w:val="0"/>
          <w:numId w:val="132"/>
        </w:numPr>
      </w:pPr>
      <w:r>
        <w:t>Users - Search for Active Directory users that are in the domain(s) managed by NES and display information about the Nymi Band(s) that are assigned to the user account</w:t>
      </w:r>
    </w:p>
    <w:p w14:paraId="4C6BF265" w14:textId="77777777" w:rsidR="006258F2" w:rsidRDefault="00000000">
      <w:pPr>
        <w:pStyle w:val="ListBullet"/>
        <w:numPr>
          <w:ilvl w:val="0"/>
          <w:numId w:val="132"/>
        </w:numPr>
      </w:pPr>
      <w:r>
        <w:t>Nymi Bands - Search for Nymi Band details by using the Nymi Band serial number</w:t>
      </w:r>
    </w:p>
    <w:p w14:paraId="643EE554" w14:textId="77777777" w:rsidR="006258F2" w:rsidRDefault="00000000">
      <w:pPr>
        <w:pStyle w:val="ListBullet"/>
        <w:numPr>
          <w:ilvl w:val="0"/>
          <w:numId w:val="132"/>
        </w:numPr>
      </w:pPr>
      <w:r>
        <w:t>Individual User Policies - Search for users that are a member of an individual user policy or are not a member of any individual user policy.</w:t>
      </w:r>
    </w:p>
    <w:p w14:paraId="5BF0C325" w14:textId="77777777" w:rsidR="006258F2" w:rsidRDefault="00000000">
      <w:pPr>
        <w:pStyle w:val="Heading3"/>
      </w:pPr>
      <w:bookmarkStart w:id="534" w:name="_Refd22e18496"/>
      <w:bookmarkStart w:id="535" w:name="_Numd22e18496"/>
      <w:bookmarkStart w:id="536" w:name="_Toc165545464"/>
      <w:r>
        <w:t>Searching for Users</w:t>
      </w:r>
      <w:bookmarkEnd w:id="534"/>
      <w:bookmarkEnd w:id="535"/>
      <w:bookmarkEnd w:id="536"/>
    </w:p>
    <w:p w14:paraId="3E7B5768" w14:textId="77777777" w:rsidR="006258F2" w:rsidRDefault="00000000">
      <w:pPr>
        <w:pStyle w:val="BodyText"/>
      </w:pPr>
      <w:r>
        <w:t>The Search page enables NES Administrators to search for enrolled Nymi Band users by first name, last name, or username.</w:t>
      </w:r>
    </w:p>
    <w:p w14:paraId="1CD4F904" w14:textId="77777777" w:rsidR="006258F2" w:rsidRDefault="00000000">
      <w:pPr>
        <w:pStyle w:val="ListNumber"/>
        <w:numPr>
          <w:ilvl w:val="0"/>
          <w:numId w:val="133"/>
        </w:numPr>
      </w:pPr>
      <w:r>
        <w:lastRenderedPageBreak/>
        <w:t>From the NES Administrator Console, select Search.</w:t>
      </w:r>
    </w:p>
    <w:p w14:paraId="3161C5D4" w14:textId="77777777" w:rsidR="006258F2" w:rsidRDefault="00000000">
      <w:pPr>
        <w:pStyle w:val="BodyText"/>
        <w:ind w:left="720"/>
      </w:pPr>
      <w:r>
        <w:t>The Search page appears.</w:t>
      </w:r>
    </w:p>
    <w:p w14:paraId="0EEF1269" w14:textId="77777777" w:rsidR="006258F2" w:rsidRDefault="00000000">
      <w:pPr>
        <w:pStyle w:val="ListNumber"/>
        <w:numPr>
          <w:ilvl w:val="0"/>
          <w:numId w:val="133"/>
        </w:numPr>
      </w:pPr>
      <w:r>
        <w:t>In the Search page, select the Users option.</w:t>
      </w:r>
    </w:p>
    <w:p w14:paraId="04A2090F" w14:textId="77777777" w:rsidR="006258F2" w:rsidRDefault="00000000">
      <w:pPr>
        <w:pStyle w:val="ListNumber"/>
        <w:numPr>
          <w:ilvl w:val="0"/>
          <w:numId w:val="133"/>
        </w:numPr>
      </w:pPr>
      <w:r>
        <w:t>In the Search field, type the full or partial criteria for the following:</w:t>
      </w:r>
    </w:p>
    <w:p w14:paraId="57423FCB" w14:textId="77777777" w:rsidR="006258F2" w:rsidRDefault="00000000">
      <w:pPr>
        <w:pStyle w:val="ListBullet2"/>
        <w:numPr>
          <w:ilvl w:val="1"/>
          <w:numId w:val="134"/>
        </w:numPr>
      </w:pPr>
      <w:r>
        <w:t>First name, last name of the user that logs in to the network terminal (space between first name and last name)</w:t>
      </w:r>
    </w:p>
    <w:p w14:paraId="23962331" w14:textId="77777777" w:rsidR="006258F2" w:rsidRDefault="00000000">
      <w:pPr>
        <w:pStyle w:val="ListBullet2"/>
        <w:numPr>
          <w:ilvl w:val="1"/>
          <w:numId w:val="134"/>
        </w:numPr>
      </w:pPr>
      <w:r>
        <w:t>Username, as the value appears in AD</w:t>
      </w:r>
    </w:p>
    <w:p w14:paraId="51D0DD7A" w14:textId="77777777" w:rsidR="006258F2" w:rsidRDefault="00000000">
      <w:pPr>
        <w:pStyle w:val="ListNumber"/>
        <w:numPr>
          <w:ilvl w:val="0"/>
          <w:numId w:val="133"/>
        </w:numPr>
      </w:pPr>
      <w:r>
        <w:t>Click Search.</w:t>
      </w:r>
    </w:p>
    <w:p w14:paraId="54CD6085" w14:textId="77777777" w:rsidR="006258F2" w:rsidRDefault="00000000">
      <w:pPr>
        <w:pStyle w:val="BodyText"/>
        <w:ind w:left="720"/>
      </w:pPr>
      <w:r>
        <w:t>The Search page provides a list of matching users, and provides summary information about Individual User Policy or Group policy membership and the status of the application of a policy to a user. There are four status types:</w:t>
      </w:r>
    </w:p>
    <w:p w14:paraId="65FCA7EE" w14:textId="77777777" w:rsidR="006258F2" w:rsidRDefault="00000000">
      <w:pPr>
        <w:pStyle w:val="ListBullet2"/>
        <w:numPr>
          <w:ilvl w:val="1"/>
          <w:numId w:val="135"/>
        </w:numPr>
      </w:pPr>
      <w:bookmarkStart w:id="537" w:name="_Refd22e18593"/>
      <w:bookmarkStart w:id="538" w:name="_Tocd22e18593"/>
      <w:r>
        <w:t>No active Nymi Band—The user does not have an active Nymi Band.</w:t>
      </w:r>
    </w:p>
    <w:p w14:paraId="28C33898" w14:textId="77777777" w:rsidR="006258F2" w:rsidRDefault="00000000">
      <w:pPr>
        <w:pStyle w:val="ListBullet2"/>
        <w:numPr>
          <w:ilvl w:val="1"/>
          <w:numId w:val="135"/>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645EDE9B" w14:textId="77777777" w:rsidR="006258F2" w:rsidRDefault="00000000">
      <w:pPr>
        <w:pStyle w:val="BodyText"/>
        <w:ind w:left="1440"/>
      </w:pPr>
      <w:r>
        <w:rPr>
          <w:b/>
          <w:caps/>
        </w:rPr>
        <w:t xml:space="preserve">Note: </w:t>
      </w:r>
      <w:r>
        <w:t>CWP 1.1 is the minimum firmware version that supports the ability to configure liveness detection. If you disable liveness detection in the NES group policy or an individual user policy and the Nymi Band firmware does not support configurable liveness detection, the policy status for the Nymi Band remains in the "Pending" state.</w:t>
      </w:r>
    </w:p>
    <w:p w14:paraId="268ED3C6" w14:textId="77777777" w:rsidR="006258F2" w:rsidRDefault="00000000">
      <w:pPr>
        <w:pStyle w:val="ListBullet2"/>
        <w:numPr>
          <w:ilvl w:val="1"/>
          <w:numId w:val="135"/>
        </w:numPr>
      </w:pPr>
      <w:r>
        <w:t>Active—The policy on the Nymi Band matches the policy (individual user policy or global policy) that is applied to the user.</w:t>
      </w:r>
    </w:p>
    <w:p w14:paraId="505F293F" w14:textId="77777777" w:rsidR="006258F2" w:rsidRDefault="00000000">
      <w:pPr>
        <w:pStyle w:val="ListBullet2"/>
        <w:numPr>
          <w:ilvl w:val="1"/>
          <w:numId w:val="135"/>
        </w:numPr>
      </w:pPr>
      <w:r>
        <w:t>Information unavailable—Enrollment occurred on an earlier version of Nymi Band Application that does not support the policy status features. Individual policy support starts with the CWP 1.3 Nymi Band Application.</w:t>
      </w:r>
      <w:bookmarkEnd w:id="537"/>
      <w:bookmarkEnd w:id="538"/>
    </w:p>
    <w:p w14:paraId="6DBE3950" w14:textId="77777777" w:rsidR="006258F2" w:rsidRDefault="00000000">
      <w:pPr>
        <w:pStyle w:val="BodyText"/>
        <w:ind w:left="720"/>
      </w:pPr>
      <w:r>
        <w:t>The following figure provides an example of the Search page when multiple users are found based on the search criteria.</w:t>
      </w:r>
    </w:p>
    <w:p w14:paraId="35A9B3B0" w14:textId="77777777" w:rsidR="006258F2" w:rsidRDefault="00000000">
      <w:pPr>
        <w:pStyle w:val="Caption"/>
        <w:keepNext/>
      </w:pPr>
      <w:bookmarkStart w:id="539" w:name="_Refd22e18658"/>
      <w:bookmarkStart w:id="540" w:name="_Tocd22e18658"/>
      <w:r>
        <w:lastRenderedPageBreak/>
        <w:t xml:space="preserve">Figure </w:t>
      </w:r>
      <w:bookmarkStart w:id="541" w:name="_Numd22e18658"/>
      <w:r>
        <w:fldChar w:fldCharType="begin"/>
      </w:r>
      <w:r>
        <w:instrText xml:space="preserve"> SEQ Figure \* ARABIC </w:instrText>
      </w:r>
      <w:r>
        <w:fldChar w:fldCharType="separate"/>
      </w:r>
      <w:r w:rsidR="001C2F9A">
        <w:rPr>
          <w:noProof/>
        </w:rPr>
        <w:t>59</w:t>
      </w:r>
      <w:r>
        <w:rPr>
          <w:noProof/>
        </w:rPr>
        <w:fldChar w:fldCharType="end"/>
      </w:r>
      <w:bookmarkEnd w:id="539"/>
      <w:bookmarkEnd w:id="540"/>
      <w:bookmarkEnd w:id="541"/>
      <w:r>
        <w:t>: Users Search Results Page</w:t>
      </w:r>
    </w:p>
    <w:p w14:paraId="4A5F4A11" w14:textId="77777777" w:rsidR="006258F2" w:rsidRDefault="00000000">
      <w:pPr>
        <w:pStyle w:val="BodyText"/>
      </w:pPr>
      <w:r>
        <w:rPr>
          <w:noProof/>
        </w:rPr>
        <w:drawing>
          <wp:inline distT="0" distB="0" distL="0" distR="0" wp14:anchorId="7FAECB4B" wp14:editId="6FBA0390">
            <wp:extent cx="6120000" cy="4258067"/>
            <wp:effectExtent l="0" t="0" r="0" b="0"/>
            <wp:docPr id="1682559681" name="Picture 1682559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s_search_result.png"/>
                    <pic:cNvPicPr/>
                  </pic:nvPicPr>
                  <pic:blipFill>
                    <a:blip r:embed="rId88">
                      <a:extLst>
                        <a:ext uri="{28A0092B-C50C-407E-A947-70E740481C1C}">
                          <a14:useLocalDpi xmlns:a14="http://schemas.microsoft.com/office/drawing/2010/main" val="0"/>
                        </a:ext>
                      </a:extLst>
                    </a:blip>
                    <a:stretch>
                      <a:fillRect/>
                    </a:stretch>
                  </pic:blipFill>
                  <pic:spPr>
                    <a:xfrm>
                      <a:off x="0" y="0"/>
                      <a:ext cx="14986000" cy="10426700"/>
                    </a:xfrm>
                    <a:prstGeom prst="rect">
                      <a:avLst/>
                    </a:prstGeom>
                  </pic:spPr>
                </pic:pic>
              </a:graphicData>
            </a:graphic>
          </wp:inline>
        </w:drawing>
      </w:r>
    </w:p>
    <w:p w14:paraId="44A953EE" w14:textId="77777777" w:rsidR="006258F2" w:rsidRDefault="00000000">
      <w:pPr>
        <w:pStyle w:val="BodyText"/>
        <w:ind w:left="720"/>
      </w:pPr>
      <w:r>
        <w:t>By default, the search result displays 10 users. Use the navigation controls to move between the pages of users and the list box to change the number of users to display on the pane to 20 or 50 per page.</w:t>
      </w:r>
    </w:p>
    <w:p w14:paraId="2F059E90" w14:textId="77777777" w:rsidR="006258F2" w:rsidRDefault="00000000">
      <w:pPr>
        <w:pStyle w:val="ListNumber"/>
        <w:numPr>
          <w:ilvl w:val="0"/>
          <w:numId w:val="133"/>
        </w:numPr>
      </w:pPr>
      <w:r>
        <w:t>Select a user by clicking the Domain\username link.</w:t>
      </w:r>
    </w:p>
    <w:p w14:paraId="05A0D0A2" w14:textId="77777777" w:rsidR="006258F2" w:rsidRDefault="00000000">
      <w:pPr>
        <w:pStyle w:val="Heading4"/>
      </w:pPr>
      <w:bookmarkStart w:id="542" w:name="_Refd22e18674"/>
      <w:bookmarkStart w:id="543" w:name="_Numd22e18674"/>
      <w:bookmarkStart w:id="544" w:name="_Toc165545465"/>
      <w:r>
        <w:t>User Details Page</w:t>
      </w:r>
      <w:bookmarkEnd w:id="542"/>
      <w:bookmarkEnd w:id="543"/>
      <w:bookmarkEnd w:id="544"/>
    </w:p>
    <w:p w14:paraId="057093EC" w14:textId="77777777" w:rsidR="006258F2" w:rsidRDefault="006258F2">
      <w:pPr>
        <w:pStyle w:val="BodyText"/>
      </w:pPr>
    </w:p>
    <w:p w14:paraId="4AE779A2" w14:textId="77777777" w:rsidR="006258F2" w:rsidRDefault="00000000">
      <w:pPr>
        <w:pStyle w:val="BodyText"/>
      </w:pPr>
      <w:r>
        <w:t>When you select a user in the User Search Results page, the User Details page appears, which provides information about user account settings.</w:t>
      </w:r>
    </w:p>
    <w:p w14:paraId="2D321ED5" w14:textId="77777777" w:rsidR="006258F2" w:rsidRDefault="00000000">
      <w:pPr>
        <w:pStyle w:val="BodyText"/>
      </w:pPr>
      <w:r>
        <w:t>The following figure provides an example of the User Details window.</w:t>
      </w:r>
    </w:p>
    <w:p w14:paraId="76D5A931" w14:textId="77777777" w:rsidR="006258F2" w:rsidRDefault="00000000">
      <w:pPr>
        <w:pStyle w:val="Caption"/>
        <w:keepNext/>
      </w:pPr>
      <w:bookmarkStart w:id="545" w:name="_Refd22e18718"/>
      <w:bookmarkStart w:id="546" w:name="_Tocd22e18718"/>
      <w:r>
        <w:lastRenderedPageBreak/>
        <w:t xml:space="preserve">Figure </w:t>
      </w:r>
      <w:bookmarkStart w:id="547" w:name="_Numd22e18718"/>
      <w:r>
        <w:fldChar w:fldCharType="begin"/>
      </w:r>
      <w:r>
        <w:instrText xml:space="preserve"> SEQ Figure \* ARABIC </w:instrText>
      </w:r>
      <w:r>
        <w:fldChar w:fldCharType="separate"/>
      </w:r>
      <w:r w:rsidR="001C2F9A">
        <w:rPr>
          <w:noProof/>
        </w:rPr>
        <w:t>60</w:t>
      </w:r>
      <w:r>
        <w:rPr>
          <w:noProof/>
        </w:rPr>
        <w:fldChar w:fldCharType="end"/>
      </w:r>
      <w:bookmarkEnd w:id="545"/>
      <w:bookmarkEnd w:id="546"/>
      <w:bookmarkEnd w:id="547"/>
      <w:r>
        <w:t>: User Details Page</w:t>
      </w:r>
    </w:p>
    <w:p w14:paraId="7DC8B881" w14:textId="77777777" w:rsidR="006258F2" w:rsidRDefault="00000000">
      <w:pPr>
        <w:pStyle w:val="BodyText"/>
      </w:pPr>
      <w:r>
        <w:rPr>
          <w:noProof/>
        </w:rPr>
        <w:drawing>
          <wp:inline distT="0" distB="0" distL="0" distR="0" wp14:anchorId="4E27AD50" wp14:editId="6330B598">
            <wp:extent cx="5937504" cy="3072384"/>
            <wp:effectExtent l="0" t="0" r="0" b="0"/>
            <wp:docPr id="1137084114" name="Picture 113708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user_details_page.png"/>
                    <pic:cNvPicPr/>
                  </pic:nvPicPr>
                  <pic:blipFill>
                    <a:blip r:embed="rId89">
                      <a:extLst>
                        <a:ext uri="{28A0092B-C50C-407E-A947-70E740481C1C}">
                          <a14:useLocalDpi xmlns:a14="http://schemas.microsoft.com/office/drawing/2010/main" val="0"/>
                        </a:ext>
                      </a:extLst>
                    </a:blip>
                    <a:stretch>
                      <a:fillRect/>
                    </a:stretch>
                  </pic:blipFill>
                  <pic:spPr>
                    <a:xfrm>
                      <a:off x="0" y="0"/>
                      <a:ext cx="5937504" cy="3072384"/>
                    </a:xfrm>
                    <a:prstGeom prst="rect">
                      <a:avLst/>
                    </a:prstGeom>
                  </pic:spPr>
                </pic:pic>
              </a:graphicData>
            </a:graphic>
          </wp:inline>
        </w:drawing>
      </w:r>
    </w:p>
    <w:p w14:paraId="185B28DF" w14:textId="77777777" w:rsidR="006258F2" w:rsidRDefault="00000000">
      <w:pPr>
        <w:pStyle w:val="Caption"/>
        <w:keepNext/>
      </w:pPr>
      <w:bookmarkStart w:id="548" w:name="_Refd22e18725"/>
      <w:bookmarkStart w:id="549" w:name="_Tocd22e18725"/>
      <w:r>
        <w:t xml:space="preserve">Table </w:t>
      </w:r>
      <w:bookmarkStart w:id="550" w:name="_Numd22e18725"/>
      <w:r>
        <w:fldChar w:fldCharType="begin"/>
      </w:r>
      <w:r>
        <w:instrText xml:space="preserve"> SEQ Table \* ARABIC </w:instrText>
      </w:r>
      <w:r>
        <w:fldChar w:fldCharType="separate"/>
      </w:r>
      <w:r w:rsidR="001C2F9A">
        <w:rPr>
          <w:noProof/>
        </w:rPr>
        <w:t>6</w:t>
      </w:r>
      <w:r>
        <w:rPr>
          <w:noProof/>
        </w:rPr>
        <w:fldChar w:fldCharType="end"/>
      </w:r>
      <w:bookmarkEnd w:id="548"/>
      <w:bookmarkEnd w:id="549"/>
      <w:bookmarkEnd w:id="550"/>
      <w:r>
        <w:t>: User Details Summary</w:t>
      </w:r>
    </w:p>
    <w:tbl>
      <w:tblPr>
        <w:tblStyle w:val="TableGrid"/>
        <w:tblW w:w="0" w:type="auto"/>
        <w:tblLook w:val="0620" w:firstRow="1" w:lastRow="0" w:firstColumn="0" w:lastColumn="0" w:noHBand="1" w:noVBand="1"/>
      </w:tblPr>
      <w:tblGrid>
        <w:gridCol w:w="1424"/>
        <w:gridCol w:w="8198"/>
      </w:tblGrid>
      <w:tr w:rsidR="006258F2" w14:paraId="31C2439E" w14:textId="77777777">
        <w:trPr>
          <w:cantSplit/>
          <w:tblHeader/>
        </w:trPr>
        <w:tc>
          <w:tcPr>
            <w:tcW w:w="0" w:type="auto"/>
          </w:tcPr>
          <w:p w14:paraId="7C3BBE29" w14:textId="77777777" w:rsidR="006258F2" w:rsidRDefault="00000000">
            <w:pPr>
              <w:pStyle w:val="BodyText"/>
            </w:pPr>
            <w:r>
              <w:t>Field</w:t>
            </w:r>
          </w:p>
        </w:tc>
        <w:tc>
          <w:tcPr>
            <w:tcW w:w="0" w:type="auto"/>
          </w:tcPr>
          <w:p w14:paraId="1AFB3238" w14:textId="77777777" w:rsidR="006258F2" w:rsidRDefault="00000000">
            <w:pPr>
              <w:pStyle w:val="BodyText"/>
            </w:pPr>
            <w:r>
              <w:t>Description</w:t>
            </w:r>
          </w:p>
        </w:tc>
      </w:tr>
      <w:tr w:rsidR="006258F2" w14:paraId="79A21991" w14:textId="77777777">
        <w:trPr>
          <w:cantSplit/>
        </w:trPr>
        <w:tc>
          <w:tcPr>
            <w:tcW w:w="0" w:type="auto"/>
          </w:tcPr>
          <w:p w14:paraId="04A8E3DC" w14:textId="77777777" w:rsidR="006258F2" w:rsidRDefault="00000000">
            <w:pPr>
              <w:pStyle w:val="BodyText"/>
            </w:pPr>
            <w:r>
              <w:t>Serial Number</w:t>
            </w:r>
          </w:p>
        </w:tc>
        <w:tc>
          <w:tcPr>
            <w:tcW w:w="0" w:type="auto"/>
          </w:tcPr>
          <w:p w14:paraId="5E3A3222" w14:textId="77777777" w:rsidR="006258F2" w:rsidRDefault="00000000">
            <w:pPr>
              <w:pStyle w:val="BodyText"/>
            </w:pPr>
            <w:r>
              <w:t>Provides the serial number of the Nymi Band.</w:t>
            </w:r>
          </w:p>
        </w:tc>
      </w:tr>
      <w:tr w:rsidR="006258F2" w14:paraId="7154F954" w14:textId="77777777">
        <w:trPr>
          <w:cantSplit/>
        </w:trPr>
        <w:tc>
          <w:tcPr>
            <w:tcW w:w="0" w:type="auto"/>
          </w:tcPr>
          <w:p w14:paraId="5ABBB9FF" w14:textId="77777777" w:rsidR="006258F2" w:rsidRDefault="00000000">
            <w:pPr>
              <w:pStyle w:val="BodyText"/>
            </w:pPr>
            <w:r>
              <w:t>Is Active</w:t>
            </w:r>
          </w:p>
        </w:tc>
        <w:tc>
          <w:tcPr>
            <w:tcW w:w="0" w:type="auto"/>
          </w:tcPr>
          <w:p w14:paraId="6EDB623F" w14:textId="77777777" w:rsidR="006258F2" w:rsidRDefault="00000000">
            <w:pPr>
              <w:pStyle w:val="BodyText"/>
            </w:pPr>
            <w:r>
              <w:t>Displays Active when the Nymi Band is active, and is blank when the Nymi Band is disabled.</w:t>
            </w:r>
          </w:p>
        </w:tc>
      </w:tr>
      <w:tr w:rsidR="006258F2" w14:paraId="045EDEA6" w14:textId="77777777">
        <w:trPr>
          <w:cantSplit/>
        </w:trPr>
        <w:tc>
          <w:tcPr>
            <w:tcW w:w="0" w:type="auto"/>
          </w:tcPr>
          <w:p w14:paraId="63EE01D3" w14:textId="77777777" w:rsidR="006258F2" w:rsidRDefault="00000000">
            <w:pPr>
              <w:pStyle w:val="BodyText"/>
            </w:pPr>
            <w:r>
              <w:t>Is Primary</w:t>
            </w:r>
          </w:p>
        </w:tc>
        <w:tc>
          <w:tcPr>
            <w:tcW w:w="0" w:type="auto"/>
          </w:tcPr>
          <w:p w14:paraId="3CC8F4A9" w14:textId="77777777" w:rsidR="006258F2" w:rsidRDefault="00000000">
            <w:pPr>
              <w:pStyle w:val="BodyText"/>
            </w:pPr>
            <w:r>
              <w:t>Displays Primary when the user has at least one Nymi Band assigned, and the Nymi Band is the primary Nymi Band. Appears empty when the Nymi Band is a temporary Nymi Band.</w:t>
            </w:r>
          </w:p>
        </w:tc>
      </w:tr>
      <w:tr w:rsidR="006258F2" w14:paraId="124E4612" w14:textId="77777777">
        <w:trPr>
          <w:cantSplit/>
        </w:trPr>
        <w:tc>
          <w:tcPr>
            <w:tcW w:w="0" w:type="auto"/>
          </w:tcPr>
          <w:p w14:paraId="46904552" w14:textId="77777777" w:rsidR="006258F2" w:rsidRDefault="00000000">
            <w:pPr>
              <w:pStyle w:val="BodyText"/>
            </w:pPr>
            <w:r>
              <w:t>Notes</w:t>
            </w:r>
          </w:p>
        </w:tc>
        <w:tc>
          <w:tcPr>
            <w:tcW w:w="0" w:type="auto"/>
          </w:tcPr>
          <w:p w14:paraId="27C02B6A" w14:textId="77777777" w:rsidR="006258F2" w:rsidRDefault="00000000">
            <w:pPr>
              <w:pStyle w:val="BodyText"/>
            </w:pPr>
            <w:r>
              <w:t>Displays an informative message about the Nymi Band that was supplied by the administrator.</w:t>
            </w:r>
          </w:p>
        </w:tc>
      </w:tr>
      <w:tr w:rsidR="006258F2" w14:paraId="36C492C1" w14:textId="77777777">
        <w:trPr>
          <w:cantSplit/>
        </w:trPr>
        <w:tc>
          <w:tcPr>
            <w:tcW w:w="0" w:type="auto"/>
          </w:tcPr>
          <w:p w14:paraId="5FE2DBBB" w14:textId="77777777" w:rsidR="006258F2" w:rsidRDefault="00000000">
            <w:pPr>
              <w:pStyle w:val="BodyText"/>
            </w:pPr>
            <w:r>
              <w:t>Created</w:t>
            </w:r>
          </w:p>
        </w:tc>
        <w:tc>
          <w:tcPr>
            <w:tcW w:w="0" w:type="auto"/>
          </w:tcPr>
          <w:p w14:paraId="1D1481CF" w14:textId="77777777" w:rsidR="006258F2" w:rsidRDefault="00000000">
            <w:pPr>
              <w:pStyle w:val="BodyText"/>
            </w:pPr>
            <w:r>
              <w:t>Displays the date that the Nymi Band was registered to the user or the date that an Administrator first searched for a user.</w:t>
            </w:r>
          </w:p>
        </w:tc>
      </w:tr>
      <w:tr w:rsidR="006258F2" w14:paraId="75EA1811" w14:textId="77777777">
        <w:trPr>
          <w:cantSplit/>
        </w:trPr>
        <w:tc>
          <w:tcPr>
            <w:tcW w:w="0" w:type="auto"/>
          </w:tcPr>
          <w:p w14:paraId="2E3EC491" w14:textId="77777777" w:rsidR="006258F2" w:rsidRDefault="00000000">
            <w:pPr>
              <w:pStyle w:val="BodyText"/>
            </w:pPr>
            <w:r>
              <w:t>Disconnect</w:t>
            </w:r>
          </w:p>
        </w:tc>
        <w:tc>
          <w:tcPr>
            <w:tcW w:w="0" w:type="auto"/>
          </w:tcPr>
          <w:p w14:paraId="3907A8F9" w14:textId="77777777" w:rsidR="006258F2" w:rsidRDefault="00000000">
            <w:pPr>
              <w:pStyle w:val="BodyText"/>
            </w:pPr>
            <w:r>
              <w:t>Deletes the Nymi Band association with the user. Use this option to disassociate the Nymi Band from a user as a part of the Delete User Data process.</w:t>
            </w:r>
          </w:p>
        </w:tc>
      </w:tr>
    </w:tbl>
    <w:p w14:paraId="30AA4C8C" w14:textId="77777777" w:rsidR="006258F2" w:rsidRDefault="00000000">
      <w:pPr>
        <w:pStyle w:val="Heading3"/>
      </w:pPr>
      <w:bookmarkStart w:id="551" w:name="_Refd22e18858"/>
      <w:bookmarkStart w:id="552" w:name="_Numd22e18858"/>
      <w:bookmarkStart w:id="553" w:name="_Toc165545466"/>
      <w:r>
        <w:t>Searching for Nymi Bands</w:t>
      </w:r>
      <w:bookmarkEnd w:id="551"/>
      <w:bookmarkEnd w:id="552"/>
      <w:bookmarkEnd w:id="553"/>
    </w:p>
    <w:p w14:paraId="104760D1" w14:textId="77777777" w:rsidR="006258F2" w:rsidRDefault="00000000">
      <w:pPr>
        <w:pStyle w:val="BodyText"/>
      </w:pPr>
      <w:r>
        <w:t>The Search page enables NES Administrators to search by a serial number for an enrolled Nymi Band.</w:t>
      </w:r>
    </w:p>
    <w:p w14:paraId="1D59F01E" w14:textId="77777777" w:rsidR="006258F2" w:rsidRDefault="00000000">
      <w:pPr>
        <w:pStyle w:val="ListNumber"/>
        <w:numPr>
          <w:ilvl w:val="0"/>
          <w:numId w:val="136"/>
        </w:numPr>
      </w:pPr>
      <w:r>
        <w:t>From the NES Administrator Console, select Search.</w:t>
      </w:r>
    </w:p>
    <w:p w14:paraId="1E5D7F99" w14:textId="77777777" w:rsidR="006258F2" w:rsidRDefault="00000000">
      <w:pPr>
        <w:pStyle w:val="BodyText"/>
        <w:ind w:left="720"/>
      </w:pPr>
      <w:r>
        <w:t>The Search page appears.</w:t>
      </w:r>
    </w:p>
    <w:p w14:paraId="03F4DC1D" w14:textId="77777777" w:rsidR="006258F2" w:rsidRDefault="00000000">
      <w:pPr>
        <w:pStyle w:val="ListNumber"/>
        <w:numPr>
          <w:ilvl w:val="0"/>
          <w:numId w:val="136"/>
        </w:numPr>
      </w:pPr>
      <w:r>
        <w:t>In the Search page, select the Nymi Bands option.</w:t>
      </w:r>
    </w:p>
    <w:p w14:paraId="63ACFB9B" w14:textId="77777777" w:rsidR="006258F2" w:rsidRDefault="00000000">
      <w:pPr>
        <w:pStyle w:val="ListNumber"/>
        <w:numPr>
          <w:ilvl w:val="0"/>
          <w:numId w:val="136"/>
        </w:numPr>
      </w:pPr>
      <w:r>
        <w:t>In the Search field, type the serial number of the Nymi Band (located on the back of the Nymi Band).</w:t>
      </w:r>
    </w:p>
    <w:p w14:paraId="7E3D568D" w14:textId="77777777" w:rsidR="006258F2" w:rsidRDefault="00000000">
      <w:pPr>
        <w:pStyle w:val="ListNumber"/>
        <w:numPr>
          <w:ilvl w:val="0"/>
          <w:numId w:val="136"/>
        </w:numPr>
      </w:pPr>
      <w:r>
        <w:t>Click Search.</w:t>
      </w:r>
    </w:p>
    <w:p w14:paraId="122E58FC" w14:textId="77777777" w:rsidR="006258F2" w:rsidRDefault="00000000">
      <w:pPr>
        <w:pStyle w:val="BodyText"/>
        <w:ind w:left="720"/>
      </w:pPr>
      <w:r>
        <w:lastRenderedPageBreak/>
        <w:t>The following figure provides an example of the Search page when searching by the Nymi Band serial number.</w:t>
      </w:r>
    </w:p>
    <w:p w14:paraId="17187578" w14:textId="77777777" w:rsidR="006258F2" w:rsidRDefault="00000000">
      <w:pPr>
        <w:pStyle w:val="Caption"/>
        <w:keepNext/>
      </w:pPr>
      <w:bookmarkStart w:id="554" w:name="_Refd22e18958"/>
      <w:bookmarkStart w:id="555" w:name="_Tocd22e18958"/>
      <w:r>
        <w:t xml:space="preserve">Figure </w:t>
      </w:r>
      <w:bookmarkStart w:id="556" w:name="_Numd22e18958"/>
      <w:r>
        <w:fldChar w:fldCharType="begin"/>
      </w:r>
      <w:r>
        <w:instrText xml:space="preserve"> SEQ Figure \* ARABIC </w:instrText>
      </w:r>
      <w:r>
        <w:fldChar w:fldCharType="separate"/>
      </w:r>
      <w:r w:rsidR="001C2F9A">
        <w:rPr>
          <w:noProof/>
        </w:rPr>
        <w:t>61</w:t>
      </w:r>
      <w:r>
        <w:rPr>
          <w:noProof/>
        </w:rPr>
        <w:fldChar w:fldCharType="end"/>
      </w:r>
      <w:bookmarkEnd w:id="554"/>
      <w:bookmarkEnd w:id="555"/>
      <w:bookmarkEnd w:id="556"/>
      <w:r>
        <w:t>: Nymi Band Search Results Page</w:t>
      </w:r>
    </w:p>
    <w:p w14:paraId="205F3FBB" w14:textId="77777777" w:rsidR="006258F2" w:rsidRDefault="00000000">
      <w:pPr>
        <w:pStyle w:val="BodyText"/>
      </w:pPr>
      <w:r>
        <w:rPr>
          <w:noProof/>
        </w:rPr>
        <w:drawing>
          <wp:inline distT="0" distB="0" distL="0" distR="0" wp14:anchorId="5EB378C2" wp14:editId="262CA3F0">
            <wp:extent cx="6120000" cy="2459439"/>
            <wp:effectExtent l="0" t="0" r="0" b="0"/>
            <wp:docPr id="655205833" name="Picture 655205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band_details_search.png"/>
                    <pic:cNvPicPr/>
                  </pic:nvPicPr>
                  <pic:blipFill>
                    <a:blip r:embed="rId90">
                      <a:extLst>
                        <a:ext uri="{28A0092B-C50C-407E-A947-70E740481C1C}">
                          <a14:useLocalDpi xmlns:a14="http://schemas.microsoft.com/office/drawing/2010/main" val="0"/>
                        </a:ext>
                      </a:extLst>
                    </a:blip>
                    <a:stretch>
                      <a:fillRect/>
                    </a:stretch>
                  </pic:blipFill>
                  <pic:spPr>
                    <a:xfrm>
                      <a:off x="0" y="0"/>
                      <a:ext cx="11210925" cy="4505325"/>
                    </a:xfrm>
                    <a:prstGeom prst="rect">
                      <a:avLst/>
                    </a:prstGeom>
                  </pic:spPr>
                </pic:pic>
              </a:graphicData>
            </a:graphic>
          </wp:inline>
        </w:drawing>
      </w:r>
    </w:p>
    <w:p w14:paraId="011CB930" w14:textId="77777777" w:rsidR="006258F2" w:rsidRDefault="00000000">
      <w:pPr>
        <w:pStyle w:val="BodyText"/>
        <w:ind w:left="720"/>
      </w:pPr>
      <w:r>
        <w:t>By default, the search results display 10 Nymi Bands. Use the navigation controls to move between the pages of Nymi Bands and the list box to change the number of users to display on the pane to 20 or 50 per page</w:t>
      </w:r>
    </w:p>
    <w:p w14:paraId="45F90828" w14:textId="77777777" w:rsidR="006258F2" w:rsidRDefault="00000000">
      <w:pPr>
        <w:pStyle w:val="ListNumber"/>
        <w:numPr>
          <w:ilvl w:val="0"/>
          <w:numId w:val="136"/>
        </w:numPr>
      </w:pPr>
      <w:r>
        <w:t>Do one of the following:</w:t>
      </w:r>
    </w:p>
    <w:p w14:paraId="7DBAB654" w14:textId="77777777" w:rsidR="006258F2" w:rsidRDefault="00000000">
      <w:pPr>
        <w:pStyle w:val="ListBullet2"/>
        <w:numPr>
          <w:ilvl w:val="1"/>
          <w:numId w:val="137"/>
        </w:numPr>
      </w:pPr>
      <w:r>
        <w:t>In the returned search list, click the Domain\username link. The User Details page displays with the user's information.</w:t>
      </w:r>
    </w:p>
    <w:p w14:paraId="7EF1AAF9" w14:textId="77777777" w:rsidR="006258F2" w:rsidRDefault="00000000">
      <w:pPr>
        <w:pStyle w:val="ListBullet2"/>
        <w:numPr>
          <w:ilvl w:val="1"/>
          <w:numId w:val="137"/>
        </w:numPr>
      </w:pPr>
      <w:r>
        <w:t>In the returned search list, click the Serial Number link. The Nymi Band details page displays with information about a Nymi Band.</w:t>
      </w:r>
    </w:p>
    <w:p w14:paraId="18391968" w14:textId="77777777" w:rsidR="006258F2" w:rsidRDefault="00000000">
      <w:pPr>
        <w:pStyle w:val="Heading4"/>
      </w:pPr>
      <w:bookmarkStart w:id="557" w:name="_Refd22e19007"/>
      <w:bookmarkStart w:id="558" w:name="_Numd22e19007"/>
      <w:bookmarkStart w:id="559" w:name="_Toc165545467"/>
      <w:r>
        <w:t>Nymi Band Details Page</w:t>
      </w:r>
      <w:bookmarkEnd w:id="557"/>
      <w:bookmarkEnd w:id="558"/>
      <w:bookmarkEnd w:id="559"/>
    </w:p>
    <w:p w14:paraId="61906380" w14:textId="77777777" w:rsidR="006258F2" w:rsidRDefault="006258F2">
      <w:pPr>
        <w:pStyle w:val="BodyText"/>
      </w:pPr>
    </w:p>
    <w:p w14:paraId="7B461298" w14:textId="77777777" w:rsidR="006258F2" w:rsidRDefault="00000000">
      <w:pPr>
        <w:pStyle w:val="BodyText"/>
      </w:pPr>
      <w:r>
        <w:t>The  Nymi Band  details page displays information about a Nymi Band.</w:t>
      </w:r>
    </w:p>
    <w:p w14:paraId="4A443D0A" w14:textId="77777777" w:rsidR="006258F2" w:rsidRDefault="00000000">
      <w:pPr>
        <w:pStyle w:val="Caption"/>
        <w:keepNext/>
      </w:pPr>
      <w:bookmarkStart w:id="560" w:name="_Refd22e19048"/>
      <w:bookmarkStart w:id="561" w:name="_Tocd22e19048"/>
      <w:r>
        <w:t xml:space="preserve">Table </w:t>
      </w:r>
      <w:bookmarkStart w:id="562" w:name="_Numd22e19048"/>
      <w:r>
        <w:fldChar w:fldCharType="begin"/>
      </w:r>
      <w:r>
        <w:instrText xml:space="preserve"> SEQ Table \* ARABIC </w:instrText>
      </w:r>
      <w:r>
        <w:fldChar w:fldCharType="separate"/>
      </w:r>
      <w:r w:rsidR="001C2F9A">
        <w:rPr>
          <w:noProof/>
        </w:rPr>
        <w:t>7</w:t>
      </w:r>
      <w:r>
        <w:rPr>
          <w:noProof/>
        </w:rPr>
        <w:fldChar w:fldCharType="end"/>
      </w:r>
      <w:bookmarkEnd w:id="560"/>
      <w:bookmarkEnd w:id="561"/>
      <w:bookmarkEnd w:id="562"/>
      <w:r>
        <w:t>: Nymi Band Details Summary</w:t>
      </w:r>
    </w:p>
    <w:tbl>
      <w:tblPr>
        <w:tblStyle w:val="TableGrid"/>
        <w:tblW w:w="0" w:type="auto"/>
        <w:tblLook w:val="0620" w:firstRow="1" w:lastRow="0" w:firstColumn="0" w:lastColumn="0" w:noHBand="1" w:noVBand="1"/>
      </w:tblPr>
      <w:tblGrid>
        <w:gridCol w:w="2170"/>
        <w:gridCol w:w="7452"/>
      </w:tblGrid>
      <w:tr w:rsidR="006258F2" w14:paraId="42546573" w14:textId="77777777">
        <w:trPr>
          <w:cantSplit/>
          <w:tblHeader/>
        </w:trPr>
        <w:tc>
          <w:tcPr>
            <w:tcW w:w="0" w:type="auto"/>
          </w:tcPr>
          <w:p w14:paraId="36E69129" w14:textId="77777777" w:rsidR="006258F2" w:rsidRDefault="00000000">
            <w:pPr>
              <w:pStyle w:val="BodyText"/>
            </w:pPr>
            <w:r>
              <w:t>Field</w:t>
            </w:r>
          </w:p>
        </w:tc>
        <w:tc>
          <w:tcPr>
            <w:tcW w:w="0" w:type="auto"/>
          </w:tcPr>
          <w:p w14:paraId="465B9448" w14:textId="77777777" w:rsidR="006258F2" w:rsidRDefault="00000000">
            <w:pPr>
              <w:pStyle w:val="BodyText"/>
            </w:pPr>
            <w:r>
              <w:t>Description</w:t>
            </w:r>
          </w:p>
        </w:tc>
      </w:tr>
      <w:tr w:rsidR="006258F2" w14:paraId="4E1CD4B0" w14:textId="77777777">
        <w:trPr>
          <w:cantSplit/>
        </w:trPr>
        <w:tc>
          <w:tcPr>
            <w:tcW w:w="0" w:type="auto"/>
          </w:tcPr>
          <w:p w14:paraId="3AC4B7B5" w14:textId="77777777" w:rsidR="006258F2" w:rsidRDefault="00000000">
            <w:pPr>
              <w:pStyle w:val="BodyText"/>
            </w:pPr>
            <w:r>
              <w:t>Domain\Username</w:t>
            </w:r>
          </w:p>
        </w:tc>
        <w:tc>
          <w:tcPr>
            <w:tcW w:w="0" w:type="auto"/>
          </w:tcPr>
          <w:p w14:paraId="27C866CF" w14:textId="77777777" w:rsidR="006258F2" w:rsidRDefault="00000000">
            <w:pPr>
              <w:pStyle w:val="BodyText"/>
            </w:pPr>
            <w:r>
              <w:t>Provides the domain and username of the Nymi Band user. The domain is the AD server that stores this information about the user.</w:t>
            </w:r>
          </w:p>
        </w:tc>
      </w:tr>
      <w:tr w:rsidR="006258F2" w14:paraId="1D49DAE6" w14:textId="77777777">
        <w:trPr>
          <w:cantSplit/>
        </w:trPr>
        <w:tc>
          <w:tcPr>
            <w:tcW w:w="0" w:type="auto"/>
          </w:tcPr>
          <w:p w14:paraId="43183456" w14:textId="77777777" w:rsidR="006258F2" w:rsidRDefault="00000000">
            <w:pPr>
              <w:pStyle w:val="BodyText"/>
            </w:pPr>
            <w:r>
              <w:t>Band ID</w:t>
            </w:r>
          </w:p>
        </w:tc>
        <w:tc>
          <w:tcPr>
            <w:tcW w:w="0" w:type="auto"/>
          </w:tcPr>
          <w:p w14:paraId="129C9D43" w14:textId="77777777" w:rsidR="006258F2" w:rsidRDefault="00000000">
            <w:pPr>
              <w:pStyle w:val="BodyText"/>
            </w:pPr>
            <w:r>
              <w:t>Displays the MAC address number of the Nymi Band.</w:t>
            </w:r>
          </w:p>
        </w:tc>
      </w:tr>
      <w:tr w:rsidR="006258F2" w14:paraId="2A185C06" w14:textId="77777777">
        <w:trPr>
          <w:cantSplit/>
        </w:trPr>
        <w:tc>
          <w:tcPr>
            <w:tcW w:w="0" w:type="auto"/>
          </w:tcPr>
          <w:p w14:paraId="355F6EF0" w14:textId="77777777" w:rsidR="006258F2" w:rsidRDefault="00000000">
            <w:pPr>
              <w:pStyle w:val="BodyText"/>
            </w:pPr>
            <w:r>
              <w:t>NFC UID</w:t>
            </w:r>
          </w:p>
        </w:tc>
        <w:tc>
          <w:tcPr>
            <w:tcW w:w="0" w:type="auto"/>
          </w:tcPr>
          <w:p w14:paraId="292FCEAC" w14:textId="77777777" w:rsidR="006258F2" w:rsidRDefault="00000000">
            <w:pPr>
              <w:pStyle w:val="BodyText"/>
            </w:pPr>
            <w:r>
              <w:t>Displays the ID that is readable by Near Field Communication (NFC) technology when the Nymi Band is authenticated.</w:t>
            </w:r>
          </w:p>
        </w:tc>
      </w:tr>
      <w:tr w:rsidR="006258F2" w14:paraId="081AB7B0" w14:textId="77777777">
        <w:trPr>
          <w:cantSplit/>
        </w:trPr>
        <w:tc>
          <w:tcPr>
            <w:tcW w:w="0" w:type="auto"/>
          </w:tcPr>
          <w:p w14:paraId="038F2D39" w14:textId="77777777" w:rsidR="006258F2" w:rsidRDefault="00000000">
            <w:pPr>
              <w:pStyle w:val="BodyText"/>
            </w:pPr>
            <w:r>
              <w:t>Security App Key</w:t>
            </w:r>
          </w:p>
        </w:tc>
        <w:tc>
          <w:tcPr>
            <w:tcW w:w="0" w:type="auto"/>
          </w:tcPr>
          <w:p w14:paraId="26C68B6C" w14:textId="77777777" w:rsidR="006258F2" w:rsidRDefault="00000000">
            <w:pPr>
              <w:pStyle w:val="BodyText"/>
            </w:pPr>
            <w:r>
              <w:t>Displays the status of the symmetric key ID of the Nymi Band.</w:t>
            </w:r>
          </w:p>
          <w:p w14:paraId="29DF6C0D" w14:textId="77777777" w:rsidR="006258F2" w:rsidRDefault="00000000">
            <w:pPr>
              <w:pStyle w:val="ListBullet"/>
              <w:numPr>
                <w:ilvl w:val="0"/>
                <w:numId w:val="138"/>
              </w:numPr>
            </w:pPr>
            <w:r>
              <w:t>If the policy is configured to support the creation, ID is created the field displays, Created</w:t>
            </w:r>
          </w:p>
          <w:p w14:paraId="7B4102F0" w14:textId="77777777" w:rsidR="006258F2" w:rsidRDefault="00000000">
            <w:pPr>
              <w:pStyle w:val="ListBullet"/>
              <w:numPr>
                <w:ilvl w:val="0"/>
                <w:numId w:val="138"/>
              </w:numPr>
            </w:pPr>
            <w:r>
              <w:t>If the ID is not created the field displays, Not Created</w:t>
            </w:r>
          </w:p>
        </w:tc>
      </w:tr>
      <w:tr w:rsidR="006258F2" w14:paraId="367E6A18" w14:textId="77777777">
        <w:trPr>
          <w:cantSplit/>
        </w:trPr>
        <w:tc>
          <w:tcPr>
            <w:tcW w:w="0" w:type="auto"/>
          </w:tcPr>
          <w:p w14:paraId="04059037" w14:textId="77777777" w:rsidR="006258F2" w:rsidRDefault="00000000">
            <w:pPr>
              <w:pStyle w:val="BodyText"/>
            </w:pPr>
            <w:r>
              <w:lastRenderedPageBreak/>
              <w:t>Corp Credentials Auth</w:t>
            </w:r>
          </w:p>
        </w:tc>
        <w:tc>
          <w:tcPr>
            <w:tcW w:w="0" w:type="auto"/>
          </w:tcPr>
          <w:p w14:paraId="647A4713" w14:textId="77777777" w:rsidR="006258F2" w:rsidRDefault="00000000">
            <w:pPr>
              <w:pStyle w:val="BodyText"/>
            </w:pPr>
            <w:r>
              <w:t>Displays the status of the External Authenticator creation.</w:t>
            </w:r>
          </w:p>
          <w:p w14:paraId="42058D7A" w14:textId="77777777" w:rsidR="006258F2" w:rsidRDefault="00000000">
            <w:pPr>
              <w:pStyle w:val="ListBullet"/>
              <w:numPr>
                <w:ilvl w:val="0"/>
                <w:numId w:val="139"/>
              </w:numPr>
            </w:pPr>
            <w:r>
              <w:t>If a policy enables the use of External Authenticator, the field displays Created</w:t>
            </w:r>
          </w:p>
          <w:p w14:paraId="6A115889" w14:textId="77777777" w:rsidR="006258F2" w:rsidRDefault="00000000">
            <w:pPr>
              <w:pStyle w:val="ListBullet"/>
              <w:numPr>
                <w:ilvl w:val="0"/>
                <w:numId w:val="139"/>
              </w:numPr>
            </w:pPr>
            <w:r>
              <w:t>If a policy is not configured to enable the use of an External Authenticator, the field displays Not Created</w:t>
            </w:r>
          </w:p>
        </w:tc>
      </w:tr>
      <w:tr w:rsidR="006258F2" w14:paraId="1DCFC842" w14:textId="77777777">
        <w:trPr>
          <w:cantSplit/>
        </w:trPr>
        <w:tc>
          <w:tcPr>
            <w:tcW w:w="0" w:type="auto"/>
          </w:tcPr>
          <w:p w14:paraId="2AB8EAE5" w14:textId="77777777" w:rsidR="006258F2" w:rsidRDefault="00000000">
            <w:pPr>
              <w:pStyle w:val="BodyText"/>
            </w:pPr>
            <w:r>
              <w:t>Serial Number</w:t>
            </w:r>
          </w:p>
        </w:tc>
        <w:tc>
          <w:tcPr>
            <w:tcW w:w="0" w:type="auto"/>
          </w:tcPr>
          <w:p w14:paraId="1318144F" w14:textId="77777777" w:rsidR="006258F2" w:rsidRDefault="00000000">
            <w:pPr>
              <w:pStyle w:val="BodyText"/>
            </w:pPr>
            <w:r>
              <w:t>Displays the unique value that is located on the back of the Nymi Band.</w:t>
            </w:r>
          </w:p>
        </w:tc>
      </w:tr>
      <w:tr w:rsidR="006258F2" w14:paraId="4A2E3B0E" w14:textId="77777777">
        <w:trPr>
          <w:cantSplit/>
        </w:trPr>
        <w:tc>
          <w:tcPr>
            <w:tcW w:w="0" w:type="auto"/>
          </w:tcPr>
          <w:p w14:paraId="4742503C" w14:textId="77777777" w:rsidR="006258F2" w:rsidRDefault="00000000">
            <w:pPr>
              <w:pStyle w:val="BodyText"/>
            </w:pPr>
            <w:r>
              <w:t>Encrypted Password</w:t>
            </w:r>
          </w:p>
        </w:tc>
        <w:tc>
          <w:tcPr>
            <w:tcW w:w="0" w:type="auto"/>
          </w:tcPr>
          <w:p w14:paraId="560CF9D8" w14:textId="77777777" w:rsidR="006258F2" w:rsidRDefault="00000000">
            <w:pPr>
              <w:pStyle w:val="BodyText"/>
            </w:pPr>
            <w:r>
              <w:t>Indicates if the user's password was encrypted and saved in NES database.</w:t>
            </w:r>
          </w:p>
          <w:p w14:paraId="4AD9AA76" w14:textId="77777777" w:rsidR="006258F2" w:rsidRDefault="00000000">
            <w:pPr>
              <w:pStyle w:val="ListBullet"/>
              <w:numPr>
                <w:ilvl w:val="0"/>
                <w:numId w:val="140"/>
              </w:numPr>
            </w:pPr>
            <w:r>
              <w:t>If the password was encrypted and saved, the field displays Stored</w:t>
            </w:r>
          </w:p>
          <w:p w14:paraId="1B6D464A" w14:textId="77777777" w:rsidR="006258F2" w:rsidRDefault="00000000">
            <w:pPr>
              <w:pStyle w:val="ListBullet"/>
              <w:numPr>
                <w:ilvl w:val="0"/>
                <w:numId w:val="140"/>
              </w:numPr>
            </w:pPr>
            <w:r>
              <w:t>If the password was not encrypted and not saved, the field displays Missing</w:t>
            </w:r>
          </w:p>
        </w:tc>
      </w:tr>
      <w:tr w:rsidR="006258F2" w14:paraId="54731ACF" w14:textId="77777777">
        <w:trPr>
          <w:cantSplit/>
        </w:trPr>
        <w:tc>
          <w:tcPr>
            <w:tcW w:w="0" w:type="auto"/>
          </w:tcPr>
          <w:p w14:paraId="6A9C6E70" w14:textId="77777777" w:rsidR="006258F2" w:rsidRDefault="00000000">
            <w:pPr>
              <w:pStyle w:val="BodyText"/>
            </w:pPr>
            <w:r>
              <w:t>Has Fingerprint</w:t>
            </w:r>
          </w:p>
        </w:tc>
        <w:tc>
          <w:tcPr>
            <w:tcW w:w="0" w:type="auto"/>
          </w:tcPr>
          <w:p w14:paraId="0E459D2D" w14:textId="77777777" w:rsidR="006258F2" w:rsidRDefault="00000000">
            <w:pPr>
              <w:pStyle w:val="BodyText"/>
            </w:pPr>
            <w:r>
              <w:t>Indicates if the user's fingerprint step was performed during enrollment.</w:t>
            </w:r>
          </w:p>
          <w:p w14:paraId="1FAB7CB3" w14:textId="77777777" w:rsidR="006258F2" w:rsidRDefault="00000000">
            <w:pPr>
              <w:pStyle w:val="ListBullet"/>
              <w:numPr>
                <w:ilvl w:val="0"/>
                <w:numId w:val="141"/>
              </w:numPr>
            </w:pPr>
            <w:r>
              <w:t>If the fingerprint step was performed, the field displays Yes</w:t>
            </w:r>
          </w:p>
          <w:p w14:paraId="10DB9F18" w14:textId="77777777" w:rsidR="006258F2" w:rsidRDefault="00000000">
            <w:pPr>
              <w:pStyle w:val="ListBullet"/>
              <w:numPr>
                <w:ilvl w:val="0"/>
                <w:numId w:val="141"/>
              </w:numPr>
            </w:pPr>
            <w:r>
              <w:t>If the fingerprint step was not performed, the field displays No</w:t>
            </w:r>
          </w:p>
        </w:tc>
      </w:tr>
      <w:tr w:rsidR="006258F2" w14:paraId="3DB62702" w14:textId="77777777">
        <w:trPr>
          <w:cantSplit/>
        </w:trPr>
        <w:tc>
          <w:tcPr>
            <w:tcW w:w="0" w:type="auto"/>
          </w:tcPr>
          <w:p w14:paraId="5ED84ECA" w14:textId="77777777" w:rsidR="006258F2" w:rsidRDefault="00000000">
            <w:pPr>
              <w:pStyle w:val="BodyText"/>
            </w:pPr>
            <w:r>
              <w:t>Band Label</w:t>
            </w:r>
          </w:p>
        </w:tc>
        <w:tc>
          <w:tcPr>
            <w:tcW w:w="0" w:type="auto"/>
          </w:tcPr>
          <w:p w14:paraId="2B538230" w14:textId="77777777" w:rsidR="006258F2" w:rsidRDefault="00000000">
            <w:pPr>
              <w:pStyle w:val="BodyText"/>
            </w:pPr>
            <w:r>
              <w:t>Displays the Band Label assigned to the Nymi Band. Band Labels can only be assigned to Nymi Band 3.0, when the active policy is configured to support the option.</w:t>
            </w:r>
          </w:p>
        </w:tc>
      </w:tr>
      <w:tr w:rsidR="006258F2" w14:paraId="29F27C12" w14:textId="77777777">
        <w:trPr>
          <w:cantSplit/>
        </w:trPr>
        <w:tc>
          <w:tcPr>
            <w:tcW w:w="0" w:type="auto"/>
          </w:tcPr>
          <w:p w14:paraId="10033AB7" w14:textId="77777777" w:rsidR="006258F2" w:rsidRDefault="00000000">
            <w:pPr>
              <w:pStyle w:val="BodyText"/>
            </w:pPr>
            <w:r>
              <w:t>Firmware Version</w:t>
            </w:r>
          </w:p>
        </w:tc>
        <w:tc>
          <w:tcPr>
            <w:tcW w:w="0" w:type="auto"/>
          </w:tcPr>
          <w:p w14:paraId="66F040CA" w14:textId="77777777" w:rsidR="006258F2" w:rsidRDefault="00000000">
            <w:pPr>
              <w:pStyle w:val="BodyText"/>
            </w:pPr>
            <w:r>
              <w:t>Displays the version of the Nymi Band firmware at the time of enrollment.</w:t>
            </w:r>
          </w:p>
        </w:tc>
      </w:tr>
      <w:tr w:rsidR="006258F2" w14:paraId="200D3DC8" w14:textId="77777777">
        <w:trPr>
          <w:cantSplit/>
        </w:trPr>
        <w:tc>
          <w:tcPr>
            <w:tcW w:w="0" w:type="auto"/>
          </w:tcPr>
          <w:p w14:paraId="568E8D96" w14:textId="77777777" w:rsidR="006258F2" w:rsidRDefault="00000000">
            <w:pPr>
              <w:pStyle w:val="BodyText"/>
            </w:pPr>
            <w:r>
              <w:t>Created</w:t>
            </w:r>
          </w:p>
        </w:tc>
        <w:tc>
          <w:tcPr>
            <w:tcW w:w="0" w:type="auto"/>
          </w:tcPr>
          <w:p w14:paraId="35DAA589" w14:textId="77777777" w:rsidR="006258F2" w:rsidRDefault="00000000">
            <w:pPr>
              <w:pStyle w:val="BodyText"/>
            </w:pPr>
            <w:r>
              <w:t>Displays the date that the Nymi Band was registered to the user or the first time that an NES Administrator searched for the user.</w:t>
            </w:r>
          </w:p>
        </w:tc>
      </w:tr>
      <w:tr w:rsidR="006258F2" w14:paraId="30AEA047" w14:textId="77777777">
        <w:trPr>
          <w:cantSplit/>
        </w:trPr>
        <w:tc>
          <w:tcPr>
            <w:tcW w:w="0" w:type="auto"/>
          </w:tcPr>
          <w:p w14:paraId="3707E04C" w14:textId="77777777" w:rsidR="006258F2" w:rsidRDefault="00000000">
            <w:pPr>
              <w:pStyle w:val="BodyText"/>
            </w:pPr>
            <w:r>
              <w:t>Modified</w:t>
            </w:r>
          </w:p>
        </w:tc>
        <w:tc>
          <w:tcPr>
            <w:tcW w:w="0" w:type="auto"/>
          </w:tcPr>
          <w:p w14:paraId="443497C1" w14:textId="77777777" w:rsidR="006258F2" w:rsidRDefault="00000000">
            <w:pPr>
              <w:pStyle w:val="BodyText"/>
            </w:pPr>
            <w:r>
              <w:t>Displays the date that the Nymi Band assignment was modified.</w:t>
            </w:r>
          </w:p>
        </w:tc>
      </w:tr>
      <w:tr w:rsidR="006258F2" w14:paraId="32C22E8B" w14:textId="77777777">
        <w:trPr>
          <w:cantSplit/>
        </w:trPr>
        <w:tc>
          <w:tcPr>
            <w:tcW w:w="0" w:type="auto"/>
          </w:tcPr>
          <w:p w14:paraId="3647A37A" w14:textId="77777777" w:rsidR="006258F2" w:rsidRDefault="00000000">
            <w:pPr>
              <w:pStyle w:val="BodyText"/>
            </w:pPr>
            <w:r>
              <w:t>Is Active</w:t>
            </w:r>
          </w:p>
        </w:tc>
        <w:tc>
          <w:tcPr>
            <w:tcW w:w="0" w:type="auto"/>
          </w:tcPr>
          <w:p w14:paraId="7557576F" w14:textId="77777777" w:rsidR="006258F2" w:rsidRDefault="00000000">
            <w:pPr>
              <w:pStyle w:val="BodyText"/>
            </w:pPr>
            <w:r>
              <w:t>Displays Active when the Nymi Band is active and is empty when the Nymi Band is disabled.</w:t>
            </w:r>
          </w:p>
        </w:tc>
      </w:tr>
      <w:tr w:rsidR="006258F2" w14:paraId="78F6A892" w14:textId="77777777">
        <w:trPr>
          <w:cantSplit/>
        </w:trPr>
        <w:tc>
          <w:tcPr>
            <w:tcW w:w="0" w:type="auto"/>
          </w:tcPr>
          <w:p w14:paraId="5E804FA7" w14:textId="77777777" w:rsidR="006258F2" w:rsidRDefault="00000000">
            <w:pPr>
              <w:pStyle w:val="BodyText"/>
            </w:pPr>
            <w:r>
              <w:t>Is Primary</w:t>
            </w:r>
          </w:p>
        </w:tc>
        <w:tc>
          <w:tcPr>
            <w:tcW w:w="0" w:type="auto"/>
          </w:tcPr>
          <w:p w14:paraId="7B7CAC9B" w14:textId="77777777" w:rsidR="006258F2" w:rsidRDefault="00000000">
            <w:pPr>
              <w:pStyle w:val="BodyText"/>
            </w:pPr>
            <w:r>
              <w:t>Displays Primary when the user has at least one Nymi Band assigned, and the Nymi Band is the primary Nymi Band. Appears empty when the Nymi Band is a temporary Nymi Band.</w:t>
            </w:r>
          </w:p>
        </w:tc>
      </w:tr>
      <w:tr w:rsidR="006258F2" w14:paraId="0C652836" w14:textId="77777777">
        <w:trPr>
          <w:cantSplit/>
        </w:trPr>
        <w:tc>
          <w:tcPr>
            <w:tcW w:w="0" w:type="auto"/>
          </w:tcPr>
          <w:p w14:paraId="29ADE965" w14:textId="77777777" w:rsidR="006258F2" w:rsidRDefault="00000000">
            <w:pPr>
              <w:pStyle w:val="BodyText"/>
            </w:pPr>
            <w:r>
              <w:t>Notes</w:t>
            </w:r>
          </w:p>
        </w:tc>
        <w:tc>
          <w:tcPr>
            <w:tcW w:w="0" w:type="auto"/>
          </w:tcPr>
          <w:p w14:paraId="0FDF8104" w14:textId="77777777" w:rsidR="006258F2" w:rsidRDefault="00000000">
            <w:pPr>
              <w:pStyle w:val="BodyText"/>
            </w:pPr>
            <w:r>
              <w:t>Displays an informative message about the Nymi Band that was supplied by the administrator.</w:t>
            </w:r>
          </w:p>
        </w:tc>
      </w:tr>
    </w:tbl>
    <w:p w14:paraId="1FC4441C" w14:textId="77777777" w:rsidR="006258F2" w:rsidRDefault="00000000">
      <w:pPr>
        <w:pStyle w:val="BodyText"/>
      </w:pPr>
      <w:r>
        <w:t>The following figure provides an example of the Nymi Band Details window.</w:t>
      </w:r>
    </w:p>
    <w:p w14:paraId="4775AB41" w14:textId="77777777" w:rsidR="006258F2" w:rsidRDefault="00000000">
      <w:pPr>
        <w:pStyle w:val="Caption"/>
        <w:keepNext/>
      </w:pPr>
      <w:bookmarkStart w:id="563" w:name="_Refd22e19356"/>
      <w:bookmarkStart w:id="564" w:name="_Tocd22e19356"/>
      <w:r>
        <w:lastRenderedPageBreak/>
        <w:t xml:space="preserve">Figure </w:t>
      </w:r>
      <w:bookmarkStart w:id="565" w:name="_Numd22e19356"/>
      <w:r>
        <w:fldChar w:fldCharType="begin"/>
      </w:r>
      <w:r>
        <w:instrText xml:space="preserve"> SEQ Figure \* ARABIC </w:instrText>
      </w:r>
      <w:r>
        <w:fldChar w:fldCharType="separate"/>
      </w:r>
      <w:r w:rsidR="001C2F9A">
        <w:rPr>
          <w:noProof/>
        </w:rPr>
        <w:t>62</w:t>
      </w:r>
      <w:r>
        <w:rPr>
          <w:noProof/>
        </w:rPr>
        <w:fldChar w:fldCharType="end"/>
      </w:r>
      <w:bookmarkEnd w:id="563"/>
      <w:bookmarkEnd w:id="564"/>
      <w:bookmarkEnd w:id="565"/>
      <w:r>
        <w:t>: Nymi Band Details page</w:t>
      </w:r>
    </w:p>
    <w:p w14:paraId="0837C897" w14:textId="77777777" w:rsidR="006258F2" w:rsidRDefault="00000000">
      <w:pPr>
        <w:pStyle w:val="BodyText"/>
      </w:pPr>
      <w:r>
        <w:rPr>
          <w:noProof/>
        </w:rPr>
        <w:drawing>
          <wp:inline distT="0" distB="0" distL="0" distR="0" wp14:anchorId="1999F286" wp14:editId="41F9CB55">
            <wp:extent cx="6120000" cy="5473636"/>
            <wp:effectExtent l="0" t="0" r="0" b="0"/>
            <wp:docPr id="50029339" name="Picture 50029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nymiband.png"/>
                    <pic:cNvPicPr/>
                  </pic:nvPicPr>
                  <pic:blipFill>
                    <a:blip r:embed="rId91">
                      <a:extLst>
                        <a:ext uri="{28A0092B-C50C-407E-A947-70E740481C1C}">
                          <a14:useLocalDpi xmlns:a14="http://schemas.microsoft.com/office/drawing/2010/main" val="0"/>
                        </a:ext>
                      </a:extLst>
                    </a:blip>
                    <a:stretch>
                      <a:fillRect/>
                    </a:stretch>
                  </pic:blipFill>
                  <pic:spPr>
                    <a:xfrm>
                      <a:off x="0" y="0"/>
                      <a:ext cx="9499600" cy="8496300"/>
                    </a:xfrm>
                    <a:prstGeom prst="rect">
                      <a:avLst/>
                    </a:prstGeom>
                  </pic:spPr>
                </pic:pic>
              </a:graphicData>
            </a:graphic>
          </wp:inline>
        </w:drawing>
      </w:r>
    </w:p>
    <w:p w14:paraId="5F16F284" w14:textId="77777777" w:rsidR="006258F2" w:rsidRDefault="00000000">
      <w:pPr>
        <w:pStyle w:val="Heading3"/>
      </w:pPr>
      <w:bookmarkStart w:id="566" w:name="_Refd22e19366"/>
      <w:bookmarkStart w:id="567" w:name="_Numd22e19366"/>
      <w:bookmarkStart w:id="568" w:name="_Toc165545468"/>
      <w:r>
        <w:t>Searching for Individual User Policy Membership</w:t>
      </w:r>
      <w:bookmarkEnd w:id="566"/>
      <w:bookmarkEnd w:id="567"/>
      <w:bookmarkEnd w:id="568"/>
    </w:p>
    <w:p w14:paraId="0E628B7F" w14:textId="77777777" w:rsidR="006258F2" w:rsidRDefault="00000000">
      <w:pPr>
        <w:pStyle w:val="BodyText"/>
      </w:pPr>
      <w:r>
        <w:t>The Search page enables NES Administrators to display all users that are a member of an individual user policy.</w:t>
      </w:r>
    </w:p>
    <w:p w14:paraId="758E3CEF" w14:textId="77777777" w:rsidR="006258F2" w:rsidRDefault="00000000">
      <w:pPr>
        <w:pStyle w:val="ListNumber"/>
        <w:numPr>
          <w:ilvl w:val="0"/>
          <w:numId w:val="142"/>
        </w:numPr>
      </w:pPr>
      <w:r>
        <w:t>From the NES Administrator Console, select Search.</w:t>
      </w:r>
    </w:p>
    <w:p w14:paraId="6CC486B2" w14:textId="77777777" w:rsidR="006258F2" w:rsidRDefault="00000000">
      <w:pPr>
        <w:pStyle w:val="BodyText"/>
        <w:ind w:left="720"/>
      </w:pPr>
      <w:r>
        <w:t>The Search page appears.</w:t>
      </w:r>
    </w:p>
    <w:p w14:paraId="4A704DD4" w14:textId="77777777" w:rsidR="006258F2" w:rsidRDefault="00000000">
      <w:pPr>
        <w:pStyle w:val="ListNumber"/>
        <w:numPr>
          <w:ilvl w:val="0"/>
          <w:numId w:val="142"/>
        </w:numPr>
      </w:pPr>
      <w:r>
        <w:t>In the Search page, select the Individual User Policy option.</w:t>
      </w:r>
    </w:p>
    <w:p w14:paraId="51669EE6" w14:textId="77777777" w:rsidR="006258F2" w:rsidRDefault="00000000">
      <w:pPr>
        <w:pStyle w:val="ListNumber"/>
        <w:numPr>
          <w:ilvl w:val="0"/>
          <w:numId w:val="142"/>
        </w:numPr>
      </w:pPr>
      <w:r>
        <w:t>From the policy list, select the Individual User Policy, and then click Search.</w:t>
      </w:r>
    </w:p>
    <w:p w14:paraId="68EAB212" w14:textId="77777777" w:rsidR="006258F2" w:rsidRDefault="00000000">
      <w:pPr>
        <w:pStyle w:val="BodyText"/>
      </w:pPr>
      <w:r>
        <w:t>The Search Results window appears with a list of users. By default, the search results display 10 individual user policies. The Individual User Policy column displays the name of the individual policy that is assigned to a user. If a user is not assigned to an individual user policy, none[group policy applied] appears. Use the navigation controls to move between the pages of users and the list box to change the number of users to display on the pane to 20 or 50 per page. The following figure provides an example of the Search Results window.</w:t>
      </w:r>
    </w:p>
    <w:p w14:paraId="0EBE588C" w14:textId="77777777" w:rsidR="006258F2" w:rsidRDefault="00000000">
      <w:pPr>
        <w:pStyle w:val="Caption"/>
        <w:keepNext/>
      </w:pPr>
      <w:bookmarkStart w:id="569" w:name="_Refd22e19451"/>
      <w:bookmarkStart w:id="570" w:name="_Tocd22e19451"/>
      <w:r>
        <w:lastRenderedPageBreak/>
        <w:t xml:space="preserve">Figure </w:t>
      </w:r>
      <w:bookmarkStart w:id="571" w:name="_Numd22e19451"/>
      <w:r>
        <w:fldChar w:fldCharType="begin"/>
      </w:r>
      <w:r>
        <w:instrText xml:space="preserve"> SEQ Figure \* ARABIC </w:instrText>
      </w:r>
      <w:r>
        <w:fldChar w:fldCharType="separate"/>
      </w:r>
      <w:r w:rsidR="001C2F9A">
        <w:rPr>
          <w:noProof/>
        </w:rPr>
        <w:t>63</w:t>
      </w:r>
      <w:r>
        <w:rPr>
          <w:noProof/>
        </w:rPr>
        <w:fldChar w:fldCharType="end"/>
      </w:r>
      <w:bookmarkEnd w:id="569"/>
      <w:bookmarkEnd w:id="570"/>
      <w:bookmarkEnd w:id="571"/>
      <w:r>
        <w:t>: Individual User Policy Search Results</w:t>
      </w:r>
    </w:p>
    <w:p w14:paraId="3757BDF0" w14:textId="77777777" w:rsidR="006258F2" w:rsidRDefault="00000000">
      <w:pPr>
        <w:pStyle w:val="BodyText"/>
      </w:pPr>
      <w:r>
        <w:rPr>
          <w:noProof/>
        </w:rPr>
        <w:drawing>
          <wp:inline distT="0" distB="0" distL="0" distR="0" wp14:anchorId="26FA4EC0" wp14:editId="6BABF18A">
            <wp:extent cx="6120000" cy="2891011"/>
            <wp:effectExtent l="0" t="0" r="0" b="0"/>
            <wp:docPr id="439298856" name="Picture 439298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ndividual_user_policy_search_results.png"/>
                    <pic:cNvPicPr/>
                  </pic:nvPicPr>
                  <pic:blipFill>
                    <a:blip r:embed="rId23">
                      <a:extLst>
                        <a:ext uri="{28A0092B-C50C-407E-A947-70E740481C1C}">
                          <a14:useLocalDpi xmlns:a14="http://schemas.microsoft.com/office/drawing/2010/main" val="0"/>
                        </a:ext>
                      </a:extLst>
                    </a:blip>
                    <a:stretch>
                      <a:fillRect/>
                    </a:stretch>
                  </pic:blipFill>
                  <pic:spPr>
                    <a:xfrm>
                      <a:off x="0" y="0"/>
                      <a:ext cx="11210925" cy="5295900"/>
                    </a:xfrm>
                    <a:prstGeom prst="rect">
                      <a:avLst/>
                    </a:prstGeom>
                  </pic:spPr>
                </pic:pic>
              </a:graphicData>
            </a:graphic>
          </wp:inline>
        </w:drawing>
      </w:r>
    </w:p>
    <w:p w14:paraId="3C1E7A2D" w14:textId="77777777" w:rsidR="006258F2" w:rsidRDefault="00000000">
      <w:pPr>
        <w:pStyle w:val="BodyText"/>
      </w:pPr>
      <w:r>
        <w:t>The search results include information about the status of the application of a policy to a user. There are four status types:</w:t>
      </w:r>
    </w:p>
    <w:p w14:paraId="7841EFF4" w14:textId="77777777" w:rsidR="006258F2" w:rsidRDefault="00000000">
      <w:pPr>
        <w:pStyle w:val="ListBullet"/>
        <w:numPr>
          <w:ilvl w:val="0"/>
          <w:numId w:val="143"/>
        </w:numPr>
      </w:pPr>
      <w:bookmarkStart w:id="572" w:name="_Refd22e19460"/>
      <w:bookmarkStart w:id="573" w:name="_Tocd22e19460"/>
      <w:r>
        <w:t>No active Nymi Band—The user does not have an active Nymi Band.</w:t>
      </w:r>
    </w:p>
    <w:p w14:paraId="149F5B27" w14:textId="77777777" w:rsidR="006258F2" w:rsidRDefault="00000000">
      <w:pPr>
        <w:pStyle w:val="ListBullet"/>
        <w:numPr>
          <w:ilvl w:val="0"/>
          <w:numId w:val="143"/>
        </w:numPr>
      </w:pPr>
      <w:r>
        <w:t>Pending—The policy on the Nymi Band does not match the policy (individual user policy or global policy) that is applied to the user. For example, the policy was applied to the user after enrollment, and the user has not signed into the Nymi Band Application while wearing their authenticated Nymi Band to activate the policy changes.</w:t>
      </w:r>
    </w:p>
    <w:p w14:paraId="4078B638" w14:textId="77777777" w:rsidR="006258F2" w:rsidRDefault="00000000">
      <w:pPr>
        <w:pStyle w:val="BodyText"/>
        <w:ind w:left="720"/>
      </w:pPr>
      <w:r>
        <w:rPr>
          <w:b/>
          <w:caps/>
        </w:rPr>
        <w:t xml:space="preserve">Note: </w:t>
      </w:r>
      <w:r>
        <w:t>CWP 1.1 is the minimum firmware version that supports the ability to configure liveness detection. If you disable liveness detection in the NES group policy or an individual user policy and the Nymi Band firmware does not support configurable liveness detection, the policy status for the Nymi Band remains in the "Pending" state.</w:t>
      </w:r>
    </w:p>
    <w:p w14:paraId="71F34E05" w14:textId="77777777" w:rsidR="006258F2" w:rsidRDefault="00000000">
      <w:pPr>
        <w:pStyle w:val="ListBullet"/>
        <w:numPr>
          <w:ilvl w:val="0"/>
          <w:numId w:val="143"/>
        </w:numPr>
      </w:pPr>
      <w:r>
        <w:t>Active—The policy on the Nymi Band matches the policy (individual user policy or global policy) that is applied to the user.</w:t>
      </w:r>
    </w:p>
    <w:p w14:paraId="1E050131" w14:textId="77777777" w:rsidR="006258F2" w:rsidRDefault="00000000">
      <w:pPr>
        <w:pStyle w:val="ListBullet"/>
        <w:numPr>
          <w:ilvl w:val="0"/>
          <w:numId w:val="143"/>
        </w:numPr>
      </w:pPr>
      <w:r>
        <w:t>Information unavailable—Enrollment occurred on an earlier version of Nymi Band Application that does not support the policy status features. Individual policy support starts with the CWP 1.3 Nymi Band Application.</w:t>
      </w:r>
      <w:bookmarkEnd w:id="572"/>
      <w:bookmarkEnd w:id="573"/>
    </w:p>
    <w:p w14:paraId="410B7384" w14:textId="77777777" w:rsidR="006258F2" w:rsidRDefault="00000000">
      <w:pPr>
        <w:pStyle w:val="Heading2"/>
      </w:pPr>
      <w:bookmarkStart w:id="574" w:name="_Refd22e19520"/>
      <w:bookmarkStart w:id="575" w:name="_Numd22e19520"/>
      <w:bookmarkStart w:id="576" w:name="_Toc165545469"/>
      <w:r>
        <w:t>Deleting User Data</w:t>
      </w:r>
      <w:bookmarkEnd w:id="574"/>
      <w:bookmarkEnd w:id="575"/>
      <w:bookmarkEnd w:id="576"/>
    </w:p>
    <w:p w14:paraId="6F5B6A10" w14:textId="77777777" w:rsidR="006258F2" w:rsidRDefault="00000000">
      <w:pPr>
        <w:pStyle w:val="BodyText"/>
      </w:pPr>
      <w:r>
        <w:t>The Delete User Data process clears personal information, such as the fingerprint template and credentials, from the Nymi Band that is currently enrolled to a user. This process also clears the lockout during a failed authentication lockout.</w:t>
      </w:r>
    </w:p>
    <w:p w14:paraId="2100E339" w14:textId="77777777" w:rsidR="006258F2" w:rsidRDefault="00000000">
      <w:pPr>
        <w:pStyle w:val="BodyText"/>
      </w:pPr>
      <w:r>
        <w:t>Before you can re-enroll a Nymi Band, you must perform the delete user data operation.</w:t>
      </w:r>
    </w:p>
    <w:p w14:paraId="3A19BB7A" w14:textId="77777777" w:rsidR="006258F2" w:rsidRDefault="00000000">
      <w:pPr>
        <w:pStyle w:val="ListNumber"/>
        <w:numPr>
          <w:ilvl w:val="0"/>
          <w:numId w:val="144"/>
        </w:numPr>
      </w:pPr>
      <w:r>
        <w:t>Remove the Nymi Band from the wrist of the user, and then attach the Nymi Band to a charger.</w:t>
      </w:r>
    </w:p>
    <w:p w14:paraId="083A12E3" w14:textId="77777777" w:rsidR="006258F2" w:rsidRDefault="00000000">
      <w:pPr>
        <w:pStyle w:val="ListNumber"/>
        <w:numPr>
          <w:ilvl w:val="0"/>
          <w:numId w:val="144"/>
        </w:numPr>
      </w:pPr>
      <w:r>
        <w:t>On the Nymi Band, hold the bottom button. The Delete User Data message displays on the screen, as shown in the following figure.</w:t>
      </w:r>
    </w:p>
    <w:p w14:paraId="36F34098" w14:textId="77777777" w:rsidR="006258F2" w:rsidRDefault="00000000">
      <w:pPr>
        <w:pStyle w:val="BodyText"/>
        <w:ind w:left="720"/>
      </w:pPr>
      <w:bookmarkStart w:id="577" w:name="_Refd22e19583"/>
      <w:bookmarkStart w:id="578" w:name="_Tocd22e19583"/>
      <w:r>
        <w:rPr>
          <w:b/>
          <w:caps/>
        </w:rPr>
        <w:t xml:space="preserve">Note: </w:t>
      </w:r>
      <w:r>
        <w:t>The Nymi Band does not vibrate if the Haptic Feedback on Nymi Bands is not enabled for the user or active group policy.</w:t>
      </w:r>
      <w:bookmarkEnd w:id="577"/>
      <w:bookmarkEnd w:id="578"/>
    </w:p>
    <w:p w14:paraId="2D01CE8D" w14:textId="77777777" w:rsidR="006258F2" w:rsidRDefault="00000000">
      <w:pPr>
        <w:pStyle w:val="Caption"/>
        <w:keepNext/>
      </w:pPr>
      <w:bookmarkStart w:id="579" w:name="_Refd22e19592"/>
      <w:bookmarkStart w:id="580" w:name="_Tocd22e19592"/>
      <w:r>
        <w:lastRenderedPageBreak/>
        <w:t xml:space="preserve">Figure </w:t>
      </w:r>
      <w:bookmarkStart w:id="581" w:name="_Numd22e19592"/>
      <w:r>
        <w:fldChar w:fldCharType="begin"/>
      </w:r>
      <w:r>
        <w:instrText xml:space="preserve"> SEQ Figure \* ARABIC </w:instrText>
      </w:r>
      <w:r>
        <w:fldChar w:fldCharType="separate"/>
      </w:r>
      <w:r w:rsidR="001C2F9A">
        <w:rPr>
          <w:noProof/>
        </w:rPr>
        <w:t>64</w:t>
      </w:r>
      <w:r>
        <w:rPr>
          <w:noProof/>
        </w:rPr>
        <w:fldChar w:fldCharType="end"/>
      </w:r>
      <w:bookmarkEnd w:id="579"/>
      <w:bookmarkEnd w:id="580"/>
      <w:bookmarkEnd w:id="581"/>
      <w:r>
        <w:t>: Delete User Data</w:t>
      </w:r>
    </w:p>
    <w:p w14:paraId="395DCE11" w14:textId="77777777" w:rsidR="006258F2" w:rsidRDefault="00000000">
      <w:pPr>
        <w:pStyle w:val="BodyText"/>
      </w:pPr>
      <w:r>
        <w:rPr>
          <w:noProof/>
        </w:rPr>
        <w:drawing>
          <wp:inline distT="0" distB="0" distL="0" distR="0" wp14:anchorId="3E5E3A83" wp14:editId="3FF78556">
            <wp:extent cx="385011" cy="513347"/>
            <wp:effectExtent l="0" t="0" r="0" b="0"/>
            <wp:docPr id="2122648367" name="Picture 2122648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png"/>
                    <pic:cNvPicPr/>
                  </pic:nvPicPr>
                  <pic:blipFill>
                    <a:blip r:embed="rId67">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EB729A8" w14:textId="77777777" w:rsidR="006258F2" w:rsidRDefault="00000000">
      <w:pPr>
        <w:pStyle w:val="ListNumber"/>
        <w:numPr>
          <w:ilvl w:val="0"/>
          <w:numId w:val="144"/>
        </w:numPr>
      </w:pPr>
      <w:r>
        <w:t xml:space="preserve">Continue to hold the bottom button until the Nymi Band vibrates quickly twice and the </w:t>
      </w:r>
      <w:r>
        <w:rPr>
          <w:b/>
        </w:rPr>
        <w:t>USER DATA DELETED</w:t>
      </w:r>
      <w:r>
        <w:t xml:space="preserve"> message displays on the screen (after about 10 seconds), as show in the following figure.</w:t>
      </w:r>
    </w:p>
    <w:p w14:paraId="33C5F6D0" w14:textId="77777777" w:rsidR="006258F2" w:rsidRDefault="00000000">
      <w:pPr>
        <w:pStyle w:val="Caption"/>
        <w:keepNext/>
      </w:pPr>
      <w:bookmarkStart w:id="582" w:name="_Refd22e19610"/>
      <w:bookmarkStart w:id="583" w:name="_Tocd22e19610"/>
      <w:r>
        <w:t xml:space="preserve">Figure </w:t>
      </w:r>
      <w:bookmarkStart w:id="584" w:name="_Numd22e19610"/>
      <w:r>
        <w:fldChar w:fldCharType="begin"/>
      </w:r>
      <w:r>
        <w:instrText xml:space="preserve"> SEQ Figure \* ARABIC </w:instrText>
      </w:r>
      <w:r>
        <w:fldChar w:fldCharType="separate"/>
      </w:r>
      <w:r w:rsidR="001C2F9A">
        <w:rPr>
          <w:noProof/>
        </w:rPr>
        <w:t>65</w:t>
      </w:r>
      <w:r>
        <w:rPr>
          <w:noProof/>
        </w:rPr>
        <w:fldChar w:fldCharType="end"/>
      </w:r>
      <w:bookmarkEnd w:id="582"/>
      <w:bookmarkEnd w:id="583"/>
      <w:bookmarkEnd w:id="584"/>
      <w:r>
        <w:t>: User Data Deleted</w:t>
      </w:r>
    </w:p>
    <w:p w14:paraId="4C9A48CD" w14:textId="77777777" w:rsidR="006258F2" w:rsidRDefault="00000000">
      <w:pPr>
        <w:pStyle w:val="BodyText"/>
      </w:pPr>
      <w:r>
        <w:rPr>
          <w:noProof/>
        </w:rPr>
        <w:drawing>
          <wp:inline distT="0" distB="0" distL="0" distR="0" wp14:anchorId="15C3149A" wp14:editId="77FA220C">
            <wp:extent cx="385011" cy="513347"/>
            <wp:effectExtent l="0" t="0" r="0" b="0"/>
            <wp:docPr id="1490271183" name="Picture 149027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elete_user_data_complete.png"/>
                    <pic:cNvPicPr/>
                  </pic:nvPicPr>
                  <pic:blipFill>
                    <a:blip r:embed="rId68">
                      <a:extLst>
                        <a:ext uri="{28A0092B-C50C-407E-A947-70E740481C1C}">
                          <a14:useLocalDpi xmlns:a14="http://schemas.microsoft.com/office/drawing/2010/main" val="0"/>
                        </a:ext>
                      </a:extLst>
                    </a:blip>
                    <a:stretch>
                      <a:fillRect/>
                    </a:stretch>
                  </pic:blipFill>
                  <pic:spPr>
                    <a:xfrm>
                      <a:off x="0" y="0"/>
                      <a:ext cx="385011" cy="513347"/>
                    </a:xfrm>
                    <a:prstGeom prst="rect">
                      <a:avLst/>
                    </a:prstGeom>
                  </pic:spPr>
                </pic:pic>
              </a:graphicData>
            </a:graphic>
          </wp:inline>
        </w:drawing>
      </w:r>
    </w:p>
    <w:p w14:paraId="55E7C600" w14:textId="77777777" w:rsidR="006258F2" w:rsidRDefault="00000000">
      <w:pPr>
        <w:pStyle w:val="BodyText"/>
      </w:pPr>
      <w:r>
        <w:t>Biometric authentication does not work for the user after you perform a delete user data operation. To use the Nymi Band again, the user must enroll the Nymi Band by using the Nymi Band Application.</w:t>
      </w:r>
    </w:p>
    <w:p w14:paraId="37A3CC8F" w14:textId="77777777" w:rsidR="006258F2" w:rsidRDefault="00000000">
      <w:pPr>
        <w:pStyle w:val="BodyText"/>
      </w:pPr>
      <w:r>
        <w:rPr>
          <w:b/>
          <w:caps/>
        </w:rPr>
        <w:t xml:space="preserve">Note: </w:t>
      </w:r>
      <w:r>
        <w:t>If you delete the user data on a Nymi Band and attempt to re-enroll it, you will see the following message,</w:t>
      </w:r>
    </w:p>
    <w:p w14:paraId="21EB6CA2" w14:textId="77777777" w:rsidR="006258F2" w:rsidRDefault="00000000">
      <w:pPr>
        <w:pStyle w:val="HTMLPreformatted"/>
      </w:pPr>
      <w:r>
        <w:t>A Nymi Band has been assigned to (user name), however it cannot be found.</w:t>
      </w:r>
    </w:p>
    <w:p w14:paraId="5FB33ECB" w14:textId="77777777" w:rsidR="006258F2" w:rsidRDefault="00000000">
      <w:pPr>
        <w:pStyle w:val="BodyText"/>
      </w:pPr>
      <w:r>
        <w:t>To proceed, you need to delete the Nymi Band association with the user in the NES Administrator Console.</w:t>
      </w:r>
    </w:p>
    <w:p w14:paraId="7A7CD792" w14:textId="77777777" w:rsidR="006258F2" w:rsidRDefault="00000000">
      <w:pPr>
        <w:pStyle w:val="Heading2"/>
      </w:pPr>
      <w:bookmarkStart w:id="585" w:name="_Refd22e19648"/>
      <w:bookmarkStart w:id="586" w:name="_Numd22e19648"/>
      <w:bookmarkStart w:id="587" w:name="_Toc165545470"/>
      <w:r>
        <w:t>Replacing or Re-Enrolling the Nymi Band for a User</w:t>
      </w:r>
      <w:bookmarkEnd w:id="585"/>
      <w:bookmarkEnd w:id="586"/>
      <w:bookmarkEnd w:id="587"/>
    </w:p>
    <w:p w14:paraId="2266F679" w14:textId="77777777" w:rsidR="006258F2" w:rsidRDefault="00000000">
      <w:pPr>
        <w:pStyle w:val="BodyText"/>
      </w:pPr>
      <w:r>
        <w:t>After a user enrolls to a Nymi Band, there are several reasons that a user might need to repeat enrollment:</w:t>
      </w:r>
    </w:p>
    <w:p w14:paraId="630A524D" w14:textId="77777777" w:rsidR="006258F2" w:rsidRDefault="00000000">
      <w:pPr>
        <w:pStyle w:val="ListBullet"/>
        <w:numPr>
          <w:ilvl w:val="0"/>
          <w:numId w:val="145"/>
        </w:numPr>
      </w:pPr>
      <w:r>
        <w:t>User might need to temporarily enroll to another Nymi Band when they have forgotten their Nymi Band at home.</w:t>
      </w:r>
    </w:p>
    <w:p w14:paraId="1E0445B7" w14:textId="77777777" w:rsidR="006258F2" w:rsidRDefault="00000000">
      <w:pPr>
        <w:pStyle w:val="ListBullet"/>
        <w:numPr>
          <w:ilvl w:val="0"/>
          <w:numId w:val="145"/>
        </w:numPr>
      </w:pPr>
      <w:r>
        <w:t>User might need to permanently enroll to another Nymi Band when they have lost their Nymi Band or the Nymi Band does not function correctly.</w:t>
      </w:r>
    </w:p>
    <w:p w14:paraId="24F34CFB" w14:textId="77777777" w:rsidR="006258F2" w:rsidRDefault="00000000">
      <w:pPr>
        <w:pStyle w:val="ListBullet"/>
        <w:numPr>
          <w:ilvl w:val="0"/>
          <w:numId w:val="145"/>
        </w:numPr>
      </w:pPr>
      <w:r>
        <w:t>User might need to re-enroll their Nymi Band when the characteristics of their fingerprint change, for example, when their finger has a cut.</w:t>
      </w:r>
    </w:p>
    <w:p w14:paraId="24DD084F" w14:textId="77777777" w:rsidR="006258F2" w:rsidRDefault="00000000">
      <w:pPr>
        <w:pStyle w:val="ListBullet"/>
        <w:numPr>
          <w:ilvl w:val="0"/>
          <w:numId w:val="145"/>
        </w:numPr>
      </w:pPr>
      <w:r>
        <w:t>Nymi provides you with configuration options that allow users to perform self-service re-enrollment without the assistance of an CWP Administrator. Alternatively, you can ensure that users only complete re-enrollment with the assistance of a CWP Administrator.</w:t>
      </w:r>
    </w:p>
    <w:p w14:paraId="4E949158" w14:textId="77777777" w:rsidR="006258F2" w:rsidRDefault="00000000">
      <w:pPr>
        <w:pStyle w:val="BodyText"/>
      </w:pPr>
      <w:r>
        <w:t>The steps to replace or re-enroll a Nymi Band differ depending on your configuration.</w:t>
      </w:r>
    </w:p>
    <w:p w14:paraId="3498C439" w14:textId="77777777" w:rsidR="006258F2" w:rsidRDefault="00000000">
      <w:pPr>
        <w:pStyle w:val="Heading3"/>
      </w:pPr>
      <w:bookmarkStart w:id="588" w:name="_Refd22e19736"/>
      <w:bookmarkStart w:id="589" w:name="_Numd22e19736"/>
      <w:bookmarkStart w:id="590" w:name="_Toc165545471"/>
      <w:r>
        <w:t>Managing Nymi Band Re-Enrollments with Self-Service Re-Enrollment</w:t>
      </w:r>
      <w:bookmarkEnd w:id="588"/>
      <w:bookmarkEnd w:id="589"/>
      <w:bookmarkEnd w:id="590"/>
    </w:p>
    <w:p w14:paraId="63AC7DB8" w14:textId="77777777" w:rsidR="006258F2" w:rsidRDefault="00000000">
      <w:pPr>
        <w:pStyle w:val="BodyText"/>
      </w:pPr>
      <w:r>
        <w:t>When you enable the self-service enrollment feature in the active Nymi Enterprise Server(NES) administration policy, users can re-enroll to their own Nymi Band or optionally a Nymi Band that is currently assigned to another user without the assistance of an CWP Administrator.</w:t>
      </w:r>
    </w:p>
    <w:p w14:paraId="6B5FF2D4" w14:textId="77777777" w:rsidR="006258F2" w:rsidRDefault="00000000">
      <w:pPr>
        <w:pStyle w:val="BodyText"/>
      </w:pPr>
      <w:r>
        <w:t>Customizing Self-Service Re-Enrollment provides detailed information about how to configure the NES active policy to allow a user to self-enroll their own Nymi Band or to the Nymi Band of another user.</w:t>
      </w:r>
    </w:p>
    <w:p w14:paraId="5AF399F0" w14:textId="77777777" w:rsidR="006258F2" w:rsidRDefault="00000000">
      <w:pPr>
        <w:pStyle w:val="BodyText"/>
      </w:pPr>
      <w:bookmarkStart w:id="591" w:name="_Refd22e19798"/>
      <w:bookmarkStart w:id="592" w:name="_Tocd22e19798"/>
      <w:r>
        <w:rPr>
          <w:b/>
          <w:caps/>
        </w:rPr>
        <w:t xml:space="preserve">Note: </w:t>
      </w:r>
      <w:r>
        <w:t xml:space="preserve"> User with SEOS-enabled Nymi Bands cannot use self-service re-enrollment to re-enroll a Nymi Band that was previously assigned to a another user.</w:t>
      </w:r>
      <w:bookmarkEnd w:id="591"/>
      <w:bookmarkEnd w:id="592"/>
    </w:p>
    <w:p w14:paraId="4E656DD2" w14:textId="77777777" w:rsidR="006258F2" w:rsidRDefault="00000000">
      <w:pPr>
        <w:pStyle w:val="BodyText"/>
      </w:pPr>
      <w:r>
        <w:t>Instruct the user to perform the following steps.</w:t>
      </w:r>
    </w:p>
    <w:p w14:paraId="2432DEC4" w14:textId="77777777" w:rsidR="006258F2" w:rsidRDefault="00000000">
      <w:pPr>
        <w:pStyle w:val="ListNumber"/>
        <w:numPr>
          <w:ilvl w:val="0"/>
          <w:numId w:val="146"/>
        </w:numPr>
      </w:pPr>
      <w:r>
        <w:lastRenderedPageBreak/>
        <w:t>Perform the delete user data operation on the Nymi Band identified for re-enrollment.</w:t>
      </w:r>
    </w:p>
    <w:p w14:paraId="4E98D800" w14:textId="77777777" w:rsidR="006258F2" w:rsidRDefault="00000000">
      <w:pPr>
        <w:pStyle w:val="ListNumber"/>
        <w:numPr>
          <w:ilvl w:val="0"/>
          <w:numId w:val="146"/>
        </w:numPr>
      </w:pPr>
      <w:r>
        <w:t>Log into the Nymi Band Application and complete the steps for enrollment.</w:t>
      </w:r>
    </w:p>
    <w:p w14:paraId="58A346D3" w14:textId="77777777" w:rsidR="006258F2" w:rsidRDefault="00000000">
      <w:pPr>
        <w:pStyle w:val="BodyText"/>
        <w:ind w:left="720"/>
      </w:pPr>
      <w:r>
        <w:t>The steps to complete a re-enrollment are identical to the steps that the user follows to complete a new enrollment. Nymi Band Enrollment provides detailed information.</w:t>
      </w:r>
    </w:p>
    <w:p w14:paraId="0AE0E9CB" w14:textId="77777777" w:rsidR="006258F2" w:rsidRDefault="00000000">
      <w:pPr>
        <w:pStyle w:val="ListNumber"/>
        <w:numPr>
          <w:ilvl w:val="0"/>
          <w:numId w:val="146"/>
        </w:numPr>
      </w:pPr>
      <w:r>
        <w:t>For FIDO2 only, when a user enrolls to another Nymi Band, the user must re-create the FIDO2 security key on the newly enrolled Nymi Band.</w:t>
      </w:r>
    </w:p>
    <w:p w14:paraId="7175BBC1" w14:textId="77777777" w:rsidR="006258F2" w:rsidRDefault="00000000">
      <w:pPr>
        <w:pStyle w:val="BodyText"/>
      </w:pPr>
      <w:r>
        <w:t>If the user re-enrolls their own Nymi Band, the same Nymi Band appears in the User Properties window in the NES Administrator Console.</w:t>
      </w:r>
    </w:p>
    <w:p w14:paraId="4CB0BEFE" w14:textId="77777777" w:rsidR="006258F2" w:rsidRDefault="00000000">
      <w:pPr>
        <w:pStyle w:val="BodyText"/>
      </w:pPr>
      <w:r>
        <w:t>If a user re-enrolls to a Nymi Band that was assigned to another user, the following changes appear in the User Properties window in the NES Administrator Console:</w:t>
      </w:r>
    </w:p>
    <w:p w14:paraId="339BF50F" w14:textId="77777777" w:rsidR="006258F2" w:rsidRDefault="00000000">
      <w:pPr>
        <w:pStyle w:val="ListBullet"/>
        <w:numPr>
          <w:ilvl w:val="0"/>
          <w:numId w:val="147"/>
        </w:numPr>
      </w:pPr>
      <w:r>
        <w:t>The original Nymi Band appears for the user is not active but remains as the primary Nymi Band.</w:t>
      </w:r>
    </w:p>
    <w:p w14:paraId="011511AD" w14:textId="77777777" w:rsidR="006258F2" w:rsidRDefault="00000000">
      <w:pPr>
        <w:pStyle w:val="ListBullet"/>
        <w:numPr>
          <w:ilvl w:val="0"/>
          <w:numId w:val="147"/>
        </w:numPr>
      </w:pPr>
      <w:r>
        <w:t>The newly enrolled Nymi Band appears for the user and is set to active.</w:t>
      </w:r>
    </w:p>
    <w:p w14:paraId="2053C96E" w14:textId="77777777" w:rsidR="006258F2" w:rsidRDefault="00000000">
      <w:pPr>
        <w:pStyle w:val="BodyText"/>
      </w:pPr>
      <w:r>
        <w:t>The following figure provides an example where a user named tw-user2 enrolled to a Nymi Band with serial number AAAH-00125, and then performed a self-service enrollment to second Nymi Band with serial number ACAK-00056.</w:t>
      </w:r>
    </w:p>
    <w:p w14:paraId="4963418D" w14:textId="77777777" w:rsidR="006258F2" w:rsidRDefault="00000000">
      <w:pPr>
        <w:pStyle w:val="Caption"/>
        <w:keepNext/>
      </w:pPr>
      <w:bookmarkStart w:id="593" w:name="_Refd22e19895"/>
      <w:bookmarkStart w:id="594" w:name="_Tocd22e19895"/>
      <w:r>
        <w:t xml:space="preserve">Figure </w:t>
      </w:r>
      <w:bookmarkStart w:id="595" w:name="_Numd22e19895"/>
      <w:r>
        <w:fldChar w:fldCharType="begin"/>
      </w:r>
      <w:r>
        <w:instrText xml:space="preserve"> SEQ Figure \* ARABIC </w:instrText>
      </w:r>
      <w:r>
        <w:fldChar w:fldCharType="separate"/>
      </w:r>
      <w:r w:rsidR="001C2F9A">
        <w:rPr>
          <w:noProof/>
        </w:rPr>
        <w:t>66</w:t>
      </w:r>
      <w:r>
        <w:rPr>
          <w:noProof/>
        </w:rPr>
        <w:fldChar w:fldCharType="end"/>
      </w:r>
      <w:bookmarkEnd w:id="593"/>
      <w:bookmarkEnd w:id="594"/>
      <w:bookmarkEnd w:id="595"/>
      <w:r>
        <w:t>: User with multiple Nymi Bands after self-service re-enrollment.</w:t>
      </w:r>
    </w:p>
    <w:p w14:paraId="7FD6933A" w14:textId="77777777" w:rsidR="006258F2" w:rsidRDefault="00000000">
      <w:pPr>
        <w:pStyle w:val="BodyText"/>
      </w:pPr>
      <w:r>
        <w:rPr>
          <w:noProof/>
        </w:rPr>
        <w:drawing>
          <wp:inline distT="0" distB="0" distL="0" distR="0" wp14:anchorId="51F918D9" wp14:editId="5C3B2BA6">
            <wp:extent cx="6119999" cy="3392809"/>
            <wp:effectExtent l="0" t="0" r="0" b="0"/>
            <wp:docPr id="94755589" name="Picture 94755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multiple_bands.png"/>
                    <pic:cNvPicPr/>
                  </pic:nvPicPr>
                  <pic:blipFill>
                    <a:blip r:embed="rId92">
                      <a:extLst>
                        <a:ext uri="{28A0092B-C50C-407E-A947-70E740481C1C}">
                          <a14:useLocalDpi xmlns:a14="http://schemas.microsoft.com/office/drawing/2010/main" val="0"/>
                        </a:ext>
                      </a:extLst>
                    </a:blip>
                    <a:stretch>
                      <a:fillRect/>
                    </a:stretch>
                  </pic:blipFill>
                  <pic:spPr>
                    <a:xfrm>
                      <a:off x="0" y="0"/>
                      <a:ext cx="10088880" cy="5593080"/>
                    </a:xfrm>
                    <a:prstGeom prst="rect">
                      <a:avLst/>
                    </a:prstGeom>
                  </pic:spPr>
                </pic:pic>
              </a:graphicData>
            </a:graphic>
          </wp:inline>
        </w:drawing>
      </w:r>
    </w:p>
    <w:p w14:paraId="65DB07DD" w14:textId="77777777" w:rsidR="006258F2" w:rsidRDefault="00000000">
      <w:pPr>
        <w:pStyle w:val="Heading4"/>
      </w:pPr>
      <w:bookmarkStart w:id="596" w:name="_Refd22e19906"/>
      <w:bookmarkStart w:id="597" w:name="_Numd22e19906"/>
      <w:bookmarkStart w:id="598" w:name="_Toc165545472"/>
      <w:r>
        <w:t>Restoring the Nymi Band in NES</w:t>
      </w:r>
      <w:bookmarkEnd w:id="596"/>
      <w:bookmarkEnd w:id="597"/>
      <w:bookmarkEnd w:id="598"/>
    </w:p>
    <w:p w14:paraId="1EC9836D" w14:textId="77777777" w:rsidR="006258F2" w:rsidRDefault="00000000">
      <w:pPr>
        <w:pStyle w:val="BodyText"/>
      </w:pPr>
      <w:r>
        <w:t>Perform the following steps in the NES Administrator Console to restore the Nymi Band configuration for a user who was issued a temporary Nymi Band.</w:t>
      </w:r>
    </w:p>
    <w:p w14:paraId="33C3B3C8" w14:textId="77777777" w:rsidR="006258F2" w:rsidRDefault="00000000">
      <w:pPr>
        <w:pStyle w:val="ListNumber"/>
        <w:numPr>
          <w:ilvl w:val="0"/>
          <w:numId w:val="148"/>
        </w:numPr>
      </w:pPr>
      <w:r>
        <w:t>In the NES Administrator Console, select Search.</w:t>
      </w:r>
    </w:p>
    <w:p w14:paraId="75D4C88F" w14:textId="77777777" w:rsidR="006258F2" w:rsidRDefault="00000000">
      <w:pPr>
        <w:pStyle w:val="ListNumber"/>
        <w:numPr>
          <w:ilvl w:val="0"/>
          <w:numId w:val="148"/>
        </w:numPr>
      </w:pPr>
      <w:r>
        <w:t>In the Search page, select the Users Option.</w:t>
      </w:r>
    </w:p>
    <w:p w14:paraId="7F1F0C08" w14:textId="77777777" w:rsidR="006258F2" w:rsidRDefault="00000000">
      <w:pPr>
        <w:pStyle w:val="ListNumber"/>
        <w:numPr>
          <w:ilvl w:val="0"/>
          <w:numId w:val="148"/>
        </w:numPr>
      </w:pPr>
      <w:r>
        <w:t>In the Search field, type the full or partial username, first name, or last name of the user.</w:t>
      </w:r>
    </w:p>
    <w:p w14:paraId="651D994C" w14:textId="77777777" w:rsidR="006258F2" w:rsidRDefault="00000000">
      <w:pPr>
        <w:pStyle w:val="ListNumber"/>
        <w:numPr>
          <w:ilvl w:val="0"/>
          <w:numId w:val="148"/>
        </w:numPr>
      </w:pPr>
      <w:r>
        <w:t>Click Search. The Search page displays the user, or a list of users that match the search criteria.</w:t>
      </w:r>
    </w:p>
    <w:p w14:paraId="3B8EE555" w14:textId="77777777" w:rsidR="006258F2" w:rsidRDefault="00000000">
      <w:pPr>
        <w:pStyle w:val="ListNumber"/>
        <w:numPr>
          <w:ilvl w:val="0"/>
          <w:numId w:val="148"/>
        </w:numPr>
      </w:pPr>
      <w:r>
        <w:t>Select the Domain\username link of the user to open the User Details page.</w:t>
      </w:r>
    </w:p>
    <w:p w14:paraId="7400B6DB" w14:textId="77777777" w:rsidR="006258F2" w:rsidRDefault="00000000">
      <w:pPr>
        <w:pStyle w:val="ListNumber"/>
        <w:numPr>
          <w:ilvl w:val="0"/>
          <w:numId w:val="148"/>
        </w:numPr>
      </w:pPr>
      <w:r>
        <w:lastRenderedPageBreak/>
        <w:t>On the Users page, click the Serial Number for the primary Nymi Band. The Edit Nymi Band page appears.</w:t>
      </w:r>
    </w:p>
    <w:p w14:paraId="5A73EC9D" w14:textId="77777777" w:rsidR="006258F2" w:rsidRDefault="00000000">
      <w:pPr>
        <w:pStyle w:val="ListNumber"/>
        <w:numPr>
          <w:ilvl w:val="0"/>
          <w:numId w:val="148"/>
        </w:numPr>
      </w:pPr>
      <w:r>
        <w:t>Select the Is Active box and (if necessary) the Is Primary box.</w:t>
      </w:r>
    </w:p>
    <w:p w14:paraId="2C492305" w14:textId="77777777" w:rsidR="006258F2" w:rsidRDefault="00000000">
      <w:pPr>
        <w:pStyle w:val="ListNumber"/>
        <w:numPr>
          <w:ilvl w:val="0"/>
          <w:numId w:val="148"/>
        </w:numPr>
      </w:pPr>
      <w:r>
        <w:t>Click Save. The original Nymi Band is enabled for the user. The Is Active field for the temporary Nymi Band is empty.</w:t>
      </w:r>
    </w:p>
    <w:p w14:paraId="0CD14472" w14:textId="77777777" w:rsidR="006258F2" w:rsidRDefault="00000000">
      <w:pPr>
        <w:pStyle w:val="Heading3"/>
      </w:pPr>
      <w:bookmarkStart w:id="599" w:name="_Refd22e20034"/>
      <w:bookmarkStart w:id="600" w:name="_Numd22e20034"/>
      <w:bookmarkStart w:id="601" w:name="_Toc165545473"/>
      <w:r>
        <w:t>Replacing Nymi Bands Without Self-Service Re-Enrollment</w:t>
      </w:r>
      <w:bookmarkEnd w:id="599"/>
      <w:bookmarkEnd w:id="600"/>
      <w:bookmarkEnd w:id="601"/>
    </w:p>
    <w:p w14:paraId="533B83C8" w14:textId="77777777" w:rsidR="006258F2" w:rsidRDefault="00000000">
      <w:pPr>
        <w:pStyle w:val="BodyText"/>
      </w:pPr>
      <w:r>
        <w:t>In environments that do not allow users to perform self-service re-enrollments, the process to issue a temporary Nymi Band or to replace a Nymi Band or to re-enroll to the same Nymi Band to correct fingerprint detection issues, requires the NES Administrator to perform steps in the NES Administrator Console before the user can enroll to another Nymi Band.</w:t>
      </w:r>
    </w:p>
    <w:p w14:paraId="2D3B7C9A" w14:textId="77777777" w:rsidR="006258F2" w:rsidRDefault="00000000">
      <w:pPr>
        <w:pStyle w:val="Heading4"/>
      </w:pPr>
      <w:bookmarkStart w:id="602" w:name="_Refd22e20087"/>
      <w:bookmarkStart w:id="603" w:name="_Numd22e20087"/>
      <w:bookmarkStart w:id="604" w:name="_Toc165545474"/>
      <w:r>
        <w:t>Issuing a temporary Nymi Band to a User</w:t>
      </w:r>
      <w:bookmarkEnd w:id="602"/>
      <w:bookmarkEnd w:id="603"/>
      <w:bookmarkEnd w:id="604"/>
    </w:p>
    <w:p w14:paraId="5E27FDD4" w14:textId="77777777" w:rsidR="006258F2" w:rsidRDefault="00000000">
      <w:pPr>
        <w:pStyle w:val="BodyText"/>
      </w:pPr>
      <w:r>
        <w:t>A user can only have one active Nymi Band. If a user requires a temporary Nymi Band, perform the following steps to disable the existing Nymi Band for the user, and then add a new Nymi Band for the user.</w:t>
      </w:r>
    </w:p>
    <w:p w14:paraId="3F419EB5" w14:textId="77777777" w:rsidR="006258F2" w:rsidRDefault="00000000">
      <w:pPr>
        <w:pStyle w:val="BodyText"/>
      </w:pPr>
      <w:r>
        <w:rPr>
          <w:b/>
          <w:caps/>
        </w:rPr>
        <w:t xml:space="preserve">Note: </w:t>
      </w:r>
      <w:r>
        <w:t>You must enroll the temporary Nymi Band. User data is not transferred between Nymi Bands.</w:t>
      </w:r>
    </w:p>
    <w:p w14:paraId="537266C9" w14:textId="77777777" w:rsidR="006258F2" w:rsidRDefault="00000000">
      <w:pPr>
        <w:pStyle w:val="BodyText"/>
      </w:pPr>
      <w:r>
        <w:t>This process involves two main steps:</w:t>
      </w:r>
    </w:p>
    <w:p w14:paraId="66DE0F79" w14:textId="77777777" w:rsidR="006258F2" w:rsidRDefault="00000000">
      <w:pPr>
        <w:pStyle w:val="ListBullet"/>
        <w:numPr>
          <w:ilvl w:val="0"/>
          <w:numId w:val="149"/>
        </w:numPr>
      </w:pPr>
      <w:r>
        <w:t>suspending the user's existing Nymi Band</w:t>
      </w:r>
    </w:p>
    <w:p w14:paraId="700488B8" w14:textId="77777777" w:rsidR="006258F2" w:rsidRDefault="00000000">
      <w:pPr>
        <w:pStyle w:val="ListBullet"/>
        <w:numPr>
          <w:ilvl w:val="0"/>
          <w:numId w:val="149"/>
        </w:numPr>
      </w:pPr>
      <w:r>
        <w:t>enrolling the temporary Nymi Band to the user</w:t>
      </w:r>
    </w:p>
    <w:p w14:paraId="78FDED08" w14:textId="77777777" w:rsidR="006258F2" w:rsidRDefault="00000000">
      <w:pPr>
        <w:pStyle w:val="ListNumber"/>
        <w:numPr>
          <w:ilvl w:val="0"/>
          <w:numId w:val="150"/>
        </w:numPr>
      </w:pPr>
      <w:r>
        <w:t>In the NES Administrator Console, select Search.</w:t>
      </w:r>
    </w:p>
    <w:p w14:paraId="407B4537" w14:textId="77777777" w:rsidR="006258F2" w:rsidRDefault="00000000">
      <w:pPr>
        <w:pStyle w:val="ListNumber"/>
        <w:numPr>
          <w:ilvl w:val="0"/>
          <w:numId w:val="150"/>
        </w:numPr>
      </w:pPr>
      <w:r>
        <w:t>In the Search page, select the Users Option.</w:t>
      </w:r>
    </w:p>
    <w:p w14:paraId="541B2BD1" w14:textId="77777777" w:rsidR="006258F2" w:rsidRDefault="00000000">
      <w:pPr>
        <w:pStyle w:val="ListNumber"/>
        <w:numPr>
          <w:ilvl w:val="0"/>
          <w:numId w:val="150"/>
        </w:numPr>
      </w:pPr>
      <w:r>
        <w:t>In the Search field, type the full or partial username, first name, or last name of the user.</w:t>
      </w:r>
    </w:p>
    <w:p w14:paraId="316CCCCA" w14:textId="77777777" w:rsidR="006258F2" w:rsidRDefault="00000000">
      <w:pPr>
        <w:pStyle w:val="ListNumber"/>
        <w:numPr>
          <w:ilvl w:val="0"/>
          <w:numId w:val="150"/>
        </w:numPr>
      </w:pPr>
      <w:r>
        <w:t>Click Search. The Search page displays the user, or a list of users that match the search criteria.</w:t>
      </w:r>
    </w:p>
    <w:p w14:paraId="35F92F62" w14:textId="77777777" w:rsidR="006258F2" w:rsidRDefault="00000000">
      <w:pPr>
        <w:pStyle w:val="ListNumber"/>
        <w:numPr>
          <w:ilvl w:val="0"/>
          <w:numId w:val="150"/>
        </w:numPr>
      </w:pPr>
      <w:r>
        <w:t>Select the Domain\username link of the user to open the User Details page.</w:t>
      </w:r>
    </w:p>
    <w:p w14:paraId="339B9FD0" w14:textId="77777777" w:rsidR="006258F2" w:rsidRDefault="00000000">
      <w:pPr>
        <w:pStyle w:val="ListNumber"/>
        <w:numPr>
          <w:ilvl w:val="0"/>
          <w:numId w:val="150"/>
        </w:numPr>
      </w:pPr>
      <w:r>
        <w:t>Click the Serial Number of the original Nymi Band. The Nymi Band page appears.</w:t>
      </w:r>
    </w:p>
    <w:p w14:paraId="744EC6E6" w14:textId="77777777" w:rsidR="006258F2" w:rsidRDefault="00000000">
      <w:pPr>
        <w:pStyle w:val="ListNumber"/>
        <w:numPr>
          <w:ilvl w:val="0"/>
          <w:numId w:val="150"/>
        </w:numPr>
      </w:pPr>
      <w:r>
        <w:t>Clear the Is Active box.</w:t>
      </w:r>
    </w:p>
    <w:p w14:paraId="0D316BAE" w14:textId="77777777" w:rsidR="006258F2" w:rsidRDefault="00000000">
      <w:pPr>
        <w:pStyle w:val="ListNumber"/>
        <w:numPr>
          <w:ilvl w:val="0"/>
          <w:numId w:val="150"/>
        </w:numPr>
      </w:pPr>
      <w:r>
        <w:t>Select the Is Primary box.</w:t>
      </w:r>
    </w:p>
    <w:p w14:paraId="3BFCAB15" w14:textId="77777777" w:rsidR="006258F2" w:rsidRDefault="00000000">
      <w:pPr>
        <w:pStyle w:val="ListNumber"/>
        <w:numPr>
          <w:ilvl w:val="0"/>
          <w:numId w:val="150"/>
        </w:numPr>
      </w:pPr>
      <w:r>
        <w:t>Click Save.</w:t>
      </w:r>
    </w:p>
    <w:p w14:paraId="673C194C" w14:textId="77777777" w:rsidR="006258F2" w:rsidRDefault="00000000">
      <w:pPr>
        <w:pStyle w:val="BodyText"/>
        <w:ind w:left="720"/>
      </w:pPr>
      <w:r>
        <w:t>The original Nymi Band is disabled.</w:t>
      </w:r>
    </w:p>
    <w:p w14:paraId="07A35C31" w14:textId="77777777" w:rsidR="006258F2" w:rsidRDefault="00000000">
      <w:pPr>
        <w:pStyle w:val="BodyText"/>
        <w:ind w:left="720"/>
      </w:pPr>
      <w:r>
        <w:rPr>
          <w:b/>
          <w:caps/>
        </w:rPr>
        <w:t xml:space="preserve">Note: </w:t>
      </w:r>
      <w:r>
        <w:t>The Is Primary option provides an administrator with the ability to distinguish between the original (primary) Nymi Band and the temporary Nymi Band.</w:t>
      </w:r>
    </w:p>
    <w:p w14:paraId="211486A4" w14:textId="77777777" w:rsidR="006258F2" w:rsidRDefault="00000000">
      <w:pPr>
        <w:pStyle w:val="ListNumber"/>
        <w:numPr>
          <w:ilvl w:val="0"/>
          <w:numId w:val="150"/>
        </w:numPr>
      </w:pPr>
      <w:r>
        <w:t>Contact the user to enroll the temporary Nymi Band.</w:t>
      </w:r>
    </w:p>
    <w:p w14:paraId="2B7DF5F4" w14:textId="77777777" w:rsidR="006258F2" w:rsidRDefault="00000000">
      <w:pPr>
        <w:pStyle w:val="ListNumber"/>
        <w:numPr>
          <w:ilvl w:val="0"/>
          <w:numId w:val="150"/>
        </w:numPr>
      </w:pPr>
      <w:r>
        <w:t>The User page should appear with the following updated information:</w:t>
      </w:r>
    </w:p>
    <w:p w14:paraId="1A516A35" w14:textId="77777777" w:rsidR="006258F2" w:rsidRDefault="00000000">
      <w:pPr>
        <w:pStyle w:val="ListBullet2"/>
        <w:numPr>
          <w:ilvl w:val="1"/>
          <w:numId w:val="151"/>
        </w:numPr>
      </w:pPr>
      <w:r>
        <w:t>Is Active field for the original Nymi Band is empty.</w:t>
      </w:r>
    </w:p>
    <w:p w14:paraId="4064418E" w14:textId="77777777" w:rsidR="006258F2" w:rsidRDefault="00000000">
      <w:pPr>
        <w:pStyle w:val="ListBullet2"/>
        <w:numPr>
          <w:ilvl w:val="1"/>
          <w:numId w:val="151"/>
        </w:numPr>
      </w:pPr>
      <w:r>
        <w:t>Is Primary field for the original Nymi Band displays Primary.</w:t>
      </w:r>
    </w:p>
    <w:p w14:paraId="6133B74E" w14:textId="77777777" w:rsidR="006258F2" w:rsidRDefault="00000000">
      <w:pPr>
        <w:pStyle w:val="ListBullet2"/>
        <w:numPr>
          <w:ilvl w:val="1"/>
          <w:numId w:val="151"/>
        </w:numPr>
      </w:pPr>
      <w:r>
        <w:t>Is Active field for the temporary Nymi Band displays Active.</w:t>
      </w:r>
    </w:p>
    <w:p w14:paraId="180C198F" w14:textId="77777777" w:rsidR="006258F2" w:rsidRDefault="00000000">
      <w:pPr>
        <w:pStyle w:val="ListBullet2"/>
        <w:numPr>
          <w:ilvl w:val="1"/>
          <w:numId w:val="151"/>
        </w:numPr>
      </w:pPr>
      <w:r>
        <w:t>Is Primary for the temporary Nymi Band is empty.</w:t>
      </w:r>
    </w:p>
    <w:p w14:paraId="233D3DD8" w14:textId="77777777" w:rsidR="006258F2" w:rsidRDefault="00000000">
      <w:pPr>
        <w:pStyle w:val="Heading5"/>
      </w:pPr>
      <w:bookmarkStart w:id="605" w:name="_Refd22e20294"/>
      <w:bookmarkStart w:id="606" w:name="_Numd22e20294"/>
      <w:bookmarkStart w:id="607" w:name="_Toc165545475"/>
      <w:r>
        <w:t>Restore Use of the Original Nymi Band</w:t>
      </w:r>
      <w:bookmarkEnd w:id="605"/>
      <w:bookmarkEnd w:id="606"/>
      <w:bookmarkEnd w:id="607"/>
    </w:p>
    <w:p w14:paraId="7F7A5876" w14:textId="77777777" w:rsidR="006258F2" w:rsidRDefault="00000000">
      <w:pPr>
        <w:pStyle w:val="BodyText"/>
      </w:pPr>
      <w:r>
        <w:t>When a user retrieves their original Nymi Band, they can continue to use the replacement Nymi Band or use their original Nymi Band.</w:t>
      </w:r>
    </w:p>
    <w:p w14:paraId="13A0B4A2" w14:textId="77777777" w:rsidR="006258F2" w:rsidRDefault="00000000">
      <w:pPr>
        <w:pStyle w:val="BodyText"/>
      </w:pPr>
      <w:r>
        <w:t>To use the original Nymi Band, you can disassociate the temporary Nymi Band from the user or you can de-activate the Nymi Band.</w:t>
      </w:r>
    </w:p>
    <w:p w14:paraId="173E77CE" w14:textId="77777777" w:rsidR="006258F2" w:rsidRDefault="00000000">
      <w:pPr>
        <w:pStyle w:val="BodyText"/>
      </w:pPr>
      <w:r>
        <w:rPr>
          <w:b/>
          <w:caps/>
        </w:rPr>
        <w:lastRenderedPageBreak/>
        <w:t xml:space="preserve">Note: </w:t>
      </w:r>
      <w:r>
        <w:t>If you de-activate the Nymi Band, you can re-activate the Nymi Band and the user can use the Nymi Band again if they did not perform the delete user data operation.</w:t>
      </w:r>
    </w:p>
    <w:p w14:paraId="5286E237" w14:textId="77777777" w:rsidR="006258F2" w:rsidRDefault="00000000">
      <w:pPr>
        <w:pStyle w:val="Heading6"/>
      </w:pPr>
      <w:bookmarkStart w:id="608" w:name="_Refd22e20361"/>
      <w:bookmarkStart w:id="609" w:name="_Numd22e20361"/>
      <w:bookmarkStart w:id="610" w:name="_Toc165545476"/>
      <w:r>
        <w:t>Restoring the Nymi Band by Deactivating the Nymi Band</w:t>
      </w:r>
      <w:bookmarkEnd w:id="608"/>
      <w:bookmarkEnd w:id="609"/>
      <w:bookmarkEnd w:id="610"/>
    </w:p>
    <w:p w14:paraId="1BA143A8" w14:textId="77777777" w:rsidR="006258F2" w:rsidRDefault="00000000">
      <w:pPr>
        <w:pStyle w:val="BodyText"/>
      </w:pPr>
      <w:r>
        <w:t>Perform the following steps in the NES Administrator Console to restore the original Nymi Band for a user who performed self-service re-enrolled to temporarily use another Nymi Band.</w:t>
      </w:r>
    </w:p>
    <w:p w14:paraId="14AD382F" w14:textId="77777777" w:rsidR="006258F2" w:rsidRDefault="00000000">
      <w:pPr>
        <w:pStyle w:val="ListNumber"/>
        <w:numPr>
          <w:ilvl w:val="0"/>
          <w:numId w:val="152"/>
        </w:numPr>
      </w:pPr>
      <w:r>
        <w:t>In the NES Administrator Console, select Search.</w:t>
      </w:r>
    </w:p>
    <w:p w14:paraId="545126BC" w14:textId="77777777" w:rsidR="006258F2" w:rsidRDefault="00000000">
      <w:pPr>
        <w:pStyle w:val="ListNumber"/>
        <w:numPr>
          <w:ilvl w:val="0"/>
          <w:numId w:val="152"/>
        </w:numPr>
      </w:pPr>
      <w:r>
        <w:t>In the Search page, select the Users Option.</w:t>
      </w:r>
    </w:p>
    <w:p w14:paraId="4847D4F6" w14:textId="77777777" w:rsidR="006258F2" w:rsidRDefault="00000000">
      <w:pPr>
        <w:pStyle w:val="ListNumber"/>
        <w:numPr>
          <w:ilvl w:val="0"/>
          <w:numId w:val="152"/>
        </w:numPr>
      </w:pPr>
      <w:r>
        <w:t>In the Search field, type the full or partial username, first name, or last name of the user.</w:t>
      </w:r>
    </w:p>
    <w:p w14:paraId="06C1B2F8" w14:textId="77777777" w:rsidR="006258F2" w:rsidRDefault="00000000">
      <w:pPr>
        <w:pStyle w:val="ListNumber"/>
        <w:numPr>
          <w:ilvl w:val="0"/>
          <w:numId w:val="152"/>
        </w:numPr>
      </w:pPr>
      <w:r>
        <w:t>Click Search. The Search page displays the user, or a list of users that match the search criteria.</w:t>
      </w:r>
    </w:p>
    <w:p w14:paraId="4FFB8027" w14:textId="77777777" w:rsidR="006258F2" w:rsidRDefault="00000000">
      <w:pPr>
        <w:pStyle w:val="ListNumber"/>
        <w:numPr>
          <w:ilvl w:val="0"/>
          <w:numId w:val="152"/>
        </w:numPr>
      </w:pPr>
      <w:r>
        <w:t>Select the Domain\username link of the user to open the User Details page.</w:t>
      </w:r>
    </w:p>
    <w:p w14:paraId="7E702A83" w14:textId="77777777" w:rsidR="006258F2" w:rsidRDefault="00000000">
      <w:pPr>
        <w:pStyle w:val="ListNumber"/>
        <w:numPr>
          <w:ilvl w:val="0"/>
          <w:numId w:val="152"/>
        </w:numPr>
      </w:pPr>
      <w:r>
        <w:t>On the Users page, perform the following actions:</w:t>
      </w:r>
    </w:p>
    <w:p w14:paraId="301BD555" w14:textId="77777777" w:rsidR="006258F2" w:rsidRDefault="00000000">
      <w:pPr>
        <w:pStyle w:val="ListNumber2"/>
        <w:numPr>
          <w:ilvl w:val="1"/>
          <w:numId w:val="153"/>
        </w:numPr>
      </w:pPr>
      <w:r>
        <w:t>Click the Disconnect link beside the Nymi Band.</w:t>
      </w:r>
    </w:p>
    <w:p w14:paraId="36D3ED87" w14:textId="77777777" w:rsidR="006258F2" w:rsidRDefault="00000000">
      <w:pPr>
        <w:pStyle w:val="ListNumber2"/>
        <w:numPr>
          <w:ilvl w:val="1"/>
          <w:numId w:val="153"/>
        </w:numPr>
      </w:pPr>
      <w:r>
        <w:t>On the Disassociate window, scroll down and click Disassociate.</w:t>
      </w:r>
    </w:p>
    <w:p w14:paraId="7B4C311A" w14:textId="77777777" w:rsidR="006258F2" w:rsidRDefault="00000000">
      <w:pPr>
        <w:pStyle w:val="ListNumber"/>
        <w:numPr>
          <w:ilvl w:val="0"/>
          <w:numId w:val="152"/>
        </w:numPr>
      </w:pPr>
      <w:r>
        <w:t>Select the Is Active box and (if necessary) the Is Primary box.</w:t>
      </w:r>
    </w:p>
    <w:p w14:paraId="3504A337" w14:textId="77777777" w:rsidR="006258F2" w:rsidRDefault="00000000">
      <w:pPr>
        <w:pStyle w:val="ListNumber"/>
        <w:numPr>
          <w:ilvl w:val="0"/>
          <w:numId w:val="152"/>
        </w:numPr>
      </w:pPr>
      <w:r>
        <w:t>Click Save. The original Nymi Band is enabled for the user. The Is Active field for the temporary Nymi Band is empty.</w:t>
      </w:r>
    </w:p>
    <w:p w14:paraId="0DF636B2" w14:textId="77777777" w:rsidR="006258F2" w:rsidRDefault="00000000">
      <w:pPr>
        <w:pStyle w:val="Heading4"/>
      </w:pPr>
      <w:bookmarkStart w:id="611" w:name="_Refd22e20502"/>
      <w:bookmarkStart w:id="612" w:name="_Numd22e20502"/>
      <w:bookmarkStart w:id="613" w:name="_Toc165545477"/>
      <w:r>
        <w:t>Replacing the Nymi Band for a User</w:t>
      </w:r>
      <w:bookmarkEnd w:id="611"/>
      <w:bookmarkEnd w:id="612"/>
      <w:bookmarkEnd w:id="613"/>
    </w:p>
    <w:p w14:paraId="399D099B" w14:textId="77777777" w:rsidR="006258F2" w:rsidRDefault="00000000">
      <w:pPr>
        <w:pStyle w:val="BodyText"/>
      </w:pPr>
      <w:r>
        <w:t>A user can have one active Nymi Band only.</w:t>
      </w:r>
    </w:p>
    <w:p w14:paraId="588648F6" w14:textId="77777777" w:rsidR="006258F2" w:rsidRDefault="00000000">
      <w:pPr>
        <w:pStyle w:val="BodyText"/>
      </w:pPr>
      <w:r>
        <w:t>If a user requires a new Nymi Band, for example, to replace a lost or broken one, perform the following steps to disable the existing Nymi Band for a user, and then add a new Nymi Band for the user.</w:t>
      </w:r>
    </w:p>
    <w:p w14:paraId="32A9F469" w14:textId="77777777" w:rsidR="006258F2" w:rsidRDefault="00000000">
      <w:pPr>
        <w:pStyle w:val="BodyText"/>
      </w:pPr>
      <w:r>
        <w:rPr>
          <w:b/>
          <w:caps/>
        </w:rPr>
        <w:t xml:space="preserve">Note: </w:t>
      </w:r>
      <w:r>
        <w:t>You must enroll the new Nymi Band. User data is not transferred between Nymi Bands.</w:t>
      </w:r>
    </w:p>
    <w:p w14:paraId="3D124154" w14:textId="77777777" w:rsidR="006258F2" w:rsidRDefault="00000000">
      <w:pPr>
        <w:pStyle w:val="BodyText"/>
      </w:pPr>
      <w:r>
        <w:t>This process involves two main steps:</w:t>
      </w:r>
    </w:p>
    <w:p w14:paraId="0060FD8D" w14:textId="77777777" w:rsidR="006258F2" w:rsidRDefault="00000000">
      <w:pPr>
        <w:pStyle w:val="ListBullet"/>
        <w:numPr>
          <w:ilvl w:val="0"/>
          <w:numId w:val="154"/>
        </w:numPr>
      </w:pPr>
      <w:r>
        <w:t>suspending or deleting the user's existing Nymi Band.</w:t>
      </w:r>
    </w:p>
    <w:p w14:paraId="23EBA905" w14:textId="77777777" w:rsidR="006258F2" w:rsidRDefault="00000000">
      <w:pPr>
        <w:pStyle w:val="ListBullet"/>
        <w:numPr>
          <w:ilvl w:val="0"/>
          <w:numId w:val="154"/>
        </w:numPr>
      </w:pPr>
      <w:r>
        <w:t>enrolling the Nymi Band to the user.</w:t>
      </w:r>
    </w:p>
    <w:p w14:paraId="22BFF166" w14:textId="77777777" w:rsidR="006258F2" w:rsidRDefault="00000000">
      <w:pPr>
        <w:pStyle w:val="BodyText"/>
      </w:pPr>
      <w:r>
        <w:rPr>
          <w:b/>
          <w:caps/>
        </w:rPr>
        <w:t xml:space="preserve">Note: </w:t>
      </w:r>
      <w:r>
        <w:t>In this release, if you delete the existing Nymi Band, you will lose the ability to track historical data.</w:t>
      </w:r>
    </w:p>
    <w:p w14:paraId="389C89FB" w14:textId="77777777" w:rsidR="006258F2" w:rsidRDefault="00000000">
      <w:pPr>
        <w:pStyle w:val="BodyText"/>
      </w:pPr>
      <w:r>
        <w:t>Perform the following steps to suspend the original Nymi Band and then enroll the new Nymi Band to the user.</w:t>
      </w:r>
    </w:p>
    <w:p w14:paraId="6866374D" w14:textId="77777777" w:rsidR="006258F2" w:rsidRDefault="00000000">
      <w:pPr>
        <w:pStyle w:val="ListNumber"/>
        <w:numPr>
          <w:ilvl w:val="0"/>
          <w:numId w:val="155"/>
        </w:numPr>
      </w:pPr>
      <w:r>
        <w:t>In the NES Administrator Console, select Search.</w:t>
      </w:r>
    </w:p>
    <w:p w14:paraId="34646C00" w14:textId="77777777" w:rsidR="006258F2" w:rsidRDefault="00000000">
      <w:pPr>
        <w:pStyle w:val="ListNumber"/>
        <w:numPr>
          <w:ilvl w:val="0"/>
          <w:numId w:val="155"/>
        </w:numPr>
      </w:pPr>
      <w:r>
        <w:t>In the Search page, select the Users Option.</w:t>
      </w:r>
    </w:p>
    <w:p w14:paraId="0B900C7A" w14:textId="77777777" w:rsidR="006258F2" w:rsidRDefault="00000000">
      <w:pPr>
        <w:pStyle w:val="ListNumber"/>
        <w:numPr>
          <w:ilvl w:val="0"/>
          <w:numId w:val="155"/>
        </w:numPr>
      </w:pPr>
      <w:r>
        <w:t>In the Search field, type the full or partial username, first name, or last name of the user.</w:t>
      </w:r>
    </w:p>
    <w:p w14:paraId="303B5AF2" w14:textId="77777777" w:rsidR="006258F2" w:rsidRDefault="00000000">
      <w:pPr>
        <w:pStyle w:val="ListNumber"/>
        <w:numPr>
          <w:ilvl w:val="0"/>
          <w:numId w:val="155"/>
        </w:numPr>
      </w:pPr>
      <w:r>
        <w:t>Click Search. The Search page displays the user, or a list of users that match the search criteria.</w:t>
      </w:r>
    </w:p>
    <w:p w14:paraId="701CB959" w14:textId="77777777" w:rsidR="006258F2" w:rsidRDefault="00000000">
      <w:pPr>
        <w:pStyle w:val="ListNumber"/>
        <w:numPr>
          <w:ilvl w:val="0"/>
          <w:numId w:val="155"/>
        </w:numPr>
      </w:pPr>
      <w:r>
        <w:t>Select the Domain\username link of the user to open the User Details page.</w:t>
      </w:r>
    </w:p>
    <w:p w14:paraId="18FF7775" w14:textId="77777777" w:rsidR="006258F2" w:rsidRDefault="00000000">
      <w:pPr>
        <w:pStyle w:val="ListNumber"/>
        <w:numPr>
          <w:ilvl w:val="0"/>
          <w:numId w:val="155"/>
        </w:numPr>
      </w:pPr>
      <w:r>
        <w:t>Click the Serial Number of the original Nymi Band. The Nymi Band page appears.</w:t>
      </w:r>
    </w:p>
    <w:p w14:paraId="1B967B2E" w14:textId="77777777" w:rsidR="006258F2" w:rsidRDefault="00000000">
      <w:pPr>
        <w:pStyle w:val="ListNumber"/>
        <w:numPr>
          <w:ilvl w:val="0"/>
          <w:numId w:val="155"/>
        </w:numPr>
      </w:pPr>
      <w:r>
        <w:t>Clear the Is Active box.</w:t>
      </w:r>
    </w:p>
    <w:p w14:paraId="7700459C" w14:textId="77777777" w:rsidR="006258F2" w:rsidRDefault="00000000">
      <w:pPr>
        <w:pStyle w:val="ListNumber"/>
        <w:numPr>
          <w:ilvl w:val="0"/>
          <w:numId w:val="155"/>
        </w:numPr>
      </w:pPr>
      <w:r>
        <w:t xml:space="preserve">In the Notes field, add descriptive information, such as </w:t>
      </w:r>
      <w:r>
        <w:rPr>
          <w:b/>
        </w:rPr>
        <w:t>Lost Band</w:t>
      </w:r>
      <w:r>
        <w:t>.</w:t>
      </w:r>
    </w:p>
    <w:p w14:paraId="607B70D3" w14:textId="77777777" w:rsidR="006258F2" w:rsidRDefault="00000000">
      <w:pPr>
        <w:pStyle w:val="ListNumber"/>
        <w:numPr>
          <w:ilvl w:val="0"/>
          <w:numId w:val="155"/>
        </w:numPr>
      </w:pPr>
      <w:r>
        <w:t>Click Save.</w:t>
      </w:r>
    </w:p>
    <w:p w14:paraId="7AA431EE" w14:textId="77777777" w:rsidR="006258F2" w:rsidRDefault="00000000">
      <w:pPr>
        <w:pStyle w:val="BodyText"/>
        <w:ind w:left="720"/>
      </w:pPr>
      <w:r>
        <w:t>The original Nymi Band is disabled.</w:t>
      </w:r>
    </w:p>
    <w:p w14:paraId="081C6B27" w14:textId="77777777" w:rsidR="006258F2" w:rsidRDefault="00000000">
      <w:pPr>
        <w:pStyle w:val="ListNumber"/>
        <w:numPr>
          <w:ilvl w:val="0"/>
          <w:numId w:val="155"/>
        </w:numPr>
      </w:pPr>
      <w:r>
        <w:t>Contact the user to enroll the new Nymi Band by using the Nymi Band Application.</w:t>
      </w:r>
    </w:p>
    <w:p w14:paraId="45477C07" w14:textId="77777777" w:rsidR="006258F2" w:rsidRDefault="00000000">
      <w:pPr>
        <w:pStyle w:val="ListNumber"/>
        <w:numPr>
          <w:ilvl w:val="0"/>
          <w:numId w:val="155"/>
        </w:numPr>
      </w:pPr>
      <w:r>
        <w:t>When the enrollment succeeds, click Back to Owner.</w:t>
      </w:r>
    </w:p>
    <w:p w14:paraId="626DEF9C" w14:textId="77777777" w:rsidR="006258F2" w:rsidRDefault="00000000">
      <w:pPr>
        <w:pStyle w:val="BodyText"/>
        <w:ind w:left="720"/>
      </w:pPr>
      <w:r>
        <w:lastRenderedPageBreak/>
        <w:t>The User page should appear with the following updated information:</w:t>
      </w:r>
    </w:p>
    <w:p w14:paraId="2E8E100F" w14:textId="77777777" w:rsidR="006258F2" w:rsidRDefault="00000000">
      <w:pPr>
        <w:pStyle w:val="ListBullet2"/>
        <w:numPr>
          <w:ilvl w:val="1"/>
          <w:numId w:val="156"/>
        </w:numPr>
      </w:pPr>
      <w:r>
        <w:t>Is Active field for original Nymi Band is empty.</w:t>
      </w:r>
    </w:p>
    <w:p w14:paraId="1B0AE7DE" w14:textId="77777777" w:rsidR="006258F2" w:rsidRDefault="00000000">
      <w:pPr>
        <w:pStyle w:val="ListBullet2"/>
        <w:numPr>
          <w:ilvl w:val="1"/>
          <w:numId w:val="156"/>
        </w:numPr>
      </w:pPr>
      <w:r>
        <w:t>Is Primary field for the original Nymi Band is empty.</w:t>
      </w:r>
    </w:p>
    <w:p w14:paraId="0C6DF004" w14:textId="77777777" w:rsidR="006258F2" w:rsidRDefault="00000000">
      <w:pPr>
        <w:pStyle w:val="ListBullet2"/>
        <w:numPr>
          <w:ilvl w:val="1"/>
          <w:numId w:val="156"/>
        </w:numPr>
      </w:pPr>
      <w:r>
        <w:t xml:space="preserve">Is Active field for the new Nymi Band displays </w:t>
      </w:r>
      <w:r>
        <w:rPr>
          <w:b/>
        </w:rPr>
        <w:t>Active</w:t>
      </w:r>
      <w:r>
        <w:t>.</w:t>
      </w:r>
    </w:p>
    <w:p w14:paraId="709D7E0D" w14:textId="77777777" w:rsidR="006258F2" w:rsidRDefault="00000000">
      <w:pPr>
        <w:pStyle w:val="ListNumber"/>
        <w:numPr>
          <w:ilvl w:val="0"/>
          <w:numId w:val="155"/>
        </w:numPr>
      </w:pPr>
      <w:r>
        <w:t>If the original Nymi Band is found, perform a Delete User Data process of the original Nymi Band.</w:t>
      </w:r>
    </w:p>
    <w:p w14:paraId="64F9A631" w14:textId="77777777" w:rsidR="006258F2" w:rsidRDefault="00000000">
      <w:pPr>
        <w:pStyle w:val="Heading4"/>
      </w:pPr>
      <w:bookmarkStart w:id="614" w:name="_Refd22e20737"/>
      <w:bookmarkStart w:id="615" w:name="_Numd22e20737"/>
      <w:bookmarkStart w:id="616" w:name="_Toc165545478"/>
      <w:r>
        <w:t>Reassigning a Nymi Band</w:t>
      </w:r>
      <w:bookmarkEnd w:id="614"/>
      <w:bookmarkEnd w:id="615"/>
      <w:bookmarkEnd w:id="616"/>
    </w:p>
    <w:p w14:paraId="58698E2D" w14:textId="77777777" w:rsidR="006258F2" w:rsidRDefault="00000000">
      <w:pPr>
        <w:pStyle w:val="BodyText"/>
      </w:pPr>
      <w:r>
        <w:t>To assign a Nymi Band to a user when the Nymi Band is already registered to another user, you must perform a delete user data process on the Nymi Band, delete the Nymi Band from the NES database, and then instruct the new user to enroll and register the Nymi Band.</w:t>
      </w:r>
    </w:p>
    <w:p w14:paraId="64802F29" w14:textId="77777777" w:rsidR="006258F2" w:rsidRDefault="00000000">
      <w:pPr>
        <w:pStyle w:val="BodyText"/>
      </w:pPr>
      <w:r>
        <w:rPr>
          <w:b/>
          <w:caps/>
        </w:rPr>
        <w:t xml:space="preserve">Note: </w:t>
      </w:r>
      <w:r>
        <w:t>Performing the delete user data process on a Nymi Band removes all user data for the original user. It is still possible to query audit events for the original user of the Nymi Band. See NES Audit Logging.</w:t>
      </w:r>
    </w:p>
    <w:p w14:paraId="249E176E" w14:textId="77777777" w:rsidR="006258F2" w:rsidRDefault="00000000">
      <w:pPr>
        <w:pStyle w:val="BodyText"/>
      </w:pPr>
      <w:r>
        <w:t>Perform the following steps in the NES Administrator Console to assign a registered Nymi Band to a different user.</w:t>
      </w:r>
    </w:p>
    <w:p w14:paraId="5FF5A123" w14:textId="77777777" w:rsidR="006258F2" w:rsidRDefault="00000000">
      <w:pPr>
        <w:pStyle w:val="ListNumber"/>
        <w:numPr>
          <w:ilvl w:val="0"/>
          <w:numId w:val="157"/>
        </w:numPr>
      </w:pPr>
      <w:r>
        <w:t>Perform a delete user data process of the Nymi Band. See section Deleting User Data for more information.</w:t>
      </w:r>
    </w:p>
    <w:p w14:paraId="6D33B52C" w14:textId="77777777" w:rsidR="006258F2" w:rsidRDefault="00000000">
      <w:pPr>
        <w:pStyle w:val="ListNumber"/>
        <w:numPr>
          <w:ilvl w:val="0"/>
          <w:numId w:val="157"/>
        </w:numPr>
      </w:pPr>
      <w:r>
        <w:t>In the NES Administrator Console, select Search.</w:t>
      </w:r>
    </w:p>
    <w:p w14:paraId="73BA43AE" w14:textId="77777777" w:rsidR="006258F2" w:rsidRDefault="00000000">
      <w:pPr>
        <w:pStyle w:val="ListNumber"/>
        <w:numPr>
          <w:ilvl w:val="0"/>
          <w:numId w:val="157"/>
        </w:numPr>
      </w:pPr>
      <w:r>
        <w:t>In the Search page, select the Users Option.</w:t>
      </w:r>
    </w:p>
    <w:p w14:paraId="4BC35D3A" w14:textId="77777777" w:rsidR="006258F2" w:rsidRDefault="00000000">
      <w:pPr>
        <w:pStyle w:val="ListNumber"/>
        <w:numPr>
          <w:ilvl w:val="0"/>
          <w:numId w:val="157"/>
        </w:numPr>
      </w:pPr>
      <w:r>
        <w:t>In the Search field, type the full or partial username, first name, or last name of the user.</w:t>
      </w:r>
    </w:p>
    <w:p w14:paraId="20DC4D05" w14:textId="77777777" w:rsidR="006258F2" w:rsidRDefault="00000000">
      <w:pPr>
        <w:pStyle w:val="ListNumber"/>
        <w:numPr>
          <w:ilvl w:val="0"/>
          <w:numId w:val="157"/>
        </w:numPr>
      </w:pPr>
      <w:r>
        <w:t>Click Search. The Search page displays the user, or a list of users that match the search criteria.</w:t>
      </w:r>
    </w:p>
    <w:p w14:paraId="3E836F37" w14:textId="77777777" w:rsidR="006258F2" w:rsidRDefault="00000000">
      <w:pPr>
        <w:pStyle w:val="ListNumber"/>
        <w:numPr>
          <w:ilvl w:val="0"/>
          <w:numId w:val="157"/>
        </w:numPr>
      </w:pPr>
      <w:r>
        <w:t>Select the Domain\username link of the user to open the User Details page.</w:t>
      </w:r>
    </w:p>
    <w:p w14:paraId="534E65E0" w14:textId="77777777" w:rsidR="006258F2" w:rsidRDefault="00000000">
      <w:pPr>
        <w:pStyle w:val="ListNumber"/>
        <w:numPr>
          <w:ilvl w:val="0"/>
          <w:numId w:val="157"/>
        </w:numPr>
      </w:pPr>
      <w:r>
        <w:t>In the Nymi Band table, to the right of the Nymi Band that you want to delete, click Disconnect. On the Disconnect page, scroll down and then click Disconnect.</w:t>
      </w:r>
    </w:p>
    <w:p w14:paraId="01A71480" w14:textId="77777777" w:rsidR="006258F2" w:rsidRDefault="00000000">
      <w:pPr>
        <w:pStyle w:val="ListNumber"/>
        <w:numPr>
          <w:ilvl w:val="0"/>
          <w:numId w:val="157"/>
        </w:numPr>
      </w:pPr>
      <w:r>
        <w:t>Provide the user with the new Nymi Band and ask the user to enroll the Nymi Band.</w:t>
      </w:r>
    </w:p>
    <w:p w14:paraId="01CA28FA" w14:textId="77777777" w:rsidR="006258F2" w:rsidRDefault="00000000">
      <w:pPr>
        <w:pStyle w:val="ListNumber"/>
        <w:numPr>
          <w:ilvl w:val="0"/>
          <w:numId w:val="157"/>
        </w:numPr>
      </w:pPr>
      <w:r>
        <w:t>In the Search field, type the full or partial username, first name, or last name of the user.</w:t>
      </w:r>
    </w:p>
    <w:p w14:paraId="4392B452" w14:textId="77777777" w:rsidR="006258F2" w:rsidRDefault="00000000">
      <w:pPr>
        <w:pStyle w:val="ListNumber"/>
        <w:numPr>
          <w:ilvl w:val="0"/>
          <w:numId w:val="157"/>
        </w:numPr>
      </w:pPr>
      <w:r>
        <w:t>Select the Domain\username link of the user to open the User Details page.</w:t>
      </w:r>
    </w:p>
    <w:p w14:paraId="6E1C8749" w14:textId="77777777" w:rsidR="006258F2" w:rsidRDefault="00000000">
      <w:pPr>
        <w:pStyle w:val="ListNumber"/>
        <w:numPr>
          <w:ilvl w:val="0"/>
          <w:numId w:val="157"/>
        </w:numPr>
      </w:pPr>
      <w:r>
        <w:t>In the Nymi Band table, confirm that the Nymi Band is Active.</w:t>
      </w:r>
    </w:p>
    <w:p w14:paraId="577EF6C7" w14:textId="77777777" w:rsidR="006258F2" w:rsidRDefault="00000000">
      <w:pPr>
        <w:pStyle w:val="Heading3"/>
      </w:pPr>
      <w:bookmarkStart w:id="617" w:name="_Refd22e20918"/>
      <w:bookmarkStart w:id="618" w:name="_Numd22e20918"/>
      <w:bookmarkStart w:id="619" w:name="_Toc165545479"/>
      <w:r>
        <w:t>Re-enrolling a User to the Same Nymi Band with Self-Service Re-Enrollment</w:t>
      </w:r>
      <w:bookmarkEnd w:id="617"/>
      <w:bookmarkEnd w:id="618"/>
      <w:bookmarkEnd w:id="619"/>
    </w:p>
    <w:p w14:paraId="3CCE027D" w14:textId="77777777" w:rsidR="006258F2" w:rsidRDefault="00000000">
      <w:pPr>
        <w:pStyle w:val="BodyText"/>
      </w:pPr>
      <w:r>
        <w:t>User might require re-enrollment to their current Nymi Band in the event of multiple fingerprint authentication failures or when must use a different fingerprint for authentication, for example, due to a cut.</w:t>
      </w:r>
    </w:p>
    <w:p w14:paraId="46425937" w14:textId="77777777" w:rsidR="006258F2" w:rsidRDefault="00000000">
      <w:pPr>
        <w:pStyle w:val="BodyText"/>
      </w:pPr>
      <w:r>
        <w:t>To re-enroll a user to their Nymi Band, the NES Administrator must delete the Nymi Band to user association in NES and the user or administrator must delete the user data on the Nymi Band.</w:t>
      </w:r>
    </w:p>
    <w:p w14:paraId="7A656AB8" w14:textId="77777777" w:rsidR="006258F2" w:rsidRDefault="00000000">
      <w:pPr>
        <w:pStyle w:val="BodyText"/>
      </w:pPr>
      <w:r>
        <w:rPr>
          <w:b/>
          <w:caps/>
        </w:rPr>
        <w:t xml:space="preserve">Note: </w:t>
      </w:r>
      <w:r>
        <w:t>Performing the delete user data process on a Nymi Band removes all user data for the original user. It is still possible to query audit events for the original user of the Nymi Band. See NES Audit Logging.</w:t>
      </w:r>
    </w:p>
    <w:p w14:paraId="1FBC0996" w14:textId="77777777" w:rsidR="006258F2" w:rsidRDefault="00000000">
      <w:pPr>
        <w:pStyle w:val="BodyText"/>
      </w:pPr>
      <w:r>
        <w:t>Perform the following steps in the NES Administrator Console to assign a registered Nymi Band to a different user.</w:t>
      </w:r>
    </w:p>
    <w:p w14:paraId="0BC872F9" w14:textId="77777777" w:rsidR="006258F2" w:rsidRDefault="00000000">
      <w:pPr>
        <w:pStyle w:val="ListNumber"/>
        <w:numPr>
          <w:ilvl w:val="0"/>
          <w:numId w:val="158"/>
        </w:numPr>
      </w:pPr>
      <w:r>
        <w:t>Perform a delete user data process of the Nymi Band. See section Deleting User Data for more information.</w:t>
      </w:r>
    </w:p>
    <w:p w14:paraId="23EF65C5" w14:textId="77777777" w:rsidR="006258F2" w:rsidRDefault="00000000">
      <w:pPr>
        <w:pStyle w:val="ListNumber"/>
        <w:numPr>
          <w:ilvl w:val="0"/>
          <w:numId w:val="158"/>
        </w:numPr>
      </w:pPr>
      <w:r>
        <w:t>In the NES Administrator Console, select Search.</w:t>
      </w:r>
    </w:p>
    <w:p w14:paraId="321FE998" w14:textId="77777777" w:rsidR="006258F2" w:rsidRDefault="00000000">
      <w:pPr>
        <w:pStyle w:val="ListNumber"/>
        <w:numPr>
          <w:ilvl w:val="0"/>
          <w:numId w:val="158"/>
        </w:numPr>
      </w:pPr>
      <w:r>
        <w:t>In the Search page, select the Users Option.</w:t>
      </w:r>
    </w:p>
    <w:p w14:paraId="0D513A73" w14:textId="77777777" w:rsidR="006258F2" w:rsidRDefault="00000000">
      <w:pPr>
        <w:pStyle w:val="ListNumber"/>
        <w:numPr>
          <w:ilvl w:val="0"/>
          <w:numId w:val="158"/>
        </w:numPr>
      </w:pPr>
      <w:r>
        <w:lastRenderedPageBreak/>
        <w:t>In the Search field, type the full or partial username, first name, or last name of the user.</w:t>
      </w:r>
    </w:p>
    <w:p w14:paraId="003BF32C" w14:textId="77777777" w:rsidR="006258F2" w:rsidRDefault="00000000">
      <w:pPr>
        <w:pStyle w:val="ListNumber"/>
        <w:numPr>
          <w:ilvl w:val="0"/>
          <w:numId w:val="158"/>
        </w:numPr>
      </w:pPr>
      <w:r>
        <w:t>Click Search. The Search page displays the user, or a list of users that match the search criteria.</w:t>
      </w:r>
    </w:p>
    <w:p w14:paraId="16EC849A" w14:textId="77777777" w:rsidR="006258F2" w:rsidRDefault="00000000">
      <w:pPr>
        <w:pStyle w:val="ListNumber"/>
        <w:numPr>
          <w:ilvl w:val="0"/>
          <w:numId w:val="158"/>
        </w:numPr>
      </w:pPr>
      <w:r>
        <w:t>Select the Domain\username link of the user to open the User Details page.</w:t>
      </w:r>
    </w:p>
    <w:p w14:paraId="0AA7C278" w14:textId="77777777" w:rsidR="006258F2" w:rsidRDefault="00000000">
      <w:pPr>
        <w:pStyle w:val="ListNumber"/>
        <w:numPr>
          <w:ilvl w:val="0"/>
          <w:numId w:val="158"/>
        </w:numPr>
      </w:pPr>
      <w:r>
        <w:t>In the Nymi Band table, to the right of the Nymi Band that you want to delete, click Disconnect. On the Disconnect page, scroll down and then click Disconnect.</w:t>
      </w:r>
    </w:p>
    <w:p w14:paraId="60DC321E" w14:textId="77777777" w:rsidR="006258F2" w:rsidRDefault="00000000">
      <w:pPr>
        <w:pStyle w:val="ListNumber"/>
        <w:numPr>
          <w:ilvl w:val="0"/>
          <w:numId w:val="158"/>
        </w:numPr>
      </w:pPr>
      <w:r>
        <w:t>Provide the user with the new Nymi Band and ask the user to enroll the Nymi Band.</w:t>
      </w:r>
    </w:p>
    <w:p w14:paraId="7A7B8197" w14:textId="77777777" w:rsidR="006258F2" w:rsidRDefault="00000000">
      <w:pPr>
        <w:pStyle w:val="ListNumber"/>
        <w:numPr>
          <w:ilvl w:val="0"/>
          <w:numId w:val="158"/>
        </w:numPr>
      </w:pPr>
      <w:r>
        <w:t>In the Search field, type the full or partial username, first name, or last name of the user.</w:t>
      </w:r>
    </w:p>
    <w:p w14:paraId="6F278852" w14:textId="77777777" w:rsidR="006258F2" w:rsidRDefault="00000000">
      <w:pPr>
        <w:pStyle w:val="ListNumber"/>
        <w:numPr>
          <w:ilvl w:val="0"/>
          <w:numId w:val="158"/>
        </w:numPr>
      </w:pPr>
      <w:r>
        <w:t>Select the Domain\username link of the user to open the User Details page.</w:t>
      </w:r>
    </w:p>
    <w:p w14:paraId="5AA5A567" w14:textId="77777777" w:rsidR="006258F2" w:rsidRDefault="00000000">
      <w:pPr>
        <w:pStyle w:val="ListNumber"/>
        <w:numPr>
          <w:ilvl w:val="0"/>
          <w:numId w:val="158"/>
        </w:numPr>
      </w:pPr>
      <w:r>
        <w:t>In the Nymi Band table, confirm that the Nymi Band is Active.</w:t>
      </w:r>
    </w:p>
    <w:p w14:paraId="1FC744C0" w14:textId="77777777" w:rsidR="006258F2" w:rsidRDefault="00000000">
      <w:pPr>
        <w:pStyle w:val="ListNumber"/>
        <w:numPr>
          <w:ilvl w:val="0"/>
          <w:numId w:val="158"/>
        </w:numPr>
      </w:pPr>
      <w:r>
        <w:t>For FIDO2 only, when a user enrolls to another Nymi Band, the user must re-create the FIDO2 security key on the newly enrolled Nymi Band.</w:t>
      </w:r>
    </w:p>
    <w:p w14:paraId="3AA5358B" w14:textId="77777777" w:rsidR="006258F2" w:rsidRDefault="00000000">
      <w:pPr>
        <w:pStyle w:val="Heading2"/>
      </w:pPr>
      <w:bookmarkStart w:id="620" w:name="_Refd22e21111"/>
      <w:bookmarkStart w:id="621" w:name="_Numd22e21111"/>
      <w:bookmarkStart w:id="622" w:name="_Toc165545480"/>
      <w:r>
        <w:t>Suspending the Active Nymi Band for a User</w:t>
      </w:r>
      <w:bookmarkEnd w:id="620"/>
      <w:bookmarkEnd w:id="621"/>
      <w:bookmarkEnd w:id="622"/>
    </w:p>
    <w:p w14:paraId="6F03ED62" w14:textId="77777777" w:rsidR="006258F2" w:rsidRDefault="00000000">
      <w:pPr>
        <w:pStyle w:val="BodyText"/>
      </w:pPr>
      <w:r>
        <w:t>Suspending the Nymi Band disables the ability of the assigned user to use the Nymi Band to complete authentication tasks. For example, the user cannot tap the Nymi Band to perform an e-signature or unlock a terminal session. Biometric authentication will continue to work for the user until you perform a Delete User Data process on the Nymi Band. See the section Deleting User Data for more information.</w:t>
      </w:r>
    </w:p>
    <w:p w14:paraId="04B6CB48" w14:textId="77777777" w:rsidR="006258F2" w:rsidRDefault="00000000">
      <w:pPr>
        <w:pStyle w:val="BodyText"/>
      </w:pPr>
      <w:r>
        <w:t>Perform the following steps to disable the primary Nymi Band for a user.</w:t>
      </w:r>
    </w:p>
    <w:p w14:paraId="73A1343D" w14:textId="77777777" w:rsidR="006258F2" w:rsidRDefault="00000000">
      <w:pPr>
        <w:pStyle w:val="ListNumber"/>
        <w:numPr>
          <w:ilvl w:val="0"/>
          <w:numId w:val="159"/>
        </w:numPr>
      </w:pPr>
      <w:r>
        <w:t>In the NES Administrator Console, select Search.</w:t>
      </w:r>
    </w:p>
    <w:p w14:paraId="0A5DF303" w14:textId="77777777" w:rsidR="006258F2" w:rsidRDefault="00000000">
      <w:pPr>
        <w:pStyle w:val="ListNumber"/>
        <w:numPr>
          <w:ilvl w:val="0"/>
          <w:numId w:val="159"/>
        </w:numPr>
      </w:pPr>
      <w:r>
        <w:t>In the Search page, select the Users Option.</w:t>
      </w:r>
    </w:p>
    <w:p w14:paraId="51406E77" w14:textId="77777777" w:rsidR="006258F2" w:rsidRDefault="00000000">
      <w:pPr>
        <w:pStyle w:val="ListNumber"/>
        <w:numPr>
          <w:ilvl w:val="0"/>
          <w:numId w:val="159"/>
        </w:numPr>
      </w:pPr>
      <w:r>
        <w:t>In the Search field, type the full or partial username, first name, or last name of the user.</w:t>
      </w:r>
    </w:p>
    <w:p w14:paraId="2FDAA3CC" w14:textId="77777777" w:rsidR="006258F2" w:rsidRDefault="00000000">
      <w:pPr>
        <w:pStyle w:val="ListNumber"/>
        <w:numPr>
          <w:ilvl w:val="0"/>
          <w:numId w:val="159"/>
        </w:numPr>
      </w:pPr>
      <w:r>
        <w:t>Click Search. The Search page displays the user, or a list of users that match the search criteria.</w:t>
      </w:r>
    </w:p>
    <w:p w14:paraId="71CA9768" w14:textId="77777777" w:rsidR="006258F2" w:rsidRDefault="00000000">
      <w:pPr>
        <w:pStyle w:val="ListNumber"/>
        <w:numPr>
          <w:ilvl w:val="0"/>
          <w:numId w:val="159"/>
        </w:numPr>
      </w:pPr>
      <w:r>
        <w:t>Select the Domain\username link of the user to open the User Details page.</w:t>
      </w:r>
    </w:p>
    <w:p w14:paraId="041F69DF" w14:textId="77777777" w:rsidR="006258F2" w:rsidRDefault="00000000">
      <w:pPr>
        <w:pStyle w:val="ListNumber"/>
        <w:numPr>
          <w:ilvl w:val="0"/>
          <w:numId w:val="159"/>
        </w:numPr>
      </w:pPr>
      <w:r>
        <w:t>Click the Serial Number of the original Nymi Band. The Nymi Band page appears.</w:t>
      </w:r>
    </w:p>
    <w:p w14:paraId="442D3181" w14:textId="77777777" w:rsidR="006258F2" w:rsidRDefault="00000000">
      <w:pPr>
        <w:pStyle w:val="ListNumber"/>
        <w:numPr>
          <w:ilvl w:val="0"/>
          <w:numId w:val="159"/>
        </w:numPr>
      </w:pPr>
      <w:r>
        <w:t>Clear the Is Active box.</w:t>
      </w:r>
    </w:p>
    <w:p w14:paraId="14D10320" w14:textId="77777777" w:rsidR="006258F2" w:rsidRDefault="00000000">
      <w:pPr>
        <w:pStyle w:val="ListNumber"/>
        <w:numPr>
          <w:ilvl w:val="0"/>
          <w:numId w:val="159"/>
        </w:numPr>
      </w:pPr>
      <w:r>
        <w:t>Select the Is Primary box.</w:t>
      </w:r>
    </w:p>
    <w:p w14:paraId="31718D43" w14:textId="77777777" w:rsidR="006258F2" w:rsidRDefault="00000000">
      <w:pPr>
        <w:pStyle w:val="ListNumber"/>
        <w:numPr>
          <w:ilvl w:val="0"/>
          <w:numId w:val="159"/>
        </w:numPr>
      </w:pPr>
      <w:r>
        <w:t>Click Save.</w:t>
      </w:r>
    </w:p>
    <w:p w14:paraId="6C450460" w14:textId="77777777" w:rsidR="006258F2" w:rsidRDefault="00000000">
      <w:pPr>
        <w:pStyle w:val="Heading2"/>
      </w:pPr>
      <w:bookmarkStart w:id="623" w:name="_Refd22e21238"/>
      <w:bookmarkStart w:id="624" w:name="_Numd22e21238"/>
      <w:bookmarkStart w:id="625" w:name="_Toc165545481"/>
      <w:r>
        <w:t>Disconnecting the Nymi Band from a user in NES</w:t>
      </w:r>
      <w:bookmarkEnd w:id="623"/>
      <w:bookmarkEnd w:id="624"/>
      <w:bookmarkEnd w:id="625"/>
    </w:p>
    <w:p w14:paraId="2EC5CA31" w14:textId="77777777" w:rsidR="006258F2" w:rsidRDefault="00000000">
      <w:pPr>
        <w:pStyle w:val="BodyText"/>
      </w:pPr>
      <w:r>
        <w:t>Disconnecting the Nymi Band that is associated with a user prevents the user from using the Nymi Band for authentication tasks, but the user can continue to authenticate to the Nymi Band until you perform a Delete User Data process on the Nymi Band.</w:t>
      </w:r>
    </w:p>
    <w:p w14:paraId="74EA8241" w14:textId="77777777" w:rsidR="006258F2" w:rsidRDefault="00000000">
      <w:pPr>
        <w:pStyle w:val="BodyText"/>
      </w:pPr>
      <w:r>
        <w:rPr>
          <w:b/>
          <w:caps/>
        </w:rPr>
        <w:t xml:space="preserve">Note: </w:t>
      </w:r>
      <w:r>
        <w:t>In this release, if you disconnect a Nymi Band for a user, you lose the ability to gather historical information about Nymi Band usage from the NES database.</w:t>
      </w:r>
    </w:p>
    <w:p w14:paraId="6393EA40" w14:textId="77777777" w:rsidR="006258F2" w:rsidRDefault="00000000">
      <w:pPr>
        <w:pStyle w:val="BodyText"/>
      </w:pPr>
      <w:r>
        <w:t>Perform the following steps in the NES Administrator Console to disconnect the Nymi Band that is registered to a user.</w:t>
      </w:r>
    </w:p>
    <w:p w14:paraId="3C8E9628" w14:textId="77777777" w:rsidR="006258F2" w:rsidRDefault="00000000">
      <w:pPr>
        <w:pStyle w:val="ListNumber"/>
        <w:numPr>
          <w:ilvl w:val="0"/>
          <w:numId w:val="160"/>
        </w:numPr>
      </w:pPr>
      <w:r>
        <w:t>In the NES Administrator Console, select Search.</w:t>
      </w:r>
    </w:p>
    <w:p w14:paraId="45234E81" w14:textId="77777777" w:rsidR="006258F2" w:rsidRDefault="00000000">
      <w:pPr>
        <w:pStyle w:val="ListNumber"/>
        <w:numPr>
          <w:ilvl w:val="0"/>
          <w:numId w:val="160"/>
        </w:numPr>
      </w:pPr>
      <w:r>
        <w:t>In the Search page, select the Users Option.</w:t>
      </w:r>
    </w:p>
    <w:p w14:paraId="768779C3" w14:textId="77777777" w:rsidR="006258F2" w:rsidRDefault="00000000">
      <w:pPr>
        <w:pStyle w:val="ListNumber"/>
        <w:numPr>
          <w:ilvl w:val="0"/>
          <w:numId w:val="160"/>
        </w:numPr>
      </w:pPr>
      <w:r>
        <w:t>In the Search field, type the full or partial username, first name, or last name of the user.</w:t>
      </w:r>
    </w:p>
    <w:p w14:paraId="465711F2" w14:textId="77777777" w:rsidR="006258F2" w:rsidRDefault="00000000">
      <w:pPr>
        <w:pStyle w:val="ListNumber"/>
        <w:numPr>
          <w:ilvl w:val="0"/>
          <w:numId w:val="160"/>
        </w:numPr>
      </w:pPr>
      <w:r>
        <w:t>Click Search. The Search page displays the user, or a list of users that match the search criteria.</w:t>
      </w:r>
    </w:p>
    <w:p w14:paraId="15583E2B" w14:textId="77777777" w:rsidR="006258F2" w:rsidRDefault="00000000">
      <w:pPr>
        <w:pStyle w:val="ListNumber"/>
        <w:numPr>
          <w:ilvl w:val="0"/>
          <w:numId w:val="160"/>
        </w:numPr>
      </w:pPr>
      <w:r>
        <w:t>Select the Domain\username link of the user to open the User Details page.</w:t>
      </w:r>
    </w:p>
    <w:p w14:paraId="7555B582" w14:textId="77777777" w:rsidR="006258F2" w:rsidRDefault="00000000">
      <w:pPr>
        <w:pStyle w:val="ListNumber"/>
        <w:numPr>
          <w:ilvl w:val="0"/>
          <w:numId w:val="160"/>
        </w:numPr>
      </w:pPr>
      <w:r>
        <w:t>In the Nymi Band table, to the right of the Nymi Band that you want to delete, click Disconnect. On the Disconnect page, scroll down and then click Disconnect.</w:t>
      </w:r>
    </w:p>
    <w:p w14:paraId="74213DC6" w14:textId="77777777" w:rsidR="006258F2" w:rsidRDefault="00000000">
      <w:pPr>
        <w:pStyle w:val="ListNumber"/>
        <w:numPr>
          <w:ilvl w:val="0"/>
          <w:numId w:val="160"/>
        </w:numPr>
      </w:pPr>
      <w:r>
        <w:lastRenderedPageBreak/>
        <w:t>On the Disconnect screen, scroll to the bottom and select Disconnect.</w:t>
      </w:r>
    </w:p>
    <w:p w14:paraId="3A4BD761" w14:textId="77777777" w:rsidR="006258F2" w:rsidRDefault="00000000">
      <w:pPr>
        <w:pStyle w:val="Heading1"/>
      </w:pPr>
      <w:bookmarkStart w:id="626" w:name="_Refd22e21392"/>
      <w:bookmarkStart w:id="627" w:name="_Numd22e21392"/>
      <w:bookmarkStart w:id="628" w:name="_Toc165545482"/>
      <w:r>
        <w:t>Data Storage</w:t>
      </w:r>
      <w:bookmarkEnd w:id="626"/>
      <w:bookmarkEnd w:id="627"/>
      <w:bookmarkEnd w:id="628"/>
    </w:p>
    <w:p w14:paraId="0A928739" w14:textId="77777777" w:rsidR="006258F2" w:rsidRDefault="00000000">
      <w:pPr>
        <w:pStyle w:val="BodyText"/>
      </w:pPr>
      <w:r>
        <w:t>Nymi stores information related to NES in a SQL database.</w:t>
      </w:r>
    </w:p>
    <w:p w14:paraId="325A4729" w14:textId="77777777" w:rsidR="006258F2" w:rsidRDefault="00000000">
      <w:pPr>
        <w:pStyle w:val="BodyText"/>
      </w:pPr>
      <w:r>
        <w:t>Users can install a SQL querying tool such as SSMS or a custom built application that is capable of running T-SQL queries and run SQL queries to view the database tables.</w:t>
      </w:r>
    </w:p>
    <w:p w14:paraId="4C68C53D" w14:textId="77777777" w:rsidR="006258F2" w:rsidRDefault="00000000">
      <w:pPr>
        <w:pStyle w:val="Heading2"/>
      </w:pPr>
      <w:bookmarkStart w:id="629" w:name="_Refd22e21432"/>
      <w:bookmarkStart w:id="630" w:name="_Numd22e21432"/>
      <w:bookmarkStart w:id="631" w:name="_Toc165545483"/>
      <w:r>
        <w:t>Storage of NES Data</w:t>
      </w:r>
      <w:bookmarkEnd w:id="629"/>
      <w:bookmarkEnd w:id="630"/>
      <w:bookmarkEnd w:id="631"/>
    </w:p>
    <w:p w14:paraId="6A638ABA" w14:textId="77777777" w:rsidR="006258F2" w:rsidRDefault="00000000">
      <w:pPr>
        <w:pStyle w:val="BodyText"/>
      </w:pPr>
      <w:r>
        <w:t>Nymi stores information related to the NES configuration, the Nymi Band, and the Active Directory username for users in several tables in a SQL database. You can perform queries to gather transactional information, such as changes to the NES policy configuration, enrollments, and Nymi Band deactivations.</w:t>
      </w:r>
    </w:p>
    <w:p w14:paraId="07CDEC0C" w14:textId="77777777" w:rsidR="006258F2" w:rsidRDefault="00000000">
      <w:pPr>
        <w:pStyle w:val="BodyText"/>
      </w:pPr>
      <w:r>
        <w:t>By default, the account that installs the SQL server software has read access to the NES database. During NES configuration you can add additional Auditor accounts that have read-only access to Audit tables. The Auditor account is not limited to specific Active Directory (AD) users, but can be an AD group, so that AD users can be added to that group later by AD administrator.</w:t>
      </w:r>
    </w:p>
    <w:p w14:paraId="01E5401C" w14:textId="77777777" w:rsidR="006258F2" w:rsidRDefault="00000000">
      <w:pPr>
        <w:pStyle w:val="Heading3"/>
      </w:pPr>
      <w:bookmarkStart w:id="632" w:name="_Refd22e21490"/>
      <w:bookmarkStart w:id="633" w:name="_Numd22e21490"/>
      <w:bookmarkStart w:id="634" w:name="_Toc165545484"/>
      <w:r>
        <w:t>Adding Additional Users or Groups to View and Query the Audit Database</w:t>
      </w:r>
      <w:bookmarkEnd w:id="632"/>
      <w:bookmarkEnd w:id="633"/>
      <w:bookmarkEnd w:id="634"/>
    </w:p>
    <w:p w14:paraId="52D92B0B" w14:textId="77777777" w:rsidR="006258F2" w:rsidRDefault="00000000">
      <w:pPr>
        <w:pStyle w:val="BodyText"/>
      </w:pPr>
      <w:r>
        <w:t>When you configure NES during deployment, you define the users or groups that have access to the NES audit log database.</w:t>
      </w:r>
    </w:p>
    <w:p w14:paraId="705519AA" w14:textId="77777777" w:rsidR="006258F2" w:rsidRDefault="00000000">
      <w:pPr>
        <w:pStyle w:val="BodyText"/>
      </w:pPr>
      <w:r>
        <w:t>Perform the following actions to provide additional users or groups access to the NES SQL database.</w:t>
      </w:r>
    </w:p>
    <w:p w14:paraId="0BC68958" w14:textId="77777777" w:rsidR="006258F2" w:rsidRDefault="00000000">
      <w:pPr>
        <w:pStyle w:val="BodyText"/>
      </w:pPr>
      <w:r>
        <w:rPr>
          <w:b/>
          <w:caps/>
        </w:rPr>
        <w:t xml:space="preserve">Note: </w:t>
      </w:r>
      <w:r>
        <w:t>These steps apply to an NES database that was configured to use Windows authentication.</w:t>
      </w:r>
    </w:p>
    <w:p w14:paraId="5A8FAEBD" w14:textId="77777777" w:rsidR="006258F2" w:rsidRDefault="00000000">
      <w:pPr>
        <w:pStyle w:val="ListNumber"/>
        <w:numPr>
          <w:ilvl w:val="0"/>
          <w:numId w:val="161"/>
        </w:numPr>
      </w:pPr>
      <w:r>
        <w:t>Log in to the NES server with the account that performed the NES installation and configuration.</w:t>
      </w:r>
    </w:p>
    <w:p w14:paraId="552F6439" w14:textId="77777777" w:rsidR="006258F2" w:rsidRDefault="00000000">
      <w:pPr>
        <w:pStyle w:val="ListNumber"/>
        <w:numPr>
          <w:ilvl w:val="0"/>
          <w:numId w:val="161"/>
        </w:numPr>
      </w:pPr>
      <w:r>
        <w:t>Navigate to the directory that contains the NES installation software.</w:t>
      </w:r>
    </w:p>
    <w:p w14:paraId="1624B733" w14:textId="77777777" w:rsidR="006258F2" w:rsidRDefault="00000000">
      <w:pPr>
        <w:pStyle w:val="ListNumber"/>
        <w:numPr>
          <w:ilvl w:val="0"/>
          <w:numId w:val="161"/>
        </w:numPr>
      </w:pPr>
      <w:r>
        <w:t>From the directory that contains the extracted NES installation package, run ..\NesInstaller\install.exe.</w:t>
      </w:r>
    </w:p>
    <w:p w14:paraId="1994E6DD" w14:textId="77777777" w:rsidR="006258F2" w:rsidRDefault="00000000">
      <w:pPr>
        <w:pStyle w:val="ListNumber"/>
        <w:numPr>
          <w:ilvl w:val="0"/>
          <w:numId w:val="161"/>
        </w:numPr>
      </w:pPr>
      <w:r>
        <w:t>On the User Access Control window, click Yes.</w:t>
      </w:r>
    </w:p>
    <w:p w14:paraId="00695CC5" w14:textId="77777777" w:rsidR="006258F2" w:rsidRDefault="00000000">
      <w:pPr>
        <w:pStyle w:val="ListNumber"/>
        <w:numPr>
          <w:ilvl w:val="0"/>
          <w:numId w:val="161"/>
        </w:numPr>
      </w:pPr>
      <w:r>
        <w:t>On the Open File - Security warning window, click Run.</w:t>
      </w:r>
    </w:p>
    <w:p w14:paraId="651892AF" w14:textId="77777777" w:rsidR="006258F2" w:rsidRDefault="00000000">
      <w:pPr>
        <w:pStyle w:val="ListNumber"/>
        <w:numPr>
          <w:ilvl w:val="0"/>
          <w:numId w:val="161"/>
        </w:numPr>
      </w:pPr>
      <w:r>
        <w:t>If applicable, on the User Access Control page, review the Microsoft .NET EULA, and then click Accept. Complete the .NET installation and continue with the NES installation.</w:t>
      </w:r>
    </w:p>
    <w:p w14:paraId="7AC0285A" w14:textId="77777777" w:rsidR="006258F2" w:rsidRDefault="00000000">
      <w:pPr>
        <w:pStyle w:val="ListNumber"/>
        <w:numPr>
          <w:ilvl w:val="0"/>
          <w:numId w:val="161"/>
        </w:numPr>
      </w:pPr>
      <w:r>
        <w:t>On the Application Install Security Warning window, click Install.</w:t>
      </w:r>
    </w:p>
    <w:p w14:paraId="38D8F8AF" w14:textId="77777777" w:rsidR="006258F2" w:rsidRDefault="00000000">
      <w:pPr>
        <w:pStyle w:val="ListNumber"/>
        <w:numPr>
          <w:ilvl w:val="0"/>
          <w:numId w:val="161"/>
        </w:numPr>
      </w:pPr>
      <w:r>
        <w:t>On the Open File - Security warning window, click Run.</w:t>
      </w:r>
    </w:p>
    <w:p w14:paraId="76C9324E" w14:textId="77777777" w:rsidR="006258F2" w:rsidRDefault="00000000">
      <w:pPr>
        <w:pStyle w:val="ListNumber"/>
        <w:numPr>
          <w:ilvl w:val="0"/>
          <w:numId w:val="161"/>
        </w:numPr>
      </w:pPr>
      <w:r>
        <w:t>On the left navigation pane, click Location, and then perform the following steps.</w:t>
      </w:r>
    </w:p>
    <w:p w14:paraId="1F9BC749" w14:textId="77777777" w:rsidR="006258F2" w:rsidRDefault="00000000">
      <w:pPr>
        <w:pStyle w:val="ListNumber2"/>
        <w:numPr>
          <w:ilvl w:val="1"/>
          <w:numId w:val="162"/>
        </w:numPr>
      </w:pPr>
      <w:r>
        <w:t>In the Install Root field, confirm that the path to the NES services is correct, as it was specified during the initial deployment.</w:t>
      </w:r>
    </w:p>
    <w:p w14:paraId="3638F331" w14:textId="77777777" w:rsidR="006258F2" w:rsidRDefault="00000000">
      <w:pPr>
        <w:pStyle w:val="BodyText"/>
        <w:ind w:left="1440"/>
      </w:pPr>
      <w:r>
        <w:t>The default location is C:\inetpub\wwwroot.</w:t>
      </w:r>
    </w:p>
    <w:p w14:paraId="41D67711" w14:textId="77777777" w:rsidR="006258F2" w:rsidRDefault="00000000">
      <w:pPr>
        <w:pStyle w:val="ListNumber2"/>
        <w:numPr>
          <w:ilvl w:val="1"/>
          <w:numId w:val="162"/>
        </w:numPr>
      </w:pPr>
      <w:r>
        <w:t>In the Instance Name field, type the descriptive name that was specified during the initial deployment for the NES web application instance name. For example, NES. See Configuration Attribute Values in the Nymi Connected Worker Platform—Deployment Guide.</w:t>
      </w:r>
    </w:p>
    <w:p w14:paraId="5BA29FF7" w14:textId="77777777" w:rsidR="006258F2" w:rsidRDefault="00000000">
      <w:pPr>
        <w:pStyle w:val="BodyText"/>
        <w:ind w:left="1440"/>
      </w:pPr>
      <w:r>
        <w:rPr>
          <w:b/>
          <w:caps/>
        </w:rPr>
        <w:t xml:space="preserve">Note: </w:t>
      </w:r>
      <w:r>
        <w:t xml:space="preserve">Ensure that the values that you specify in the Install Root and Instance Name match the values that you specified when you deployed the previous version of NES. When the values that you specified in the Install Root and Instance Name are correct, the Location test results will show Install Type: Update/ Re-Install. If there </w:t>
      </w:r>
      <w:r>
        <w:lastRenderedPageBreak/>
        <w:t>is no match for the values entered, the Location test results will show New Installation for the Install Type. The following figure provides an example of the Location window for an NES upgrade.</w:t>
      </w:r>
    </w:p>
    <w:p w14:paraId="08DFA9F0" w14:textId="77777777" w:rsidR="006258F2" w:rsidRDefault="00000000">
      <w:pPr>
        <w:pStyle w:val="Caption"/>
        <w:keepNext/>
      </w:pPr>
      <w:bookmarkStart w:id="635" w:name="_Refd22e21687"/>
      <w:bookmarkStart w:id="636" w:name="_Tocd22e21687"/>
      <w:r>
        <w:t xml:space="preserve">Figure </w:t>
      </w:r>
      <w:bookmarkStart w:id="637" w:name="_Numd22e21687"/>
      <w:r>
        <w:fldChar w:fldCharType="begin"/>
      </w:r>
      <w:r>
        <w:instrText xml:space="preserve"> SEQ Figure \* ARABIC </w:instrText>
      </w:r>
      <w:r>
        <w:fldChar w:fldCharType="separate"/>
      </w:r>
      <w:r w:rsidR="001C2F9A">
        <w:rPr>
          <w:noProof/>
        </w:rPr>
        <w:t>67</w:t>
      </w:r>
      <w:r>
        <w:rPr>
          <w:noProof/>
        </w:rPr>
        <w:fldChar w:fldCharType="end"/>
      </w:r>
      <w:bookmarkEnd w:id="635"/>
      <w:bookmarkEnd w:id="636"/>
      <w:bookmarkEnd w:id="637"/>
      <w:r>
        <w:t>: Update / Reinstall installation type</w:t>
      </w:r>
    </w:p>
    <w:p w14:paraId="0787228D" w14:textId="77777777" w:rsidR="006258F2" w:rsidRDefault="00000000">
      <w:pPr>
        <w:pStyle w:val="BodyText"/>
      </w:pPr>
      <w:r>
        <w:rPr>
          <w:noProof/>
        </w:rPr>
        <w:drawing>
          <wp:inline distT="0" distB="0" distL="0" distR="0" wp14:anchorId="650671F1" wp14:editId="434E274E">
            <wp:extent cx="5362575" cy="4714875"/>
            <wp:effectExtent l="0" t="0" r="0" b="0"/>
            <wp:docPr id="2119753927" name="Picture 2119753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update_g-3-2.png"/>
                    <pic:cNvPicPr/>
                  </pic:nvPicPr>
                  <pic:blipFill>
                    <a:blip r:embed="rId93">
                      <a:extLst>
                        <a:ext uri="{28A0092B-C50C-407E-A947-70E740481C1C}">
                          <a14:useLocalDpi xmlns:a14="http://schemas.microsoft.com/office/drawing/2010/main" val="0"/>
                        </a:ext>
                      </a:extLst>
                    </a:blip>
                    <a:stretch>
                      <a:fillRect/>
                    </a:stretch>
                  </pic:blipFill>
                  <pic:spPr>
                    <a:xfrm>
                      <a:off x="0" y="0"/>
                      <a:ext cx="5362575" cy="4714875"/>
                    </a:xfrm>
                    <a:prstGeom prst="rect">
                      <a:avLst/>
                    </a:prstGeom>
                  </pic:spPr>
                </pic:pic>
              </a:graphicData>
            </a:graphic>
          </wp:inline>
        </w:drawing>
      </w:r>
    </w:p>
    <w:p w14:paraId="66451DD6" w14:textId="77777777" w:rsidR="006258F2" w:rsidRDefault="00000000">
      <w:pPr>
        <w:pStyle w:val="ListNumber"/>
        <w:numPr>
          <w:ilvl w:val="0"/>
          <w:numId w:val="161"/>
        </w:numPr>
      </w:pPr>
      <w:r>
        <w:t>On the Database page, click right-click in the Users table and select Add.</w:t>
      </w:r>
    </w:p>
    <w:p w14:paraId="049697CD" w14:textId="77777777" w:rsidR="006258F2" w:rsidRDefault="00000000">
      <w:pPr>
        <w:pStyle w:val="BodyText"/>
        <w:ind w:left="720"/>
      </w:pPr>
      <w:r>
        <w:t>The Database Credentials Editor window appears.</w:t>
      </w:r>
    </w:p>
    <w:p w14:paraId="204A4D05" w14:textId="77777777" w:rsidR="006258F2" w:rsidRDefault="00000000">
      <w:pPr>
        <w:pStyle w:val="ListNumber"/>
        <w:numPr>
          <w:ilvl w:val="0"/>
          <w:numId w:val="161"/>
        </w:numPr>
      </w:pPr>
      <w:r>
        <w:t>From the Login Type list, select Auditor.</w:t>
      </w:r>
    </w:p>
    <w:p w14:paraId="5D797F79" w14:textId="77777777" w:rsidR="006258F2" w:rsidRDefault="00000000">
      <w:pPr>
        <w:pStyle w:val="ListNumber"/>
        <w:numPr>
          <w:ilvl w:val="0"/>
          <w:numId w:val="161"/>
        </w:numPr>
      </w:pPr>
      <w:r>
        <w:t>In the Domain Account field, type the domain and username (or group name) of the user in the format domain_name\user_name.</w:t>
      </w:r>
    </w:p>
    <w:p w14:paraId="191C29D0" w14:textId="77777777" w:rsidR="006258F2" w:rsidRDefault="00000000">
      <w:pPr>
        <w:pStyle w:val="ListNumber"/>
        <w:numPr>
          <w:ilvl w:val="0"/>
          <w:numId w:val="161"/>
        </w:numPr>
      </w:pPr>
      <w:r>
        <w:t>In the Database User field, type the name of the SQL user to associate with the user or group.</w:t>
      </w:r>
    </w:p>
    <w:p w14:paraId="687CD6C5" w14:textId="77777777" w:rsidR="006258F2" w:rsidRDefault="00000000">
      <w:pPr>
        <w:pStyle w:val="ListNumber"/>
        <w:numPr>
          <w:ilvl w:val="0"/>
          <w:numId w:val="161"/>
        </w:numPr>
      </w:pPr>
      <w:r>
        <w:t>Click OK.</w:t>
      </w:r>
    </w:p>
    <w:p w14:paraId="184824FA" w14:textId="77777777" w:rsidR="006258F2" w:rsidRDefault="00000000">
      <w:pPr>
        <w:pStyle w:val="ListNumber"/>
        <w:numPr>
          <w:ilvl w:val="0"/>
          <w:numId w:val="161"/>
        </w:numPr>
      </w:pPr>
      <w:r>
        <w:t>Click Verify Users.</w:t>
      </w:r>
    </w:p>
    <w:p w14:paraId="22BF4365" w14:textId="77777777" w:rsidR="006258F2" w:rsidRDefault="00000000">
      <w:pPr>
        <w:pStyle w:val="BodyText"/>
        <w:ind w:left="720"/>
      </w:pPr>
      <w:r>
        <w:t>If the NES installer finds the user or group in active directory, the message No errors found appears in the status window. If an error appears, right-click on the user or group in the Database table, and select Edit to correct the credential information.</w:t>
      </w:r>
    </w:p>
    <w:p w14:paraId="1E89327D" w14:textId="77777777" w:rsidR="006258F2" w:rsidRDefault="00000000">
      <w:pPr>
        <w:pStyle w:val="ListNumber"/>
        <w:numPr>
          <w:ilvl w:val="0"/>
          <w:numId w:val="161"/>
        </w:numPr>
      </w:pPr>
      <w:r>
        <w:t>On the Install tab, click Apply Settings.</w:t>
      </w:r>
    </w:p>
    <w:p w14:paraId="1062B31D" w14:textId="77777777" w:rsidR="006258F2" w:rsidRDefault="00000000">
      <w:pPr>
        <w:pStyle w:val="BodyText"/>
        <w:ind w:left="720"/>
      </w:pPr>
      <w:r>
        <w:t>The output displays Creating Database Auditor Login is done.</w:t>
      </w:r>
    </w:p>
    <w:p w14:paraId="357E20E0" w14:textId="77777777" w:rsidR="006258F2" w:rsidRDefault="00000000">
      <w:pPr>
        <w:pStyle w:val="Heading3"/>
      </w:pPr>
      <w:bookmarkStart w:id="638" w:name="_Refd22e21790"/>
      <w:bookmarkStart w:id="639" w:name="_Numd22e21790"/>
      <w:bookmarkStart w:id="640" w:name="_Toc165545485"/>
      <w:r>
        <w:lastRenderedPageBreak/>
        <w:t>NES SQL Database Overview</w:t>
      </w:r>
      <w:bookmarkEnd w:id="638"/>
      <w:bookmarkEnd w:id="639"/>
      <w:bookmarkEnd w:id="640"/>
    </w:p>
    <w:p w14:paraId="42BFF3D6" w14:textId="77777777" w:rsidR="006258F2" w:rsidRDefault="00000000">
      <w:pPr>
        <w:pStyle w:val="BodyText"/>
      </w:pPr>
      <w:r>
        <w:t>Connected Worker Platform records configuration information about the Connected Worker Platform components in the NES database. When configuration changes are made, the system records information in the appropriate SQL tables.</w:t>
      </w:r>
    </w:p>
    <w:p w14:paraId="58FA3700" w14:textId="77777777" w:rsidR="006258F2" w:rsidRDefault="00000000">
      <w:pPr>
        <w:pStyle w:val="BodyText"/>
      </w:pPr>
      <w:r>
        <w:t>The NES database name is Nymi.</w:t>
      </w:r>
      <w:r>
        <w:rPr>
          <w:i/>
        </w:rPr>
        <w:t>instance_name</w:t>
      </w:r>
      <w:r>
        <w:t xml:space="preserve">, where </w:t>
      </w:r>
      <w:r>
        <w:rPr>
          <w:i/>
        </w:rPr>
        <w:t>instance_name</w:t>
      </w:r>
      <w:r>
        <w:t xml:space="preserve"> is the instance name that was specified in the NES Setup wizard. For example, Nymi.NES. If an instance name was not specified, the default database name is Nymi.NESg2.admin.</w:t>
      </w:r>
    </w:p>
    <w:p w14:paraId="121CE82C" w14:textId="77777777" w:rsidR="006258F2" w:rsidRDefault="00000000">
      <w:pPr>
        <w:pStyle w:val="BodyText"/>
      </w:pPr>
      <w:r>
        <w:t>The NES SQL database contains several schemas that are named and grouped according to the type of stored data.</w:t>
      </w:r>
    </w:p>
    <w:p w14:paraId="7A03AC68" w14:textId="77777777" w:rsidR="006258F2" w:rsidRDefault="00000000">
      <w:pPr>
        <w:pStyle w:val="BodyText"/>
      </w:pPr>
      <w:r>
        <w:t>Date and time values appear in UTC (Coordinated Universal Time) timezone.</w:t>
      </w:r>
    </w:p>
    <w:p w14:paraId="79FA1C78" w14:textId="77777777" w:rsidR="006258F2" w:rsidRDefault="00000000">
      <w:pPr>
        <w:pStyle w:val="BodyText"/>
      </w:pPr>
      <w:r>
        <w:t>The following figure shows the structure of the NES database, including the relationship between each schema, the primary keys, and foreign keys.</w:t>
      </w:r>
    </w:p>
    <w:p w14:paraId="0B233031" w14:textId="77777777" w:rsidR="006258F2" w:rsidRDefault="00000000">
      <w:pPr>
        <w:pStyle w:val="Caption"/>
        <w:keepNext/>
      </w:pPr>
      <w:bookmarkStart w:id="641" w:name="_Refd22e21860"/>
      <w:bookmarkStart w:id="642" w:name="_Tocd22e21860"/>
      <w:r>
        <w:t xml:space="preserve">Figure </w:t>
      </w:r>
      <w:bookmarkStart w:id="643" w:name="_Numd22e21860"/>
      <w:r>
        <w:fldChar w:fldCharType="begin"/>
      </w:r>
      <w:r>
        <w:instrText xml:space="preserve"> SEQ Figure \* ARABIC </w:instrText>
      </w:r>
      <w:r>
        <w:fldChar w:fldCharType="separate"/>
      </w:r>
      <w:r w:rsidR="001C2F9A">
        <w:rPr>
          <w:noProof/>
        </w:rPr>
        <w:t>68</w:t>
      </w:r>
      <w:r>
        <w:rPr>
          <w:noProof/>
        </w:rPr>
        <w:fldChar w:fldCharType="end"/>
      </w:r>
      <w:bookmarkEnd w:id="641"/>
      <w:bookmarkEnd w:id="642"/>
      <w:bookmarkEnd w:id="643"/>
      <w:r>
        <w:t>: NES Database Structure</w:t>
      </w:r>
    </w:p>
    <w:p w14:paraId="5FFC805F" w14:textId="77777777" w:rsidR="006258F2" w:rsidRDefault="00000000">
      <w:pPr>
        <w:pStyle w:val="BodyText"/>
      </w:pPr>
      <w:r>
        <w:rPr>
          <w:noProof/>
        </w:rPr>
        <w:drawing>
          <wp:inline distT="0" distB="0" distL="0" distR="0" wp14:anchorId="2846C5BC" wp14:editId="3E1C9470">
            <wp:extent cx="6120000" cy="3727096"/>
            <wp:effectExtent l="0" t="0" r="0" b="0"/>
            <wp:docPr id="921546128" name="Picture 921546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es_sql_db_structure.png"/>
                    <pic:cNvPicPr/>
                  </pic:nvPicPr>
                  <pic:blipFill>
                    <a:blip r:embed="rId94">
                      <a:extLst>
                        <a:ext uri="{28A0092B-C50C-407E-A947-70E740481C1C}">
                          <a14:useLocalDpi xmlns:a14="http://schemas.microsoft.com/office/drawing/2010/main" val="0"/>
                        </a:ext>
                      </a:extLst>
                    </a:blip>
                    <a:stretch>
                      <a:fillRect/>
                    </a:stretch>
                  </pic:blipFill>
                  <pic:spPr>
                    <a:xfrm>
                      <a:off x="0" y="0"/>
                      <a:ext cx="8633460" cy="5257800"/>
                    </a:xfrm>
                    <a:prstGeom prst="rect">
                      <a:avLst/>
                    </a:prstGeom>
                  </pic:spPr>
                </pic:pic>
              </a:graphicData>
            </a:graphic>
          </wp:inline>
        </w:drawing>
      </w:r>
    </w:p>
    <w:p w14:paraId="74D59BAB" w14:textId="77777777" w:rsidR="006258F2" w:rsidRDefault="00000000">
      <w:r>
        <w:t>adm and nub Schemas</w:t>
      </w:r>
    </w:p>
    <w:p w14:paraId="41C1E32F" w14:textId="77777777" w:rsidR="006258F2" w:rsidRDefault="00000000">
      <w:pPr>
        <w:pStyle w:val="BodyText"/>
      </w:pPr>
      <w:r>
        <w:t>Transactional tables that contain the current record of the information for each Connected Worker Platform component.</w:t>
      </w:r>
    </w:p>
    <w:p w14:paraId="463569DA" w14:textId="77777777" w:rsidR="006258F2" w:rsidRDefault="00000000">
      <w:pPr>
        <w:pStyle w:val="Caption"/>
        <w:keepNext/>
      </w:pPr>
      <w:bookmarkStart w:id="644" w:name="_Refd22e21875"/>
      <w:bookmarkStart w:id="645" w:name="_Tocd22e21875"/>
      <w:r>
        <w:t xml:space="preserve">Table </w:t>
      </w:r>
      <w:bookmarkStart w:id="646" w:name="_Numd22e21875"/>
      <w:r>
        <w:fldChar w:fldCharType="begin"/>
      </w:r>
      <w:r>
        <w:instrText xml:space="preserve"> SEQ Table \* ARABIC </w:instrText>
      </w:r>
      <w:r>
        <w:fldChar w:fldCharType="separate"/>
      </w:r>
      <w:r w:rsidR="001C2F9A">
        <w:rPr>
          <w:noProof/>
        </w:rPr>
        <w:t>8</w:t>
      </w:r>
      <w:r>
        <w:rPr>
          <w:noProof/>
        </w:rPr>
        <w:fldChar w:fldCharType="end"/>
      </w:r>
      <w:bookmarkEnd w:id="644"/>
      <w:bookmarkEnd w:id="645"/>
      <w:bookmarkEnd w:id="646"/>
      <w:r>
        <w:t>: adm and nub Schemas</w:t>
      </w:r>
    </w:p>
    <w:tbl>
      <w:tblPr>
        <w:tblStyle w:val="TableGrid"/>
        <w:tblW w:w="0" w:type="auto"/>
        <w:tblLook w:val="0620" w:firstRow="1" w:lastRow="0" w:firstColumn="0" w:lastColumn="0" w:noHBand="1" w:noVBand="1"/>
      </w:tblPr>
      <w:tblGrid>
        <w:gridCol w:w="2816"/>
        <w:gridCol w:w="6806"/>
      </w:tblGrid>
      <w:tr w:rsidR="006258F2" w14:paraId="04571CE4" w14:textId="77777777">
        <w:trPr>
          <w:cantSplit/>
          <w:tblHeader/>
        </w:trPr>
        <w:tc>
          <w:tcPr>
            <w:tcW w:w="0" w:type="auto"/>
          </w:tcPr>
          <w:p w14:paraId="0A2A99A1" w14:textId="77777777" w:rsidR="006258F2" w:rsidRDefault="00000000">
            <w:pPr>
              <w:pStyle w:val="BodyText"/>
            </w:pPr>
            <w:r>
              <w:t>Table Name</w:t>
            </w:r>
          </w:p>
        </w:tc>
        <w:tc>
          <w:tcPr>
            <w:tcW w:w="0" w:type="auto"/>
          </w:tcPr>
          <w:p w14:paraId="1F546944" w14:textId="77777777" w:rsidR="006258F2" w:rsidRDefault="00000000">
            <w:pPr>
              <w:pStyle w:val="BodyText"/>
            </w:pPr>
            <w:r>
              <w:t>Purpose</w:t>
            </w:r>
          </w:p>
        </w:tc>
      </w:tr>
      <w:tr w:rsidR="006258F2" w14:paraId="075CBED4" w14:textId="77777777">
        <w:trPr>
          <w:cantSplit/>
        </w:trPr>
        <w:tc>
          <w:tcPr>
            <w:tcW w:w="0" w:type="auto"/>
          </w:tcPr>
          <w:p w14:paraId="1CFBF95F" w14:textId="77777777" w:rsidR="006258F2" w:rsidRDefault="00000000">
            <w:pPr>
              <w:pStyle w:val="BodyText"/>
            </w:pPr>
            <w:r>
              <w:t>adm.ApplicationSettings</w:t>
            </w:r>
          </w:p>
        </w:tc>
        <w:tc>
          <w:tcPr>
            <w:tcW w:w="0" w:type="auto"/>
          </w:tcPr>
          <w:p w14:paraId="099A813D" w14:textId="77777777" w:rsidR="006258F2" w:rsidRDefault="00000000">
            <w:pPr>
              <w:pStyle w:val="BodyText"/>
            </w:pPr>
            <w:r>
              <w:t>Contains a entry for each NES policy and the values that are currently assigned to each settings in the policy.</w:t>
            </w:r>
          </w:p>
        </w:tc>
      </w:tr>
      <w:tr w:rsidR="006258F2" w14:paraId="2EFFB65D" w14:textId="77777777">
        <w:trPr>
          <w:cantSplit/>
        </w:trPr>
        <w:tc>
          <w:tcPr>
            <w:tcW w:w="0" w:type="auto"/>
          </w:tcPr>
          <w:p w14:paraId="0C11914D" w14:textId="77777777" w:rsidR="006258F2" w:rsidRDefault="00000000">
            <w:pPr>
              <w:pStyle w:val="BodyText"/>
            </w:pPr>
            <w:r>
              <w:t>adm.AuditColumnValue</w:t>
            </w:r>
          </w:p>
        </w:tc>
        <w:tc>
          <w:tcPr>
            <w:tcW w:w="0" w:type="auto"/>
          </w:tcPr>
          <w:p w14:paraId="18FFF8FD" w14:textId="77777777" w:rsidR="006258F2" w:rsidRDefault="00000000">
            <w:pPr>
              <w:pStyle w:val="BodyText"/>
            </w:pPr>
            <w:r>
              <w:t>Legacy table.</w:t>
            </w:r>
          </w:p>
        </w:tc>
      </w:tr>
      <w:tr w:rsidR="006258F2" w14:paraId="565A312B" w14:textId="77777777">
        <w:trPr>
          <w:cantSplit/>
        </w:trPr>
        <w:tc>
          <w:tcPr>
            <w:tcW w:w="0" w:type="auto"/>
          </w:tcPr>
          <w:p w14:paraId="2303C6F5" w14:textId="77777777" w:rsidR="006258F2" w:rsidRDefault="00000000">
            <w:pPr>
              <w:pStyle w:val="BodyText"/>
            </w:pPr>
            <w:r>
              <w:t>adm.AuditKeyEvent</w:t>
            </w:r>
          </w:p>
        </w:tc>
        <w:tc>
          <w:tcPr>
            <w:tcW w:w="0" w:type="auto"/>
          </w:tcPr>
          <w:p w14:paraId="62F46F2E" w14:textId="77777777" w:rsidR="006258F2" w:rsidRDefault="00000000">
            <w:pPr>
              <w:pStyle w:val="BodyText"/>
            </w:pPr>
            <w:r>
              <w:t>Legacy table.</w:t>
            </w:r>
          </w:p>
        </w:tc>
      </w:tr>
      <w:tr w:rsidR="006258F2" w14:paraId="66A8F0EB" w14:textId="77777777">
        <w:trPr>
          <w:cantSplit/>
        </w:trPr>
        <w:tc>
          <w:tcPr>
            <w:tcW w:w="0" w:type="auto"/>
          </w:tcPr>
          <w:p w14:paraId="5D1D2951" w14:textId="77777777" w:rsidR="006258F2" w:rsidRDefault="00000000">
            <w:pPr>
              <w:pStyle w:val="BodyText"/>
            </w:pPr>
            <w:r>
              <w:lastRenderedPageBreak/>
              <w:t>nub.ExternalAuthenticator</w:t>
            </w:r>
          </w:p>
        </w:tc>
        <w:tc>
          <w:tcPr>
            <w:tcW w:w="0" w:type="auto"/>
          </w:tcPr>
          <w:p w14:paraId="42C6FB71" w14:textId="77777777" w:rsidR="006258F2" w:rsidRDefault="00000000">
            <w:pPr>
              <w:pStyle w:val="BodyText"/>
            </w:pPr>
            <w:r>
              <w:t>Contains an entry for Nymi Band that contains an external authenticator.</w:t>
            </w:r>
          </w:p>
        </w:tc>
      </w:tr>
      <w:tr w:rsidR="006258F2" w14:paraId="27571033" w14:textId="77777777">
        <w:trPr>
          <w:cantSplit/>
        </w:trPr>
        <w:tc>
          <w:tcPr>
            <w:tcW w:w="0" w:type="auto"/>
          </w:tcPr>
          <w:p w14:paraId="7A2F6386" w14:textId="77777777" w:rsidR="006258F2" w:rsidRDefault="00000000">
            <w:pPr>
              <w:pStyle w:val="BodyText"/>
            </w:pPr>
            <w:r>
              <w:t>nub.NymiBand</w:t>
            </w:r>
          </w:p>
        </w:tc>
        <w:tc>
          <w:tcPr>
            <w:tcW w:w="0" w:type="auto"/>
          </w:tcPr>
          <w:p w14:paraId="070A0B10" w14:textId="77777777" w:rsidR="006258F2" w:rsidRDefault="00000000">
            <w:pPr>
              <w:pStyle w:val="BodyText"/>
            </w:pPr>
            <w:r>
              <w:t>Contains current information about each Nymi Band that has been enrolled on the NES server.</w:t>
            </w:r>
          </w:p>
        </w:tc>
      </w:tr>
      <w:tr w:rsidR="006258F2" w14:paraId="3EA6AF26" w14:textId="77777777">
        <w:trPr>
          <w:cantSplit/>
        </w:trPr>
        <w:tc>
          <w:tcPr>
            <w:tcW w:w="0" w:type="auto"/>
          </w:tcPr>
          <w:p w14:paraId="52152E85" w14:textId="77777777" w:rsidR="006258F2" w:rsidRDefault="00000000">
            <w:pPr>
              <w:pStyle w:val="BodyText"/>
            </w:pPr>
            <w:r>
              <w:t>nub.PrivateKeyStore</w:t>
            </w:r>
          </w:p>
        </w:tc>
        <w:tc>
          <w:tcPr>
            <w:tcW w:w="0" w:type="auto"/>
          </w:tcPr>
          <w:p w14:paraId="11A694C9" w14:textId="77777777" w:rsidR="006258F2" w:rsidRDefault="00000000">
            <w:pPr>
              <w:pStyle w:val="BodyText"/>
            </w:pPr>
            <w:r>
              <w:t>Contains a entry for each private key that is stored in the Microsoft keystore.</w:t>
            </w:r>
          </w:p>
        </w:tc>
      </w:tr>
      <w:tr w:rsidR="006258F2" w14:paraId="70C176CA" w14:textId="77777777">
        <w:trPr>
          <w:cantSplit/>
        </w:trPr>
        <w:tc>
          <w:tcPr>
            <w:tcW w:w="0" w:type="auto"/>
          </w:tcPr>
          <w:p w14:paraId="1B9A0D43" w14:textId="77777777" w:rsidR="006258F2" w:rsidRDefault="00000000">
            <w:pPr>
              <w:pStyle w:val="BodyText"/>
            </w:pPr>
            <w:r>
              <w:t>nub.UserCore</w:t>
            </w:r>
          </w:p>
        </w:tc>
        <w:tc>
          <w:tcPr>
            <w:tcW w:w="0" w:type="auto"/>
          </w:tcPr>
          <w:p w14:paraId="7FFB8F9D" w14:textId="77777777" w:rsidR="006258F2" w:rsidRDefault="00000000">
            <w:pPr>
              <w:pStyle w:val="BodyText"/>
            </w:pPr>
            <w:r>
              <w:t>Contains an entry for each user and the current value of each user property.</w:t>
            </w:r>
          </w:p>
        </w:tc>
      </w:tr>
      <w:tr w:rsidR="006258F2" w14:paraId="244E273A" w14:textId="77777777">
        <w:trPr>
          <w:cantSplit/>
        </w:trPr>
        <w:tc>
          <w:tcPr>
            <w:tcW w:w="0" w:type="auto"/>
          </w:tcPr>
          <w:p w14:paraId="48F70DDB" w14:textId="77777777" w:rsidR="006258F2" w:rsidRDefault="00000000">
            <w:pPr>
              <w:pStyle w:val="BodyText"/>
            </w:pPr>
            <w:r>
              <w:t>nub.UserOtp</w:t>
            </w:r>
          </w:p>
        </w:tc>
        <w:tc>
          <w:tcPr>
            <w:tcW w:w="0" w:type="auto"/>
          </w:tcPr>
          <w:p w14:paraId="48DB68BE" w14:textId="77777777" w:rsidR="006258F2" w:rsidRDefault="00000000">
            <w:pPr>
              <w:pStyle w:val="BodyText"/>
            </w:pPr>
            <w:r>
              <w:t>Contains a entry for each private key that is stored in the Microsoft keystore.</w:t>
            </w:r>
          </w:p>
        </w:tc>
      </w:tr>
    </w:tbl>
    <w:p w14:paraId="6543AC9E" w14:textId="77777777" w:rsidR="006258F2" w:rsidRDefault="00000000">
      <w:r>
        <w:t>dbo.__MigrationHistory</w:t>
      </w:r>
    </w:p>
    <w:p w14:paraId="70420D5A" w14:textId="77777777" w:rsidR="006258F2" w:rsidRDefault="00000000">
      <w:pPr>
        <w:pStyle w:val="BodyText"/>
      </w:pPr>
      <w:r>
        <w:t>Transactional table that stores information about SQL database migrations that occur during an NES upgrade.</w:t>
      </w:r>
    </w:p>
    <w:p w14:paraId="31071B60" w14:textId="77777777" w:rsidR="006258F2" w:rsidRDefault="00000000">
      <w:r>
        <w:t>lku Schema</w:t>
      </w:r>
    </w:p>
    <w:p w14:paraId="78B1F814" w14:textId="77777777" w:rsidR="006258F2" w:rsidRDefault="00000000">
      <w:pPr>
        <w:pStyle w:val="BodyText"/>
      </w:pPr>
      <w:r>
        <w:t>Lookup tables that contain a list of acceptable values settings that appear in the adm.ApplicationSettings table, and are selected by an NES Administrator in the properties page of the policy in the NES Administrator Console.</w:t>
      </w:r>
    </w:p>
    <w:p w14:paraId="5E871F09" w14:textId="77777777" w:rsidR="006258F2" w:rsidRDefault="00000000">
      <w:pPr>
        <w:pStyle w:val="Caption"/>
        <w:keepNext/>
      </w:pPr>
      <w:bookmarkStart w:id="647" w:name="_Refd22e22022"/>
      <w:bookmarkStart w:id="648" w:name="_Tocd22e22022"/>
      <w:r>
        <w:t xml:space="preserve">Table </w:t>
      </w:r>
      <w:bookmarkStart w:id="649" w:name="_Numd22e22022"/>
      <w:r>
        <w:fldChar w:fldCharType="begin"/>
      </w:r>
      <w:r>
        <w:instrText xml:space="preserve"> SEQ Table \* ARABIC </w:instrText>
      </w:r>
      <w:r>
        <w:fldChar w:fldCharType="separate"/>
      </w:r>
      <w:r w:rsidR="001C2F9A">
        <w:rPr>
          <w:noProof/>
        </w:rPr>
        <w:t>9</w:t>
      </w:r>
      <w:r>
        <w:rPr>
          <w:noProof/>
        </w:rPr>
        <w:fldChar w:fldCharType="end"/>
      </w:r>
      <w:bookmarkEnd w:id="647"/>
      <w:bookmarkEnd w:id="648"/>
      <w:bookmarkEnd w:id="649"/>
      <w:r>
        <w:t>: lku schema</w:t>
      </w:r>
    </w:p>
    <w:tbl>
      <w:tblPr>
        <w:tblStyle w:val="TableGrid"/>
        <w:tblW w:w="0" w:type="auto"/>
        <w:tblLook w:val="0620" w:firstRow="1" w:lastRow="0" w:firstColumn="0" w:lastColumn="0" w:noHBand="1" w:noVBand="1"/>
      </w:tblPr>
      <w:tblGrid>
        <w:gridCol w:w="2774"/>
        <w:gridCol w:w="6848"/>
      </w:tblGrid>
      <w:tr w:rsidR="006258F2" w14:paraId="7E2A156C" w14:textId="77777777">
        <w:trPr>
          <w:cantSplit/>
          <w:tblHeader/>
        </w:trPr>
        <w:tc>
          <w:tcPr>
            <w:tcW w:w="0" w:type="auto"/>
          </w:tcPr>
          <w:p w14:paraId="00BE7B35" w14:textId="77777777" w:rsidR="006258F2" w:rsidRDefault="00000000">
            <w:pPr>
              <w:pStyle w:val="BodyText"/>
            </w:pPr>
            <w:r>
              <w:t>Table Name</w:t>
            </w:r>
          </w:p>
        </w:tc>
        <w:tc>
          <w:tcPr>
            <w:tcW w:w="0" w:type="auto"/>
          </w:tcPr>
          <w:p w14:paraId="2689590D" w14:textId="77777777" w:rsidR="006258F2" w:rsidRDefault="00000000">
            <w:pPr>
              <w:pStyle w:val="BodyText"/>
            </w:pPr>
            <w:r>
              <w:t>Purpose</w:t>
            </w:r>
          </w:p>
        </w:tc>
      </w:tr>
      <w:tr w:rsidR="006258F2" w14:paraId="29D790B8" w14:textId="77777777">
        <w:trPr>
          <w:cantSplit/>
        </w:trPr>
        <w:tc>
          <w:tcPr>
            <w:tcW w:w="0" w:type="auto"/>
          </w:tcPr>
          <w:p w14:paraId="2F84C370" w14:textId="77777777" w:rsidR="006258F2" w:rsidRDefault="00000000">
            <w:pPr>
              <w:pStyle w:val="BodyText"/>
            </w:pPr>
            <w:r>
              <w:t>lku.AuditEventsOfInterest</w:t>
            </w:r>
          </w:p>
        </w:tc>
        <w:tc>
          <w:tcPr>
            <w:tcW w:w="0" w:type="auto"/>
          </w:tcPr>
          <w:p w14:paraId="134A70D7" w14:textId="77777777" w:rsidR="006258F2" w:rsidRDefault="00000000">
            <w:pPr>
              <w:pStyle w:val="BodyText"/>
            </w:pPr>
            <w:r>
              <w:t>Legacy option.</w:t>
            </w:r>
          </w:p>
        </w:tc>
      </w:tr>
      <w:tr w:rsidR="006258F2" w14:paraId="7285401B" w14:textId="77777777">
        <w:trPr>
          <w:cantSplit/>
        </w:trPr>
        <w:tc>
          <w:tcPr>
            <w:tcW w:w="0" w:type="auto"/>
          </w:tcPr>
          <w:p w14:paraId="4DD7A78D" w14:textId="77777777" w:rsidR="006258F2" w:rsidRDefault="00000000">
            <w:pPr>
              <w:pStyle w:val="BodyText"/>
            </w:pPr>
            <w:r>
              <w:t>lku.EnrollmentDestination</w:t>
            </w:r>
          </w:p>
        </w:tc>
        <w:tc>
          <w:tcPr>
            <w:tcW w:w="0" w:type="auto"/>
          </w:tcPr>
          <w:p w14:paraId="6543BBB7" w14:textId="77777777" w:rsidR="006258F2" w:rsidRDefault="00000000">
            <w:pPr>
              <w:pStyle w:val="BodyText"/>
            </w:pPr>
            <w:r>
              <w:t>Contains a list of acceptable values for the Enrollment Destintation setting.</w:t>
            </w:r>
          </w:p>
        </w:tc>
      </w:tr>
      <w:tr w:rsidR="006258F2" w14:paraId="49F83337" w14:textId="77777777">
        <w:trPr>
          <w:cantSplit/>
        </w:trPr>
        <w:tc>
          <w:tcPr>
            <w:tcW w:w="0" w:type="auto"/>
          </w:tcPr>
          <w:p w14:paraId="7CF949D6" w14:textId="77777777" w:rsidR="006258F2" w:rsidRDefault="00000000">
            <w:pPr>
              <w:pStyle w:val="BodyText"/>
            </w:pPr>
            <w:r>
              <w:t>lku.OtpSubject</w:t>
            </w:r>
          </w:p>
        </w:tc>
        <w:tc>
          <w:tcPr>
            <w:tcW w:w="0" w:type="auto"/>
          </w:tcPr>
          <w:p w14:paraId="029284AB" w14:textId="77777777" w:rsidR="006258F2" w:rsidRDefault="00000000">
            <w:pPr>
              <w:pStyle w:val="BodyText"/>
            </w:pPr>
            <w:r>
              <w:t>Legacy option.</w:t>
            </w:r>
          </w:p>
        </w:tc>
      </w:tr>
      <w:tr w:rsidR="006258F2" w14:paraId="716E6ABB" w14:textId="77777777">
        <w:trPr>
          <w:cantSplit/>
        </w:trPr>
        <w:tc>
          <w:tcPr>
            <w:tcW w:w="0" w:type="auto"/>
          </w:tcPr>
          <w:p w14:paraId="51D1AD6F" w14:textId="77777777" w:rsidR="006258F2" w:rsidRDefault="00000000">
            <w:pPr>
              <w:pStyle w:val="BodyText"/>
            </w:pPr>
            <w:r>
              <w:t>lku.Requirement</w:t>
            </w:r>
          </w:p>
        </w:tc>
        <w:tc>
          <w:tcPr>
            <w:tcW w:w="0" w:type="auto"/>
          </w:tcPr>
          <w:p w14:paraId="73F74DBE" w14:textId="77777777" w:rsidR="006258F2" w:rsidRDefault="00000000">
            <w:pPr>
              <w:pStyle w:val="BodyText"/>
            </w:pPr>
            <w:r>
              <w:t>Contains a list of acceptable values for the NfcUIDCapture setting.</w:t>
            </w:r>
          </w:p>
        </w:tc>
      </w:tr>
      <w:tr w:rsidR="006258F2" w14:paraId="58DABC37" w14:textId="77777777">
        <w:trPr>
          <w:cantSplit/>
        </w:trPr>
        <w:tc>
          <w:tcPr>
            <w:tcW w:w="0" w:type="auto"/>
          </w:tcPr>
          <w:p w14:paraId="340179C0" w14:textId="77777777" w:rsidR="006258F2" w:rsidRDefault="00000000">
            <w:pPr>
              <w:pStyle w:val="BodyText"/>
            </w:pPr>
            <w:r>
              <w:t>lku.AuditLogoutTimeout</w:t>
            </w:r>
          </w:p>
        </w:tc>
        <w:tc>
          <w:tcPr>
            <w:tcW w:w="0" w:type="auto"/>
          </w:tcPr>
          <w:p w14:paraId="37A8914B" w14:textId="77777777" w:rsidR="006258F2" w:rsidRDefault="00000000">
            <w:pPr>
              <w:pStyle w:val="BodyText"/>
            </w:pPr>
            <w:r>
              <w:t>Contains a list of acceptable values for the Auto Logout Timeout setting.</w:t>
            </w:r>
          </w:p>
        </w:tc>
      </w:tr>
      <w:tr w:rsidR="006258F2" w14:paraId="47795ABD" w14:textId="77777777">
        <w:trPr>
          <w:cantSplit/>
        </w:trPr>
        <w:tc>
          <w:tcPr>
            <w:tcW w:w="0" w:type="auto"/>
          </w:tcPr>
          <w:p w14:paraId="5A737F3E" w14:textId="77777777" w:rsidR="006258F2" w:rsidRDefault="00000000">
            <w:pPr>
              <w:pStyle w:val="BodyText"/>
            </w:pPr>
            <w:r>
              <w:t>lku.EventType</w:t>
            </w:r>
          </w:p>
        </w:tc>
        <w:tc>
          <w:tcPr>
            <w:tcW w:w="0" w:type="auto"/>
          </w:tcPr>
          <w:p w14:paraId="1BE551A1" w14:textId="77777777" w:rsidR="006258F2" w:rsidRDefault="00000000">
            <w:pPr>
              <w:pStyle w:val="BodyText"/>
            </w:pPr>
            <w:r>
              <w:t>Contains a list of acceptable values for events.</w:t>
            </w:r>
          </w:p>
        </w:tc>
      </w:tr>
    </w:tbl>
    <w:p w14:paraId="159AE8EB" w14:textId="77777777" w:rsidR="006258F2" w:rsidRDefault="00000000">
      <w:r>
        <w:t>xrf.UserOtp Schema</w:t>
      </w:r>
    </w:p>
    <w:p w14:paraId="72E63431" w14:textId="77777777" w:rsidR="006258F2" w:rsidRDefault="00000000">
      <w:pPr>
        <w:pStyle w:val="BodyText"/>
      </w:pPr>
      <w:r>
        <w:t>Legacy transactional table that contains information about each OTP that is created for a user.</w:t>
      </w:r>
    </w:p>
    <w:p w14:paraId="046D3E2E" w14:textId="77777777" w:rsidR="006258F2" w:rsidRDefault="00000000">
      <w:r>
        <w:t>audit Schemas</w:t>
      </w:r>
    </w:p>
    <w:p w14:paraId="6DF72048" w14:textId="77777777" w:rsidR="006258F2" w:rsidRDefault="00000000">
      <w:pPr>
        <w:pStyle w:val="BodyText"/>
      </w:pPr>
      <w:r>
        <w:t>Log tables that record each event that occurs as a result of a change in a transaction table. The audit schemas contain the same columns as each corresponding transactional table as well as 4 additional columns that identify the time of the event, the type of event, the system user, and the schema entry identifier. Stores information about changes (creation, updates and deletions) that result in changes to the nub and adm table objects. These changes are tracked as events. There is one row for each event type and a single change can results in several recorded events types. Accessing the data in the audit tables enables users to gather useful information for audit and compliance purposes. The following sections provide detailed information about the contents of each audit table.</w:t>
      </w:r>
    </w:p>
    <w:p w14:paraId="3C9E657D" w14:textId="77777777" w:rsidR="006258F2" w:rsidRDefault="00000000">
      <w:pPr>
        <w:pStyle w:val="BodyText"/>
      </w:pPr>
      <w:r>
        <w:lastRenderedPageBreak/>
        <w:t>audit.Events SQL Schema</w:t>
      </w:r>
    </w:p>
    <w:p w14:paraId="23A845A7" w14:textId="77777777" w:rsidR="006258F2" w:rsidRDefault="00000000">
      <w:pPr>
        <w:pStyle w:val="BodyText"/>
      </w:pPr>
      <w:r>
        <w:t>This table contains enrollment information that pertains to NES users. Each attribute name that is listed in the Column Name is prefaced with Identity. For example, identity.EventTime.</w:t>
      </w:r>
    </w:p>
    <w:p w14:paraId="0984D7F6" w14:textId="77777777" w:rsidR="006258F2" w:rsidRDefault="00000000">
      <w:pPr>
        <w:pStyle w:val="Caption"/>
        <w:keepNext/>
      </w:pPr>
      <w:bookmarkStart w:id="650" w:name="_Refd22e22146"/>
      <w:bookmarkStart w:id="651" w:name="_Tocd22e22146"/>
      <w:r>
        <w:lastRenderedPageBreak/>
        <w:t xml:space="preserve">Table </w:t>
      </w:r>
      <w:bookmarkStart w:id="652" w:name="_Numd22e22146"/>
      <w:r>
        <w:fldChar w:fldCharType="begin"/>
      </w:r>
      <w:r>
        <w:instrText xml:space="preserve"> SEQ Table \* ARABIC </w:instrText>
      </w:r>
      <w:r>
        <w:fldChar w:fldCharType="separate"/>
      </w:r>
      <w:r w:rsidR="001C2F9A">
        <w:rPr>
          <w:noProof/>
        </w:rPr>
        <w:t>10</w:t>
      </w:r>
      <w:r>
        <w:rPr>
          <w:noProof/>
        </w:rPr>
        <w:fldChar w:fldCharType="end"/>
      </w:r>
      <w:bookmarkEnd w:id="650"/>
      <w:bookmarkEnd w:id="651"/>
      <w:bookmarkEnd w:id="652"/>
      <w:r>
        <w:t>: audit.Events SQL Schema</w:t>
      </w:r>
    </w:p>
    <w:tbl>
      <w:tblPr>
        <w:tblStyle w:val="TableGrid"/>
        <w:tblW w:w="0" w:type="auto"/>
        <w:tblLook w:val="0620" w:firstRow="1" w:lastRow="0" w:firstColumn="0" w:lastColumn="0" w:noHBand="1" w:noVBand="1"/>
      </w:tblPr>
      <w:tblGrid>
        <w:gridCol w:w="2553"/>
        <w:gridCol w:w="7069"/>
      </w:tblGrid>
      <w:tr w:rsidR="006258F2" w14:paraId="23F2ADFF" w14:textId="77777777">
        <w:trPr>
          <w:cantSplit/>
          <w:tblHeader/>
        </w:trPr>
        <w:tc>
          <w:tcPr>
            <w:tcW w:w="0" w:type="auto"/>
          </w:tcPr>
          <w:p w14:paraId="485DA600" w14:textId="77777777" w:rsidR="006258F2" w:rsidRDefault="00000000">
            <w:pPr>
              <w:pStyle w:val="BodyText"/>
            </w:pPr>
            <w:r>
              <w:t>Column Name</w:t>
            </w:r>
          </w:p>
        </w:tc>
        <w:tc>
          <w:tcPr>
            <w:tcW w:w="0" w:type="auto"/>
          </w:tcPr>
          <w:p w14:paraId="4BB6193A" w14:textId="77777777" w:rsidR="006258F2" w:rsidRDefault="00000000">
            <w:pPr>
              <w:pStyle w:val="BodyText"/>
            </w:pPr>
            <w:r>
              <w:t>Description</w:t>
            </w:r>
          </w:p>
        </w:tc>
      </w:tr>
      <w:tr w:rsidR="006258F2" w14:paraId="0B7A7B8B" w14:textId="77777777">
        <w:trPr>
          <w:cantSplit/>
        </w:trPr>
        <w:tc>
          <w:tcPr>
            <w:tcW w:w="0" w:type="auto"/>
          </w:tcPr>
          <w:p w14:paraId="3009E701" w14:textId="77777777" w:rsidR="006258F2" w:rsidRDefault="00000000">
            <w:pPr>
              <w:pStyle w:val="BodyText"/>
            </w:pPr>
            <w:r>
              <w:t>EventTypeID</w:t>
            </w:r>
          </w:p>
        </w:tc>
        <w:tc>
          <w:tcPr>
            <w:tcW w:w="0" w:type="auto"/>
          </w:tcPr>
          <w:p w14:paraId="06EFE344" w14:textId="77777777" w:rsidR="006258F2" w:rsidRDefault="00000000">
            <w:pPr>
              <w:pStyle w:val="BodyText"/>
            </w:pPr>
            <w:r>
              <w:t>ID that denotes the type of event. There are several types of events:</w:t>
            </w:r>
          </w:p>
          <w:p w14:paraId="3BEE4946" w14:textId="77777777" w:rsidR="006258F2" w:rsidRDefault="00000000">
            <w:pPr>
              <w:pStyle w:val="ListBullet"/>
              <w:numPr>
                <w:ilvl w:val="0"/>
                <w:numId w:val="163"/>
              </w:numPr>
            </w:pPr>
            <w:r>
              <w:t>1—The Nymi Band used to perform the first tap during the enrollment process is not the same Nymi Band that was used to perform the second tap during the enrollment process.</w:t>
            </w:r>
          </w:p>
          <w:p w14:paraId="3F7DC44B" w14:textId="77777777" w:rsidR="006258F2" w:rsidRDefault="00000000">
            <w:pPr>
              <w:pStyle w:val="ListBullet"/>
              <w:numPr>
                <w:ilvl w:val="0"/>
                <w:numId w:val="163"/>
              </w:numPr>
            </w:pPr>
            <w:r>
              <w:t>2—The username or password that was provided to log into the Nymi Band Application was not correct.</w:t>
            </w:r>
          </w:p>
          <w:p w14:paraId="56E03E1F" w14:textId="77777777" w:rsidR="006258F2" w:rsidRDefault="00000000">
            <w:pPr>
              <w:pStyle w:val="ListBullet"/>
              <w:numPr>
                <w:ilvl w:val="0"/>
                <w:numId w:val="163"/>
              </w:numPr>
            </w:pPr>
            <w:r>
              <w:t>3—Enrollment completed.</w:t>
            </w:r>
          </w:p>
          <w:p w14:paraId="73BC1309" w14:textId="77777777" w:rsidR="006258F2" w:rsidRDefault="00000000">
            <w:pPr>
              <w:pStyle w:val="ListBullet"/>
              <w:numPr>
                <w:ilvl w:val="0"/>
                <w:numId w:val="163"/>
              </w:numPr>
            </w:pPr>
            <w:r>
              <w:t>4—The Nymi Band that the user used to perform the tap operation is assigned to a different user.</w:t>
            </w:r>
          </w:p>
          <w:p w14:paraId="11333011" w14:textId="77777777" w:rsidR="006258F2" w:rsidRDefault="00000000">
            <w:pPr>
              <w:pStyle w:val="ListBullet"/>
              <w:numPr>
                <w:ilvl w:val="0"/>
                <w:numId w:val="163"/>
              </w:numPr>
            </w:pPr>
            <w:r>
              <w:t>5—The False Acceptance Rate value of 1:50000K was applied to the Nymi Band of the user.</w:t>
            </w:r>
          </w:p>
          <w:p w14:paraId="73C7AFF3" w14:textId="77777777" w:rsidR="006258F2" w:rsidRDefault="00000000">
            <w:pPr>
              <w:pStyle w:val="ListBullet"/>
              <w:numPr>
                <w:ilvl w:val="0"/>
                <w:numId w:val="163"/>
              </w:numPr>
            </w:pPr>
            <w:r>
              <w:t>6—Presence Authentication Code (PAC) Verification Failed for the Nymi Band of the user.</w:t>
            </w:r>
          </w:p>
          <w:p w14:paraId="4EB5EAD2" w14:textId="77777777" w:rsidR="006258F2" w:rsidRDefault="00000000">
            <w:pPr>
              <w:pStyle w:val="ListBullet"/>
              <w:numPr>
                <w:ilvl w:val="0"/>
                <w:numId w:val="163"/>
              </w:numPr>
            </w:pPr>
            <w:r>
              <w:t>7—PAC verification succeeded but the Nymi Band has lost track of time.</w:t>
            </w:r>
          </w:p>
          <w:p w14:paraId="33FE69B5" w14:textId="77777777" w:rsidR="006258F2" w:rsidRDefault="00000000">
            <w:pPr>
              <w:pStyle w:val="ListBullet"/>
              <w:numPr>
                <w:ilvl w:val="0"/>
                <w:numId w:val="163"/>
              </w:numPr>
            </w:pPr>
            <w:r>
              <w:t>8—The system encountered an error during PAC verification.</w:t>
            </w:r>
          </w:p>
          <w:p w14:paraId="422A226A" w14:textId="77777777" w:rsidR="006258F2" w:rsidRDefault="00000000">
            <w:pPr>
              <w:pStyle w:val="ListBullet"/>
              <w:numPr>
                <w:ilvl w:val="0"/>
                <w:numId w:val="163"/>
              </w:numPr>
            </w:pPr>
            <w:r>
              <w:t>9—PAC verification initialization failed as a result of a bad request.</w:t>
            </w:r>
          </w:p>
          <w:p w14:paraId="6577184B" w14:textId="77777777" w:rsidR="006258F2" w:rsidRDefault="00000000">
            <w:pPr>
              <w:pStyle w:val="ListBullet"/>
              <w:numPr>
                <w:ilvl w:val="0"/>
                <w:numId w:val="163"/>
              </w:numPr>
            </w:pPr>
            <w:r>
              <w:t>10—PAC verification initialization failed because the advertising key was not found.</w:t>
            </w:r>
          </w:p>
          <w:p w14:paraId="24EBE2A5" w14:textId="77777777" w:rsidR="006258F2" w:rsidRDefault="00000000">
            <w:pPr>
              <w:pStyle w:val="ListBullet"/>
              <w:numPr>
                <w:ilvl w:val="0"/>
                <w:numId w:val="163"/>
              </w:numPr>
            </w:pPr>
            <w:r>
              <w:t>11—Could not generate the advertising key because of an internal server error.</w:t>
            </w:r>
          </w:p>
          <w:p w14:paraId="08628EEA" w14:textId="77777777" w:rsidR="006258F2" w:rsidRDefault="00000000">
            <w:pPr>
              <w:pStyle w:val="ListBullet"/>
              <w:numPr>
                <w:ilvl w:val="0"/>
                <w:numId w:val="163"/>
              </w:numPr>
            </w:pPr>
            <w:r>
              <w:t>12—Could not generate the advertising key because the CMAC that was supplied does not match the CMAC that was created.</w:t>
            </w:r>
          </w:p>
          <w:p w14:paraId="4811589C" w14:textId="77777777" w:rsidR="006258F2" w:rsidRDefault="00000000">
            <w:pPr>
              <w:pStyle w:val="ListBullet"/>
              <w:numPr>
                <w:ilvl w:val="0"/>
                <w:numId w:val="163"/>
              </w:numPr>
            </w:pPr>
            <w:r>
              <w:t>13—PAC verification succeeded</w:t>
            </w:r>
          </w:p>
          <w:p w14:paraId="5C813BF3" w14:textId="77777777" w:rsidR="006258F2" w:rsidRDefault="00000000">
            <w:pPr>
              <w:pStyle w:val="ListBullet"/>
              <w:numPr>
                <w:ilvl w:val="0"/>
                <w:numId w:val="163"/>
              </w:numPr>
            </w:pPr>
            <w:r>
              <w:t>14—Time on the Nymi Band is out of bounds with the time on the NES server.</w:t>
            </w:r>
          </w:p>
          <w:p w14:paraId="64E5CCF7" w14:textId="77777777" w:rsidR="006258F2" w:rsidRDefault="00000000">
            <w:pPr>
              <w:pStyle w:val="ListBullet"/>
              <w:numPr>
                <w:ilvl w:val="0"/>
                <w:numId w:val="163"/>
              </w:numPr>
            </w:pPr>
            <w:r>
              <w:t>15—Time on the Nymi Band Application is out of bounds with the time on the NES server.</w:t>
            </w:r>
          </w:p>
          <w:p w14:paraId="5EF50AF4" w14:textId="77777777" w:rsidR="006258F2" w:rsidRDefault="00000000">
            <w:pPr>
              <w:pStyle w:val="ListBullet"/>
              <w:numPr>
                <w:ilvl w:val="0"/>
                <w:numId w:val="163"/>
              </w:numPr>
            </w:pPr>
            <w:r>
              <w:t>16—Re-enrollment attempt failed because the SEOS-enabled Nymi Band is assigned to a different user.</w:t>
            </w:r>
          </w:p>
          <w:p w14:paraId="79B209B4" w14:textId="77777777" w:rsidR="006258F2" w:rsidRDefault="00000000">
            <w:pPr>
              <w:pStyle w:val="ListBullet"/>
              <w:numPr>
                <w:ilvl w:val="0"/>
                <w:numId w:val="163"/>
              </w:numPr>
            </w:pPr>
            <w:r>
              <w:t>17—Re-enrollment attempt failed because the Nymi Band is assigned to a different user and the policy settings only allow re-enrollment to the same Nymi Band.</w:t>
            </w:r>
          </w:p>
          <w:p w14:paraId="3E2B4124" w14:textId="77777777" w:rsidR="006258F2" w:rsidRDefault="00000000">
            <w:pPr>
              <w:pStyle w:val="ListBullet"/>
              <w:numPr>
                <w:ilvl w:val="0"/>
                <w:numId w:val="163"/>
              </w:numPr>
            </w:pPr>
            <w:r>
              <w:t>18—Re-enrollment attempt to the Nymi Band of a different user succeeded.</w:t>
            </w:r>
          </w:p>
          <w:p w14:paraId="1C6EDA92" w14:textId="77777777" w:rsidR="006258F2" w:rsidRDefault="00000000">
            <w:pPr>
              <w:pStyle w:val="ListBullet"/>
              <w:numPr>
                <w:ilvl w:val="0"/>
                <w:numId w:val="163"/>
              </w:numPr>
            </w:pPr>
            <w:r>
              <w:t>19—Re-enrollment attempt by a user for their own Nymi Bandsucceeded.</w:t>
            </w:r>
          </w:p>
          <w:p w14:paraId="63C3DA5E" w14:textId="77777777" w:rsidR="006258F2" w:rsidRDefault="00000000">
            <w:pPr>
              <w:pStyle w:val="ListBullet"/>
              <w:numPr>
                <w:ilvl w:val="0"/>
                <w:numId w:val="163"/>
              </w:numPr>
            </w:pPr>
            <w:r>
              <w:t>21—Re-enrollment attempt failed because the Nymi Band is assigned to a different user and the NES policy settings only allow re-enrollment to the same Nymi Band.</w:t>
            </w:r>
          </w:p>
          <w:p w14:paraId="6B9D455A" w14:textId="77777777" w:rsidR="006258F2" w:rsidRDefault="00000000">
            <w:pPr>
              <w:pStyle w:val="ListBullet"/>
              <w:numPr>
                <w:ilvl w:val="0"/>
                <w:numId w:val="163"/>
              </w:numPr>
            </w:pPr>
            <w:r>
              <w:t>22—Re-enrollment attempt failed for the because NES policy does not allow re-enrollment.</w:t>
            </w:r>
          </w:p>
        </w:tc>
      </w:tr>
      <w:tr w:rsidR="006258F2" w14:paraId="3F83C359" w14:textId="77777777">
        <w:trPr>
          <w:cantSplit/>
        </w:trPr>
        <w:tc>
          <w:tcPr>
            <w:tcW w:w="0" w:type="auto"/>
          </w:tcPr>
          <w:p w14:paraId="74E2420F" w14:textId="77777777" w:rsidR="006258F2" w:rsidRDefault="00000000">
            <w:pPr>
              <w:pStyle w:val="BodyText"/>
            </w:pPr>
            <w:r>
              <w:lastRenderedPageBreak/>
              <w:t>UserCoreID</w:t>
            </w:r>
          </w:p>
        </w:tc>
        <w:tc>
          <w:tcPr>
            <w:tcW w:w="0" w:type="auto"/>
          </w:tcPr>
          <w:p w14:paraId="270D2CFE" w14:textId="77777777" w:rsidR="006258F2" w:rsidRDefault="00000000">
            <w:pPr>
              <w:pStyle w:val="BodyText"/>
            </w:pPr>
            <w:r>
              <w:t>ID of the user that is associated with the Nymi Band, as it appears in the audit.UserCore table. When an NES Administrator disassociates a Nymi Band from a user in the NES Administrator Console, the UserCoreId value is as NULL for the associated Update and Delete Event Type entries in the table.</w:t>
            </w:r>
          </w:p>
        </w:tc>
      </w:tr>
      <w:tr w:rsidR="006258F2" w14:paraId="2B1D0416" w14:textId="77777777">
        <w:trPr>
          <w:cantSplit/>
        </w:trPr>
        <w:tc>
          <w:tcPr>
            <w:tcW w:w="0" w:type="auto"/>
          </w:tcPr>
          <w:p w14:paraId="3CE9F437" w14:textId="77777777" w:rsidR="006258F2" w:rsidRDefault="00000000">
            <w:pPr>
              <w:pStyle w:val="BodyText"/>
            </w:pPr>
            <w:r>
              <w:t>Username</w:t>
            </w:r>
          </w:p>
        </w:tc>
        <w:tc>
          <w:tcPr>
            <w:tcW w:w="0" w:type="auto"/>
          </w:tcPr>
          <w:p w14:paraId="764AB55F" w14:textId="77777777" w:rsidR="006258F2" w:rsidRDefault="00000000">
            <w:pPr>
              <w:pStyle w:val="BodyText"/>
            </w:pPr>
            <w:r>
              <w:t>Active Directory account that logged in to the Nymi Band Application to perform the enrollment.</w:t>
            </w:r>
          </w:p>
        </w:tc>
      </w:tr>
      <w:tr w:rsidR="006258F2" w14:paraId="1E20C969" w14:textId="77777777">
        <w:trPr>
          <w:cantSplit/>
        </w:trPr>
        <w:tc>
          <w:tcPr>
            <w:tcW w:w="0" w:type="auto"/>
          </w:tcPr>
          <w:p w14:paraId="13327C2A" w14:textId="77777777" w:rsidR="006258F2" w:rsidRDefault="00000000">
            <w:pPr>
              <w:pStyle w:val="BodyText"/>
            </w:pPr>
            <w:r>
              <w:t>InitialTapNymiBandId</w:t>
            </w:r>
          </w:p>
        </w:tc>
        <w:tc>
          <w:tcPr>
            <w:tcW w:w="0" w:type="auto"/>
          </w:tcPr>
          <w:p w14:paraId="12D20544" w14:textId="77777777" w:rsidR="006258F2" w:rsidRDefault="00000000">
            <w:pPr>
              <w:pStyle w:val="BodyText"/>
            </w:pPr>
            <w:r>
              <w:t>The NFC UID for the first Nymi Band tap in the Nymi Band Application.</w:t>
            </w:r>
          </w:p>
        </w:tc>
      </w:tr>
      <w:tr w:rsidR="006258F2" w14:paraId="71C34C51" w14:textId="77777777">
        <w:trPr>
          <w:cantSplit/>
        </w:trPr>
        <w:tc>
          <w:tcPr>
            <w:tcW w:w="0" w:type="auto"/>
          </w:tcPr>
          <w:p w14:paraId="6ADB9476" w14:textId="77777777" w:rsidR="006258F2" w:rsidRDefault="00000000">
            <w:pPr>
              <w:pStyle w:val="BodyText"/>
            </w:pPr>
            <w:r>
              <w:t>ConfirmTapNymiBandId</w:t>
            </w:r>
          </w:p>
        </w:tc>
        <w:tc>
          <w:tcPr>
            <w:tcW w:w="0" w:type="auto"/>
          </w:tcPr>
          <w:p w14:paraId="04DB7279" w14:textId="77777777" w:rsidR="006258F2" w:rsidRDefault="00000000">
            <w:pPr>
              <w:pStyle w:val="BodyText"/>
            </w:pPr>
            <w:r>
              <w:t>The NFC UID for the second Nymi Band tap in the Nymi Band Application.</w:t>
            </w:r>
          </w:p>
        </w:tc>
      </w:tr>
      <w:tr w:rsidR="006258F2" w14:paraId="4C54D376" w14:textId="77777777">
        <w:trPr>
          <w:cantSplit/>
        </w:trPr>
        <w:tc>
          <w:tcPr>
            <w:tcW w:w="0" w:type="auto"/>
          </w:tcPr>
          <w:p w14:paraId="6C53C0C0" w14:textId="77777777" w:rsidR="006258F2" w:rsidRDefault="00000000">
            <w:pPr>
              <w:pStyle w:val="BodyText"/>
            </w:pPr>
            <w:r>
              <w:t>CreatedAt</w:t>
            </w:r>
          </w:p>
        </w:tc>
        <w:tc>
          <w:tcPr>
            <w:tcW w:w="0" w:type="auto"/>
          </w:tcPr>
          <w:p w14:paraId="6416735E" w14:textId="77777777" w:rsidR="006258F2" w:rsidRDefault="00000000">
            <w:pPr>
              <w:pStyle w:val="BodyText"/>
            </w:pPr>
            <w:r>
              <w:t>Date and time that the object entry was created in the table.</w:t>
            </w:r>
          </w:p>
        </w:tc>
      </w:tr>
      <w:tr w:rsidR="006258F2" w14:paraId="169883AC" w14:textId="77777777">
        <w:trPr>
          <w:cantSplit/>
        </w:trPr>
        <w:tc>
          <w:tcPr>
            <w:tcW w:w="0" w:type="auto"/>
          </w:tcPr>
          <w:p w14:paraId="6D412870" w14:textId="77777777" w:rsidR="006258F2" w:rsidRDefault="00000000">
            <w:pPr>
              <w:pStyle w:val="BodyText"/>
            </w:pPr>
            <w:r>
              <w:t>ModifiedAt</w:t>
            </w:r>
          </w:p>
        </w:tc>
        <w:tc>
          <w:tcPr>
            <w:tcW w:w="0" w:type="auto"/>
          </w:tcPr>
          <w:p w14:paraId="77B930F8" w14:textId="77777777" w:rsidR="006258F2" w:rsidRDefault="00000000">
            <w:pPr>
              <w:pStyle w:val="BodyText"/>
            </w:pPr>
            <w:r>
              <w:t>Date and time that the object entry was modified in the table.</w:t>
            </w:r>
          </w:p>
        </w:tc>
      </w:tr>
      <w:tr w:rsidR="006258F2" w14:paraId="46976BBD" w14:textId="77777777">
        <w:trPr>
          <w:cantSplit/>
        </w:trPr>
        <w:tc>
          <w:tcPr>
            <w:tcW w:w="0" w:type="auto"/>
          </w:tcPr>
          <w:p w14:paraId="74000E69" w14:textId="77777777" w:rsidR="006258F2" w:rsidRDefault="00000000">
            <w:pPr>
              <w:pStyle w:val="BodyText"/>
            </w:pPr>
            <w:r>
              <w:t>ModifiedBy</w:t>
            </w:r>
          </w:p>
        </w:tc>
        <w:tc>
          <w:tcPr>
            <w:tcW w:w="0" w:type="auto"/>
          </w:tcPr>
          <w:p w14:paraId="4135C370" w14:textId="77777777" w:rsidR="006258F2" w:rsidRDefault="00000000">
            <w:pPr>
              <w:pStyle w:val="BodyText"/>
            </w:pPr>
            <w:r>
              <w:t>User account that modified the object entry in the table. For example, when the user performs an enrollment, the AD user account for the user appears.</w:t>
            </w:r>
          </w:p>
        </w:tc>
      </w:tr>
      <w:tr w:rsidR="006258F2" w14:paraId="2D7F6DEE" w14:textId="77777777">
        <w:trPr>
          <w:cantSplit/>
        </w:trPr>
        <w:tc>
          <w:tcPr>
            <w:tcW w:w="0" w:type="auto"/>
          </w:tcPr>
          <w:p w14:paraId="3A0D1983" w14:textId="77777777" w:rsidR="006258F2" w:rsidRDefault="00000000">
            <w:pPr>
              <w:pStyle w:val="BodyText"/>
            </w:pPr>
            <w:r>
              <w:t>DisconnectUserCoreId</w:t>
            </w:r>
          </w:p>
        </w:tc>
        <w:tc>
          <w:tcPr>
            <w:tcW w:w="0" w:type="auto"/>
          </w:tcPr>
          <w:p w14:paraId="239886FD" w14:textId="77777777" w:rsidR="006258F2" w:rsidRDefault="00000000">
            <w:pPr>
              <w:pStyle w:val="BodyText"/>
            </w:pPr>
            <w:r>
              <w:t>The ID of the previously assigned Nymi Band user.</w:t>
            </w:r>
          </w:p>
        </w:tc>
      </w:tr>
      <w:tr w:rsidR="006258F2" w14:paraId="63947A02" w14:textId="77777777">
        <w:trPr>
          <w:cantSplit/>
        </w:trPr>
        <w:tc>
          <w:tcPr>
            <w:tcW w:w="0" w:type="auto"/>
          </w:tcPr>
          <w:p w14:paraId="0CA90B05" w14:textId="77777777" w:rsidR="006258F2" w:rsidRDefault="00000000">
            <w:pPr>
              <w:pStyle w:val="BodyText"/>
            </w:pPr>
            <w:r>
              <w:t>HardwareID</w:t>
            </w:r>
          </w:p>
        </w:tc>
        <w:tc>
          <w:tcPr>
            <w:tcW w:w="0" w:type="auto"/>
          </w:tcPr>
          <w:p w14:paraId="4C188433" w14:textId="77777777" w:rsidR="006258F2" w:rsidRDefault="00000000">
            <w:pPr>
              <w:pStyle w:val="BodyText"/>
            </w:pPr>
            <w:r>
              <w:t>The serial number of the Nymi Band.</w:t>
            </w:r>
          </w:p>
        </w:tc>
      </w:tr>
    </w:tbl>
    <w:p w14:paraId="521984A1" w14:textId="77777777" w:rsidR="006258F2" w:rsidRDefault="00000000">
      <w:pPr>
        <w:pStyle w:val="BodyText"/>
      </w:pPr>
      <w:r>
        <w:t>audit.UserCore SQL Schema</w:t>
      </w:r>
    </w:p>
    <w:p w14:paraId="3801EF87" w14:textId="77777777" w:rsidR="006258F2" w:rsidRDefault="00000000">
      <w:pPr>
        <w:pStyle w:val="BodyText"/>
      </w:pPr>
      <w:r>
        <w:t>This table contains information that pertains to NES users. Each attribute name that is listed in the Column Name is prefaced with Identity. For example, identity.EventTime.</w:t>
      </w:r>
    </w:p>
    <w:p w14:paraId="3D4EDC1E" w14:textId="77777777" w:rsidR="006258F2" w:rsidRDefault="00000000">
      <w:pPr>
        <w:pStyle w:val="Caption"/>
        <w:keepNext/>
      </w:pPr>
      <w:bookmarkStart w:id="653" w:name="_Refd22e22479"/>
      <w:bookmarkStart w:id="654" w:name="_Tocd22e22479"/>
      <w:r>
        <w:t xml:space="preserve">Table </w:t>
      </w:r>
      <w:bookmarkStart w:id="655" w:name="_Numd22e22479"/>
      <w:r>
        <w:fldChar w:fldCharType="begin"/>
      </w:r>
      <w:r>
        <w:instrText xml:space="preserve"> SEQ Table \* ARABIC </w:instrText>
      </w:r>
      <w:r>
        <w:fldChar w:fldCharType="separate"/>
      </w:r>
      <w:r w:rsidR="001C2F9A">
        <w:rPr>
          <w:noProof/>
        </w:rPr>
        <w:t>11</w:t>
      </w:r>
      <w:r>
        <w:rPr>
          <w:noProof/>
        </w:rPr>
        <w:fldChar w:fldCharType="end"/>
      </w:r>
      <w:bookmarkEnd w:id="653"/>
      <w:bookmarkEnd w:id="654"/>
      <w:bookmarkEnd w:id="655"/>
      <w:r>
        <w:t>: audit.UserCore SQL Schema</w:t>
      </w:r>
    </w:p>
    <w:tbl>
      <w:tblPr>
        <w:tblStyle w:val="TableGrid"/>
        <w:tblW w:w="0" w:type="auto"/>
        <w:tblLook w:val="0620" w:firstRow="1" w:lastRow="0" w:firstColumn="0" w:lastColumn="0" w:noHBand="1" w:noVBand="1"/>
      </w:tblPr>
      <w:tblGrid>
        <w:gridCol w:w="1419"/>
        <w:gridCol w:w="8203"/>
      </w:tblGrid>
      <w:tr w:rsidR="006258F2" w14:paraId="5F59232E" w14:textId="77777777">
        <w:trPr>
          <w:cantSplit/>
          <w:tblHeader/>
        </w:trPr>
        <w:tc>
          <w:tcPr>
            <w:tcW w:w="0" w:type="auto"/>
          </w:tcPr>
          <w:p w14:paraId="155F4F15" w14:textId="77777777" w:rsidR="006258F2" w:rsidRDefault="00000000">
            <w:pPr>
              <w:pStyle w:val="BodyText"/>
            </w:pPr>
            <w:r>
              <w:t>Column Name</w:t>
            </w:r>
          </w:p>
        </w:tc>
        <w:tc>
          <w:tcPr>
            <w:tcW w:w="0" w:type="auto"/>
          </w:tcPr>
          <w:p w14:paraId="0469867D" w14:textId="77777777" w:rsidR="006258F2" w:rsidRDefault="00000000">
            <w:pPr>
              <w:pStyle w:val="BodyText"/>
            </w:pPr>
            <w:r>
              <w:t>Description</w:t>
            </w:r>
          </w:p>
        </w:tc>
      </w:tr>
      <w:tr w:rsidR="006258F2" w14:paraId="599F7524" w14:textId="77777777">
        <w:trPr>
          <w:cantSplit/>
        </w:trPr>
        <w:tc>
          <w:tcPr>
            <w:tcW w:w="0" w:type="auto"/>
          </w:tcPr>
          <w:p w14:paraId="79A77745" w14:textId="77777777" w:rsidR="006258F2" w:rsidRDefault="00000000">
            <w:pPr>
              <w:pStyle w:val="BodyText"/>
            </w:pPr>
            <w:r>
              <w:t>Identity</w:t>
            </w:r>
          </w:p>
        </w:tc>
        <w:tc>
          <w:tcPr>
            <w:tcW w:w="0" w:type="auto"/>
          </w:tcPr>
          <w:p w14:paraId="289790EC" w14:textId="77777777" w:rsidR="006258F2" w:rsidRDefault="00000000">
            <w:pPr>
              <w:pStyle w:val="BodyText"/>
            </w:pPr>
            <w:r>
              <w:t>Unique identifier for the schema entry.</w:t>
            </w:r>
          </w:p>
        </w:tc>
      </w:tr>
      <w:tr w:rsidR="006258F2" w14:paraId="2F09A798" w14:textId="77777777">
        <w:trPr>
          <w:cantSplit/>
        </w:trPr>
        <w:tc>
          <w:tcPr>
            <w:tcW w:w="0" w:type="auto"/>
          </w:tcPr>
          <w:p w14:paraId="555DC3E3" w14:textId="77777777" w:rsidR="006258F2" w:rsidRDefault="00000000">
            <w:pPr>
              <w:pStyle w:val="BodyText"/>
            </w:pPr>
            <w:r>
              <w:t>EventTime</w:t>
            </w:r>
          </w:p>
        </w:tc>
        <w:tc>
          <w:tcPr>
            <w:tcW w:w="0" w:type="auto"/>
          </w:tcPr>
          <w:p w14:paraId="0930C531" w14:textId="77777777" w:rsidR="006258F2" w:rsidRDefault="00000000">
            <w:pPr>
              <w:pStyle w:val="BodyText"/>
            </w:pPr>
            <w:r>
              <w:t>Date and time associated with the event that is defined by EventType.</w:t>
            </w:r>
          </w:p>
        </w:tc>
      </w:tr>
      <w:tr w:rsidR="006258F2" w14:paraId="6B993D9B" w14:textId="77777777">
        <w:trPr>
          <w:cantSplit/>
        </w:trPr>
        <w:tc>
          <w:tcPr>
            <w:tcW w:w="0" w:type="auto"/>
          </w:tcPr>
          <w:p w14:paraId="206F2DF0" w14:textId="77777777" w:rsidR="006258F2" w:rsidRDefault="00000000">
            <w:pPr>
              <w:pStyle w:val="BodyText"/>
            </w:pPr>
            <w:r>
              <w:t>EventType</w:t>
            </w:r>
          </w:p>
        </w:tc>
        <w:tc>
          <w:tcPr>
            <w:tcW w:w="0" w:type="auto"/>
          </w:tcPr>
          <w:p w14:paraId="6442211C" w14:textId="77777777" w:rsidR="006258F2" w:rsidRDefault="00000000">
            <w:pPr>
              <w:pStyle w:val="BodyText"/>
            </w:pPr>
            <w:r>
              <w:t>Type of event, denoted by a single character. There are three event types:</w:t>
            </w:r>
          </w:p>
          <w:p w14:paraId="57FD0F9A" w14:textId="77777777" w:rsidR="006258F2" w:rsidRDefault="00000000">
            <w:pPr>
              <w:pStyle w:val="ListBullet"/>
              <w:numPr>
                <w:ilvl w:val="0"/>
                <w:numId w:val="164"/>
              </w:numPr>
            </w:pPr>
            <w:r>
              <w:t>C—when the user is enrolled or for an unenrolled user, the first time that an NES Administrator performs a search for the user in the NES Administrator Console.</w:t>
            </w:r>
          </w:p>
          <w:p w14:paraId="224C7E62" w14:textId="77777777" w:rsidR="006258F2" w:rsidRDefault="00000000">
            <w:pPr>
              <w:pStyle w:val="ListBullet"/>
              <w:numPr>
                <w:ilvl w:val="0"/>
                <w:numId w:val="164"/>
              </w:numPr>
            </w:pPr>
            <w:r>
              <w:t>U—when the properties of the user is updated.</w:t>
            </w:r>
          </w:p>
        </w:tc>
      </w:tr>
      <w:tr w:rsidR="006258F2" w14:paraId="6B6C809F" w14:textId="77777777">
        <w:trPr>
          <w:cantSplit/>
        </w:trPr>
        <w:tc>
          <w:tcPr>
            <w:tcW w:w="0" w:type="auto"/>
          </w:tcPr>
          <w:p w14:paraId="70DD5280" w14:textId="77777777" w:rsidR="006258F2" w:rsidRDefault="00000000">
            <w:pPr>
              <w:pStyle w:val="BodyText"/>
            </w:pPr>
            <w:r>
              <w:t>SystemUser</w:t>
            </w:r>
          </w:p>
        </w:tc>
        <w:tc>
          <w:tcPr>
            <w:tcW w:w="0" w:type="auto"/>
          </w:tcPr>
          <w:p w14:paraId="75B2E79E" w14:textId="77777777" w:rsidR="006258F2" w:rsidRDefault="00000000">
            <w:pPr>
              <w:pStyle w:val="BodyText"/>
            </w:pPr>
            <w:r>
              <w:t>Account that is specified as the Application Pool Identity for the NES application pool.</w:t>
            </w:r>
          </w:p>
        </w:tc>
      </w:tr>
      <w:tr w:rsidR="006258F2" w14:paraId="14578F7D" w14:textId="77777777">
        <w:trPr>
          <w:cantSplit/>
        </w:trPr>
        <w:tc>
          <w:tcPr>
            <w:tcW w:w="0" w:type="auto"/>
          </w:tcPr>
          <w:p w14:paraId="3C8F4714" w14:textId="77777777" w:rsidR="006258F2" w:rsidRDefault="00000000">
            <w:pPr>
              <w:pStyle w:val="BodyText"/>
            </w:pPr>
            <w:r>
              <w:t>ID</w:t>
            </w:r>
          </w:p>
        </w:tc>
        <w:tc>
          <w:tcPr>
            <w:tcW w:w="0" w:type="auto"/>
          </w:tcPr>
          <w:p w14:paraId="5FA692B8" w14:textId="77777777" w:rsidR="006258F2" w:rsidRDefault="00000000">
            <w:pPr>
              <w:pStyle w:val="BodyText"/>
            </w:pPr>
            <w:r>
              <w:t>ID of the user in the audit.UserCore table.</w:t>
            </w:r>
          </w:p>
        </w:tc>
      </w:tr>
      <w:tr w:rsidR="006258F2" w14:paraId="5A83F822" w14:textId="77777777">
        <w:trPr>
          <w:cantSplit/>
        </w:trPr>
        <w:tc>
          <w:tcPr>
            <w:tcW w:w="0" w:type="auto"/>
          </w:tcPr>
          <w:p w14:paraId="7E285E70" w14:textId="77777777" w:rsidR="006258F2" w:rsidRDefault="00000000">
            <w:pPr>
              <w:pStyle w:val="BodyText"/>
            </w:pPr>
            <w:r>
              <w:t>Domain</w:t>
            </w:r>
          </w:p>
        </w:tc>
        <w:tc>
          <w:tcPr>
            <w:tcW w:w="0" w:type="auto"/>
          </w:tcPr>
          <w:p w14:paraId="6DBBD915" w14:textId="77777777" w:rsidR="006258F2" w:rsidRDefault="00000000">
            <w:pPr>
              <w:pStyle w:val="BodyText"/>
            </w:pPr>
            <w:r>
              <w:t>Domain of the user.</w:t>
            </w:r>
          </w:p>
        </w:tc>
      </w:tr>
      <w:tr w:rsidR="006258F2" w14:paraId="67D1AC59" w14:textId="77777777">
        <w:trPr>
          <w:cantSplit/>
        </w:trPr>
        <w:tc>
          <w:tcPr>
            <w:tcW w:w="0" w:type="auto"/>
          </w:tcPr>
          <w:p w14:paraId="13D313C9" w14:textId="77777777" w:rsidR="006258F2" w:rsidRDefault="00000000">
            <w:pPr>
              <w:pStyle w:val="BodyText"/>
            </w:pPr>
            <w:r>
              <w:t>Username</w:t>
            </w:r>
          </w:p>
        </w:tc>
        <w:tc>
          <w:tcPr>
            <w:tcW w:w="0" w:type="auto"/>
          </w:tcPr>
          <w:p w14:paraId="23AABAEC" w14:textId="77777777" w:rsidR="006258F2" w:rsidRDefault="00000000">
            <w:pPr>
              <w:pStyle w:val="BodyText"/>
            </w:pPr>
            <w:r>
              <w:t>Login name of the user.</w:t>
            </w:r>
          </w:p>
        </w:tc>
      </w:tr>
      <w:tr w:rsidR="006258F2" w14:paraId="106C259C" w14:textId="77777777">
        <w:trPr>
          <w:cantSplit/>
        </w:trPr>
        <w:tc>
          <w:tcPr>
            <w:tcW w:w="0" w:type="auto"/>
          </w:tcPr>
          <w:p w14:paraId="71CDD082" w14:textId="77777777" w:rsidR="006258F2" w:rsidRDefault="00000000">
            <w:pPr>
              <w:pStyle w:val="BodyText"/>
            </w:pPr>
            <w:r>
              <w:lastRenderedPageBreak/>
              <w:t>MiscNote</w:t>
            </w:r>
          </w:p>
        </w:tc>
        <w:tc>
          <w:tcPr>
            <w:tcW w:w="0" w:type="auto"/>
          </w:tcPr>
          <w:p w14:paraId="7FC506EE" w14:textId="77777777" w:rsidR="006258F2" w:rsidRDefault="00000000">
            <w:pPr>
              <w:pStyle w:val="BodyText"/>
            </w:pPr>
            <w:r>
              <w:t>Displays the value that appears in the Notes field in the properties of the user account. Values that can appear:</w:t>
            </w:r>
          </w:p>
          <w:p w14:paraId="44A7D478" w14:textId="77777777" w:rsidR="006258F2" w:rsidRDefault="00000000">
            <w:pPr>
              <w:pStyle w:val="ListBullet"/>
              <w:numPr>
                <w:ilvl w:val="0"/>
                <w:numId w:val="165"/>
              </w:numPr>
            </w:pPr>
            <w:bookmarkStart w:id="656" w:name="_Refd22e22615"/>
            <w:bookmarkStart w:id="657" w:name="_Tocd22e22615"/>
            <w:r>
              <w:t>NULL when the Notes field is empty. For example, when the user entry was initially created in the database as a result of an enrollment, or when an NES ADminsitrator removes the text that appears in the Notes field.</w:t>
            </w:r>
          </w:p>
          <w:p w14:paraId="758ECABE" w14:textId="77777777" w:rsidR="006258F2" w:rsidRDefault="00000000">
            <w:pPr>
              <w:pStyle w:val="ListBullet"/>
              <w:numPr>
                <w:ilvl w:val="0"/>
                <w:numId w:val="165"/>
              </w:numPr>
            </w:pPr>
            <w:r>
              <w:t>Text specified by the NES Administrator in the Notes field for the properties of the Nymi Band in the NES Administrator Console.</w:t>
            </w:r>
          </w:p>
          <w:p w14:paraId="0204E259" w14:textId="77777777" w:rsidR="006258F2" w:rsidRDefault="00000000">
            <w:pPr>
              <w:pStyle w:val="ListBullet"/>
              <w:numPr>
                <w:ilvl w:val="0"/>
                <w:numId w:val="165"/>
              </w:numPr>
            </w:pPr>
            <w:r>
              <w:t>The value Created from an AD search result, which is the text that appears in the Notes field when the user entry is created in the database as a results of an NES Administrator searching for a user in the NES Administrator Console for which a Nymi Band enrollment has never occurred.</w:t>
            </w:r>
          </w:p>
        </w:tc>
        <w:bookmarkEnd w:id="656"/>
        <w:bookmarkEnd w:id="657"/>
      </w:tr>
      <w:tr w:rsidR="006258F2" w14:paraId="2E7AA3CF" w14:textId="77777777">
        <w:trPr>
          <w:cantSplit/>
        </w:trPr>
        <w:tc>
          <w:tcPr>
            <w:tcW w:w="0" w:type="auto"/>
          </w:tcPr>
          <w:p w14:paraId="1FEB8AC6" w14:textId="77777777" w:rsidR="006258F2" w:rsidRDefault="00000000">
            <w:pPr>
              <w:pStyle w:val="BodyText"/>
            </w:pPr>
            <w:r>
              <w:t>CreatedAt</w:t>
            </w:r>
          </w:p>
        </w:tc>
        <w:tc>
          <w:tcPr>
            <w:tcW w:w="0" w:type="auto"/>
          </w:tcPr>
          <w:p w14:paraId="2A3781C8" w14:textId="77777777" w:rsidR="006258F2" w:rsidRDefault="00000000">
            <w:pPr>
              <w:pStyle w:val="BodyText"/>
            </w:pPr>
            <w:r>
              <w:t>Date and time that the object entry was created in the table.</w:t>
            </w:r>
          </w:p>
        </w:tc>
      </w:tr>
      <w:tr w:rsidR="006258F2" w14:paraId="2EDA0173" w14:textId="77777777">
        <w:trPr>
          <w:cantSplit/>
        </w:trPr>
        <w:tc>
          <w:tcPr>
            <w:tcW w:w="0" w:type="auto"/>
          </w:tcPr>
          <w:p w14:paraId="31EB00FC" w14:textId="77777777" w:rsidR="006258F2" w:rsidRDefault="00000000">
            <w:pPr>
              <w:pStyle w:val="BodyText"/>
            </w:pPr>
            <w:r>
              <w:t>ModifiedAt</w:t>
            </w:r>
          </w:p>
        </w:tc>
        <w:tc>
          <w:tcPr>
            <w:tcW w:w="0" w:type="auto"/>
          </w:tcPr>
          <w:p w14:paraId="1F9193A6" w14:textId="77777777" w:rsidR="006258F2" w:rsidRDefault="00000000">
            <w:pPr>
              <w:pStyle w:val="BodyText"/>
            </w:pPr>
            <w:r>
              <w:t>Date and time that the object entry was modified in the table.</w:t>
            </w:r>
          </w:p>
        </w:tc>
      </w:tr>
      <w:tr w:rsidR="006258F2" w14:paraId="44BB43B4" w14:textId="77777777">
        <w:trPr>
          <w:cantSplit/>
        </w:trPr>
        <w:tc>
          <w:tcPr>
            <w:tcW w:w="0" w:type="auto"/>
          </w:tcPr>
          <w:p w14:paraId="7C7670D1" w14:textId="77777777" w:rsidR="006258F2" w:rsidRDefault="00000000">
            <w:pPr>
              <w:pStyle w:val="BodyText"/>
            </w:pPr>
            <w:r>
              <w:t>ModifiedBy</w:t>
            </w:r>
          </w:p>
        </w:tc>
        <w:tc>
          <w:tcPr>
            <w:tcW w:w="0" w:type="auto"/>
          </w:tcPr>
          <w:p w14:paraId="66D2EC2C" w14:textId="77777777" w:rsidR="006258F2" w:rsidRDefault="00000000">
            <w:pPr>
              <w:pStyle w:val="BodyText"/>
            </w:pPr>
            <w:r>
              <w:t>User account that modified the object entry in the table. For example, when the user performs an enrollment, the AD user account for the user appears. When an NES Administrator modifies the Notes field for the properties of the user in the NES Administrator Console, then the AD user account for the NES Administrator appears.</w:t>
            </w:r>
          </w:p>
        </w:tc>
      </w:tr>
    </w:tbl>
    <w:p w14:paraId="5F21238F" w14:textId="77777777" w:rsidR="006258F2" w:rsidRDefault="00000000">
      <w:pPr>
        <w:pStyle w:val="BodyText"/>
      </w:pPr>
      <w:r>
        <w:t>audit.NymiBand SQL Schema</w:t>
      </w:r>
    </w:p>
    <w:p w14:paraId="155E169E" w14:textId="77777777" w:rsidR="006258F2" w:rsidRDefault="00000000">
      <w:pPr>
        <w:pStyle w:val="BodyText"/>
      </w:pPr>
      <w:r>
        <w:t>This table contains audit log data pertaining to Nymi Band events. Each attribute name that is listed in the Column Name is prefaced with Identity.</w:t>
      </w:r>
    </w:p>
    <w:p w14:paraId="559673EE" w14:textId="77777777" w:rsidR="006258F2" w:rsidRDefault="00000000">
      <w:pPr>
        <w:pStyle w:val="Caption"/>
        <w:keepNext/>
      </w:pPr>
      <w:bookmarkStart w:id="658" w:name="_Refd22e22722"/>
      <w:bookmarkStart w:id="659" w:name="_Tocd22e22722"/>
      <w:r>
        <w:t xml:space="preserve">Table </w:t>
      </w:r>
      <w:bookmarkStart w:id="660" w:name="_Numd22e22722"/>
      <w:r>
        <w:fldChar w:fldCharType="begin"/>
      </w:r>
      <w:r>
        <w:instrText xml:space="preserve"> SEQ Table \* ARABIC </w:instrText>
      </w:r>
      <w:r>
        <w:fldChar w:fldCharType="separate"/>
      </w:r>
      <w:r w:rsidR="001C2F9A">
        <w:rPr>
          <w:noProof/>
        </w:rPr>
        <w:t>12</w:t>
      </w:r>
      <w:r>
        <w:rPr>
          <w:noProof/>
        </w:rPr>
        <w:fldChar w:fldCharType="end"/>
      </w:r>
      <w:bookmarkEnd w:id="658"/>
      <w:bookmarkEnd w:id="659"/>
      <w:bookmarkEnd w:id="660"/>
      <w:r>
        <w:t>: audit.NymiBand SQL Schema</w:t>
      </w:r>
    </w:p>
    <w:tbl>
      <w:tblPr>
        <w:tblStyle w:val="TableGrid"/>
        <w:tblW w:w="0" w:type="auto"/>
        <w:tblLook w:val="0620" w:firstRow="1" w:lastRow="0" w:firstColumn="0" w:lastColumn="0" w:noHBand="1" w:noVBand="1"/>
      </w:tblPr>
      <w:tblGrid>
        <w:gridCol w:w="3073"/>
        <w:gridCol w:w="6549"/>
      </w:tblGrid>
      <w:tr w:rsidR="006258F2" w14:paraId="4DA01EF4" w14:textId="77777777">
        <w:trPr>
          <w:cantSplit/>
          <w:tblHeader/>
        </w:trPr>
        <w:tc>
          <w:tcPr>
            <w:tcW w:w="0" w:type="auto"/>
          </w:tcPr>
          <w:p w14:paraId="07EA44B6" w14:textId="77777777" w:rsidR="006258F2" w:rsidRDefault="00000000">
            <w:pPr>
              <w:pStyle w:val="BodyText"/>
            </w:pPr>
            <w:r>
              <w:t>Column Name</w:t>
            </w:r>
          </w:p>
        </w:tc>
        <w:tc>
          <w:tcPr>
            <w:tcW w:w="0" w:type="auto"/>
          </w:tcPr>
          <w:p w14:paraId="415AA607" w14:textId="77777777" w:rsidR="006258F2" w:rsidRDefault="00000000">
            <w:pPr>
              <w:pStyle w:val="BodyText"/>
            </w:pPr>
            <w:r>
              <w:t>Description</w:t>
            </w:r>
          </w:p>
        </w:tc>
      </w:tr>
      <w:tr w:rsidR="006258F2" w14:paraId="18BF3787" w14:textId="77777777">
        <w:trPr>
          <w:cantSplit/>
        </w:trPr>
        <w:tc>
          <w:tcPr>
            <w:tcW w:w="0" w:type="auto"/>
          </w:tcPr>
          <w:p w14:paraId="12D04A44" w14:textId="77777777" w:rsidR="006258F2" w:rsidRDefault="00000000">
            <w:pPr>
              <w:pStyle w:val="BodyText"/>
            </w:pPr>
            <w:r>
              <w:t>Identity</w:t>
            </w:r>
          </w:p>
        </w:tc>
        <w:tc>
          <w:tcPr>
            <w:tcW w:w="0" w:type="auto"/>
          </w:tcPr>
          <w:p w14:paraId="5BBDBB17" w14:textId="77777777" w:rsidR="006258F2" w:rsidRDefault="00000000">
            <w:pPr>
              <w:pStyle w:val="BodyText"/>
            </w:pPr>
            <w:r>
              <w:t>Unique identifier for the schema entry.</w:t>
            </w:r>
          </w:p>
        </w:tc>
      </w:tr>
      <w:tr w:rsidR="006258F2" w14:paraId="38C319A4" w14:textId="77777777">
        <w:trPr>
          <w:cantSplit/>
        </w:trPr>
        <w:tc>
          <w:tcPr>
            <w:tcW w:w="0" w:type="auto"/>
          </w:tcPr>
          <w:p w14:paraId="7AC1E52B" w14:textId="77777777" w:rsidR="006258F2" w:rsidRDefault="00000000">
            <w:pPr>
              <w:pStyle w:val="BodyText"/>
            </w:pPr>
            <w:r>
              <w:t>EventTime</w:t>
            </w:r>
          </w:p>
        </w:tc>
        <w:tc>
          <w:tcPr>
            <w:tcW w:w="0" w:type="auto"/>
          </w:tcPr>
          <w:p w14:paraId="7B81AC7C" w14:textId="77777777" w:rsidR="006258F2" w:rsidRDefault="00000000">
            <w:pPr>
              <w:pStyle w:val="BodyText"/>
            </w:pPr>
            <w:r>
              <w:t>Date and time associated with the event that is defined by EventType.</w:t>
            </w:r>
          </w:p>
        </w:tc>
      </w:tr>
      <w:tr w:rsidR="006258F2" w14:paraId="4C9E0BB3" w14:textId="77777777">
        <w:trPr>
          <w:cantSplit/>
        </w:trPr>
        <w:tc>
          <w:tcPr>
            <w:tcW w:w="0" w:type="auto"/>
          </w:tcPr>
          <w:p w14:paraId="2FBB8783" w14:textId="77777777" w:rsidR="006258F2" w:rsidRDefault="00000000">
            <w:pPr>
              <w:pStyle w:val="BodyText"/>
            </w:pPr>
            <w:r>
              <w:t>EventType</w:t>
            </w:r>
          </w:p>
        </w:tc>
        <w:tc>
          <w:tcPr>
            <w:tcW w:w="0" w:type="auto"/>
          </w:tcPr>
          <w:p w14:paraId="484A8BC0" w14:textId="77777777" w:rsidR="006258F2" w:rsidRDefault="00000000">
            <w:pPr>
              <w:pStyle w:val="BodyText"/>
            </w:pPr>
            <w:r>
              <w:t>Type of event, denoted by a single character. There are three event types:</w:t>
            </w:r>
          </w:p>
          <w:p w14:paraId="6EE01273" w14:textId="77777777" w:rsidR="006258F2" w:rsidRDefault="00000000">
            <w:pPr>
              <w:pStyle w:val="ListBullet"/>
              <w:numPr>
                <w:ilvl w:val="0"/>
                <w:numId w:val="166"/>
              </w:numPr>
            </w:pPr>
            <w:r>
              <w:t>C—when the Nymi Band is enrolled.</w:t>
            </w:r>
          </w:p>
          <w:p w14:paraId="2530AD7B" w14:textId="77777777" w:rsidR="006258F2" w:rsidRDefault="00000000">
            <w:pPr>
              <w:pStyle w:val="ListBullet"/>
              <w:numPr>
                <w:ilvl w:val="0"/>
                <w:numId w:val="166"/>
              </w:numPr>
            </w:pPr>
            <w:r>
              <w:t>U—when the properties of the Nymi Band is updated.</w:t>
            </w:r>
          </w:p>
          <w:p w14:paraId="577C0A25" w14:textId="77777777" w:rsidR="006258F2" w:rsidRDefault="00000000">
            <w:pPr>
              <w:pStyle w:val="ListBullet"/>
              <w:numPr>
                <w:ilvl w:val="0"/>
                <w:numId w:val="166"/>
              </w:numPr>
            </w:pPr>
            <w:r>
              <w:t>D—when the Nymi Band to user association is deleted.</w:t>
            </w:r>
          </w:p>
        </w:tc>
      </w:tr>
      <w:tr w:rsidR="006258F2" w14:paraId="6DE21BF8" w14:textId="77777777">
        <w:trPr>
          <w:cantSplit/>
        </w:trPr>
        <w:tc>
          <w:tcPr>
            <w:tcW w:w="0" w:type="auto"/>
          </w:tcPr>
          <w:p w14:paraId="6633BF32" w14:textId="77777777" w:rsidR="006258F2" w:rsidRDefault="00000000">
            <w:pPr>
              <w:pStyle w:val="BodyText"/>
            </w:pPr>
            <w:r>
              <w:t>SystemUser</w:t>
            </w:r>
          </w:p>
        </w:tc>
        <w:tc>
          <w:tcPr>
            <w:tcW w:w="0" w:type="auto"/>
          </w:tcPr>
          <w:p w14:paraId="6A3AD3F4" w14:textId="77777777" w:rsidR="006258F2" w:rsidRDefault="00000000">
            <w:pPr>
              <w:pStyle w:val="BodyText"/>
            </w:pPr>
            <w:r>
              <w:t>Account that is specified as the Application Pool Identity for the NES application pool.</w:t>
            </w:r>
          </w:p>
        </w:tc>
      </w:tr>
      <w:tr w:rsidR="006258F2" w14:paraId="13624722" w14:textId="77777777">
        <w:trPr>
          <w:cantSplit/>
        </w:trPr>
        <w:tc>
          <w:tcPr>
            <w:tcW w:w="0" w:type="auto"/>
          </w:tcPr>
          <w:p w14:paraId="1657DB41" w14:textId="77777777" w:rsidR="006258F2" w:rsidRDefault="00000000">
            <w:pPr>
              <w:pStyle w:val="BodyText"/>
            </w:pPr>
            <w:r>
              <w:t>ID</w:t>
            </w:r>
          </w:p>
        </w:tc>
        <w:tc>
          <w:tcPr>
            <w:tcW w:w="0" w:type="auto"/>
          </w:tcPr>
          <w:p w14:paraId="4382FE4A" w14:textId="77777777" w:rsidR="006258F2" w:rsidRDefault="00000000">
            <w:pPr>
              <w:pStyle w:val="BodyText"/>
            </w:pPr>
            <w:r>
              <w:t>ID of the Nymi Band in the audit.NymiBand table.</w:t>
            </w:r>
          </w:p>
        </w:tc>
      </w:tr>
      <w:tr w:rsidR="006258F2" w14:paraId="0A9C719F" w14:textId="77777777">
        <w:trPr>
          <w:cantSplit/>
        </w:trPr>
        <w:tc>
          <w:tcPr>
            <w:tcW w:w="0" w:type="auto"/>
          </w:tcPr>
          <w:p w14:paraId="3C4FAC8F" w14:textId="77777777" w:rsidR="006258F2" w:rsidRDefault="00000000">
            <w:pPr>
              <w:pStyle w:val="BodyText"/>
            </w:pPr>
            <w:r>
              <w:lastRenderedPageBreak/>
              <w:t>UserCoreId</w:t>
            </w:r>
          </w:p>
        </w:tc>
        <w:tc>
          <w:tcPr>
            <w:tcW w:w="0" w:type="auto"/>
          </w:tcPr>
          <w:p w14:paraId="579BAF2F" w14:textId="77777777" w:rsidR="006258F2" w:rsidRDefault="00000000">
            <w:pPr>
              <w:pStyle w:val="BodyText"/>
            </w:pPr>
            <w:r>
              <w:t>ID of the user that is associated with the Nymi Band, as it appears in the audit.UserCore table. When an NES Administrator disassociates a Nymi Band from a user in the NES Administrator Console, the UserCoreId value is as NULL for the associated Update and Delete Event Type entries in the table.</w:t>
            </w:r>
          </w:p>
        </w:tc>
      </w:tr>
      <w:tr w:rsidR="006258F2" w14:paraId="01BE1224" w14:textId="77777777">
        <w:trPr>
          <w:cantSplit/>
        </w:trPr>
        <w:tc>
          <w:tcPr>
            <w:tcW w:w="0" w:type="auto"/>
          </w:tcPr>
          <w:p w14:paraId="2EBFA88B" w14:textId="77777777" w:rsidR="006258F2" w:rsidRDefault="00000000">
            <w:pPr>
              <w:pStyle w:val="BodyText"/>
            </w:pPr>
            <w:r>
              <w:t>NymiBandID</w:t>
            </w:r>
          </w:p>
        </w:tc>
        <w:tc>
          <w:tcPr>
            <w:tcW w:w="0" w:type="auto"/>
          </w:tcPr>
          <w:p w14:paraId="09B1B6CA" w14:textId="77777777" w:rsidR="006258F2" w:rsidRDefault="00000000">
            <w:pPr>
              <w:pStyle w:val="BodyText"/>
            </w:pPr>
            <w:r>
              <w:t>MAC address of the Nymi Band. The NymiBandID is randomly generated at the time of enrollment, and changes on re-enrollment.</w:t>
            </w:r>
          </w:p>
        </w:tc>
      </w:tr>
      <w:tr w:rsidR="006258F2" w14:paraId="384BE834" w14:textId="77777777">
        <w:trPr>
          <w:cantSplit/>
        </w:trPr>
        <w:tc>
          <w:tcPr>
            <w:tcW w:w="0" w:type="auto"/>
          </w:tcPr>
          <w:p w14:paraId="73CAAFBD" w14:textId="77777777" w:rsidR="006258F2" w:rsidRDefault="00000000">
            <w:pPr>
              <w:pStyle w:val="BodyText"/>
            </w:pPr>
            <w:r>
              <w:t>NfcUID</w:t>
            </w:r>
          </w:p>
        </w:tc>
        <w:tc>
          <w:tcPr>
            <w:tcW w:w="0" w:type="auto"/>
          </w:tcPr>
          <w:p w14:paraId="41C4DC80" w14:textId="77777777" w:rsidR="006258F2" w:rsidRDefault="00000000">
            <w:pPr>
              <w:pStyle w:val="BodyText"/>
            </w:pPr>
            <w:r>
              <w:t>NFC address of the Nymi Band.</w:t>
            </w:r>
          </w:p>
        </w:tc>
      </w:tr>
      <w:tr w:rsidR="006258F2" w14:paraId="27F73874" w14:textId="77777777">
        <w:trPr>
          <w:cantSplit/>
        </w:trPr>
        <w:tc>
          <w:tcPr>
            <w:tcW w:w="0" w:type="auto"/>
          </w:tcPr>
          <w:p w14:paraId="5317D43A" w14:textId="77777777" w:rsidR="006258F2" w:rsidRDefault="00000000">
            <w:pPr>
              <w:pStyle w:val="BodyText"/>
            </w:pPr>
            <w:r>
              <w:t>AuthorisationID</w:t>
            </w:r>
          </w:p>
        </w:tc>
        <w:tc>
          <w:tcPr>
            <w:tcW w:w="0" w:type="auto"/>
          </w:tcPr>
          <w:p w14:paraId="54359DE5" w14:textId="77777777" w:rsidR="006258F2" w:rsidRDefault="00000000">
            <w:pPr>
              <w:pStyle w:val="BodyText"/>
            </w:pPr>
            <w:r>
              <w:t>N/A. The value appears as NULL.</w:t>
            </w:r>
          </w:p>
        </w:tc>
      </w:tr>
      <w:tr w:rsidR="006258F2" w14:paraId="43D5FBB8" w14:textId="77777777">
        <w:trPr>
          <w:cantSplit/>
        </w:trPr>
        <w:tc>
          <w:tcPr>
            <w:tcW w:w="0" w:type="auto"/>
          </w:tcPr>
          <w:p w14:paraId="523D80F2" w14:textId="77777777" w:rsidR="006258F2" w:rsidRDefault="00000000">
            <w:pPr>
              <w:pStyle w:val="BodyText"/>
            </w:pPr>
            <w:r>
              <w:t>HardwareID</w:t>
            </w:r>
          </w:p>
        </w:tc>
        <w:tc>
          <w:tcPr>
            <w:tcW w:w="0" w:type="auto"/>
          </w:tcPr>
          <w:p w14:paraId="1C88B6B5" w14:textId="77777777" w:rsidR="006258F2" w:rsidRDefault="00000000">
            <w:pPr>
              <w:pStyle w:val="BodyText"/>
            </w:pPr>
            <w:r>
              <w:t>Nymi Band serial number.</w:t>
            </w:r>
          </w:p>
        </w:tc>
      </w:tr>
      <w:tr w:rsidR="006258F2" w14:paraId="540F8BB2" w14:textId="77777777">
        <w:trPr>
          <w:cantSplit/>
        </w:trPr>
        <w:tc>
          <w:tcPr>
            <w:tcW w:w="0" w:type="auto"/>
          </w:tcPr>
          <w:p w14:paraId="0326A401" w14:textId="77777777" w:rsidR="006258F2" w:rsidRDefault="00000000">
            <w:pPr>
              <w:pStyle w:val="BodyText"/>
            </w:pPr>
            <w:r>
              <w:t>SymmetricKeyID</w:t>
            </w:r>
          </w:p>
        </w:tc>
        <w:tc>
          <w:tcPr>
            <w:tcW w:w="0" w:type="auto"/>
          </w:tcPr>
          <w:p w14:paraId="7C6E6BE3" w14:textId="77777777" w:rsidR="006258F2" w:rsidRDefault="00000000">
            <w:pPr>
              <w:pStyle w:val="BodyText"/>
            </w:pPr>
            <w:r>
              <w:t>SymmetricKey ID that was created on the Nymi Band. Values that can appear:</w:t>
            </w:r>
          </w:p>
          <w:p w14:paraId="332DE625" w14:textId="77777777" w:rsidR="006258F2" w:rsidRDefault="00000000">
            <w:pPr>
              <w:pStyle w:val="ListBullet"/>
              <w:numPr>
                <w:ilvl w:val="0"/>
                <w:numId w:val="167"/>
              </w:numPr>
            </w:pPr>
            <w:bookmarkStart w:id="661" w:name="_Refd22e22921"/>
            <w:bookmarkStart w:id="662" w:name="_Tocd22e22921"/>
            <w:r>
              <w:t>An encrypted key sequence when  Corporate Credentials Authenticator is enabled in the policy or the Enrollment Destination is set to NES and Evidian.</w:t>
            </w:r>
          </w:p>
          <w:p w14:paraId="02E2DB9B" w14:textId="77777777" w:rsidR="006258F2" w:rsidRDefault="00000000">
            <w:pPr>
              <w:pStyle w:val="ListBullet"/>
              <w:numPr>
                <w:ilvl w:val="0"/>
                <w:numId w:val="167"/>
              </w:numPr>
            </w:pPr>
            <w:r>
              <w:t>NULL when in the policy the  Corporate Credentials Authenticator is not enabled and the Enrollment Destination value is NES only at the time of enrollment.</w:t>
            </w:r>
          </w:p>
        </w:tc>
        <w:bookmarkEnd w:id="661"/>
        <w:bookmarkEnd w:id="662"/>
      </w:tr>
      <w:tr w:rsidR="006258F2" w14:paraId="6D67843F" w14:textId="77777777">
        <w:trPr>
          <w:cantSplit/>
        </w:trPr>
        <w:tc>
          <w:tcPr>
            <w:tcW w:w="0" w:type="auto"/>
          </w:tcPr>
          <w:p w14:paraId="736F02F4" w14:textId="77777777" w:rsidR="006258F2" w:rsidRDefault="00000000">
            <w:pPr>
              <w:pStyle w:val="BodyText"/>
            </w:pPr>
            <w:r>
              <w:t>EncryptionIV</w:t>
            </w:r>
          </w:p>
        </w:tc>
        <w:tc>
          <w:tcPr>
            <w:tcW w:w="0" w:type="auto"/>
          </w:tcPr>
          <w:p w14:paraId="04D152F0" w14:textId="77777777" w:rsidR="006258F2" w:rsidRDefault="00000000">
            <w:pPr>
              <w:pStyle w:val="BodyText"/>
            </w:pPr>
            <w:r>
              <w:t>Encryption Initialization Vector that is used to support encrypting the password for a user. A value appears in this field when the Nymi Lock Control option is enabled in the default policy at the time that user enrolled the Nymi Band.</w:t>
            </w:r>
          </w:p>
        </w:tc>
      </w:tr>
      <w:tr w:rsidR="006258F2" w14:paraId="1A7C3CD7" w14:textId="77777777">
        <w:trPr>
          <w:cantSplit/>
        </w:trPr>
        <w:tc>
          <w:tcPr>
            <w:tcW w:w="0" w:type="auto"/>
          </w:tcPr>
          <w:p w14:paraId="37495488" w14:textId="77777777" w:rsidR="006258F2" w:rsidRDefault="00000000">
            <w:pPr>
              <w:pStyle w:val="BodyText"/>
            </w:pPr>
            <w:r>
              <w:t>EncryptedPassword</w:t>
            </w:r>
          </w:p>
        </w:tc>
        <w:tc>
          <w:tcPr>
            <w:tcW w:w="0" w:type="auto"/>
          </w:tcPr>
          <w:p w14:paraId="133CB1C3" w14:textId="77777777" w:rsidR="006258F2" w:rsidRDefault="00000000">
            <w:pPr>
              <w:pStyle w:val="BodyText"/>
            </w:pPr>
            <w:r>
              <w:t>Encrypted password for a user. A value appears in this field when the Nymi Lock Control option is enabled in the default policy at the time that the user enrolled the Nymi Band.</w:t>
            </w:r>
          </w:p>
        </w:tc>
      </w:tr>
      <w:tr w:rsidR="006258F2" w14:paraId="6D4BA977" w14:textId="77777777">
        <w:trPr>
          <w:cantSplit/>
        </w:trPr>
        <w:tc>
          <w:tcPr>
            <w:tcW w:w="0" w:type="auto"/>
          </w:tcPr>
          <w:p w14:paraId="2B36C405" w14:textId="77777777" w:rsidR="006258F2" w:rsidRDefault="00000000">
            <w:pPr>
              <w:pStyle w:val="BodyText"/>
            </w:pPr>
            <w:r>
              <w:t>IsActive</w:t>
            </w:r>
          </w:p>
        </w:tc>
        <w:tc>
          <w:tcPr>
            <w:tcW w:w="0" w:type="auto"/>
          </w:tcPr>
          <w:p w14:paraId="6F0ACB55" w14:textId="77777777" w:rsidR="006258F2" w:rsidRDefault="00000000">
            <w:pPr>
              <w:pStyle w:val="BodyText"/>
            </w:pPr>
            <w:r>
              <w:t>Status of the Nymi Band as set in the NES Administrator Console. Values that can appear:</w:t>
            </w:r>
          </w:p>
          <w:p w14:paraId="0C275BB7" w14:textId="77777777" w:rsidR="006258F2" w:rsidRDefault="00000000">
            <w:pPr>
              <w:pStyle w:val="ListBullet"/>
              <w:numPr>
                <w:ilvl w:val="0"/>
                <w:numId w:val="168"/>
              </w:numPr>
            </w:pPr>
            <w:bookmarkStart w:id="663" w:name="_Refd22e23001"/>
            <w:bookmarkStart w:id="664" w:name="_Tocd22e23001"/>
            <w:r>
              <w:t>0 when the Nymi Band inactive.</w:t>
            </w:r>
          </w:p>
          <w:p w14:paraId="5CF63B3E" w14:textId="77777777" w:rsidR="006258F2" w:rsidRDefault="00000000">
            <w:pPr>
              <w:pStyle w:val="ListBullet"/>
              <w:numPr>
                <w:ilvl w:val="0"/>
                <w:numId w:val="168"/>
              </w:numPr>
            </w:pPr>
            <w:r>
              <w:t>1 when the Nymi Band is active.</w:t>
            </w:r>
          </w:p>
        </w:tc>
        <w:bookmarkEnd w:id="663"/>
        <w:bookmarkEnd w:id="664"/>
      </w:tr>
      <w:tr w:rsidR="006258F2" w14:paraId="43E517B5" w14:textId="77777777">
        <w:trPr>
          <w:cantSplit/>
        </w:trPr>
        <w:tc>
          <w:tcPr>
            <w:tcW w:w="0" w:type="auto"/>
          </w:tcPr>
          <w:p w14:paraId="0AB1224F" w14:textId="77777777" w:rsidR="006258F2" w:rsidRDefault="00000000">
            <w:pPr>
              <w:pStyle w:val="BodyText"/>
            </w:pPr>
            <w:r>
              <w:t>IsPrimary</w:t>
            </w:r>
          </w:p>
        </w:tc>
        <w:tc>
          <w:tcPr>
            <w:tcW w:w="0" w:type="auto"/>
          </w:tcPr>
          <w:p w14:paraId="487DEFB7" w14:textId="77777777" w:rsidR="006258F2" w:rsidRDefault="00000000">
            <w:pPr>
              <w:pStyle w:val="BodyText"/>
            </w:pPr>
            <w:r>
              <w:t>Status of the Nymi Band as set in the NES Administrator Console. Values that can appear:</w:t>
            </w:r>
          </w:p>
          <w:p w14:paraId="2262101B" w14:textId="77777777" w:rsidR="006258F2" w:rsidRDefault="00000000">
            <w:pPr>
              <w:pStyle w:val="ListBullet"/>
              <w:numPr>
                <w:ilvl w:val="0"/>
                <w:numId w:val="169"/>
              </w:numPr>
            </w:pPr>
            <w:bookmarkStart w:id="665" w:name="_Refd22e23034"/>
            <w:bookmarkStart w:id="666" w:name="_Tocd22e23034"/>
            <w:r>
              <w:t>0 when the Nymi Band not the primary Nymi Band.</w:t>
            </w:r>
          </w:p>
          <w:p w14:paraId="2710A05F" w14:textId="77777777" w:rsidR="006258F2" w:rsidRDefault="00000000">
            <w:pPr>
              <w:pStyle w:val="ListBullet"/>
              <w:numPr>
                <w:ilvl w:val="0"/>
                <w:numId w:val="169"/>
              </w:numPr>
            </w:pPr>
            <w:r>
              <w:t>1 when the Nymi Band is primary.</w:t>
            </w:r>
          </w:p>
        </w:tc>
        <w:bookmarkEnd w:id="665"/>
        <w:bookmarkEnd w:id="666"/>
      </w:tr>
      <w:tr w:rsidR="006258F2" w14:paraId="2C47598A" w14:textId="77777777">
        <w:trPr>
          <w:cantSplit/>
        </w:trPr>
        <w:tc>
          <w:tcPr>
            <w:tcW w:w="0" w:type="auto"/>
          </w:tcPr>
          <w:p w14:paraId="46CB4143" w14:textId="77777777" w:rsidR="006258F2" w:rsidRDefault="00000000">
            <w:pPr>
              <w:pStyle w:val="BodyText"/>
            </w:pPr>
            <w:r>
              <w:t>HasFingerprint</w:t>
            </w:r>
          </w:p>
        </w:tc>
        <w:tc>
          <w:tcPr>
            <w:tcW w:w="0" w:type="auto"/>
          </w:tcPr>
          <w:p w14:paraId="7E937E41" w14:textId="77777777" w:rsidR="006258F2" w:rsidRDefault="00000000">
            <w:pPr>
              <w:pStyle w:val="BodyText"/>
            </w:pPr>
            <w:r>
              <w:t>Status of the fingerprint enrollment for the Nymi Band. Values that can appear:</w:t>
            </w:r>
          </w:p>
          <w:p w14:paraId="7B5F786C" w14:textId="77777777" w:rsidR="006258F2" w:rsidRDefault="00000000">
            <w:pPr>
              <w:pStyle w:val="ListBullet"/>
              <w:numPr>
                <w:ilvl w:val="0"/>
                <w:numId w:val="170"/>
              </w:numPr>
            </w:pPr>
            <w:bookmarkStart w:id="667" w:name="_Refd22e23067"/>
            <w:bookmarkStart w:id="668" w:name="_Tocd22e23067"/>
            <w:r>
              <w:t>0 when a fingerprint enrollment has completed.</w:t>
            </w:r>
          </w:p>
          <w:p w14:paraId="189BCE55" w14:textId="77777777" w:rsidR="006258F2" w:rsidRDefault="00000000">
            <w:pPr>
              <w:pStyle w:val="ListBullet"/>
              <w:numPr>
                <w:ilvl w:val="0"/>
                <w:numId w:val="170"/>
              </w:numPr>
            </w:pPr>
            <w:r>
              <w:t>1 when a fingerprint enrollment has not been completed.</w:t>
            </w:r>
          </w:p>
        </w:tc>
        <w:bookmarkEnd w:id="667"/>
        <w:bookmarkEnd w:id="668"/>
      </w:tr>
      <w:tr w:rsidR="006258F2" w14:paraId="6FD9E748" w14:textId="77777777">
        <w:trPr>
          <w:cantSplit/>
        </w:trPr>
        <w:tc>
          <w:tcPr>
            <w:tcW w:w="0" w:type="auto"/>
          </w:tcPr>
          <w:p w14:paraId="4842C19F" w14:textId="77777777" w:rsidR="006258F2" w:rsidRDefault="00000000">
            <w:pPr>
              <w:pStyle w:val="BodyText"/>
            </w:pPr>
            <w:r>
              <w:t>EnrollmentStatus</w:t>
            </w:r>
          </w:p>
        </w:tc>
        <w:tc>
          <w:tcPr>
            <w:tcW w:w="0" w:type="auto"/>
          </w:tcPr>
          <w:p w14:paraId="440ADD55" w14:textId="77777777" w:rsidR="006258F2" w:rsidRDefault="00000000">
            <w:pPr>
              <w:pStyle w:val="BodyText"/>
            </w:pPr>
            <w:r>
              <w:t>N/A. The value appears as NULL.</w:t>
            </w:r>
          </w:p>
        </w:tc>
      </w:tr>
      <w:tr w:rsidR="006258F2" w14:paraId="0DFCDE8C" w14:textId="77777777">
        <w:trPr>
          <w:cantSplit/>
        </w:trPr>
        <w:tc>
          <w:tcPr>
            <w:tcW w:w="0" w:type="auto"/>
          </w:tcPr>
          <w:p w14:paraId="158ABA75" w14:textId="77777777" w:rsidR="006258F2" w:rsidRDefault="00000000">
            <w:pPr>
              <w:pStyle w:val="BodyText"/>
            </w:pPr>
            <w:r>
              <w:lastRenderedPageBreak/>
              <w:t>MiscNote</w:t>
            </w:r>
          </w:p>
        </w:tc>
        <w:tc>
          <w:tcPr>
            <w:tcW w:w="0" w:type="auto"/>
          </w:tcPr>
          <w:p w14:paraId="061FD361" w14:textId="77777777" w:rsidR="006258F2" w:rsidRDefault="00000000">
            <w:pPr>
              <w:pStyle w:val="BodyText"/>
            </w:pPr>
            <w:r>
              <w:t>Displays the value that appears in the Notes field in the properties of the Nymi Band.</w:t>
            </w:r>
          </w:p>
        </w:tc>
      </w:tr>
      <w:tr w:rsidR="006258F2" w14:paraId="0E480830" w14:textId="77777777">
        <w:trPr>
          <w:cantSplit/>
        </w:trPr>
        <w:tc>
          <w:tcPr>
            <w:tcW w:w="0" w:type="auto"/>
          </w:tcPr>
          <w:p w14:paraId="38F25E14" w14:textId="77777777" w:rsidR="006258F2" w:rsidRDefault="00000000">
            <w:pPr>
              <w:pStyle w:val="BodyText"/>
            </w:pPr>
            <w:r>
              <w:t>BandSubordinateCaCert</w:t>
            </w:r>
          </w:p>
        </w:tc>
        <w:tc>
          <w:tcPr>
            <w:tcW w:w="0" w:type="auto"/>
          </w:tcPr>
          <w:p w14:paraId="450FE81A" w14:textId="77777777" w:rsidR="006258F2" w:rsidRDefault="00000000">
            <w:pPr>
              <w:pStyle w:val="BodyText"/>
            </w:pPr>
            <w:r>
              <w:t>N/A. The value appears as NULL.</w:t>
            </w:r>
          </w:p>
        </w:tc>
      </w:tr>
      <w:tr w:rsidR="006258F2" w14:paraId="78052A88" w14:textId="77777777">
        <w:trPr>
          <w:cantSplit/>
        </w:trPr>
        <w:tc>
          <w:tcPr>
            <w:tcW w:w="0" w:type="auto"/>
          </w:tcPr>
          <w:p w14:paraId="7C6ECBA3" w14:textId="77777777" w:rsidR="006258F2" w:rsidRDefault="00000000">
            <w:pPr>
              <w:pStyle w:val="BodyText"/>
            </w:pPr>
            <w:r>
              <w:t>BandCert</w:t>
            </w:r>
          </w:p>
        </w:tc>
        <w:tc>
          <w:tcPr>
            <w:tcW w:w="0" w:type="auto"/>
          </w:tcPr>
          <w:p w14:paraId="418720E1" w14:textId="77777777" w:rsidR="006258F2" w:rsidRDefault="00000000">
            <w:pPr>
              <w:pStyle w:val="BodyText"/>
            </w:pPr>
            <w:r>
              <w:t>N/A. The value appears as NULL.</w:t>
            </w:r>
          </w:p>
        </w:tc>
      </w:tr>
      <w:tr w:rsidR="006258F2" w14:paraId="53F96081" w14:textId="77777777">
        <w:trPr>
          <w:cantSplit/>
        </w:trPr>
        <w:tc>
          <w:tcPr>
            <w:tcW w:w="0" w:type="auto"/>
          </w:tcPr>
          <w:p w14:paraId="793D9897" w14:textId="77777777" w:rsidR="006258F2" w:rsidRDefault="00000000">
            <w:pPr>
              <w:pStyle w:val="BodyText"/>
            </w:pPr>
            <w:r>
              <w:t>UserCert</w:t>
            </w:r>
          </w:p>
        </w:tc>
        <w:tc>
          <w:tcPr>
            <w:tcW w:w="0" w:type="auto"/>
          </w:tcPr>
          <w:p w14:paraId="4B13DC5B" w14:textId="77777777" w:rsidR="006258F2" w:rsidRDefault="00000000">
            <w:pPr>
              <w:pStyle w:val="BodyText"/>
            </w:pPr>
            <w:r>
              <w:t>N/A. The value appears as NULL.</w:t>
            </w:r>
          </w:p>
        </w:tc>
      </w:tr>
      <w:tr w:rsidR="006258F2" w14:paraId="202EE162" w14:textId="77777777">
        <w:trPr>
          <w:cantSplit/>
        </w:trPr>
        <w:tc>
          <w:tcPr>
            <w:tcW w:w="0" w:type="auto"/>
          </w:tcPr>
          <w:p w14:paraId="20F81FB7" w14:textId="77777777" w:rsidR="006258F2" w:rsidRDefault="00000000">
            <w:pPr>
              <w:pStyle w:val="BodyText"/>
            </w:pPr>
            <w:r>
              <w:t>BandLabel</w:t>
            </w:r>
          </w:p>
        </w:tc>
        <w:tc>
          <w:tcPr>
            <w:tcW w:w="0" w:type="auto"/>
          </w:tcPr>
          <w:p w14:paraId="69E563B4" w14:textId="77777777" w:rsidR="006258F2" w:rsidRDefault="00000000">
            <w:pPr>
              <w:pStyle w:val="BodyText"/>
            </w:pPr>
            <w:r>
              <w:t>The Band Label name given to the Nymi Band during enrollment, when the Display Band Label on Nymi Bands option is enabled. The value is NULL when the Display Band Label on Nymi Bands option was disabled at the time of enrollment.</w:t>
            </w:r>
          </w:p>
        </w:tc>
      </w:tr>
      <w:tr w:rsidR="006258F2" w14:paraId="72D31568" w14:textId="77777777">
        <w:trPr>
          <w:cantSplit/>
        </w:trPr>
        <w:tc>
          <w:tcPr>
            <w:tcW w:w="0" w:type="auto"/>
          </w:tcPr>
          <w:p w14:paraId="41894325" w14:textId="77777777" w:rsidR="006258F2" w:rsidRDefault="00000000">
            <w:pPr>
              <w:pStyle w:val="BodyText"/>
            </w:pPr>
            <w:r>
              <w:t>FirmwareVersion</w:t>
            </w:r>
          </w:p>
        </w:tc>
        <w:tc>
          <w:tcPr>
            <w:tcW w:w="0" w:type="auto"/>
          </w:tcPr>
          <w:p w14:paraId="49E1B46A" w14:textId="77777777" w:rsidR="006258F2" w:rsidRDefault="00000000">
            <w:pPr>
              <w:pStyle w:val="BodyText"/>
            </w:pPr>
            <w:r>
              <w:t>Firmware version on the Nymi Band at time of enrollment.</w:t>
            </w:r>
          </w:p>
        </w:tc>
      </w:tr>
      <w:tr w:rsidR="006258F2" w14:paraId="7967A7BB" w14:textId="77777777">
        <w:trPr>
          <w:cantSplit/>
        </w:trPr>
        <w:tc>
          <w:tcPr>
            <w:tcW w:w="0" w:type="auto"/>
          </w:tcPr>
          <w:p w14:paraId="26E91AE3" w14:textId="77777777" w:rsidR="006258F2" w:rsidRDefault="00000000">
            <w:pPr>
              <w:pStyle w:val="BodyText"/>
            </w:pPr>
            <w:r>
              <w:t>CreatedAt</w:t>
            </w:r>
          </w:p>
        </w:tc>
        <w:tc>
          <w:tcPr>
            <w:tcW w:w="0" w:type="auto"/>
          </w:tcPr>
          <w:p w14:paraId="57B943B7" w14:textId="77777777" w:rsidR="006258F2" w:rsidRDefault="00000000">
            <w:pPr>
              <w:pStyle w:val="BodyText"/>
            </w:pPr>
            <w:r>
              <w:t>Date and time that the object entry was created in the table.</w:t>
            </w:r>
          </w:p>
        </w:tc>
      </w:tr>
      <w:tr w:rsidR="006258F2" w14:paraId="7523CA41" w14:textId="77777777">
        <w:trPr>
          <w:cantSplit/>
        </w:trPr>
        <w:tc>
          <w:tcPr>
            <w:tcW w:w="0" w:type="auto"/>
          </w:tcPr>
          <w:p w14:paraId="189AB27D" w14:textId="77777777" w:rsidR="006258F2" w:rsidRDefault="00000000">
            <w:pPr>
              <w:pStyle w:val="BodyText"/>
            </w:pPr>
            <w:r>
              <w:t>ModifiedAt</w:t>
            </w:r>
          </w:p>
        </w:tc>
        <w:tc>
          <w:tcPr>
            <w:tcW w:w="0" w:type="auto"/>
          </w:tcPr>
          <w:p w14:paraId="01BE1B23" w14:textId="77777777" w:rsidR="006258F2" w:rsidRDefault="00000000">
            <w:pPr>
              <w:pStyle w:val="BodyText"/>
            </w:pPr>
            <w:r>
              <w:t>Date and time when the object entry was modified in the table.</w:t>
            </w:r>
          </w:p>
        </w:tc>
      </w:tr>
      <w:tr w:rsidR="006258F2" w14:paraId="28B5AA77" w14:textId="77777777">
        <w:trPr>
          <w:cantSplit/>
        </w:trPr>
        <w:tc>
          <w:tcPr>
            <w:tcW w:w="0" w:type="auto"/>
          </w:tcPr>
          <w:p w14:paraId="791316D3" w14:textId="77777777" w:rsidR="006258F2" w:rsidRDefault="00000000">
            <w:pPr>
              <w:pStyle w:val="BodyText"/>
            </w:pPr>
            <w:r>
              <w:t>ModifiedBy</w:t>
            </w:r>
          </w:p>
        </w:tc>
        <w:tc>
          <w:tcPr>
            <w:tcW w:w="0" w:type="auto"/>
          </w:tcPr>
          <w:p w14:paraId="6C5F8D1E" w14:textId="77777777" w:rsidR="006258F2" w:rsidRDefault="00000000">
            <w:pPr>
              <w:pStyle w:val="BodyText"/>
            </w:pPr>
            <w:r>
              <w:t>The user who modified the object.</w:t>
            </w:r>
          </w:p>
        </w:tc>
      </w:tr>
      <w:tr w:rsidR="006258F2" w14:paraId="4A66A358" w14:textId="77777777">
        <w:trPr>
          <w:cantSplit/>
        </w:trPr>
        <w:tc>
          <w:tcPr>
            <w:tcW w:w="0" w:type="auto"/>
          </w:tcPr>
          <w:p w14:paraId="5C5966BA" w14:textId="77777777" w:rsidR="006258F2" w:rsidRDefault="00000000">
            <w:pPr>
              <w:pStyle w:val="BodyText"/>
            </w:pPr>
            <w:r>
              <w:t>EvidianEnrollmentCompleted</w:t>
            </w:r>
          </w:p>
        </w:tc>
        <w:tc>
          <w:tcPr>
            <w:tcW w:w="0" w:type="auto"/>
          </w:tcPr>
          <w:p w14:paraId="6CC6E30E" w14:textId="77777777" w:rsidR="006258F2" w:rsidRDefault="00000000">
            <w:pPr>
              <w:pStyle w:val="BodyText"/>
            </w:pPr>
            <w:r>
              <w:t>Status of the enrollment of Nymi Band on an Evidian EAM Controller. Values that can appear:</w:t>
            </w:r>
          </w:p>
          <w:p w14:paraId="25018919" w14:textId="77777777" w:rsidR="006258F2" w:rsidRDefault="00000000">
            <w:pPr>
              <w:pStyle w:val="ListBullet"/>
              <w:numPr>
                <w:ilvl w:val="0"/>
                <w:numId w:val="171"/>
              </w:numPr>
            </w:pPr>
            <w:bookmarkStart w:id="669" w:name="_Refd22e23221"/>
            <w:bookmarkStart w:id="670" w:name="_Tocd22e23221"/>
            <w:r>
              <w:t>0 when enrollment completed.</w:t>
            </w:r>
          </w:p>
          <w:p w14:paraId="46F5450B" w14:textId="77777777" w:rsidR="006258F2" w:rsidRDefault="00000000">
            <w:pPr>
              <w:pStyle w:val="ListBullet"/>
              <w:numPr>
                <w:ilvl w:val="0"/>
                <w:numId w:val="171"/>
              </w:numPr>
            </w:pPr>
            <w:r>
              <w:t>1 when enrollment did not complete or occur.</w:t>
            </w:r>
          </w:p>
        </w:tc>
        <w:bookmarkEnd w:id="669"/>
        <w:bookmarkEnd w:id="670"/>
      </w:tr>
      <w:tr w:rsidR="006258F2" w14:paraId="0258A1DE" w14:textId="77777777">
        <w:trPr>
          <w:cantSplit/>
        </w:trPr>
        <w:tc>
          <w:tcPr>
            <w:tcW w:w="0" w:type="auto"/>
          </w:tcPr>
          <w:p w14:paraId="5E953378" w14:textId="77777777" w:rsidR="006258F2" w:rsidRDefault="00000000">
            <w:pPr>
              <w:pStyle w:val="BodyText"/>
            </w:pPr>
            <w:r>
              <w:t>TSetTime</w:t>
            </w:r>
          </w:p>
        </w:tc>
        <w:tc>
          <w:tcPr>
            <w:tcW w:w="0" w:type="auto"/>
          </w:tcPr>
          <w:p w14:paraId="1CE46DE5" w14:textId="77777777" w:rsidR="006258F2" w:rsidRDefault="00000000">
            <w:pPr>
              <w:pStyle w:val="BodyText"/>
            </w:pPr>
            <w:r>
              <w:t>Time when the Nymi Band Application performed the set_time operation on the Nymi Band, during the enrollment process or when the user logged into the Nymi Band Application. Authenticated Bluetooth taps use this time during the process of validating the user that is associated with the Nymi Band.</w:t>
            </w:r>
          </w:p>
        </w:tc>
      </w:tr>
    </w:tbl>
    <w:p w14:paraId="1D46738E" w14:textId="77777777" w:rsidR="006258F2" w:rsidRDefault="00000000">
      <w:pPr>
        <w:pStyle w:val="BodyText"/>
      </w:pPr>
      <w:r>
        <w:t>audit.ApplicationsSetting SQL Schema</w:t>
      </w:r>
    </w:p>
    <w:p w14:paraId="32CBC104" w14:textId="77777777" w:rsidR="006258F2" w:rsidRDefault="00000000">
      <w:pPr>
        <w:pStyle w:val="BodyText"/>
      </w:pPr>
      <w:r>
        <w:t>This table contains audit log data pertaining to NES application settings that are defined in the each NES policy. Each attribute name that is listed in the Column Name is prefaced with Identity.</w:t>
      </w:r>
    </w:p>
    <w:p w14:paraId="4DB88A4C" w14:textId="77777777" w:rsidR="006258F2" w:rsidRDefault="00000000">
      <w:pPr>
        <w:pStyle w:val="Caption"/>
        <w:keepNext/>
      </w:pPr>
      <w:bookmarkStart w:id="671" w:name="_Refd22e23272"/>
      <w:bookmarkStart w:id="672" w:name="_Tocd22e23272"/>
      <w:r>
        <w:t xml:space="preserve">Table </w:t>
      </w:r>
      <w:bookmarkStart w:id="673" w:name="_Numd22e23272"/>
      <w:r>
        <w:fldChar w:fldCharType="begin"/>
      </w:r>
      <w:r>
        <w:instrText xml:space="preserve"> SEQ Table \* ARABIC </w:instrText>
      </w:r>
      <w:r>
        <w:fldChar w:fldCharType="separate"/>
      </w:r>
      <w:r w:rsidR="001C2F9A">
        <w:rPr>
          <w:noProof/>
        </w:rPr>
        <w:t>13</w:t>
      </w:r>
      <w:r>
        <w:rPr>
          <w:noProof/>
        </w:rPr>
        <w:fldChar w:fldCharType="end"/>
      </w:r>
      <w:bookmarkEnd w:id="671"/>
      <w:bookmarkEnd w:id="672"/>
      <w:bookmarkEnd w:id="673"/>
      <w:r>
        <w:t>: audit.ApplicationsSetting SQL Schema</w:t>
      </w:r>
    </w:p>
    <w:tbl>
      <w:tblPr>
        <w:tblStyle w:val="TableGrid"/>
        <w:tblW w:w="0" w:type="auto"/>
        <w:tblLook w:val="0620" w:firstRow="1" w:lastRow="0" w:firstColumn="0" w:lastColumn="0" w:noHBand="1" w:noVBand="1"/>
      </w:tblPr>
      <w:tblGrid>
        <w:gridCol w:w="4198"/>
        <w:gridCol w:w="5424"/>
      </w:tblGrid>
      <w:tr w:rsidR="006258F2" w14:paraId="757A94D7" w14:textId="77777777">
        <w:trPr>
          <w:cantSplit/>
          <w:tblHeader/>
        </w:trPr>
        <w:tc>
          <w:tcPr>
            <w:tcW w:w="0" w:type="auto"/>
          </w:tcPr>
          <w:p w14:paraId="3B9E6944" w14:textId="77777777" w:rsidR="006258F2" w:rsidRDefault="00000000">
            <w:pPr>
              <w:pStyle w:val="BodyText"/>
            </w:pPr>
            <w:r>
              <w:t>Column Name</w:t>
            </w:r>
          </w:p>
        </w:tc>
        <w:tc>
          <w:tcPr>
            <w:tcW w:w="0" w:type="auto"/>
          </w:tcPr>
          <w:p w14:paraId="47391F82" w14:textId="77777777" w:rsidR="006258F2" w:rsidRDefault="00000000">
            <w:pPr>
              <w:pStyle w:val="BodyText"/>
            </w:pPr>
            <w:r>
              <w:t>Description</w:t>
            </w:r>
          </w:p>
        </w:tc>
      </w:tr>
      <w:tr w:rsidR="006258F2" w14:paraId="7C93E328" w14:textId="77777777">
        <w:trPr>
          <w:cantSplit/>
        </w:trPr>
        <w:tc>
          <w:tcPr>
            <w:tcW w:w="0" w:type="auto"/>
          </w:tcPr>
          <w:p w14:paraId="7AACFB68" w14:textId="77777777" w:rsidR="006258F2" w:rsidRDefault="00000000">
            <w:pPr>
              <w:pStyle w:val="BodyText"/>
            </w:pPr>
            <w:r>
              <w:t>Identity</w:t>
            </w:r>
          </w:p>
        </w:tc>
        <w:tc>
          <w:tcPr>
            <w:tcW w:w="0" w:type="auto"/>
          </w:tcPr>
          <w:p w14:paraId="5935B5FF" w14:textId="77777777" w:rsidR="006258F2" w:rsidRDefault="00000000">
            <w:pPr>
              <w:pStyle w:val="BodyText"/>
            </w:pPr>
            <w:r>
              <w:t>Unique identifier for the schema entry.</w:t>
            </w:r>
          </w:p>
        </w:tc>
      </w:tr>
      <w:tr w:rsidR="006258F2" w14:paraId="2AA55294" w14:textId="77777777">
        <w:trPr>
          <w:cantSplit/>
        </w:trPr>
        <w:tc>
          <w:tcPr>
            <w:tcW w:w="0" w:type="auto"/>
          </w:tcPr>
          <w:p w14:paraId="507E6878" w14:textId="77777777" w:rsidR="006258F2" w:rsidRDefault="00000000">
            <w:pPr>
              <w:pStyle w:val="BodyText"/>
            </w:pPr>
            <w:r>
              <w:t>EventTime</w:t>
            </w:r>
          </w:p>
        </w:tc>
        <w:tc>
          <w:tcPr>
            <w:tcW w:w="0" w:type="auto"/>
          </w:tcPr>
          <w:p w14:paraId="1C7AB603" w14:textId="77777777" w:rsidR="006258F2" w:rsidRDefault="00000000">
            <w:pPr>
              <w:pStyle w:val="BodyText"/>
            </w:pPr>
            <w:r>
              <w:t>Date and time associated with the event that is defined by EventType.</w:t>
            </w:r>
          </w:p>
        </w:tc>
      </w:tr>
      <w:tr w:rsidR="006258F2" w14:paraId="3129F2C1" w14:textId="77777777">
        <w:trPr>
          <w:cantSplit/>
        </w:trPr>
        <w:tc>
          <w:tcPr>
            <w:tcW w:w="0" w:type="auto"/>
          </w:tcPr>
          <w:p w14:paraId="235DC82A" w14:textId="77777777" w:rsidR="006258F2" w:rsidRDefault="00000000">
            <w:pPr>
              <w:pStyle w:val="BodyText"/>
            </w:pPr>
            <w:r>
              <w:t>EventType</w:t>
            </w:r>
          </w:p>
        </w:tc>
        <w:tc>
          <w:tcPr>
            <w:tcW w:w="0" w:type="auto"/>
          </w:tcPr>
          <w:p w14:paraId="5FD4C946" w14:textId="77777777" w:rsidR="006258F2" w:rsidRDefault="00000000">
            <w:pPr>
              <w:pStyle w:val="BodyText"/>
            </w:pPr>
            <w:r>
              <w:t>Type of event, denoted by a single character. There are three event types:</w:t>
            </w:r>
          </w:p>
          <w:p w14:paraId="013A705B" w14:textId="77777777" w:rsidR="006258F2" w:rsidRDefault="00000000">
            <w:pPr>
              <w:pStyle w:val="ListBullet"/>
              <w:numPr>
                <w:ilvl w:val="0"/>
                <w:numId w:val="172"/>
              </w:numPr>
            </w:pPr>
            <w:bookmarkStart w:id="674" w:name="_Refd22e23330"/>
            <w:bookmarkStart w:id="675" w:name="_Tocd22e23330"/>
            <w:r>
              <w:t>C—when a new policy is created or change to an existing policy is created.</w:t>
            </w:r>
          </w:p>
          <w:p w14:paraId="39F4F214" w14:textId="77777777" w:rsidR="006258F2" w:rsidRDefault="00000000">
            <w:pPr>
              <w:pStyle w:val="ListBullet"/>
              <w:numPr>
                <w:ilvl w:val="0"/>
                <w:numId w:val="172"/>
              </w:numPr>
            </w:pPr>
            <w:r>
              <w:t>U—when a setting in a policy is modified.</w:t>
            </w:r>
          </w:p>
          <w:p w14:paraId="04F7CAC1" w14:textId="77777777" w:rsidR="006258F2" w:rsidRDefault="00000000">
            <w:pPr>
              <w:pStyle w:val="ListBullet"/>
              <w:numPr>
                <w:ilvl w:val="0"/>
                <w:numId w:val="172"/>
              </w:numPr>
            </w:pPr>
            <w:r>
              <w:t>D—when a policy is deleted.</w:t>
            </w:r>
          </w:p>
        </w:tc>
        <w:bookmarkEnd w:id="674"/>
        <w:bookmarkEnd w:id="675"/>
      </w:tr>
      <w:tr w:rsidR="006258F2" w14:paraId="73AC3366" w14:textId="77777777">
        <w:trPr>
          <w:cantSplit/>
        </w:trPr>
        <w:tc>
          <w:tcPr>
            <w:tcW w:w="0" w:type="auto"/>
          </w:tcPr>
          <w:p w14:paraId="3152A923" w14:textId="77777777" w:rsidR="006258F2" w:rsidRDefault="00000000">
            <w:pPr>
              <w:pStyle w:val="BodyText"/>
            </w:pPr>
            <w:r>
              <w:lastRenderedPageBreak/>
              <w:t>SystemUser</w:t>
            </w:r>
          </w:p>
        </w:tc>
        <w:tc>
          <w:tcPr>
            <w:tcW w:w="0" w:type="auto"/>
          </w:tcPr>
          <w:p w14:paraId="4B2F6115" w14:textId="77777777" w:rsidR="006258F2" w:rsidRDefault="00000000">
            <w:pPr>
              <w:pStyle w:val="BodyText"/>
            </w:pPr>
            <w:r>
              <w:t>Account that is specified as the Application Pool Identity for the NES application pool.</w:t>
            </w:r>
          </w:p>
        </w:tc>
      </w:tr>
      <w:tr w:rsidR="006258F2" w14:paraId="0FA12148" w14:textId="77777777">
        <w:trPr>
          <w:cantSplit/>
        </w:trPr>
        <w:tc>
          <w:tcPr>
            <w:tcW w:w="0" w:type="auto"/>
          </w:tcPr>
          <w:p w14:paraId="303CC8EA" w14:textId="77777777" w:rsidR="006258F2" w:rsidRDefault="00000000">
            <w:pPr>
              <w:pStyle w:val="BodyText"/>
            </w:pPr>
            <w:r>
              <w:t>ID</w:t>
            </w:r>
          </w:p>
        </w:tc>
        <w:tc>
          <w:tcPr>
            <w:tcW w:w="0" w:type="auto"/>
          </w:tcPr>
          <w:p w14:paraId="26F49266" w14:textId="77777777" w:rsidR="006258F2" w:rsidRDefault="00000000">
            <w:pPr>
              <w:pStyle w:val="BodyText"/>
            </w:pPr>
            <w:r>
              <w:t>The database ID of application settings on audit.ApplicationSettings table.</w:t>
            </w:r>
          </w:p>
        </w:tc>
      </w:tr>
      <w:tr w:rsidR="006258F2" w14:paraId="05462E84" w14:textId="77777777">
        <w:trPr>
          <w:cantSplit/>
        </w:trPr>
        <w:tc>
          <w:tcPr>
            <w:tcW w:w="0" w:type="auto"/>
          </w:tcPr>
          <w:p w14:paraId="338692E9" w14:textId="77777777" w:rsidR="006258F2" w:rsidRDefault="00000000">
            <w:pPr>
              <w:pStyle w:val="BodyText"/>
            </w:pPr>
            <w:r>
              <w:t>IsActive</w:t>
            </w:r>
          </w:p>
        </w:tc>
        <w:tc>
          <w:tcPr>
            <w:tcW w:w="0" w:type="auto"/>
          </w:tcPr>
          <w:p w14:paraId="4CBEC09F" w14:textId="77777777" w:rsidR="006258F2" w:rsidRDefault="00000000">
            <w:pPr>
              <w:pStyle w:val="BodyText"/>
            </w:pPr>
            <w:r>
              <w:t>Status of the policy as set in the NES Administrator Console. Values that can appear:</w:t>
            </w:r>
          </w:p>
          <w:p w14:paraId="4CF074A5" w14:textId="77777777" w:rsidR="006258F2" w:rsidRDefault="00000000">
            <w:pPr>
              <w:pStyle w:val="ListBullet"/>
              <w:numPr>
                <w:ilvl w:val="0"/>
                <w:numId w:val="173"/>
              </w:numPr>
            </w:pPr>
            <w:bookmarkStart w:id="676" w:name="_Refd22e23384"/>
            <w:bookmarkStart w:id="677" w:name="_Tocd22e23384"/>
            <w:r>
              <w:t>0 when the policy is not the active policy.</w:t>
            </w:r>
          </w:p>
          <w:p w14:paraId="3FB7B276" w14:textId="77777777" w:rsidR="006258F2" w:rsidRDefault="00000000">
            <w:pPr>
              <w:pStyle w:val="ListBullet"/>
              <w:numPr>
                <w:ilvl w:val="0"/>
                <w:numId w:val="173"/>
              </w:numPr>
            </w:pPr>
            <w:r>
              <w:t>1 when the policy is the active policy.</w:t>
            </w:r>
          </w:p>
        </w:tc>
        <w:bookmarkEnd w:id="676"/>
        <w:bookmarkEnd w:id="677"/>
      </w:tr>
      <w:tr w:rsidR="006258F2" w14:paraId="56A715DB" w14:textId="77777777">
        <w:trPr>
          <w:cantSplit/>
        </w:trPr>
        <w:tc>
          <w:tcPr>
            <w:tcW w:w="0" w:type="auto"/>
          </w:tcPr>
          <w:p w14:paraId="707322AA" w14:textId="77777777" w:rsidR="006258F2" w:rsidRDefault="00000000">
            <w:pPr>
              <w:pStyle w:val="BodyText"/>
            </w:pPr>
            <w:r>
              <w:t>Description</w:t>
            </w:r>
          </w:p>
        </w:tc>
        <w:tc>
          <w:tcPr>
            <w:tcW w:w="0" w:type="auto"/>
          </w:tcPr>
          <w:p w14:paraId="0C05D41D" w14:textId="77777777" w:rsidR="006258F2" w:rsidRDefault="00000000">
            <w:pPr>
              <w:pStyle w:val="BodyText"/>
            </w:pPr>
            <w:r>
              <w:t>Name of the policy that contains the setting.</w:t>
            </w:r>
          </w:p>
        </w:tc>
      </w:tr>
      <w:tr w:rsidR="006258F2" w14:paraId="63AC5379" w14:textId="77777777">
        <w:trPr>
          <w:cantSplit/>
        </w:trPr>
        <w:tc>
          <w:tcPr>
            <w:tcW w:w="0" w:type="auto"/>
          </w:tcPr>
          <w:p w14:paraId="62FE4AAC" w14:textId="77777777" w:rsidR="006258F2" w:rsidRDefault="00000000">
            <w:pPr>
              <w:pStyle w:val="BodyText"/>
            </w:pPr>
            <w:r>
              <w:t>AutoLogoutTimeoutSeconds</w:t>
            </w:r>
          </w:p>
        </w:tc>
        <w:tc>
          <w:tcPr>
            <w:tcW w:w="0" w:type="auto"/>
          </w:tcPr>
          <w:p w14:paraId="508399B3" w14:textId="77777777" w:rsidR="006258F2" w:rsidRDefault="00000000">
            <w:pPr>
              <w:pStyle w:val="BodyText"/>
            </w:pPr>
            <w:r>
              <w:t>Length of time after which the Nymi Band Application automatically disconnects an idle user.</w:t>
            </w:r>
          </w:p>
        </w:tc>
      </w:tr>
      <w:tr w:rsidR="006258F2" w14:paraId="15079497" w14:textId="77777777">
        <w:trPr>
          <w:cantSplit/>
        </w:trPr>
        <w:tc>
          <w:tcPr>
            <w:tcW w:w="0" w:type="auto"/>
          </w:tcPr>
          <w:p w14:paraId="650B34ED" w14:textId="77777777" w:rsidR="006258F2" w:rsidRDefault="00000000">
            <w:pPr>
              <w:pStyle w:val="BodyText"/>
            </w:pPr>
            <w:r>
              <w:t>NfcUIDCaptureRequirement</w:t>
            </w:r>
          </w:p>
        </w:tc>
        <w:tc>
          <w:tcPr>
            <w:tcW w:w="0" w:type="auto"/>
          </w:tcPr>
          <w:p w14:paraId="79FA5E7B" w14:textId="77777777" w:rsidR="006258F2" w:rsidRDefault="00000000">
            <w:pPr>
              <w:pStyle w:val="BodyText"/>
            </w:pPr>
            <w:r>
              <w:t>Status of the requirement to capture the NFC UID of the Nymi Band during enrollment. The value is always M (Mandatory).</w:t>
            </w:r>
          </w:p>
        </w:tc>
      </w:tr>
      <w:tr w:rsidR="006258F2" w14:paraId="67D2A51C" w14:textId="77777777">
        <w:trPr>
          <w:cantSplit/>
        </w:trPr>
        <w:tc>
          <w:tcPr>
            <w:tcW w:w="0" w:type="auto"/>
          </w:tcPr>
          <w:p w14:paraId="5EDC1ABA" w14:textId="77777777" w:rsidR="006258F2" w:rsidRDefault="00000000">
            <w:pPr>
              <w:pStyle w:val="BodyText"/>
            </w:pPr>
            <w:r>
              <w:t>FingerprintRequirement</w:t>
            </w:r>
          </w:p>
        </w:tc>
        <w:tc>
          <w:tcPr>
            <w:tcW w:w="0" w:type="auto"/>
          </w:tcPr>
          <w:p w14:paraId="3CFA426A" w14:textId="77777777" w:rsidR="006258F2" w:rsidRDefault="00000000">
            <w:pPr>
              <w:pStyle w:val="BodyText"/>
            </w:pPr>
            <w:r>
              <w:t>Legacy option that defines the status of the requirement to capture the fingerprint of the user during enrollment. The value is always M (Mandatory).</w:t>
            </w:r>
          </w:p>
        </w:tc>
      </w:tr>
      <w:tr w:rsidR="006258F2" w14:paraId="36F604FE" w14:textId="77777777">
        <w:trPr>
          <w:cantSplit/>
        </w:trPr>
        <w:tc>
          <w:tcPr>
            <w:tcW w:w="0" w:type="auto"/>
          </w:tcPr>
          <w:p w14:paraId="171523C0" w14:textId="77777777" w:rsidR="006258F2" w:rsidRDefault="00000000">
            <w:pPr>
              <w:pStyle w:val="BodyText"/>
            </w:pPr>
            <w:r>
              <w:t>PassworthAuthOption</w:t>
            </w:r>
          </w:p>
        </w:tc>
        <w:tc>
          <w:tcPr>
            <w:tcW w:w="0" w:type="auto"/>
          </w:tcPr>
          <w:p w14:paraId="21094AE7" w14:textId="77777777" w:rsidR="006258F2" w:rsidRDefault="00000000">
            <w:pPr>
              <w:pStyle w:val="BodyText"/>
            </w:pPr>
            <w:r>
              <w:t>Status of the option to allow authentication by corporate credentials. Values that can appear:</w:t>
            </w:r>
          </w:p>
          <w:p w14:paraId="7C8B44B3" w14:textId="77777777" w:rsidR="006258F2" w:rsidRDefault="00000000">
            <w:pPr>
              <w:pStyle w:val="ListBullet"/>
              <w:numPr>
                <w:ilvl w:val="0"/>
                <w:numId w:val="174"/>
              </w:numPr>
            </w:pPr>
            <w:bookmarkStart w:id="678" w:name="_Refd22e23455"/>
            <w:bookmarkStart w:id="679" w:name="_Tocd22e23455"/>
            <w:r>
              <w:t>0 when the setting is disabled.</w:t>
            </w:r>
          </w:p>
          <w:p w14:paraId="05D77D7E" w14:textId="77777777" w:rsidR="006258F2" w:rsidRDefault="00000000">
            <w:pPr>
              <w:pStyle w:val="ListBullet"/>
              <w:numPr>
                <w:ilvl w:val="0"/>
                <w:numId w:val="174"/>
              </w:numPr>
            </w:pPr>
            <w:r>
              <w:t>1 when the setting is enabled.</w:t>
            </w:r>
          </w:p>
        </w:tc>
        <w:bookmarkEnd w:id="678"/>
        <w:bookmarkEnd w:id="679"/>
      </w:tr>
      <w:tr w:rsidR="006258F2" w14:paraId="4F316519" w14:textId="77777777">
        <w:trPr>
          <w:cantSplit/>
        </w:trPr>
        <w:tc>
          <w:tcPr>
            <w:tcW w:w="0" w:type="auto"/>
          </w:tcPr>
          <w:p w14:paraId="172A6349" w14:textId="77777777" w:rsidR="006258F2" w:rsidRDefault="00000000">
            <w:pPr>
              <w:pStyle w:val="BodyText"/>
            </w:pPr>
            <w:r>
              <w:t>FingerprintOption</w:t>
            </w:r>
          </w:p>
        </w:tc>
        <w:tc>
          <w:tcPr>
            <w:tcW w:w="0" w:type="auto"/>
          </w:tcPr>
          <w:p w14:paraId="502FA748" w14:textId="77777777" w:rsidR="006258F2" w:rsidRDefault="00000000">
            <w:pPr>
              <w:pStyle w:val="BodyText"/>
            </w:pPr>
            <w:r>
              <w:t>Legacy option that defines the status of the fingerprint capture option. The value is always 1 (enabled).</w:t>
            </w:r>
          </w:p>
        </w:tc>
      </w:tr>
      <w:tr w:rsidR="006258F2" w14:paraId="422E747B" w14:textId="77777777">
        <w:trPr>
          <w:cantSplit/>
        </w:trPr>
        <w:tc>
          <w:tcPr>
            <w:tcW w:w="0" w:type="auto"/>
          </w:tcPr>
          <w:p w14:paraId="35005829" w14:textId="77777777" w:rsidR="006258F2" w:rsidRDefault="00000000">
            <w:pPr>
              <w:pStyle w:val="BodyText"/>
            </w:pPr>
            <w:r>
              <w:t>LockControlSupportOption</w:t>
            </w:r>
          </w:p>
        </w:tc>
        <w:tc>
          <w:tcPr>
            <w:tcW w:w="0" w:type="auto"/>
          </w:tcPr>
          <w:p w14:paraId="6942DBD5" w14:textId="77777777" w:rsidR="006258F2" w:rsidRDefault="00000000">
            <w:pPr>
              <w:pStyle w:val="BodyText"/>
            </w:pPr>
            <w:r>
              <w:t>Status of the option to allow Nymi Lock Control. Values that can appear:</w:t>
            </w:r>
          </w:p>
          <w:p w14:paraId="44F86A66" w14:textId="77777777" w:rsidR="006258F2" w:rsidRDefault="00000000">
            <w:pPr>
              <w:pStyle w:val="ListBullet"/>
              <w:numPr>
                <w:ilvl w:val="0"/>
                <w:numId w:val="175"/>
              </w:numPr>
            </w:pPr>
            <w:bookmarkStart w:id="680" w:name="_Refd22e23491"/>
            <w:bookmarkStart w:id="681" w:name="_Tocd22e23491"/>
            <w:r>
              <w:t>0—when the setting is disabled.</w:t>
            </w:r>
          </w:p>
          <w:p w14:paraId="091693BD" w14:textId="77777777" w:rsidR="006258F2" w:rsidRDefault="00000000">
            <w:pPr>
              <w:pStyle w:val="ListBullet"/>
              <w:numPr>
                <w:ilvl w:val="0"/>
                <w:numId w:val="175"/>
              </w:numPr>
            </w:pPr>
            <w:r>
              <w:t>1—when the setting is enabled.</w:t>
            </w:r>
          </w:p>
        </w:tc>
        <w:bookmarkEnd w:id="680"/>
        <w:bookmarkEnd w:id="681"/>
      </w:tr>
      <w:tr w:rsidR="006258F2" w14:paraId="41686928" w14:textId="77777777">
        <w:trPr>
          <w:cantSplit/>
        </w:trPr>
        <w:tc>
          <w:tcPr>
            <w:tcW w:w="0" w:type="auto"/>
          </w:tcPr>
          <w:p w14:paraId="0B375CB7" w14:textId="77777777" w:rsidR="006258F2" w:rsidRDefault="00000000">
            <w:pPr>
              <w:pStyle w:val="BodyText"/>
            </w:pPr>
            <w:r>
              <w:t>DoorSecurityOption</w:t>
            </w:r>
          </w:p>
        </w:tc>
        <w:tc>
          <w:tcPr>
            <w:tcW w:w="0" w:type="auto"/>
          </w:tcPr>
          <w:p w14:paraId="65EC9DA3" w14:textId="77777777" w:rsidR="006258F2" w:rsidRDefault="00000000">
            <w:pPr>
              <w:pStyle w:val="BodyText"/>
            </w:pPr>
            <w:r>
              <w:t>N/A</w:t>
            </w:r>
          </w:p>
        </w:tc>
      </w:tr>
      <w:tr w:rsidR="006258F2" w14:paraId="3B0DFEA0" w14:textId="77777777">
        <w:trPr>
          <w:cantSplit/>
        </w:trPr>
        <w:tc>
          <w:tcPr>
            <w:tcW w:w="0" w:type="auto"/>
          </w:tcPr>
          <w:p w14:paraId="5D96EF6F" w14:textId="77777777" w:rsidR="006258F2" w:rsidRDefault="00000000">
            <w:pPr>
              <w:pStyle w:val="BodyText"/>
            </w:pPr>
            <w:r>
              <w:t>AdCheckUserStatus</w:t>
            </w:r>
          </w:p>
        </w:tc>
        <w:tc>
          <w:tcPr>
            <w:tcW w:w="0" w:type="auto"/>
          </w:tcPr>
          <w:p w14:paraId="026C4F3E" w14:textId="77777777" w:rsidR="006258F2" w:rsidRDefault="00000000">
            <w:pPr>
              <w:pStyle w:val="BodyText"/>
            </w:pPr>
            <w:r>
              <w:t>Status of the Check User Status setting. Values that can appear:</w:t>
            </w:r>
          </w:p>
          <w:p w14:paraId="1028AFCE" w14:textId="77777777" w:rsidR="006258F2" w:rsidRDefault="00000000">
            <w:pPr>
              <w:pStyle w:val="ListBullet"/>
              <w:numPr>
                <w:ilvl w:val="0"/>
                <w:numId w:val="176"/>
              </w:numPr>
            </w:pPr>
            <w:bookmarkStart w:id="682" w:name="_Refd22e23523"/>
            <w:bookmarkStart w:id="683" w:name="_Tocd22e23523"/>
            <w:r>
              <w:t>0—when the setting is disabled.</w:t>
            </w:r>
          </w:p>
          <w:p w14:paraId="03ED20BF" w14:textId="77777777" w:rsidR="006258F2" w:rsidRDefault="00000000">
            <w:pPr>
              <w:pStyle w:val="ListBullet"/>
              <w:numPr>
                <w:ilvl w:val="0"/>
                <w:numId w:val="176"/>
              </w:numPr>
            </w:pPr>
            <w:r>
              <w:t>1—when the setting is enabled.</w:t>
            </w:r>
          </w:p>
        </w:tc>
        <w:bookmarkEnd w:id="682"/>
        <w:bookmarkEnd w:id="683"/>
      </w:tr>
      <w:tr w:rsidR="006258F2" w14:paraId="5D8D1FE9" w14:textId="77777777">
        <w:trPr>
          <w:cantSplit/>
        </w:trPr>
        <w:tc>
          <w:tcPr>
            <w:tcW w:w="0" w:type="auto"/>
          </w:tcPr>
          <w:p w14:paraId="22EE25A8" w14:textId="77777777" w:rsidR="006258F2" w:rsidRDefault="00000000">
            <w:pPr>
              <w:pStyle w:val="BodyText"/>
            </w:pPr>
            <w:r>
              <w:t>AdCacheUserStatus</w:t>
            </w:r>
          </w:p>
        </w:tc>
        <w:tc>
          <w:tcPr>
            <w:tcW w:w="0" w:type="auto"/>
          </w:tcPr>
          <w:p w14:paraId="2527563B" w14:textId="77777777" w:rsidR="006258F2" w:rsidRDefault="00000000">
            <w:pPr>
              <w:pStyle w:val="BodyText"/>
            </w:pPr>
            <w:r>
              <w:t>Status of the Cache User Status setting. Values that can appear:</w:t>
            </w:r>
          </w:p>
          <w:p w14:paraId="7123D1C0" w14:textId="77777777" w:rsidR="006258F2" w:rsidRDefault="00000000">
            <w:pPr>
              <w:pStyle w:val="ListBullet"/>
              <w:numPr>
                <w:ilvl w:val="0"/>
                <w:numId w:val="177"/>
              </w:numPr>
            </w:pPr>
            <w:r>
              <w:t>0—when the setting is disabled.</w:t>
            </w:r>
          </w:p>
          <w:p w14:paraId="0632950F" w14:textId="77777777" w:rsidR="006258F2" w:rsidRDefault="00000000">
            <w:pPr>
              <w:pStyle w:val="ListBullet"/>
              <w:numPr>
                <w:ilvl w:val="0"/>
                <w:numId w:val="177"/>
              </w:numPr>
            </w:pPr>
            <w:r>
              <w:t>1—when the setting is enabled.</w:t>
            </w:r>
          </w:p>
        </w:tc>
      </w:tr>
      <w:tr w:rsidR="006258F2" w14:paraId="7988E7AB" w14:textId="77777777">
        <w:trPr>
          <w:cantSplit/>
        </w:trPr>
        <w:tc>
          <w:tcPr>
            <w:tcW w:w="0" w:type="auto"/>
          </w:tcPr>
          <w:p w14:paraId="0A0E2815" w14:textId="77777777" w:rsidR="006258F2" w:rsidRDefault="00000000">
            <w:pPr>
              <w:pStyle w:val="BodyText"/>
            </w:pPr>
            <w:r>
              <w:lastRenderedPageBreak/>
              <w:t>AdCacheExpiryTimeSeconds</w:t>
            </w:r>
          </w:p>
        </w:tc>
        <w:tc>
          <w:tcPr>
            <w:tcW w:w="0" w:type="auto"/>
          </w:tcPr>
          <w:p w14:paraId="5C245976" w14:textId="77777777" w:rsidR="006258F2" w:rsidRDefault="00000000">
            <w:pPr>
              <w:pStyle w:val="BodyText"/>
            </w:pPr>
            <w:r>
              <w:t>Expiry time of user status cache in seconds. When the Cache User Status setting is disabled, NULL appears.</w:t>
            </w:r>
          </w:p>
        </w:tc>
      </w:tr>
      <w:tr w:rsidR="006258F2" w14:paraId="11E682FA" w14:textId="77777777">
        <w:trPr>
          <w:cantSplit/>
        </w:trPr>
        <w:tc>
          <w:tcPr>
            <w:tcW w:w="0" w:type="auto"/>
          </w:tcPr>
          <w:p w14:paraId="142C893A" w14:textId="77777777" w:rsidR="006258F2" w:rsidRDefault="00000000">
            <w:pPr>
              <w:pStyle w:val="BodyText"/>
            </w:pPr>
            <w:r>
              <w:t>ManualOtpOption</w:t>
            </w:r>
          </w:p>
        </w:tc>
        <w:tc>
          <w:tcPr>
            <w:tcW w:w="0" w:type="auto"/>
          </w:tcPr>
          <w:p w14:paraId="0B994486" w14:textId="77777777" w:rsidR="006258F2" w:rsidRDefault="00000000">
            <w:pPr>
              <w:pStyle w:val="BodyText"/>
            </w:pPr>
            <w:r>
              <w:t>Legacy option.</w:t>
            </w:r>
          </w:p>
        </w:tc>
      </w:tr>
      <w:tr w:rsidR="006258F2" w14:paraId="21C56AD6" w14:textId="77777777">
        <w:trPr>
          <w:cantSplit/>
        </w:trPr>
        <w:tc>
          <w:tcPr>
            <w:tcW w:w="0" w:type="auto"/>
          </w:tcPr>
          <w:p w14:paraId="533B706F" w14:textId="77777777" w:rsidR="006258F2" w:rsidRDefault="00000000">
            <w:pPr>
              <w:pStyle w:val="BodyText"/>
            </w:pPr>
            <w:r>
              <w:t>ManualNeaOtpOption</w:t>
            </w:r>
          </w:p>
        </w:tc>
        <w:tc>
          <w:tcPr>
            <w:tcW w:w="0" w:type="auto"/>
          </w:tcPr>
          <w:p w14:paraId="2A553455" w14:textId="77777777" w:rsidR="006258F2" w:rsidRDefault="00000000">
            <w:pPr>
              <w:pStyle w:val="BodyText"/>
            </w:pPr>
            <w:r>
              <w:t>Legacy option.</w:t>
            </w:r>
          </w:p>
        </w:tc>
      </w:tr>
      <w:tr w:rsidR="006258F2" w14:paraId="53AE492F" w14:textId="77777777">
        <w:trPr>
          <w:cantSplit/>
        </w:trPr>
        <w:tc>
          <w:tcPr>
            <w:tcW w:w="0" w:type="auto"/>
          </w:tcPr>
          <w:p w14:paraId="2DA051EF" w14:textId="77777777" w:rsidR="006258F2" w:rsidRDefault="00000000">
            <w:pPr>
              <w:pStyle w:val="BodyText"/>
            </w:pPr>
            <w:r>
              <w:t>LockWhenAway</w:t>
            </w:r>
          </w:p>
        </w:tc>
        <w:tc>
          <w:tcPr>
            <w:tcW w:w="0" w:type="auto"/>
          </w:tcPr>
          <w:p w14:paraId="7A740E85" w14:textId="77777777" w:rsidR="006258F2" w:rsidRDefault="00000000">
            <w:pPr>
              <w:pStyle w:val="BodyText"/>
            </w:pPr>
            <w:r>
              <w:t>Status of the Lock When Away setting for Nymi Lock Control. Values that can appear:</w:t>
            </w:r>
          </w:p>
          <w:p w14:paraId="515DF635" w14:textId="77777777" w:rsidR="006258F2" w:rsidRDefault="00000000">
            <w:pPr>
              <w:pStyle w:val="ListBullet"/>
              <w:numPr>
                <w:ilvl w:val="0"/>
                <w:numId w:val="178"/>
              </w:numPr>
            </w:pPr>
            <w:r>
              <w:t>0 when the setting is disabled.</w:t>
            </w:r>
          </w:p>
          <w:p w14:paraId="1CBB2CB1" w14:textId="77777777" w:rsidR="006258F2" w:rsidRDefault="00000000">
            <w:pPr>
              <w:pStyle w:val="ListBullet"/>
              <w:numPr>
                <w:ilvl w:val="0"/>
                <w:numId w:val="178"/>
              </w:numPr>
            </w:pPr>
            <w:r>
              <w:t>1 when the setting is enabled.</w:t>
            </w:r>
          </w:p>
        </w:tc>
      </w:tr>
      <w:tr w:rsidR="006258F2" w14:paraId="0FD1E502" w14:textId="77777777">
        <w:trPr>
          <w:cantSplit/>
        </w:trPr>
        <w:tc>
          <w:tcPr>
            <w:tcW w:w="0" w:type="auto"/>
          </w:tcPr>
          <w:p w14:paraId="603A6378" w14:textId="77777777" w:rsidR="006258F2" w:rsidRDefault="00000000">
            <w:pPr>
              <w:pStyle w:val="BodyText"/>
            </w:pPr>
            <w:r>
              <w:t>MonitorProximity</w:t>
            </w:r>
          </w:p>
        </w:tc>
        <w:tc>
          <w:tcPr>
            <w:tcW w:w="0" w:type="auto"/>
          </w:tcPr>
          <w:p w14:paraId="3B06D2CD" w14:textId="77777777" w:rsidR="006258F2" w:rsidRDefault="00000000">
            <w:pPr>
              <w:pStyle w:val="BodyText"/>
            </w:pPr>
            <w:r>
              <w:t>Legacy option.</w:t>
            </w:r>
          </w:p>
        </w:tc>
      </w:tr>
      <w:tr w:rsidR="006258F2" w14:paraId="009874AA" w14:textId="77777777">
        <w:trPr>
          <w:cantSplit/>
        </w:trPr>
        <w:tc>
          <w:tcPr>
            <w:tcW w:w="0" w:type="auto"/>
          </w:tcPr>
          <w:p w14:paraId="024B2BBD" w14:textId="77777777" w:rsidR="006258F2" w:rsidRDefault="00000000">
            <w:pPr>
              <w:pStyle w:val="BodyText"/>
            </w:pPr>
            <w:r>
              <w:t>KeepUnlockedWhenPresent</w:t>
            </w:r>
          </w:p>
        </w:tc>
        <w:tc>
          <w:tcPr>
            <w:tcW w:w="0" w:type="auto"/>
          </w:tcPr>
          <w:p w14:paraId="18D99302" w14:textId="77777777" w:rsidR="006258F2" w:rsidRDefault="00000000">
            <w:pPr>
              <w:pStyle w:val="BodyText"/>
            </w:pPr>
            <w:r>
              <w:t>Status of the Keep Unlocked When Present setting for Nymi Lock Control. Values that can appear:</w:t>
            </w:r>
          </w:p>
          <w:p w14:paraId="6DE960AF" w14:textId="77777777" w:rsidR="006258F2" w:rsidRDefault="00000000">
            <w:pPr>
              <w:pStyle w:val="ListBullet"/>
              <w:numPr>
                <w:ilvl w:val="0"/>
                <w:numId w:val="179"/>
              </w:numPr>
            </w:pPr>
            <w:bookmarkStart w:id="684" w:name="_Refd22e23649"/>
            <w:bookmarkStart w:id="685" w:name="_Tocd22e23649"/>
            <w:r>
              <w:t>0 when the setting is disabled.</w:t>
            </w:r>
          </w:p>
          <w:p w14:paraId="2D2F09D1" w14:textId="77777777" w:rsidR="006258F2" w:rsidRDefault="00000000">
            <w:pPr>
              <w:pStyle w:val="ListBullet"/>
              <w:numPr>
                <w:ilvl w:val="0"/>
                <w:numId w:val="179"/>
              </w:numPr>
            </w:pPr>
            <w:r>
              <w:t>1 when the setting is enabled.</w:t>
            </w:r>
          </w:p>
        </w:tc>
        <w:bookmarkEnd w:id="684"/>
        <w:bookmarkEnd w:id="685"/>
      </w:tr>
      <w:tr w:rsidR="006258F2" w14:paraId="3E4CE596" w14:textId="77777777">
        <w:trPr>
          <w:cantSplit/>
        </w:trPr>
        <w:tc>
          <w:tcPr>
            <w:tcW w:w="0" w:type="auto"/>
          </w:tcPr>
          <w:p w14:paraId="73C05A26" w14:textId="77777777" w:rsidR="006258F2" w:rsidRDefault="00000000">
            <w:pPr>
              <w:pStyle w:val="BodyText"/>
            </w:pPr>
            <w:r>
              <w:t>CheckProximityForUnlock</w:t>
            </w:r>
          </w:p>
        </w:tc>
        <w:tc>
          <w:tcPr>
            <w:tcW w:w="0" w:type="auto"/>
          </w:tcPr>
          <w:p w14:paraId="354F4D15" w14:textId="77777777" w:rsidR="006258F2" w:rsidRDefault="00000000">
            <w:pPr>
              <w:pStyle w:val="BodyText"/>
            </w:pPr>
            <w:r>
              <w:t>Legacy option.</w:t>
            </w:r>
          </w:p>
        </w:tc>
      </w:tr>
      <w:tr w:rsidR="006258F2" w14:paraId="5B94E2D8" w14:textId="77777777">
        <w:trPr>
          <w:cantSplit/>
        </w:trPr>
        <w:tc>
          <w:tcPr>
            <w:tcW w:w="0" w:type="auto"/>
          </w:tcPr>
          <w:p w14:paraId="271085DC" w14:textId="77777777" w:rsidR="006258F2" w:rsidRDefault="00000000">
            <w:pPr>
              <w:pStyle w:val="BodyText"/>
            </w:pPr>
            <w:r>
              <w:t>LockProximitySphera</w:t>
            </w:r>
          </w:p>
        </w:tc>
        <w:tc>
          <w:tcPr>
            <w:tcW w:w="0" w:type="auto"/>
          </w:tcPr>
          <w:p w14:paraId="3FEBFEA5" w14:textId="77777777" w:rsidR="006258F2" w:rsidRDefault="00000000">
            <w:pPr>
              <w:pStyle w:val="BodyText"/>
            </w:pPr>
            <w:r>
              <w:t>Proximity distance for Nymi Lock Control that is defined in the adm.ApplicationSettings table. Nymi recommends that you leave the default value of 3.</w:t>
            </w:r>
          </w:p>
        </w:tc>
      </w:tr>
      <w:tr w:rsidR="006258F2" w14:paraId="5923A531" w14:textId="77777777">
        <w:trPr>
          <w:cantSplit/>
        </w:trPr>
        <w:tc>
          <w:tcPr>
            <w:tcW w:w="0" w:type="auto"/>
          </w:tcPr>
          <w:p w14:paraId="79CF6FAD" w14:textId="77777777" w:rsidR="006258F2" w:rsidRDefault="00000000">
            <w:pPr>
              <w:pStyle w:val="BodyText"/>
            </w:pPr>
            <w:r>
              <w:t>UnlockProximitySphera</w:t>
            </w:r>
          </w:p>
        </w:tc>
        <w:tc>
          <w:tcPr>
            <w:tcW w:w="0" w:type="auto"/>
          </w:tcPr>
          <w:p w14:paraId="25FC3FAD" w14:textId="77777777" w:rsidR="006258F2" w:rsidRDefault="00000000">
            <w:pPr>
              <w:pStyle w:val="BodyText"/>
            </w:pPr>
            <w:r>
              <w:t>Proximity distance for Nymi Lock Control that is defined in the adm.ApplicationSettings table. Nymi recommends that you leave the default value of 2.</w:t>
            </w:r>
          </w:p>
        </w:tc>
      </w:tr>
      <w:tr w:rsidR="006258F2" w14:paraId="469E3FDF" w14:textId="77777777">
        <w:trPr>
          <w:cantSplit/>
        </w:trPr>
        <w:tc>
          <w:tcPr>
            <w:tcW w:w="0" w:type="auto"/>
          </w:tcPr>
          <w:p w14:paraId="47851E5E" w14:textId="77777777" w:rsidR="006258F2" w:rsidRDefault="00000000">
            <w:pPr>
              <w:pStyle w:val="BodyText"/>
            </w:pPr>
            <w:r>
              <w:t>ProximityLockCountdown</w:t>
            </w:r>
          </w:p>
        </w:tc>
        <w:tc>
          <w:tcPr>
            <w:tcW w:w="0" w:type="auto"/>
          </w:tcPr>
          <w:p w14:paraId="58EAE69F" w14:textId="77777777" w:rsidR="006258F2" w:rsidRDefault="00000000">
            <w:pPr>
              <w:pStyle w:val="BodyText"/>
            </w:pPr>
            <w:r>
              <w:t>Starting time for the countdown timer in seconds, that Nymi Lock Control displays to the user when the Nymi Band moves out of close proximity to the Bluetooth adapter.</w:t>
            </w:r>
          </w:p>
        </w:tc>
      </w:tr>
      <w:tr w:rsidR="006258F2" w14:paraId="2D0F203E" w14:textId="77777777">
        <w:trPr>
          <w:cantSplit/>
        </w:trPr>
        <w:tc>
          <w:tcPr>
            <w:tcW w:w="0" w:type="auto"/>
          </w:tcPr>
          <w:p w14:paraId="40052D3F" w14:textId="77777777" w:rsidR="006258F2" w:rsidRDefault="00000000">
            <w:pPr>
              <w:pStyle w:val="BodyText"/>
            </w:pPr>
            <w:r>
              <w:t>BandLabelOnBandEnabled</w:t>
            </w:r>
          </w:p>
        </w:tc>
        <w:tc>
          <w:tcPr>
            <w:tcW w:w="0" w:type="auto"/>
          </w:tcPr>
          <w:p w14:paraId="21A59E8F" w14:textId="77777777" w:rsidR="006258F2" w:rsidRDefault="00000000">
            <w:pPr>
              <w:pStyle w:val="BodyText"/>
            </w:pPr>
            <w:r>
              <w:t>Status of the Display Band Label on Nymi Bands setting. Values that can appear:</w:t>
            </w:r>
          </w:p>
          <w:p w14:paraId="69C0912A" w14:textId="77777777" w:rsidR="006258F2" w:rsidRDefault="00000000">
            <w:pPr>
              <w:pStyle w:val="ListBullet"/>
              <w:numPr>
                <w:ilvl w:val="0"/>
                <w:numId w:val="180"/>
              </w:numPr>
            </w:pPr>
            <w:bookmarkStart w:id="686" w:name="_Refd22e23736"/>
            <w:bookmarkStart w:id="687" w:name="_Tocd22e23736"/>
            <w:r>
              <w:t>0 when the setting is disabled.</w:t>
            </w:r>
          </w:p>
          <w:p w14:paraId="1B8DE176" w14:textId="77777777" w:rsidR="006258F2" w:rsidRDefault="00000000">
            <w:pPr>
              <w:pStyle w:val="ListBullet"/>
              <w:numPr>
                <w:ilvl w:val="0"/>
                <w:numId w:val="180"/>
              </w:numPr>
            </w:pPr>
            <w:r>
              <w:t>1 when the setting is enabled.</w:t>
            </w:r>
          </w:p>
        </w:tc>
        <w:bookmarkEnd w:id="686"/>
        <w:bookmarkEnd w:id="687"/>
      </w:tr>
      <w:tr w:rsidR="006258F2" w14:paraId="39FBBC5A" w14:textId="77777777">
        <w:trPr>
          <w:cantSplit/>
        </w:trPr>
        <w:tc>
          <w:tcPr>
            <w:tcW w:w="0" w:type="auto"/>
          </w:tcPr>
          <w:p w14:paraId="3854C317" w14:textId="77777777" w:rsidR="006258F2" w:rsidRDefault="00000000">
            <w:pPr>
              <w:pStyle w:val="BodyText"/>
            </w:pPr>
            <w:r>
              <w:t>BandLabelOnBandCustomizationEnabled</w:t>
            </w:r>
          </w:p>
        </w:tc>
        <w:tc>
          <w:tcPr>
            <w:tcW w:w="0" w:type="auto"/>
          </w:tcPr>
          <w:p w14:paraId="26CD17A8" w14:textId="77777777" w:rsidR="006258F2" w:rsidRDefault="00000000">
            <w:pPr>
              <w:pStyle w:val="BodyText"/>
            </w:pPr>
            <w:r>
              <w:t>Status of the Allow Band Label Customization setting. Values that can appear:</w:t>
            </w:r>
          </w:p>
          <w:p w14:paraId="25115AC1" w14:textId="77777777" w:rsidR="006258F2" w:rsidRDefault="00000000">
            <w:pPr>
              <w:pStyle w:val="ListBullet"/>
              <w:numPr>
                <w:ilvl w:val="0"/>
                <w:numId w:val="181"/>
              </w:numPr>
            </w:pPr>
            <w:bookmarkStart w:id="688" w:name="_Refd22e23760"/>
            <w:bookmarkStart w:id="689" w:name="_Tocd22e23760"/>
            <w:r>
              <w:t>0 when the setting is disabled.</w:t>
            </w:r>
          </w:p>
          <w:p w14:paraId="25D365F9" w14:textId="77777777" w:rsidR="006258F2" w:rsidRDefault="00000000">
            <w:pPr>
              <w:pStyle w:val="ListBullet"/>
              <w:numPr>
                <w:ilvl w:val="0"/>
                <w:numId w:val="181"/>
              </w:numPr>
            </w:pPr>
            <w:r>
              <w:t>1 when the setting is enabled.</w:t>
            </w:r>
          </w:p>
        </w:tc>
        <w:bookmarkEnd w:id="688"/>
        <w:bookmarkEnd w:id="689"/>
      </w:tr>
      <w:tr w:rsidR="006258F2" w14:paraId="38F28058" w14:textId="77777777">
        <w:trPr>
          <w:cantSplit/>
        </w:trPr>
        <w:tc>
          <w:tcPr>
            <w:tcW w:w="0" w:type="auto"/>
          </w:tcPr>
          <w:p w14:paraId="097599B2" w14:textId="77777777" w:rsidR="006258F2" w:rsidRDefault="00000000">
            <w:pPr>
              <w:pStyle w:val="BodyText"/>
            </w:pPr>
            <w:r>
              <w:t>CreatedAt</w:t>
            </w:r>
          </w:p>
        </w:tc>
        <w:tc>
          <w:tcPr>
            <w:tcW w:w="0" w:type="auto"/>
          </w:tcPr>
          <w:p w14:paraId="7F9602B3" w14:textId="77777777" w:rsidR="006258F2" w:rsidRDefault="00000000">
            <w:pPr>
              <w:pStyle w:val="BodyText"/>
            </w:pPr>
            <w:r>
              <w:t>Date and time that the object entry was created in the table.</w:t>
            </w:r>
          </w:p>
        </w:tc>
      </w:tr>
      <w:tr w:rsidR="006258F2" w14:paraId="53E19CC4" w14:textId="77777777">
        <w:trPr>
          <w:cantSplit/>
        </w:trPr>
        <w:tc>
          <w:tcPr>
            <w:tcW w:w="0" w:type="auto"/>
          </w:tcPr>
          <w:p w14:paraId="4A32786D" w14:textId="77777777" w:rsidR="006258F2" w:rsidRDefault="00000000">
            <w:pPr>
              <w:pStyle w:val="BodyText"/>
            </w:pPr>
            <w:r>
              <w:t>ModifiedAt</w:t>
            </w:r>
          </w:p>
        </w:tc>
        <w:tc>
          <w:tcPr>
            <w:tcW w:w="0" w:type="auto"/>
          </w:tcPr>
          <w:p w14:paraId="0D42B9E1" w14:textId="77777777" w:rsidR="006258F2" w:rsidRDefault="00000000">
            <w:pPr>
              <w:pStyle w:val="BodyText"/>
            </w:pPr>
            <w:r>
              <w:t>Date and time when the object entry was modified in the table.</w:t>
            </w:r>
          </w:p>
        </w:tc>
      </w:tr>
      <w:tr w:rsidR="006258F2" w14:paraId="485EEB59" w14:textId="77777777">
        <w:trPr>
          <w:cantSplit/>
        </w:trPr>
        <w:tc>
          <w:tcPr>
            <w:tcW w:w="0" w:type="auto"/>
          </w:tcPr>
          <w:p w14:paraId="1147F59B" w14:textId="77777777" w:rsidR="006258F2" w:rsidRDefault="00000000">
            <w:pPr>
              <w:pStyle w:val="BodyText"/>
            </w:pPr>
            <w:r>
              <w:t>ModifiedBy</w:t>
            </w:r>
          </w:p>
        </w:tc>
        <w:tc>
          <w:tcPr>
            <w:tcW w:w="0" w:type="auto"/>
          </w:tcPr>
          <w:p w14:paraId="10A5EC17" w14:textId="77777777" w:rsidR="006258F2" w:rsidRDefault="00000000">
            <w:pPr>
              <w:pStyle w:val="BodyText"/>
            </w:pPr>
            <w:r>
              <w:t>User who modified the object entry in the table.</w:t>
            </w:r>
          </w:p>
        </w:tc>
      </w:tr>
      <w:tr w:rsidR="006258F2" w14:paraId="098CA451" w14:textId="77777777">
        <w:trPr>
          <w:cantSplit/>
        </w:trPr>
        <w:tc>
          <w:tcPr>
            <w:tcW w:w="0" w:type="auto"/>
          </w:tcPr>
          <w:p w14:paraId="7C77899F" w14:textId="77777777" w:rsidR="006258F2" w:rsidRDefault="00000000">
            <w:pPr>
              <w:pStyle w:val="BodyText"/>
            </w:pPr>
            <w:r>
              <w:lastRenderedPageBreak/>
              <w:t>EnrollmentDestination</w:t>
            </w:r>
          </w:p>
        </w:tc>
        <w:tc>
          <w:tcPr>
            <w:tcW w:w="0" w:type="auto"/>
          </w:tcPr>
          <w:p w14:paraId="10E7A63B" w14:textId="77777777" w:rsidR="006258F2" w:rsidRDefault="00000000">
            <w:pPr>
              <w:pStyle w:val="BodyText"/>
            </w:pPr>
            <w:r>
              <w:t>Status of the Enrollment Destination setting. Values that can appear:</w:t>
            </w:r>
          </w:p>
          <w:p w14:paraId="21E0D684" w14:textId="77777777" w:rsidR="006258F2" w:rsidRDefault="00000000">
            <w:pPr>
              <w:pStyle w:val="ListBullet"/>
              <w:numPr>
                <w:ilvl w:val="0"/>
                <w:numId w:val="182"/>
              </w:numPr>
            </w:pPr>
            <w:bookmarkStart w:id="690" w:name="_Refd22e23818"/>
            <w:bookmarkStart w:id="691" w:name="_Tocd22e23818"/>
            <w:r>
              <w:t>1 when enrollment data is sent to NES only.</w:t>
            </w:r>
          </w:p>
          <w:p w14:paraId="49923874" w14:textId="77777777" w:rsidR="006258F2" w:rsidRDefault="00000000">
            <w:pPr>
              <w:pStyle w:val="ListBullet"/>
              <w:numPr>
                <w:ilvl w:val="0"/>
                <w:numId w:val="182"/>
              </w:numPr>
            </w:pPr>
            <w:r>
              <w:t>2 when enrollment data is sent to NES and Evidian.</w:t>
            </w:r>
          </w:p>
        </w:tc>
        <w:bookmarkEnd w:id="690"/>
        <w:bookmarkEnd w:id="691"/>
      </w:tr>
      <w:tr w:rsidR="006258F2" w14:paraId="646583C7" w14:textId="77777777">
        <w:trPr>
          <w:cantSplit/>
        </w:trPr>
        <w:tc>
          <w:tcPr>
            <w:tcW w:w="0" w:type="auto"/>
          </w:tcPr>
          <w:p w14:paraId="738879A9" w14:textId="77777777" w:rsidR="006258F2" w:rsidRDefault="00000000">
            <w:pPr>
              <w:pStyle w:val="BodyText"/>
            </w:pPr>
            <w:r>
              <w:t>SDCTEnabled</w:t>
            </w:r>
          </w:p>
        </w:tc>
        <w:tc>
          <w:tcPr>
            <w:tcW w:w="0" w:type="auto"/>
          </w:tcPr>
          <w:p w14:paraId="55B0381D" w14:textId="77777777" w:rsidR="006258F2" w:rsidRDefault="00000000">
            <w:pPr>
              <w:pStyle w:val="BodyText"/>
            </w:pPr>
            <w:r>
              <w:t>Legacy option.</w:t>
            </w:r>
          </w:p>
        </w:tc>
      </w:tr>
      <w:tr w:rsidR="006258F2" w14:paraId="0B285DA3" w14:textId="77777777">
        <w:trPr>
          <w:cantSplit/>
        </w:trPr>
        <w:tc>
          <w:tcPr>
            <w:tcW w:w="0" w:type="auto"/>
          </w:tcPr>
          <w:p w14:paraId="257D61EE" w14:textId="77777777" w:rsidR="006258F2" w:rsidRDefault="00000000">
            <w:pPr>
              <w:pStyle w:val="BodyText"/>
            </w:pPr>
            <w:r>
              <w:t>SDRemindersEnabled</w:t>
            </w:r>
          </w:p>
        </w:tc>
        <w:tc>
          <w:tcPr>
            <w:tcW w:w="0" w:type="auto"/>
          </w:tcPr>
          <w:p w14:paraId="5622ABDF" w14:textId="77777777" w:rsidR="006258F2" w:rsidRDefault="00000000">
            <w:pPr>
              <w:pStyle w:val="BodyText"/>
            </w:pPr>
            <w:r>
              <w:t>Legacy option.</w:t>
            </w:r>
          </w:p>
        </w:tc>
      </w:tr>
      <w:tr w:rsidR="006258F2" w14:paraId="1A1BAC77" w14:textId="77777777">
        <w:trPr>
          <w:cantSplit/>
        </w:trPr>
        <w:tc>
          <w:tcPr>
            <w:tcW w:w="0" w:type="auto"/>
          </w:tcPr>
          <w:p w14:paraId="269CDE9A" w14:textId="77777777" w:rsidR="006258F2" w:rsidRDefault="00000000">
            <w:pPr>
              <w:pStyle w:val="BodyText"/>
            </w:pPr>
            <w:r>
              <w:t>UnlockWhenPresent</w:t>
            </w:r>
          </w:p>
        </w:tc>
        <w:tc>
          <w:tcPr>
            <w:tcW w:w="0" w:type="auto"/>
          </w:tcPr>
          <w:p w14:paraId="6B14901C" w14:textId="77777777" w:rsidR="006258F2" w:rsidRDefault="00000000">
            <w:pPr>
              <w:pStyle w:val="BodyText"/>
            </w:pPr>
            <w:r>
              <w:t>Status of the Unlock When Present setting for Nymi Lock Control. Values that can appear:</w:t>
            </w:r>
          </w:p>
          <w:p w14:paraId="0EE97E08" w14:textId="77777777" w:rsidR="006258F2" w:rsidRDefault="00000000">
            <w:pPr>
              <w:pStyle w:val="ListBullet"/>
              <w:numPr>
                <w:ilvl w:val="0"/>
                <w:numId w:val="183"/>
              </w:numPr>
            </w:pPr>
            <w:bookmarkStart w:id="692" w:name="_Refd22e23867"/>
            <w:bookmarkStart w:id="693" w:name="_Tocd22e23867"/>
            <w:r>
              <w:t>0 when the setting is disabled.</w:t>
            </w:r>
          </w:p>
          <w:p w14:paraId="2E94B620" w14:textId="77777777" w:rsidR="006258F2" w:rsidRDefault="00000000">
            <w:pPr>
              <w:pStyle w:val="ListBullet"/>
              <w:numPr>
                <w:ilvl w:val="0"/>
                <w:numId w:val="183"/>
              </w:numPr>
            </w:pPr>
            <w:r>
              <w:t>1 when the setting is enabled.</w:t>
            </w:r>
          </w:p>
        </w:tc>
        <w:bookmarkEnd w:id="692"/>
        <w:bookmarkEnd w:id="693"/>
      </w:tr>
      <w:tr w:rsidR="006258F2" w14:paraId="0E4A5F87" w14:textId="77777777">
        <w:trPr>
          <w:cantSplit/>
        </w:trPr>
        <w:tc>
          <w:tcPr>
            <w:tcW w:w="0" w:type="auto"/>
          </w:tcPr>
          <w:p w14:paraId="32B4059B" w14:textId="77777777" w:rsidR="006258F2" w:rsidRDefault="00000000">
            <w:pPr>
              <w:pStyle w:val="BodyText"/>
            </w:pPr>
            <w:r>
              <w:t>LivenessDetectionEnabled</w:t>
            </w:r>
          </w:p>
        </w:tc>
        <w:tc>
          <w:tcPr>
            <w:tcW w:w="0" w:type="auto"/>
          </w:tcPr>
          <w:p w14:paraId="3F47E3E0" w14:textId="77777777" w:rsidR="006258F2" w:rsidRDefault="00000000">
            <w:pPr>
              <w:pStyle w:val="BodyText"/>
            </w:pPr>
            <w:r>
              <w:t>Status of the LivenessDetectionEnabled setting. Values that can appear:</w:t>
            </w:r>
          </w:p>
          <w:p w14:paraId="43FDD6AD" w14:textId="77777777" w:rsidR="006258F2" w:rsidRDefault="00000000">
            <w:pPr>
              <w:pStyle w:val="ListBullet"/>
              <w:numPr>
                <w:ilvl w:val="0"/>
                <w:numId w:val="184"/>
              </w:numPr>
            </w:pPr>
            <w:bookmarkStart w:id="694" w:name="_Refd22e23892"/>
            <w:bookmarkStart w:id="695" w:name="_Tocd22e23892"/>
            <w:r>
              <w:t>NULL when the setting was not available at the time that the entry was created.</w:t>
            </w:r>
          </w:p>
          <w:p w14:paraId="7C217D91" w14:textId="77777777" w:rsidR="006258F2" w:rsidRDefault="00000000">
            <w:pPr>
              <w:pStyle w:val="ListBullet"/>
              <w:numPr>
                <w:ilvl w:val="0"/>
                <w:numId w:val="184"/>
              </w:numPr>
            </w:pPr>
            <w:r>
              <w:t>0 when the setting is disabled.</w:t>
            </w:r>
          </w:p>
          <w:p w14:paraId="2BDB11E6" w14:textId="77777777" w:rsidR="006258F2" w:rsidRDefault="00000000">
            <w:pPr>
              <w:pStyle w:val="ListBullet"/>
              <w:numPr>
                <w:ilvl w:val="0"/>
                <w:numId w:val="184"/>
              </w:numPr>
            </w:pPr>
            <w:r>
              <w:t>1 when the setting is enabled.</w:t>
            </w:r>
          </w:p>
        </w:tc>
        <w:bookmarkEnd w:id="694"/>
        <w:bookmarkEnd w:id="695"/>
      </w:tr>
      <w:tr w:rsidR="006258F2" w14:paraId="6ACE8808" w14:textId="77777777">
        <w:trPr>
          <w:cantSplit/>
        </w:trPr>
        <w:tc>
          <w:tcPr>
            <w:tcW w:w="0" w:type="auto"/>
          </w:tcPr>
          <w:p w14:paraId="563F6FA5" w14:textId="77777777" w:rsidR="006258F2" w:rsidRDefault="00000000">
            <w:pPr>
              <w:pStyle w:val="BodyText"/>
            </w:pPr>
            <w:r>
              <w:t>HealthAttestation</w:t>
            </w:r>
          </w:p>
        </w:tc>
        <w:tc>
          <w:tcPr>
            <w:tcW w:w="0" w:type="auto"/>
          </w:tcPr>
          <w:p w14:paraId="5AAAF038" w14:textId="77777777" w:rsidR="006258F2" w:rsidRDefault="00000000">
            <w:pPr>
              <w:pStyle w:val="BodyText"/>
            </w:pPr>
            <w:r>
              <w:t>Legacy option.</w:t>
            </w:r>
          </w:p>
        </w:tc>
      </w:tr>
      <w:tr w:rsidR="006258F2" w14:paraId="28E21058" w14:textId="77777777">
        <w:trPr>
          <w:cantSplit/>
        </w:trPr>
        <w:tc>
          <w:tcPr>
            <w:tcW w:w="0" w:type="auto"/>
          </w:tcPr>
          <w:p w14:paraId="10458622" w14:textId="77777777" w:rsidR="006258F2" w:rsidRDefault="00000000">
            <w:pPr>
              <w:pStyle w:val="BodyText"/>
            </w:pPr>
            <w:r>
              <w:t>TemperatureReporting</w:t>
            </w:r>
          </w:p>
        </w:tc>
        <w:tc>
          <w:tcPr>
            <w:tcW w:w="0" w:type="auto"/>
          </w:tcPr>
          <w:p w14:paraId="56377721" w14:textId="77777777" w:rsidR="006258F2" w:rsidRDefault="00000000">
            <w:pPr>
              <w:pStyle w:val="BodyText"/>
            </w:pPr>
            <w:r>
              <w:t>Legacy option.</w:t>
            </w:r>
          </w:p>
        </w:tc>
      </w:tr>
      <w:tr w:rsidR="006258F2" w14:paraId="6B84C77D" w14:textId="77777777">
        <w:trPr>
          <w:cantSplit/>
        </w:trPr>
        <w:tc>
          <w:tcPr>
            <w:tcW w:w="0" w:type="auto"/>
          </w:tcPr>
          <w:p w14:paraId="0399D444" w14:textId="77777777" w:rsidR="006258F2" w:rsidRDefault="00000000">
            <w:pPr>
              <w:pStyle w:val="BodyText"/>
            </w:pPr>
            <w:r>
              <w:t>SeosTimeout</w:t>
            </w:r>
          </w:p>
        </w:tc>
        <w:tc>
          <w:tcPr>
            <w:tcW w:w="0" w:type="auto"/>
          </w:tcPr>
          <w:p w14:paraId="3F70F571" w14:textId="77777777" w:rsidR="006258F2" w:rsidRDefault="00000000">
            <w:pPr>
              <w:pStyle w:val="BodyText"/>
            </w:pPr>
            <w:r>
              <w:t>Legacy option.</w:t>
            </w:r>
          </w:p>
        </w:tc>
      </w:tr>
      <w:tr w:rsidR="006258F2" w14:paraId="4DF1A94E" w14:textId="77777777">
        <w:trPr>
          <w:cantSplit/>
        </w:trPr>
        <w:tc>
          <w:tcPr>
            <w:tcW w:w="0" w:type="auto"/>
          </w:tcPr>
          <w:p w14:paraId="5FE605A3" w14:textId="77777777" w:rsidR="006258F2" w:rsidRDefault="00000000">
            <w:pPr>
              <w:pStyle w:val="BodyText"/>
            </w:pPr>
            <w:r>
              <w:t>HapticFeedbackOnBandEnabled</w:t>
            </w:r>
          </w:p>
        </w:tc>
        <w:tc>
          <w:tcPr>
            <w:tcW w:w="0" w:type="auto"/>
          </w:tcPr>
          <w:p w14:paraId="1673288A" w14:textId="77777777" w:rsidR="006258F2" w:rsidRDefault="00000000">
            <w:pPr>
              <w:pStyle w:val="BodyText"/>
            </w:pPr>
            <w:r>
              <w:t>Status of the HapticFeedbackonBandEnabled setting. Values that can appear:</w:t>
            </w:r>
          </w:p>
          <w:p w14:paraId="5AE7064E" w14:textId="77777777" w:rsidR="006258F2" w:rsidRDefault="00000000">
            <w:pPr>
              <w:pStyle w:val="ListBullet"/>
              <w:numPr>
                <w:ilvl w:val="0"/>
                <w:numId w:val="185"/>
              </w:numPr>
            </w:pPr>
            <w:bookmarkStart w:id="696" w:name="_Refd22e23953"/>
            <w:bookmarkStart w:id="697" w:name="_Tocd22e23953"/>
            <w:r>
              <w:t>NULL when the setting was not available at the time that the entry was created.</w:t>
            </w:r>
          </w:p>
          <w:p w14:paraId="6BE9C5CF" w14:textId="77777777" w:rsidR="006258F2" w:rsidRDefault="00000000">
            <w:pPr>
              <w:pStyle w:val="ListBullet"/>
              <w:numPr>
                <w:ilvl w:val="0"/>
                <w:numId w:val="185"/>
              </w:numPr>
            </w:pPr>
            <w:r>
              <w:t>0 when the setting is disabled.</w:t>
            </w:r>
          </w:p>
          <w:p w14:paraId="0256907C" w14:textId="77777777" w:rsidR="006258F2" w:rsidRDefault="00000000">
            <w:pPr>
              <w:pStyle w:val="ListBullet"/>
              <w:numPr>
                <w:ilvl w:val="0"/>
                <w:numId w:val="185"/>
              </w:numPr>
            </w:pPr>
            <w:r>
              <w:t>1 when the setting is enabled.</w:t>
            </w:r>
          </w:p>
        </w:tc>
        <w:bookmarkEnd w:id="696"/>
        <w:bookmarkEnd w:id="697"/>
      </w:tr>
      <w:tr w:rsidR="006258F2" w14:paraId="711B4A80" w14:textId="77777777">
        <w:trPr>
          <w:cantSplit/>
        </w:trPr>
        <w:tc>
          <w:tcPr>
            <w:tcW w:w="0" w:type="auto"/>
          </w:tcPr>
          <w:p w14:paraId="4AF90162" w14:textId="77777777" w:rsidR="006258F2" w:rsidRDefault="00000000">
            <w:pPr>
              <w:pStyle w:val="BodyText"/>
            </w:pPr>
            <w:r>
              <w:t>FAR</w:t>
            </w:r>
          </w:p>
        </w:tc>
        <w:tc>
          <w:tcPr>
            <w:tcW w:w="0" w:type="auto"/>
          </w:tcPr>
          <w:p w14:paraId="4DB6FA99" w14:textId="77777777" w:rsidR="006258F2" w:rsidRDefault="00000000">
            <w:pPr>
              <w:pStyle w:val="BodyText"/>
            </w:pPr>
            <w:r>
              <w:t>Status of the FAR setting. Values that can appear:</w:t>
            </w:r>
          </w:p>
          <w:p w14:paraId="7FB88BEE" w14:textId="77777777" w:rsidR="006258F2" w:rsidRDefault="00000000">
            <w:pPr>
              <w:pStyle w:val="ListBullet"/>
              <w:numPr>
                <w:ilvl w:val="0"/>
                <w:numId w:val="186"/>
              </w:numPr>
            </w:pPr>
            <w:bookmarkStart w:id="698" w:name="_Refd22e23981"/>
            <w:bookmarkStart w:id="699" w:name="_Tocd22e23981"/>
            <w:r>
              <w:t>0 when the setting is 1:20,000 (default).</w:t>
            </w:r>
          </w:p>
          <w:p w14:paraId="65DD2D2F" w14:textId="77777777" w:rsidR="006258F2" w:rsidRDefault="00000000">
            <w:pPr>
              <w:pStyle w:val="ListBullet"/>
              <w:numPr>
                <w:ilvl w:val="0"/>
                <w:numId w:val="186"/>
              </w:numPr>
            </w:pPr>
            <w:r>
              <w:t>1 when the setting is 1:50,000.</w:t>
            </w:r>
          </w:p>
        </w:tc>
        <w:bookmarkEnd w:id="698"/>
        <w:bookmarkEnd w:id="699"/>
      </w:tr>
      <w:tr w:rsidR="006258F2" w14:paraId="7E0CA2F9" w14:textId="77777777">
        <w:trPr>
          <w:cantSplit/>
        </w:trPr>
        <w:tc>
          <w:tcPr>
            <w:tcW w:w="0" w:type="auto"/>
          </w:tcPr>
          <w:p w14:paraId="3F05F5F4" w14:textId="77777777" w:rsidR="006258F2" w:rsidRDefault="00000000">
            <w:pPr>
              <w:pStyle w:val="BodyText"/>
            </w:pPr>
            <w:r>
              <w:t>TInterval</w:t>
            </w:r>
          </w:p>
        </w:tc>
        <w:tc>
          <w:tcPr>
            <w:tcW w:w="0" w:type="auto"/>
          </w:tcPr>
          <w:p w14:paraId="62B96961" w14:textId="77777777" w:rsidR="006258F2" w:rsidRDefault="00000000">
            <w:pPr>
              <w:pStyle w:val="BodyText"/>
            </w:pPr>
            <w:r>
              <w:t>Used for authenticated Bluetooth tap operations. The time interval for PAC message rotation. Default: 1 second</w:t>
            </w:r>
          </w:p>
        </w:tc>
      </w:tr>
      <w:tr w:rsidR="006258F2" w14:paraId="4F3EDCA7" w14:textId="77777777">
        <w:trPr>
          <w:cantSplit/>
        </w:trPr>
        <w:tc>
          <w:tcPr>
            <w:tcW w:w="0" w:type="auto"/>
          </w:tcPr>
          <w:p w14:paraId="45D52A82" w14:textId="77777777" w:rsidR="006258F2" w:rsidRDefault="00000000">
            <w:pPr>
              <w:pStyle w:val="BodyText"/>
            </w:pPr>
            <w:r>
              <w:t>DmNBANESTime</w:t>
            </w:r>
          </w:p>
        </w:tc>
        <w:tc>
          <w:tcPr>
            <w:tcW w:w="0" w:type="auto"/>
          </w:tcPr>
          <w:p w14:paraId="1DCCA767" w14:textId="77777777" w:rsidR="006258F2" w:rsidRDefault="00000000">
            <w:pPr>
              <w:pStyle w:val="BodyText"/>
            </w:pPr>
            <w:r>
              <w:t>Used for authenticated Bluetooth tap operations. Midpoint time difference between the Nymi Band Application and NES. For a domain-joined enrollment terminal this time is the estimated time accuracy inherent in the Network Time Protocol (NTP, IETF RFC 1305) used by Windows to synchronize time between computers.</w:t>
            </w:r>
          </w:p>
        </w:tc>
      </w:tr>
      <w:tr w:rsidR="006258F2" w14:paraId="6CBAE104" w14:textId="77777777">
        <w:trPr>
          <w:cantSplit/>
        </w:trPr>
        <w:tc>
          <w:tcPr>
            <w:tcW w:w="0" w:type="auto"/>
          </w:tcPr>
          <w:p w14:paraId="39A3E263" w14:textId="77777777" w:rsidR="006258F2" w:rsidRDefault="00000000">
            <w:pPr>
              <w:pStyle w:val="BodyText"/>
            </w:pPr>
            <w:r>
              <w:lastRenderedPageBreak/>
              <w:t>DvNBANESTime</w:t>
            </w:r>
          </w:p>
        </w:tc>
        <w:tc>
          <w:tcPr>
            <w:tcW w:w="0" w:type="auto"/>
          </w:tcPr>
          <w:p w14:paraId="5F30C322" w14:textId="77777777" w:rsidR="006258F2" w:rsidRDefault="00000000">
            <w:pPr>
              <w:pStyle w:val="BodyText"/>
            </w:pPr>
            <w:r>
              <w:t>Used for authenticated Bluetooth tap operations. Variation time difference between the Nymi Band Application and NES. For a domain-joined enrollment terminal this time is the estimated time accuracy inherent in the Network Time Protocol (NTP, IETF RFC 1305) used by Windows to synchronize time between computers.</w:t>
            </w:r>
          </w:p>
        </w:tc>
      </w:tr>
      <w:tr w:rsidR="006258F2" w14:paraId="1B30120A" w14:textId="77777777">
        <w:trPr>
          <w:cantSplit/>
        </w:trPr>
        <w:tc>
          <w:tcPr>
            <w:tcW w:w="0" w:type="auto"/>
          </w:tcPr>
          <w:p w14:paraId="58574559" w14:textId="77777777" w:rsidR="006258F2" w:rsidRDefault="00000000">
            <w:pPr>
              <w:pStyle w:val="BodyText"/>
            </w:pPr>
            <w:r>
              <w:t>DmNBANBTime</w:t>
            </w:r>
          </w:p>
        </w:tc>
        <w:tc>
          <w:tcPr>
            <w:tcW w:w="0" w:type="auto"/>
          </w:tcPr>
          <w:p w14:paraId="270C3A94" w14:textId="77777777" w:rsidR="006258F2" w:rsidRDefault="00000000">
            <w:pPr>
              <w:pStyle w:val="BodyText"/>
            </w:pPr>
            <w:r>
              <w:t>Used during PAC verification for authenticated Bluetooth tap operations. Midpoint time difference between the Nymi Band and the Nymi Band Application, which results from the inherent delay in sending the set_time message to the Nymi Band.</w:t>
            </w:r>
          </w:p>
        </w:tc>
      </w:tr>
      <w:tr w:rsidR="006258F2" w14:paraId="03C42F27" w14:textId="77777777">
        <w:trPr>
          <w:cantSplit/>
        </w:trPr>
        <w:tc>
          <w:tcPr>
            <w:tcW w:w="0" w:type="auto"/>
          </w:tcPr>
          <w:p w14:paraId="1E30CE0B" w14:textId="77777777" w:rsidR="006258F2" w:rsidRDefault="00000000">
            <w:pPr>
              <w:pStyle w:val="BodyText"/>
            </w:pPr>
            <w:r>
              <w:t>DvNBANBTime</w:t>
            </w:r>
          </w:p>
        </w:tc>
        <w:tc>
          <w:tcPr>
            <w:tcW w:w="0" w:type="auto"/>
          </w:tcPr>
          <w:p w14:paraId="515D4F9E" w14:textId="77777777" w:rsidR="006258F2" w:rsidRDefault="00000000">
            <w:pPr>
              <w:pStyle w:val="BodyText"/>
            </w:pPr>
            <w:r>
              <w:t>Used during PAC verification for authenticated Bluetooth tap operations. Variation time difference between the Nymi Band and the Nymi Band Application, which results from the inherent delay in sending the set_time message to the Nymi Band.</w:t>
            </w:r>
          </w:p>
        </w:tc>
      </w:tr>
      <w:tr w:rsidR="006258F2" w14:paraId="2AAAA8C9" w14:textId="77777777">
        <w:trPr>
          <w:cantSplit/>
        </w:trPr>
        <w:tc>
          <w:tcPr>
            <w:tcW w:w="0" w:type="auto"/>
          </w:tcPr>
          <w:p w14:paraId="18519AFA" w14:textId="77777777" w:rsidR="006258F2" w:rsidRDefault="00000000">
            <w:pPr>
              <w:pStyle w:val="BodyText"/>
            </w:pPr>
            <w:r>
              <w:t>DmClockDrift</w:t>
            </w:r>
          </w:p>
        </w:tc>
        <w:tc>
          <w:tcPr>
            <w:tcW w:w="0" w:type="auto"/>
          </w:tcPr>
          <w:p w14:paraId="0DB317F4" w14:textId="77777777" w:rsidR="006258F2" w:rsidRDefault="00000000">
            <w:pPr>
              <w:pStyle w:val="BodyText"/>
            </w:pPr>
            <w:r>
              <w:t>Used during PAC verification for authenticated Bluetooth tap operations. Clock drift value for the Nymi Band.</w:t>
            </w:r>
          </w:p>
        </w:tc>
      </w:tr>
      <w:tr w:rsidR="006258F2" w14:paraId="2F00317F" w14:textId="77777777">
        <w:trPr>
          <w:cantSplit/>
        </w:trPr>
        <w:tc>
          <w:tcPr>
            <w:tcW w:w="0" w:type="auto"/>
          </w:tcPr>
          <w:p w14:paraId="7019E2E2" w14:textId="77777777" w:rsidR="006258F2" w:rsidRDefault="00000000">
            <w:pPr>
              <w:pStyle w:val="BodyText"/>
            </w:pPr>
            <w:r>
              <w:t>DvClockDrift</w:t>
            </w:r>
          </w:p>
        </w:tc>
        <w:tc>
          <w:tcPr>
            <w:tcW w:w="0" w:type="auto"/>
          </w:tcPr>
          <w:p w14:paraId="2C21FD53" w14:textId="77777777" w:rsidR="006258F2" w:rsidRDefault="00000000">
            <w:pPr>
              <w:pStyle w:val="BodyText"/>
            </w:pPr>
            <w:r>
              <w:t>Used during PAC verification for authenticated Bluetooth tap operations. Clock drift value for the Nymi Band.</w:t>
            </w:r>
          </w:p>
        </w:tc>
      </w:tr>
      <w:tr w:rsidR="006258F2" w14:paraId="16686682" w14:textId="77777777">
        <w:trPr>
          <w:cantSplit/>
        </w:trPr>
        <w:tc>
          <w:tcPr>
            <w:tcW w:w="0" w:type="auto"/>
          </w:tcPr>
          <w:p w14:paraId="35778E88" w14:textId="77777777" w:rsidR="006258F2" w:rsidRDefault="00000000">
            <w:pPr>
              <w:pStyle w:val="BodyText"/>
            </w:pPr>
            <w:r>
              <w:t>DmIntent</w:t>
            </w:r>
          </w:p>
        </w:tc>
        <w:tc>
          <w:tcPr>
            <w:tcW w:w="0" w:type="auto"/>
          </w:tcPr>
          <w:p w14:paraId="46A3D67D" w14:textId="77777777" w:rsidR="006258F2" w:rsidRDefault="00000000">
            <w:pPr>
              <w:pStyle w:val="BodyText"/>
            </w:pPr>
            <w:r>
              <w:t>Intent delay time that is applied to PAC verification activities for authenticated Bluetooth tap operations.</w:t>
            </w:r>
          </w:p>
        </w:tc>
      </w:tr>
      <w:tr w:rsidR="006258F2" w14:paraId="349D5FF6" w14:textId="77777777">
        <w:trPr>
          <w:cantSplit/>
        </w:trPr>
        <w:tc>
          <w:tcPr>
            <w:tcW w:w="0" w:type="auto"/>
          </w:tcPr>
          <w:p w14:paraId="3E314EAF" w14:textId="77777777" w:rsidR="006258F2" w:rsidRDefault="00000000">
            <w:pPr>
              <w:pStyle w:val="BodyText"/>
            </w:pPr>
            <w:r>
              <w:t>DvIntent</w:t>
            </w:r>
          </w:p>
        </w:tc>
        <w:tc>
          <w:tcPr>
            <w:tcW w:w="0" w:type="auto"/>
          </w:tcPr>
          <w:p w14:paraId="04A47807" w14:textId="77777777" w:rsidR="006258F2" w:rsidRDefault="00000000">
            <w:pPr>
              <w:pStyle w:val="BodyText"/>
            </w:pPr>
            <w:r>
              <w:t>Intent delay time that is applied to PAC verification activities for authenticated Bluetooth tap operations.</w:t>
            </w:r>
          </w:p>
        </w:tc>
      </w:tr>
      <w:tr w:rsidR="006258F2" w14:paraId="3267D1CB" w14:textId="77777777">
        <w:trPr>
          <w:cantSplit/>
        </w:trPr>
        <w:tc>
          <w:tcPr>
            <w:tcW w:w="0" w:type="auto"/>
          </w:tcPr>
          <w:p w14:paraId="14773BC8" w14:textId="77777777" w:rsidR="006258F2" w:rsidRDefault="00000000">
            <w:pPr>
              <w:pStyle w:val="BodyText"/>
            </w:pPr>
            <w:r>
              <w:t>AllowReEnrollment</w:t>
            </w:r>
          </w:p>
        </w:tc>
        <w:tc>
          <w:tcPr>
            <w:tcW w:w="0" w:type="auto"/>
          </w:tcPr>
          <w:p w14:paraId="3D3D3236" w14:textId="77777777" w:rsidR="006258F2" w:rsidRDefault="00000000">
            <w:pPr>
              <w:pStyle w:val="BodyText"/>
            </w:pPr>
            <w:r>
              <w:t>Status of the AllowReEnrollment setting. Values that can appear:</w:t>
            </w:r>
          </w:p>
          <w:p w14:paraId="6FBC1130" w14:textId="77777777" w:rsidR="006258F2" w:rsidRDefault="00000000">
            <w:pPr>
              <w:pStyle w:val="ListBullet"/>
              <w:numPr>
                <w:ilvl w:val="0"/>
                <w:numId w:val="187"/>
              </w:numPr>
            </w:pPr>
            <w:bookmarkStart w:id="700" w:name="_Refd22e24142"/>
            <w:bookmarkStart w:id="701" w:name="_Tocd22e24142"/>
            <w:r>
              <w:t>0 when the user cannot perform re-enrollment of their Nymi Band until an CWP Administrator disassociates the Nymi Band for the user.</w:t>
            </w:r>
          </w:p>
          <w:p w14:paraId="1CEC5AE5" w14:textId="77777777" w:rsidR="006258F2" w:rsidRDefault="00000000">
            <w:pPr>
              <w:pStyle w:val="ListBullet"/>
              <w:numPr>
                <w:ilvl w:val="0"/>
                <w:numId w:val="187"/>
              </w:numPr>
            </w:pPr>
            <w:r>
              <w:t>1 when the user can perform re-enrollment of their Nymi Band without the need for the CWP Administrator to first disassociate the Nymi Band for the user.</w:t>
            </w:r>
          </w:p>
        </w:tc>
        <w:bookmarkEnd w:id="700"/>
        <w:bookmarkEnd w:id="701"/>
      </w:tr>
      <w:tr w:rsidR="006258F2" w14:paraId="255A4172" w14:textId="77777777">
        <w:trPr>
          <w:cantSplit/>
        </w:trPr>
        <w:tc>
          <w:tcPr>
            <w:tcW w:w="0" w:type="auto"/>
          </w:tcPr>
          <w:p w14:paraId="53E820FA" w14:textId="77777777" w:rsidR="006258F2" w:rsidRDefault="00000000">
            <w:pPr>
              <w:pStyle w:val="BodyText"/>
            </w:pPr>
            <w:r>
              <w:lastRenderedPageBreak/>
              <w:t>AllowReenrollementOfActiveNymiBand</w:t>
            </w:r>
          </w:p>
        </w:tc>
        <w:tc>
          <w:tcPr>
            <w:tcW w:w="0" w:type="auto"/>
          </w:tcPr>
          <w:p w14:paraId="0B45F48F" w14:textId="77777777" w:rsidR="006258F2" w:rsidRDefault="00000000">
            <w:pPr>
              <w:pStyle w:val="BodyText"/>
            </w:pPr>
            <w:r>
              <w:t>Status of the AllowReenrollementOfActiveNymiBand setting. Values that can appear:</w:t>
            </w:r>
          </w:p>
          <w:p w14:paraId="15C3CE58" w14:textId="77777777" w:rsidR="006258F2" w:rsidRDefault="00000000">
            <w:pPr>
              <w:pStyle w:val="ListBullet"/>
              <w:numPr>
                <w:ilvl w:val="0"/>
                <w:numId w:val="188"/>
              </w:numPr>
            </w:pPr>
            <w:bookmarkStart w:id="702" w:name="_Refd22e24184"/>
            <w:bookmarkStart w:id="703" w:name="_Tocd22e24184"/>
            <w:r>
              <w:t>0 when the user cannot perform an enrollment of a Nymi Band that is associated with another user until an CWP Administrator disassociates the Nymi Band for the user.</w:t>
            </w:r>
          </w:p>
          <w:p w14:paraId="13CFC8E2" w14:textId="77777777" w:rsidR="006258F2" w:rsidRDefault="00000000">
            <w:pPr>
              <w:pStyle w:val="ListBullet"/>
              <w:numPr>
                <w:ilvl w:val="0"/>
                <w:numId w:val="188"/>
              </w:numPr>
            </w:pPr>
            <w:r>
              <w:t>1 when the user can perform an enrollment of a Nymi Band that is associated with another user without the need for the CWP Administrator to first disassociate the Nymi Band for the user.</w:t>
            </w:r>
          </w:p>
        </w:tc>
        <w:bookmarkEnd w:id="702"/>
        <w:bookmarkEnd w:id="703"/>
      </w:tr>
    </w:tbl>
    <w:p w14:paraId="128D86DD" w14:textId="77777777" w:rsidR="006258F2" w:rsidRDefault="00000000">
      <w:pPr>
        <w:pStyle w:val="BodyText"/>
      </w:pPr>
      <w:r>
        <w:t>audit.ExternalAuthenticator SQL Schema</w:t>
      </w:r>
    </w:p>
    <w:p w14:paraId="5A7B7498" w14:textId="77777777" w:rsidR="006258F2" w:rsidRDefault="00000000">
      <w:pPr>
        <w:pStyle w:val="BodyText"/>
      </w:pPr>
      <w:r>
        <w:t>This table contains audit log data pertaining to external user authentication events. Each attribute name that is listed in the Column Name is prefaced with Identity.</w:t>
      </w:r>
    </w:p>
    <w:p w14:paraId="4D34E0C8" w14:textId="77777777" w:rsidR="006258F2" w:rsidRDefault="00000000">
      <w:pPr>
        <w:pStyle w:val="Caption"/>
        <w:keepNext/>
      </w:pPr>
      <w:bookmarkStart w:id="704" w:name="_Refd22e24224"/>
      <w:bookmarkStart w:id="705" w:name="_Tocd22e24224"/>
      <w:r>
        <w:t xml:space="preserve">Table </w:t>
      </w:r>
      <w:bookmarkStart w:id="706" w:name="_Numd22e24224"/>
      <w:r>
        <w:fldChar w:fldCharType="begin"/>
      </w:r>
      <w:r>
        <w:instrText xml:space="preserve"> SEQ Table \* ARABIC </w:instrText>
      </w:r>
      <w:r>
        <w:fldChar w:fldCharType="separate"/>
      </w:r>
      <w:r w:rsidR="001C2F9A">
        <w:rPr>
          <w:noProof/>
        </w:rPr>
        <w:t>14</w:t>
      </w:r>
      <w:r>
        <w:rPr>
          <w:noProof/>
        </w:rPr>
        <w:fldChar w:fldCharType="end"/>
      </w:r>
      <w:bookmarkEnd w:id="704"/>
      <w:bookmarkEnd w:id="705"/>
      <w:bookmarkEnd w:id="706"/>
      <w:r>
        <w:t>: audit.ExternalAuthenticator SQL Schema</w:t>
      </w:r>
    </w:p>
    <w:tbl>
      <w:tblPr>
        <w:tblStyle w:val="TableGrid"/>
        <w:tblW w:w="0" w:type="auto"/>
        <w:tblLook w:val="0620" w:firstRow="1" w:lastRow="0" w:firstColumn="0" w:lastColumn="0" w:noHBand="1" w:noVBand="1"/>
      </w:tblPr>
      <w:tblGrid>
        <w:gridCol w:w="3306"/>
        <w:gridCol w:w="6316"/>
      </w:tblGrid>
      <w:tr w:rsidR="006258F2" w14:paraId="75D1B7EA" w14:textId="77777777">
        <w:trPr>
          <w:cantSplit/>
          <w:tblHeader/>
        </w:trPr>
        <w:tc>
          <w:tcPr>
            <w:tcW w:w="0" w:type="auto"/>
          </w:tcPr>
          <w:p w14:paraId="00A03246" w14:textId="77777777" w:rsidR="006258F2" w:rsidRDefault="00000000">
            <w:pPr>
              <w:pStyle w:val="BodyText"/>
            </w:pPr>
            <w:r>
              <w:t>Column Name</w:t>
            </w:r>
          </w:p>
        </w:tc>
        <w:tc>
          <w:tcPr>
            <w:tcW w:w="0" w:type="auto"/>
          </w:tcPr>
          <w:p w14:paraId="1CB56433" w14:textId="77777777" w:rsidR="006258F2" w:rsidRDefault="00000000">
            <w:pPr>
              <w:pStyle w:val="BodyText"/>
            </w:pPr>
            <w:r>
              <w:t>Description</w:t>
            </w:r>
          </w:p>
        </w:tc>
      </w:tr>
      <w:tr w:rsidR="006258F2" w14:paraId="6E1BFDE1" w14:textId="77777777">
        <w:trPr>
          <w:cantSplit/>
        </w:trPr>
        <w:tc>
          <w:tcPr>
            <w:tcW w:w="0" w:type="auto"/>
          </w:tcPr>
          <w:p w14:paraId="09898AFA" w14:textId="77777777" w:rsidR="006258F2" w:rsidRDefault="00000000">
            <w:pPr>
              <w:pStyle w:val="BodyText"/>
            </w:pPr>
            <w:r>
              <w:t>Identity</w:t>
            </w:r>
          </w:p>
        </w:tc>
        <w:tc>
          <w:tcPr>
            <w:tcW w:w="0" w:type="auto"/>
          </w:tcPr>
          <w:p w14:paraId="7CA55788" w14:textId="77777777" w:rsidR="006258F2" w:rsidRDefault="00000000">
            <w:pPr>
              <w:pStyle w:val="BodyText"/>
            </w:pPr>
            <w:r>
              <w:t>Unique identifier for the schema entry.</w:t>
            </w:r>
          </w:p>
        </w:tc>
      </w:tr>
      <w:tr w:rsidR="006258F2" w14:paraId="16BB3DF8" w14:textId="77777777">
        <w:trPr>
          <w:cantSplit/>
        </w:trPr>
        <w:tc>
          <w:tcPr>
            <w:tcW w:w="0" w:type="auto"/>
          </w:tcPr>
          <w:p w14:paraId="42E79C25" w14:textId="77777777" w:rsidR="006258F2" w:rsidRDefault="00000000">
            <w:pPr>
              <w:pStyle w:val="BodyText"/>
            </w:pPr>
            <w:r>
              <w:t>EventTime</w:t>
            </w:r>
          </w:p>
        </w:tc>
        <w:tc>
          <w:tcPr>
            <w:tcW w:w="0" w:type="auto"/>
          </w:tcPr>
          <w:p w14:paraId="4A5E1793" w14:textId="77777777" w:rsidR="006258F2" w:rsidRDefault="00000000">
            <w:pPr>
              <w:pStyle w:val="BodyText"/>
            </w:pPr>
            <w:r>
              <w:t>Date and time associated with the event that is defined by EventType.</w:t>
            </w:r>
          </w:p>
        </w:tc>
      </w:tr>
      <w:tr w:rsidR="006258F2" w14:paraId="3667F7BF" w14:textId="77777777">
        <w:trPr>
          <w:cantSplit/>
        </w:trPr>
        <w:tc>
          <w:tcPr>
            <w:tcW w:w="0" w:type="auto"/>
          </w:tcPr>
          <w:p w14:paraId="28450539" w14:textId="77777777" w:rsidR="006258F2" w:rsidRDefault="00000000">
            <w:pPr>
              <w:pStyle w:val="BodyText"/>
            </w:pPr>
            <w:r>
              <w:t>EventType</w:t>
            </w:r>
          </w:p>
        </w:tc>
        <w:tc>
          <w:tcPr>
            <w:tcW w:w="0" w:type="auto"/>
          </w:tcPr>
          <w:p w14:paraId="7AE62309" w14:textId="77777777" w:rsidR="006258F2" w:rsidRDefault="00000000">
            <w:pPr>
              <w:pStyle w:val="BodyText"/>
            </w:pPr>
            <w:r>
              <w:t>Type of event, denoted by a single character. There are three event types:</w:t>
            </w:r>
          </w:p>
          <w:p w14:paraId="69DB0D79" w14:textId="77777777" w:rsidR="006258F2" w:rsidRDefault="00000000">
            <w:pPr>
              <w:pStyle w:val="ListBullet"/>
              <w:numPr>
                <w:ilvl w:val="0"/>
                <w:numId w:val="189"/>
              </w:numPr>
            </w:pPr>
            <w:bookmarkStart w:id="707" w:name="_Refd22e24282"/>
            <w:bookmarkStart w:id="708" w:name="_Tocd22e24282"/>
            <w:r>
              <w:t>C—when the external authenticator is created on the Nymi Band.</w:t>
            </w:r>
          </w:p>
          <w:p w14:paraId="13A0C8E1" w14:textId="77777777" w:rsidR="006258F2" w:rsidRDefault="00000000">
            <w:pPr>
              <w:pStyle w:val="ListBullet"/>
              <w:numPr>
                <w:ilvl w:val="0"/>
                <w:numId w:val="189"/>
              </w:numPr>
            </w:pPr>
            <w:r>
              <w:t>U—when the properties of external authenticator on the Nymi Band is updated.</w:t>
            </w:r>
          </w:p>
          <w:p w14:paraId="1A472520" w14:textId="77777777" w:rsidR="006258F2" w:rsidRDefault="00000000">
            <w:pPr>
              <w:pStyle w:val="ListBullet"/>
              <w:numPr>
                <w:ilvl w:val="0"/>
                <w:numId w:val="189"/>
              </w:numPr>
            </w:pPr>
            <w:r>
              <w:t>D—when external authenticator is deleted on the Nymi Band.</w:t>
            </w:r>
          </w:p>
        </w:tc>
        <w:bookmarkEnd w:id="707"/>
        <w:bookmarkEnd w:id="708"/>
      </w:tr>
      <w:tr w:rsidR="006258F2" w14:paraId="079F30CB" w14:textId="77777777">
        <w:trPr>
          <w:cantSplit/>
        </w:trPr>
        <w:tc>
          <w:tcPr>
            <w:tcW w:w="0" w:type="auto"/>
          </w:tcPr>
          <w:p w14:paraId="4D9819ED" w14:textId="77777777" w:rsidR="006258F2" w:rsidRDefault="00000000">
            <w:pPr>
              <w:pStyle w:val="BodyText"/>
            </w:pPr>
            <w:r>
              <w:t>SystemUser</w:t>
            </w:r>
          </w:p>
        </w:tc>
        <w:tc>
          <w:tcPr>
            <w:tcW w:w="0" w:type="auto"/>
          </w:tcPr>
          <w:p w14:paraId="5F277422" w14:textId="77777777" w:rsidR="006258F2" w:rsidRDefault="00000000">
            <w:pPr>
              <w:pStyle w:val="BodyText"/>
            </w:pPr>
            <w:r>
              <w:t>Account that is specified as the Application Pool Identity for the NES application pool.</w:t>
            </w:r>
          </w:p>
        </w:tc>
      </w:tr>
      <w:tr w:rsidR="006258F2" w14:paraId="6ED52A8A" w14:textId="77777777">
        <w:trPr>
          <w:cantSplit/>
        </w:trPr>
        <w:tc>
          <w:tcPr>
            <w:tcW w:w="0" w:type="auto"/>
          </w:tcPr>
          <w:p w14:paraId="011F9991" w14:textId="77777777" w:rsidR="006258F2" w:rsidRDefault="00000000">
            <w:pPr>
              <w:pStyle w:val="BodyText"/>
            </w:pPr>
            <w:r>
              <w:t>ID</w:t>
            </w:r>
          </w:p>
        </w:tc>
        <w:tc>
          <w:tcPr>
            <w:tcW w:w="0" w:type="auto"/>
          </w:tcPr>
          <w:p w14:paraId="3452FD88" w14:textId="77777777" w:rsidR="006258F2" w:rsidRDefault="00000000">
            <w:pPr>
              <w:pStyle w:val="BodyText"/>
            </w:pPr>
            <w:r>
              <w:t>ID of the object entry in the audit.ExternalAuthenticator table.</w:t>
            </w:r>
          </w:p>
        </w:tc>
      </w:tr>
      <w:tr w:rsidR="006258F2" w14:paraId="0CD96805" w14:textId="77777777">
        <w:trPr>
          <w:cantSplit/>
        </w:trPr>
        <w:tc>
          <w:tcPr>
            <w:tcW w:w="0" w:type="auto"/>
          </w:tcPr>
          <w:p w14:paraId="02CDD733" w14:textId="77777777" w:rsidR="006258F2" w:rsidRDefault="00000000">
            <w:pPr>
              <w:pStyle w:val="BodyText"/>
            </w:pPr>
            <w:r>
              <w:t>PublicKey</w:t>
            </w:r>
          </w:p>
        </w:tc>
        <w:tc>
          <w:tcPr>
            <w:tcW w:w="0" w:type="auto"/>
          </w:tcPr>
          <w:p w14:paraId="2DC58057" w14:textId="77777777" w:rsidR="006258F2" w:rsidRDefault="00000000">
            <w:pPr>
              <w:pStyle w:val="BodyText"/>
            </w:pPr>
            <w:r>
              <w:t>Base-64 pem encoded public key on the Nymi Band.</w:t>
            </w:r>
          </w:p>
        </w:tc>
      </w:tr>
      <w:tr w:rsidR="006258F2" w14:paraId="42B355A1" w14:textId="77777777">
        <w:trPr>
          <w:cantSplit/>
        </w:trPr>
        <w:tc>
          <w:tcPr>
            <w:tcW w:w="0" w:type="auto"/>
          </w:tcPr>
          <w:p w14:paraId="0B784D34" w14:textId="77777777" w:rsidR="006258F2" w:rsidRDefault="00000000">
            <w:pPr>
              <w:pStyle w:val="BodyText"/>
            </w:pPr>
            <w:r>
              <w:t>BandExternalAuthenticatorid</w:t>
            </w:r>
          </w:p>
        </w:tc>
        <w:tc>
          <w:tcPr>
            <w:tcW w:w="0" w:type="auto"/>
          </w:tcPr>
          <w:p w14:paraId="21367F03" w14:textId="77777777" w:rsidR="006258F2" w:rsidRDefault="00000000">
            <w:pPr>
              <w:pStyle w:val="BodyText"/>
            </w:pPr>
            <w:r>
              <w:t>ID of the external authenticator.</w:t>
            </w:r>
          </w:p>
        </w:tc>
      </w:tr>
      <w:tr w:rsidR="006258F2" w14:paraId="36A8643A" w14:textId="77777777">
        <w:trPr>
          <w:cantSplit/>
        </w:trPr>
        <w:tc>
          <w:tcPr>
            <w:tcW w:w="0" w:type="auto"/>
          </w:tcPr>
          <w:p w14:paraId="74E8DC86" w14:textId="77777777" w:rsidR="006258F2" w:rsidRDefault="00000000">
            <w:pPr>
              <w:pStyle w:val="BodyText"/>
            </w:pPr>
            <w:r>
              <w:t>NymiBandId</w:t>
            </w:r>
          </w:p>
        </w:tc>
        <w:tc>
          <w:tcPr>
            <w:tcW w:w="0" w:type="auto"/>
          </w:tcPr>
          <w:p w14:paraId="2460F51F" w14:textId="77777777" w:rsidR="006258F2" w:rsidRDefault="00000000">
            <w:pPr>
              <w:pStyle w:val="BodyText"/>
            </w:pPr>
            <w:r>
              <w:t>ID of the associated Nymi Band in the audit.NymiBand table.</w:t>
            </w:r>
          </w:p>
        </w:tc>
      </w:tr>
      <w:tr w:rsidR="006258F2" w14:paraId="1AC9B5A5" w14:textId="77777777">
        <w:trPr>
          <w:cantSplit/>
        </w:trPr>
        <w:tc>
          <w:tcPr>
            <w:tcW w:w="0" w:type="auto"/>
          </w:tcPr>
          <w:p w14:paraId="7519E739" w14:textId="77777777" w:rsidR="006258F2" w:rsidRDefault="00000000">
            <w:pPr>
              <w:pStyle w:val="BodyText"/>
            </w:pPr>
            <w:r>
              <w:lastRenderedPageBreak/>
              <w:t>Name</w:t>
            </w:r>
          </w:p>
        </w:tc>
        <w:tc>
          <w:tcPr>
            <w:tcW w:w="0" w:type="auto"/>
          </w:tcPr>
          <w:p w14:paraId="7DC873F5" w14:textId="77777777" w:rsidR="006258F2" w:rsidRDefault="00000000">
            <w:pPr>
              <w:pStyle w:val="BodyText"/>
            </w:pPr>
            <w:r>
              <w:t>Name of the application that created the External Authenticator. Values that can appear:</w:t>
            </w:r>
          </w:p>
          <w:p w14:paraId="0E1580C2" w14:textId="77777777" w:rsidR="006258F2" w:rsidRDefault="00000000">
            <w:pPr>
              <w:pStyle w:val="ListBullet"/>
              <w:numPr>
                <w:ilvl w:val="0"/>
                <w:numId w:val="190"/>
              </w:numPr>
            </w:pPr>
            <w:r>
              <w:t>NEM—Nymi Band Application, when the Corporate Credentials Authenticator setting is enabled in the policy and the Enrollment Destination setting is set to NES only.</w:t>
            </w:r>
          </w:p>
          <w:p w14:paraId="69F9449A" w14:textId="77777777" w:rsidR="006258F2" w:rsidRDefault="00000000">
            <w:pPr>
              <w:pStyle w:val="ListBullet"/>
              <w:numPr>
                <w:ilvl w:val="0"/>
                <w:numId w:val="190"/>
              </w:numPr>
            </w:pPr>
            <w:r>
              <w:t>Evidian—EAM controller when the Enrollment Destination setting is set to NES and Evidian.</w:t>
            </w:r>
          </w:p>
        </w:tc>
      </w:tr>
      <w:tr w:rsidR="006258F2" w14:paraId="112C7243" w14:textId="77777777">
        <w:trPr>
          <w:cantSplit/>
        </w:trPr>
        <w:tc>
          <w:tcPr>
            <w:tcW w:w="0" w:type="auto"/>
          </w:tcPr>
          <w:p w14:paraId="474A2B6B" w14:textId="77777777" w:rsidR="006258F2" w:rsidRDefault="00000000">
            <w:pPr>
              <w:pStyle w:val="BodyText"/>
            </w:pPr>
            <w:r>
              <w:t>MiscNote</w:t>
            </w:r>
          </w:p>
        </w:tc>
        <w:tc>
          <w:tcPr>
            <w:tcW w:w="0" w:type="auto"/>
          </w:tcPr>
          <w:p w14:paraId="037095B8" w14:textId="77777777" w:rsidR="006258F2" w:rsidRDefault="00000000">
            <w:pPr>
              <w:pStyle w:val="BodyText"/>
            </w:pPr>
            <w:r>
              <w:t>Additional information.</w:t>
            </w:r>
          </w:p>
        </w:tc>
      </w:tr>
      <w:tr w:rsidR="006258F2" w14:paraId="3EDF0DE2" w14:textId="77777777">
        <w:trPr>
          <w:cantSplit/>
        </w:trPr>
        <w:tc>
          <w:tcPr>
            <w:tcW w:w="0" w:type="auto"/>
          </w:tcPr>
          <w:p w14:paraId="71283394" w14:textId="77777777" w:rsidR="006258F2" w:rsidRDefault="00000000">
            <w:pPr>
              <w:pStyle w:val="BodyText"/>
            </w:pPr>
            <w:r>
              <w:t>CreatedAt</w:t>
            </w:r>
          </w:p>
        </w:tc>
        <w:tc>
          <w:tcPr>
            <w:tcW w:w="0" w:type="auto"/>
          </w:tcPr>
          <w:p w14:paraId="2E4F9A4B" w14:textId="77777777" w:rsidR="006258F2" w:rsidRDefault="00000000">
            <w:pPr>
              <w:pStyle w:val="BodyText"/>
            </w:pPr>
            <w:r>
              <w:t>Date and time that the object entry was created in the table.</w:t>
            </w:r>
          </w:p>
        </w:tc>
      </w:tr>
      <w:tr w:rsidR="006258F2" w14:paraId="27D7A602" w14:textId="77777777">
        <w:trPr>
          <w:cantSplit/>
        </w:trPr>
        <w:tc>
          <w:tcPr>
            <w:tcW w:w="0" w:type="auto"/>
          </w:tcPr>
          <w:p w14:paraId="0E245A64" w14:textId="77777777" w:rsidR="006258F2" w:rsidRDefault="00000000">
            <w:pPr>
              <w:pStyle w:val="BodyText"/>
            </w:pPr>
            <w:r>
              <w:t>PrivateKeyWO</w:t>
            </w:r>
          </w:p>
        </w:tc>
        <w:tc>
          <w:tcPr>
            <w:tcW w:w="0" w:type="auto"/>
          </w:tcPr>
          <w:p w14:paraId="23AC6627" w14:textId="77777777" w:rsidR="006258F2" w:rsidRDefault="00000000">
            <w:pPr>
              <w:pStyle w:val="BodyText"/>
            </w:pPr>
            <w:r>
              <w:t>N/A.</w:t>
            </w:r>
          </w:p>
        </w:tc>
      </w:tr>
      <w:tr w:rsidR="006258F2" w14:paraId="0C9AD548" w14:textId="77777777">
        <w:trPr>
          <w:cantSplit/>
        </w:trPr>
        <w:tc>
          <w:tcPr>
            <w:tcW w:w="0" w:type="auto"/>
          </w:tcPr>
          <w:p w14:paraId="17086B47" w14:textId="77777777" w:rsidR="006258F2" w:rsidRDefault="00000000">
            <w:pPr>
              <w:pStyle w:val="BodyText"/>
            </w:pPr>
            <w:r>
              <w:t>PrivateKeyStoreID</w:t>
            </w:r>
          </w:p>
        </w:tc>
        <w:tc>
          <w:tcPr>
            <w:tcW w:w="0" w:type="auto"/>
          </w:tcPr>
          <w:p w14:paraId="39084063" w14:textId="77777777" w:rsidR="006258F2" w:rsidRDefault="00000000">
            <w:pPr>
              <w:pStyle w:val="BodyText"/>
            </w:pPr>
            <w:r>
              <w:t>UUID and the key ID of the private key in the Microsoft keystore.</w:t>
            </w:r>
          </w:p>
        </w:tc>
      </w:tr>
      <w:tr w:rsidR="006258F2" w14:paraId="7F82B9D5" w14:textId="77777777">
        <w:trPr>
          <w:cantSplit/>
        </w:trPr>
        <w:tc>
          <w:tcPr>
            <w:tcW w:w="0" w:type="auto"/>
          </w:tcPr>
          <w:p w14:paraId="2AF4F14A" w14:textId="77777777" w:rsidR="006258F2" w:rsidRDefault="00000000">
            <w:pPr>
              <w:pStyle w:val="BodyText"/>
            </w:pPr>
            <w:r>
              <w:t>HapticFeedbackonBandEnabled</w:t>
            </w:r>
          </w:p>
        </w:tc>
        <w:tc>
          <w:tcPr>
            <w:tcW w:w="0" w:type="auto"/>
          </w:tcPr>
          <w:p w14:paraId="11D97E53" w14:textId="77777777" w:rsidR="006258F2" w:rsidRDefault="00000000">
            <w:pPr>
              <w:pStyle w:val="BodyText"/>
            </w:pPr>
            <w:r>
              <w:t>Status of the HapticFeedbackonBandEnabled setting. Values that can appear:</w:t>
            </w:r>
          </w:p>
          <w:p w14:paraId="5FCFF2D8" w14:textId="77777777" w:rsidR="006258F2" w:rsidRDefault="00000000">
            <w:pPr>
              <w:pStyle w:val="ListBullet"/>
              <w:numPr>
                <w:ilvl w:val="0"/>
                <w:numId w:val="191"/>
              </w:numPr>
            </w:pPr>
            <w:bookmarkStart w:id="709" w:name="_Refd22e24468"/>
            <w:bookmarkStart w:id="710" w:name="_Tocd22e24468"/>
            <w:r>
              <w:t>0 when the setting is disabled.</w:t>
            </w:r>
          </w:p>
          <w:p w14:paraId="47A42741" w14:textId="77777777" w:rsidR="006258F2" w:rsidRDefault="00000000">
            <w:pPr>
              <w:pStyle w:val="ListBullet"/>
              <w:numPr>
                <w:ilvl w:val="0"/>
                <w:numId w:val="191"/>
              </w:numPr>
            </w:pPr>
            <w:r>
              <w:t>1 when the setting is enabled.</w:t>
            </w:r>
          </w:p>
        </w:tc>
        <w:bookmarkEnd w:id="709"/>
        <w:bookmarkEnd w:id="710"/>
      </w:tr>
      <w:tr w:rsidR="006258F2" w14:paraId="35FC806B" w14:textId="77777777">
        <w:trPr>
          <w:cantSplit/>
        </w:trPr>
        <w:tc>
          <w:tcPr>
            <w:tcW w:w="0" w:type="auto"/>
          </w:tcPr>
          <w:p w14:paraId="55201CAF" w14:textId="77777777" w:rsidR="006258F2" w:rsidRDefault="00000000">
            <w:pPr>
              <w:pStyle w:val="BodyText"/>
            </w:pPr>
            <w:r>
              <w:t>ModifiedAt</w:t>
            </w:r>
          </w:p>
        </w:tc>
        <w:tc>
          <w:tcPr>
            <w:tcW w:w="0" w:type="auto"/>
          </w:tcPr>
          <w:p w14:paraId="4BF94C9A" w14:textId="77777777" w:rsidR="006258F2" w:rsidRDefault="00000000">
            <w:pPr>
              <w:pStyle w:val="BodyText"/>
            </w:pPr>
            <w:r>
              <w:t>Date and time when the object was modified.</w:t>
            </w:r>
          </w:p>
        </w:tc>
      </w:tr>
      <w:tr w:rsidR="006258F2" w14:paraId="1028CB2F" w14:textId="77777777">
        <w:trPr>
          <w:cantSplit/>
        </w:trPr>
        <w:tc>
          <w:tcPr>
            <w:tcW w:w="0" w:type="auto"/>
          </w:tcPr>
          <w:p w14:paraId="32D765DC" w14:textId="77777777" w:rsidR="006258F2" w:rsidRDefault="00000000">
            <w:pPr>
              <w:pStyle w:val="BodyText"/>
            </w:pPr>
            <w:r>
              <w:t>ModifiedBy</w:t>
            </w:r>
          </w:p>
        </w:tc>
        <w:tc>
          <w:tcPr>
            <w:tcW w:w="0" w:type="auto"/>
          </w:tcPr>
          <w:p w14:paraId="0C6B6C5C" w14:textId="77777777" w:rsidR="006258F2" w:rsidRDefault="00000000">
            <w:pPr>
              <w:pStyle w:val="BodyText"/>
            </w:pPr>
            <w:r>
              <w:t>The user who modified the object, which is the account that was logged into the Nymi Band Application at the time the external authenticator was created or removed on the Nymi Band.</w:t>
            </w:r>
          </w:p>
        </w:tc>
      </w:tr>
    </w:tbl>
    <w:p w14:paraId="080781AD" w14:textId="77777777" w:rsidR="006258F2" w:rsidRDefault="00000000">
      <w:pPr>
        <w:pStyle w:val="BodyText"/>
      </w:pPr>
      <w:r>
        <w:t>audit.Certificate SQL Schema</w:t>
      </w:r>
    </w:p>
    <w:p w14:paraId="230674C9" w14:textId="77777777" w:rsidR="006258F2" w:rsidRDefault="00000000">
      <w:pPr>
        <w:pStyle w:val="BodyText"/>
      </w:pPr>
      <w:r>
        <w:t>Stores information about all the NEA certificate creation events, when a certificate is issued to the Nymi Band Application and all other NEAs. Each attribute name that is listed in the Column Name is prefaced with Identity.</w:t>
      </w:r>
    </w:p>
    <w:p w14:paraId="49BAF991" w14:textId="77777777" w:rsidR="006258F2" w:rsidRDefault="00000000">
      <w:pPr>
        <w:pStyle w:val="Caption"/>
        <w:keepNext/>
      </w:pPr>
      <w:bookmarkStart w:id="711" w:name="_Refd22e24527"/>
      <w:bookmarkStart w:id="712" w:name="_Tocd22e24527"/>
      <w:r>
        <w:t xml:space="preserve">Table </w:t>
      </w:r>
      <w:bookmarkStart w:id="713" w:name="_Numd22e24527"/>
      <w:r>
        <w:fldChar w:fldCharType="begin"/>
      </w:r>
      <w:r>
        <w:instrText xml:space="preserve"> SEQ Table \* ARABIC </w:instrText>
      </w:r>
      <w:r>
        <w:fldChar w:fldCharType="separate"/>
      </w:r>
      <w:r w:rsidR="001C2F9A">
        <w:rPr>
          <w:noProof/>
        </w:rPr>
        <w:t>15</w:t>
      </w:r>
      <w:r>
        <w:rPr>
          <w:noProof/>
        </w:rPr>
        <w:fldChar w:fldCharType="end"/>
      </w:r>
      <w:bookmarkEnd w:id="711"/>
      <w:bookmarkEnd w:id="712"/>
      <w:bookmarkEnd w:id="713"/>
      <w:r>
        <w:t>: audit.Certificate SQL Schema</w:t>
      </w:r>
    </w:p>
    <w:tbl>
      <w:tblPr>
        <w:tblStyle w:val="TableGrid"/>
        <w:tblW w:w="0" w:type="auto"/>
        <w:tblLook w:val="0620" w:firstRow="1" w:lastRow="0" w:firstColumn="0" w:lastColumn="0" w:noHBand="1" w:noVBand="1"/>
      </w:tblPr>
      <w:tblGrid>
        <w:gridCol w:w="2247"/>
        <w:gridCol w:w="7375"/>
      </w:tblGrid>
      <w:tr w:rsidR="006258F2" w14:paraId="7D4D1C64" w14:textId="77777777">
        <w:trPr>
          <w:cantSplit/>
          <w:tblHeader/>
        </w:trPr>
        <w:tc>
          <w:tcPr>
            <w:tcW w:w="0" w:type="auto"/>
          </w:tcPr>
          <w:p w14:paraId="25051282" w14:textId="77777777" w:rsidR="006258F2" w:rsidRDefault="00000000">
            <w:pPr>
              <w:pStyle w:val="BodyText"/>
            </w:pPr>
            <w:r>
              <w:t>Column Name</w:t>
            </w:r>
          </w:p>
        </w:tc>
        <w:tc>
          <w:tcPr>
            <w:tcW w:w="0" w:type="auto"/>
          </w:tcPr>
          <w:p w14:paraId="4EA3CF1B" w14:textId="77777777" w:rsidR="006258F2" w:rsidRDefault="00000000">
            <w:pPr>
              <w:pStyle w:val="BodyText"/>
            </w:pPr>
            <w:r>
              <w:t>Description</w:t>
            </w:r>
          </w:p>
        </w:tc>
      </w:tr>
      <w:tr w:rsidR="006258F2" w14:paraId="41AA10FB" w14:textId="77777777">
        <w:trPr>
          <w:cantSplit/>
        </w:trPr>
        <w:tc>
          <w:tcPr>
            <w:tcW w:w="0" w:type="auto"/>
          </w:tcPr>
          <w:p w14:paraId="12472383" w14:textId="77777777" w:rsidR="006258F2" w:rsidRDefault="00000000">
            <w:pPr>
              <w:pStyle w:val="BodyText"/>
            </w:pPr>
            <w:r>
              <w:t>ID</w:t>
            </w:r>
          </w:p>
        </w:tc>
        <w:tc>
          <w:tcPr>
            <w:tcW w:w="0" w:type="auto"/>
          </w:tcPr>
          <w:p w14:paraId="4E2A23BE" w14:textId="77777777" w:rsidR="006258F2" w:rsidRDefault="00000000">
            <w:pPr>
              <w:pStyle w:val="BodyText"/>
            </w:pPr>
            <w:r>
              <w:t>Unique identifier for the schema entry.</w:t>
            </w:r>
          </w:p>
        </w:tc>
      </w:tr>
      <w:tr w:rsidR="006258F2" w14:paraId="2CACD82E" w14:textId="77777777">
        <w:trPr>
          <w:cantSplit/>
        </w:trPr>
        <w:tc>
          <w:tcPr>
            <w:tcW w:w="0" w:type="auto"/>
          </w:tcPr>
          <w:p w14:paraId="345A48AC" w14:textId="77777777" w:rsidR="006258F2" w:rsidRDefault="00000000">
            <w:pPr>
              <w:pStyle w:val="BodyText"/>
            </w:pPr>
            <w:r>
              <w:t>NotBefore</w:t>
            </w:r>
          </w:p>
        </w:tc>
        <w:tc>
          <w:tcPr>
            <w:tcW w:w="0" w:type="auto"/>
          </w:tcPr>
          <w:p w14:paraId="06A2C003" w14:textId="77777777" w:rsidR="006258F2" w:rsidRDefault="00000000">
            <w:pPr>
              <w:pStyle w:val="BodyText"/>
            </w:pPr>
            <w:r>
              <w:t>Date before which the certificate is not valid.</w:t>
            </w:r>
          </w:p>
        </w:tc>
      </w:tr>
      <w:tr w:rsidR="006258F2" w14:paraId="25F5DD94" w14:textId="77777777">
        <w:trPr>
          <w:cantSplit/>
        </w:trPr>
        <w:tc>
          <w:tcPr>
            <w:tcW w:w="0" w:type="auto"/>
          </w:tcPr>
          <w:p w14:paraId="7DEE332D" w14:textId="77777777" w:rsidR="006258F2" w:rsidRDefault="00000000">
            <w:pPr>
              <w:pStyle w:val="BodyText"/>
            </w:pPr>
            <w:r>
              <w:t>NotAfter</w:t>
            </w:r>
          </w:p>
        </w:tc>
        <w:tc>
          <w:tcPr>
            <w:tcW w:w="0" w:type="auto"/>
          </w:tcPr>
          <w:p w14:paraId="362E36B7" w14:textId="77777777" w:rsidR="006258F2" w:rsidRDefault="00000000">
            <w:pPr>
              <w:pStyle w:val="BodyText"/>
            </w:pPr>
            <w:r>
              <w:t>Date after which the certificate is not valid.</w:t>
            </w:r>
          </w:p>
        </w:tc>
      </w:tr>
      <w:tr w:rsidR="006258F2" w14:paraId="0D1C8EF5" w14:textId="77777777">
        <w:trPr>
          <w:cantSplit/>
        </w:trPr>
        <w:tc>
          <w:tcPr>
            <w:tcW w:w="0" w:type="auto"/>
          </w:tcPr>
          <w:p w14:paraId="64423B19" w14:textId="77777777" w:rsidR="006258F2" w:rsidRDefault="00000000">
            <w:pPr>
              <w:pStyle w:val="BodyText"/>
            </w:pPr>
            <w:r>
              <w:t>SerialNumber</w:t>
            </w:r>
          </w:p>
        </w:tc>
        <w:tc>
          <w:tcPr>
            <w:tcW w:w="0" w:type="auto"/>
          </w:tcPr>
          <w:p w14:paraId="5BE22118" w14:textId="77777777" w:rsidR="006258F2" w:rsidRDefault="00000000">
            <w:pPr>
              <w:pStyle w:val="BodyText"/>
            </w:pPr>
            <w:r>
              <w:t>Serial number of the certificate.</w:t>
            </w:r>
          </w:p>
        </w:tc>
      </w:tr>
      <w:tr w:rsidR="006258F2" w14:paraId="5BA7665A" w14:textId="77777777">
        <w:trPr>
          <w:cantSplit/>
        </w:trPr>
        <w:tc>
          <w:tcPr>
            <w:tcW w:w="0" w:type="auto"/>
          </w:tcPr>
          <w:p w14:paraId="1BA4FC70" w14:textId="77777777" w:rsidR="006258F2" w:rsidRDefault="00000000">
            <w:pPr>
              <w:pStyle w:val="BodyText"/>
            </w:pPr>
            <w:r>
              <w:t>RequesterTime</w:t>
            </w:r>
          </w:p>
        </w:tc>
        <w:tc>
          <w:tcPr>
            <w:tcW w:w="0" w:type="auto"/>
          </w:tcPr>
          <w:p w14:paraId="23750757" w14:textId="77777777" w:rsidR="006258F2" w:rsidRDefault="00000000">
            <w:pPr>
              <w:pStyle w:val="BodyText"/>
            </w:pPr>
            <w:r>
              <w:t>Date and time that the application requested the certificate.</w:t>
            </w:r>
          </w:p>
        </w:tc>
      </w:tr>
      <w:tr w:rsidR="006258F2" w14:paraId="6A7F9DED" w14:textId="77777777">
        <w:trPr>
          <w:cantSplit/>
        </w:trPr>
        <w:tc>
          <w:tcPr>
            <w:tcW w:w="0" w:type="auto"/>
          </w:tcPr>
          <w:p w14:paraId="400E6B0E" w14:textId="77777777" w:rsidR="006258F2" w:rsidRDefault="00000000">
            <w:pPr>
              <w:pStyle w:val="BodyText"/>
            </w:pPr>
            <w:r>
              <w:t>RequesterDomain</w:t>
            </w:r>
          </w:p>
        </w:tc>
        <w:tc>
          <w:tcPr>
            <w:tcW w:w="0" w:type="auto"/>
          </w:tcPr>
          <w:p w14:paraId="042DC232" w14:textId="77777777" w:rsidR="006258F2" w:rsidRDefault="00000000">
            <w:pPr>
              <w:pStyle w:val="BodyText"/>
            </w:pPr>
            <w:r>
              <w:t>Domain of the user that was logged into the application at the time of the certificate request.</w:t>
            </w:r>
          </w:p>
        </w:tc>
      </w:tr>
      <w:tr w:rsidR="006258F2" w14:paraId="756260B2" w14:textId="77777777">
        <w:trPr>
          <w:cantSplit/>
        </w:trPr>
        <w:tc>
          <w:tcPr>
            <w:tcW w:w="0" w:type="auto"/>
          </w:tcPr>
          <w:p w14:paraId="3CDA7BEB" w14:textId="77777777" w:rsidR="006258F2" w:rsidRDefault="00000000">
            <w:pPr>
              <w:pStyle w:val="BodyText"/>
            </w:pPr>
            <w:r>
              <w:t>RequesterUserName</w:t>
            </w:r>
          </w:p>
        </w:tc>
        <w:tc>
          <w:tcPr>
            <w:tcW w:w="0" w:type="auto"/>
          </w:tcPr>
          <w:p w14:paraId="24D0B2A6" w14:textId="77777777" w:rsidR="006258F2" w:rsidRDefault="00000000">
            <w:pPr>
              <w:pStyle w:val="BodyText"/>
            </w:pPr>
            <w:r>
              <w:t>User name of the user that was logged into the application at the time of the certificate request.</w:t>
            </w:r>
          </w:p>
        </w:tc>
      </w:tr>
      <w:tr w:rsidR="006258F2" w14:paraId="2E1EAEFF" w14:textId="77777777">
        <w:trPr>
          <w:cantSplit/>
        </w:trPr>
        <w:tc>
          <w:tcPr>
            <w:tcW w:w="0" w:type="auto"/>
          </w:tcPr>
          <w:p w14:paraId="5A247710" w14:textId="77777777" w:rsidR="006258F2" w:rsidRDefault="00000000">
            <w:pPr>
              <w:pStyle w:val="BodyText"/>
            </w:pPr>
            <w:r>
              <w:lastRenderedPageBreak/>
              <w:t>RequesterIp</w:t>
            </w:r>
          </w:p>
        </w:tc>
        <w:tc>
          <w:tcPr>
            <w:tcW w:w="0" w:type="auto"/>
          </w:tcPr>
          <w:p w14:paraId="43F877F4" w14:textId="77777777" w:rsidR="006258F2" w:rsidRDefault="00000000">
            <w:pPr>
              <w:pStyle w:val="BodyText"/>
            </w:pPr>
            <w:r>
              <w:t>IP address of the machine from which the request originated.</w:t>
            </w:r>
          </w:p>
        </w:tc>
      </w:tr>
    </w:tbl>
    <w:p w14:paraId="6A2C40EE" w14:textId="77777777" w:rsidR="006258F2" w:rsidRDefault="00000000">
      <w:pPr>
        <w:pStyle w:val="BodyText"/>
      </w:pPr>
      <w:r>
        <w:t>audit.IndividualUserPolicy Schema</w:t>
      </w:r>
    </w:p>
    <w:p w14:paraId="3EC3D190" w14:textId="77777777" w:rsidR="006258F2" w:rsidRDefault="00000000">
      <w:pPr>
        <w:pStyle w:val="BodyText"/>
      </w:pPr>
      <w:r>
        <w:t>Stores information about all the configured individual user policies. Each attribute name that is listed in the Column Name is prefaced with Identity.</w:t>
      </w:r>
    </w:p>
    <w:p w14:paraId="794B58C0" w14:textId="77777777" w:rsidR="006258F2" w:rsidRDefault="00000000">
      <w:pPr>
        <w:pStyle w:val="Caption"/>
        <w:keepNext/>
      </w:pPr>
      <w:bookmarkStart w:id="714" w:name="_Refd22e24653"/>
      <w:bookmarkStart w:id="715" w:name="_Tocd22e24653"/>
      <w:r>
        <w:t xml:space="preserve">Table </w:t>
      </w:r>
      <w:bookmarkStart w:id="716" w:name="_Numd22e24653"/>
      <w:r>
        <w:fldChar w:fldCharType="begin"/>
      </w:r>
      <w:r>
        <w:instrText xml:space="preserve"> SEQ Table \* ARABIC </w:instrText>
      </w:r>
      <w:r>
        <w:fldChar w:fldCharType="separate"/>
      </w:r>
      <w:r w:rsidR="001C2F9A">
        <w:rPr>
          <w:noProof/>
        </w:rPr>
        <w:t>16</w:t>
      </w:r>
      <w:r>
        <w:rPr>
          <w:noProof/>
        </w:rPr>
        <w:fldChar w:fldCharType="end"/>
      </w:r>
      <w:bookmarkEnd w:id="714"/>
      <w:bookmarkEnd w:id="715"/>
      <w:bookmarkEnd w:id="716"/>
      <w:r>
        <w:t>: audit.IndividualUserPolicy Schema</w:t>
      </w:r>
    </w:p>
    <w:tbl>
      <w:tblPr>
        <w:tblStyle w:val="TableGrid"/>
        <w:tblW w:w="0" w:type="auto"/>
        <w:tblLook w:val="0620" w:firstRow="1" w:lastRow="0" w:firstColumn="0" w:lastColumn="0" w:noHBand="1" w:noVBand="1"/>
      </w:tblPr>
      <w:tblGrid>
        <w:gridCol w:w="4060"/>
        <w:gridCol w:w="5562"/>
      </w:tblGrid>
      <w:tr w:rsidR="006258F2" w14:paraId="1F7D349E" w14:textId="77777777">
        <w:trPr>
          <w:cantSplit/>
          <w:tblHeader/>
        </w:trPr>
        <w:tc>
          <w:tcPr>
            <w:tcW w:w="0" w:type="auto"/>
          </w:tcPr>
          <w:p w14:paraId="5A98BCFA" w14:textId="77777777" w:rsidR="006258F2" w:rsidRDefault="00000000">
            <w:pPr>
              <w:pStyle w:val="BodyText"/>
            </w:pPr>
            <w:r>
              <w:t>Column Name</w:t>
            </w:r>
          </w:p>
        </w:tc>
        <w:tc>
          <w:tcPr>
            <w:tcW w:w="0" w:type="auto"/>
          </w:tcPr>
          <w:p w14:paraId="3096AD25" w14:textId="77777777" w:rsidR="006258F2" w:rsidRDefault="00000000">
            <w:pPr>
              <w:pStyle w:val="BodyText"/>
            </w:pPr>
            <w:r>
              <w:t>Description</w:t>
            </w:r>
          </w:p>
        </w:tc>
      </w:tr>
      <w:tr w:rsidR="006258F2" w14:paraId="582B48D9" w14:textId="77777777">
        <w:trPr>
          <w:cantSplit/>
        </w:trPr>
        <w:tc>
          <w:tcPr>
            <w:tcW w:w="0" w:type="auto"/>
          </w:tcPr>
          <w:p w14:paraId="21585283" w14:textId="77777777" w:rsidR="006258F2" w:rsidRDefault="00000000">
            <w:pPr>
              <w:pStyle w:val="BodyText"/>
            </w:pPr>
            <w:r>
              <w:t>Identity</w:t>
            </w:r>
          </w:p>
        </w:tc>
        <w:tc>
          <w:tcPr>
            <w:tcW w:w="0" w:type="auto"/>
          </w:tcPr>
          <w:p w14:paraId="54623F82" w14:textId="77777777" w:rsidR="006258F2" w:rsidRDefault="00000000">
            <w:pPr>
              <w:pStyle w:val="BodyText"/>
            </w:pPr>
            <w:r>
              <w:t>Unique identifier for the schema entry.</w:t>
            </w:r>
          </w:p>
        </w:tc>
      </w:tr>
      <w:tr w:rsidR="006258F2" w14:paraId="379BC95A" w14:textId="77777777">
        <w:trPr>
          <w:cantSplit/>
        </w:trPr>
        <w:tc>
          <w:tcPr>
            <w:tcW w:w="0" w:type="auto"/>
          </w:tcPr>
          <w:p w14:paraId="0F9698E2" w14:textId="77777777" w:rsidR="006258F2" w:rsidRDefault="00000000">
            <w:pPr>
              <w:pStyle w:val="BodyText"/>
            </w:pPr>
            <w:r>
              <w:t>EventTime</w:t>
            </w:r>
          </w:p>
        </w:tc>
        <w:tc>
          <w:tcPr>
            <w:tcW w:w="0" w:type="auto"/>
          </w:tcPr>
          <w:p w14:paraId="1F73C6BB" w14:textId="77777777" w:rsidR="006258F2" w:rsidRDefault="00000000">
            <w:pPr>
              <w:pStyle w:val="BodyText"/>
            </w:pPr>
            <w:r>
              <w:t>Date and time associated with the event that is defined by EventType.</w:t>
            </w:r>
          </w:p>
        </w:tc>
      </w:tr>
      <w:tr w:rsidR="006258F2" w14:paraId="0BA12417" w14:textId="77777777">
        <w:trPr>
          <w:cantSplit/>
        </w:trPr>
        <w:tc>
          <w:tcPr>
            <w:tcW w:w="0" w:type="auto"/>
          </w:tcPr>
          <w:p w14:paraId="6E885E3B" w14:textId="77777777" w:rsidR="006258F2" w:rsidRDefault="00000000">
            <w:pPr>
              <w:pStyle w:val="BodyText"/>
            </w:pPr>
            <w:r>
              <w:t>EventType</w:t>
            </w:r>
          </w:p>
        </w:tc>
        <w:tc>
          <w:tcPr>
            <w:tcW w:w="0" w:type="auto"/>
          </w:tcPr>
          <w:p w14:paraId="0093E3CA" w14:textId="77777777" w:rsidR="006258F2" w:rsidRDefault="00000000">
            <w:pPr>
              <w:pStyle w:val="BodyText"/>
            </w:pPr>
            <w:r>
              <w:t>Type of event, denoted by a single character. There are three event types:</w:t>
            </w:r>
          </w:p>
          <w:p w14:paraId="449674A7" w14:textId="77777777" w:rsidR="006258F2" w:rsidRDefault="00000000">
            <w:pPr>
              <w:pStyle w:val="ListBullet"/>
              <w:numPr>
                <w:ilvl w:val="0"/>
                <w:numId w:val="192"/>
              </w:numPr>
            </w:pPr>
            <w:r>
              <w:t>C—when the external authenticator is created on the Nymi Band.</w:t>
            </w:r>
          </w:p>
          <w:p w14:paraId="5B061451" w14:textId="77777777" w:rsidR="006258F2" w:rsidRDefault="00000000">
            <w:pPr>
              <w:pStyle w:val="ListBullet"/>
              <w:numPr>
                <w:ilvl w:val="0"/>
                <w:numId w:val="192"/>
              </w:numPr>
            </w:pPr>
            <w:r>
              <w:t>U—when the properties of external authenticator on the Nymi Band is updated.</w:t>
            </w:r>
          </w:p>
          <w:p w14:paraId="13465114" w14:textId="77777777" w:rsidR="006258F2" w:rsidRDefault="00000000">
            <w:pPr>
              <w:pStyle w:val="ListBullet"/>
              <w:numPr>
                <w:ilvl w:val="0"/>
                <w:numId w:val="192"/>
              </w:numPr>
            </w:pPr>
            <w:r>
              <w:t>D—when external authenticator is deleted on the Nymi Band.</w:t>
            </w:r>
          </w:p>
        </w:tc>
      </w:tr>
      <w:tr w:rsidR="006258F2" w14:paraId="42037612" w14:textId="77777777">
        <w:trPr>
          <w:cantSplit/>
        </w:trPr>
        <w:tc>
          <w:tcPr>
            <w:tcW w:w="0" w:type="auto"/>
          </w:tcPr>
          <w:p w14:paraId="3FF24632" w14:textId="77777777" w:rsidR="006258F2" w:rsidRDefault="00000000">
            <w:pPr>
              <w:pStyle w:val="BodyText"/>
            </w:pPr>
            <w:r>
              <w:t>SystemUser</w:t>
            </w:r>
          </w:p>
        </w:tc>
        <w:tc>
          <w:tcPr>
            <w:tcW w:w="0" w:type="auto"/>
          </w:tcPr>
          <w:p w14:paraId="4C7BBCB6" w14:textId="77777777" w:rsidR="006258F2" w:rsidRDefault="00000000">
            <w:pPr>
              <w:pStyle w:val="BodyText"/>
            </w:pPr>
            <w:r>
              <w:t>Account that is specified as the Application Pool Identity for the NES application pool.</w:t>
            </w:r>
          </w:p>
        </w:tc>
      </w:tr>
      <w:tr w:rsidR="006258F2" w14:paraId="00C30AC3" w14:textId="77777777">
        <w:trPr>
          <w:cantSplit/>
        </w:trPr>
        <w:tc>
          <w:tcPr>
            <w:tcW w:w="0" w:type="auto"/>
          </w:tcPr>
          <w:p w14:paraId="19D57638" w14:textId="77777777" w:rsidR="006258F2" w:rsidRDefault="00000000">
            <w:pPr>
              <w:pStyle w:val="BodyText"/>
            </w:pPr>
            <w:r>
              <w:t>ID</w:t>
            </w:r>
          </w:p>
        </w:tc>
        <w:tc>
          <w:tcPr>
            <w:tcW w:w="0" w:type="auto"/>
          </w:tcPr>
          <w:p w14:paraId="2D25087A" w14:textId="77777777" w:rsidR="006258F2" w:rsidRDefault="00000000">
            <w:pPr>
              <w:pStyle w:val="BodyText"/>
            </w:pPr>
            <w:r>
              <w:t>ID of the object entry in the audit.ExternalAuthenticator table.</w:t>
            </w:r>
          </w:p>
        </w:tc>
      </w:tr>
      <w:tr w:rsidR="006258F2" w14:paraId="4987D97C" w14:textId="77777777">
        <w:trPr>
          <w:cantSplit/>
        </w:trPr>
        <w:tc>
          <w:tcPr>
            <w:tcW w:w="0" w:type="auto"/>
          </w:tcPr>
          <w:p w14:paraId="55809788" w14:textId="77777777" w:rsidR="006258F2" w:rsidRDefault="00000000">
            <w:pPr>
              <w:pStyle w:val="BodyText"/>
            </w:pPr>
            <w:r>
              <w:t>IndividualUserPolicyTypeID</w:t>
            </w:r>
          </w:p>
        </w:tc>
        <w:tc>
          <w:tcPr>
            <w:tcW w:w="0" w:type="auto"/>
          </w:tcPr>
          <w:p w14:paraId="41421B31" w14:textId="77777777" w:rsidR="006258F2" w:rsidRDefault="00000000">
            <w:pPr>
              <w:pStyle w:val="BodyText"/>
            </w:pPr>
            <w:r>
              <w:t>ID that denotes the type of the Individual User Policy. There are two types:</w:t>
            </w:r>
          </w:p>
          <w:p w14:paraId="201A037D" w14:textId="77777777" w:rsidR="006258F2" w:rsidRDefault="00000000">
            <w:pPr>
              <w:pStyle w:val="ListBullet"/>
              <w:numPr>
                <w:ilvl w:val="0"/>
                <w:numId w:val="193"/>
              </w:numPr>
            </w:pPr>
            <w:r>
              <w:t>1—Predefined user policy</w:t>
            </w:r>
          </w:p>
          <w:p w14:paraId="2104A056" w14:textId="77777777" w:rsidR="006258F2" w:rsidRDefault="00000000">
            <w:pPr>
              <w:pStyle w:val="ListBullet"/>
              <w:numPr>
                <w:ilvl w:val="0"/>
                <w:numId w:val="193"/>
              </w:numPr>
            </w:pPr>
            <w:r>
              <w:t>2-User—created user policy.</w:t>
            </w:r>
          </w:p>
        </w:tc>
      </w:tr>
      <w:tr w:rsidR="006258F2" w14:paraId="008CEB5B" w14:textId="77777777">
        <w:trPr>
          <w:cantSplit/>
        </w:trPr>
        <w:tc>
          <w:tcPr>
            <w:tcW w:w="0" w:type="auto"/>
          </w:tcPr>
          <w:p w14:paraId="7BAF4681" w14:textId="77777777" w:rsidR="006258F2" w:rsidRDefault="00000000">
            <w:pPr>
              <w:pStyle w:val="BodyText"/>
            </w:pPr>
            <w:r>
              <w:t>Name</w:t>
            </w:r>
          </w:p>
        </w:tc>
        <w:tc>
          <w:tcPr>
            <w:tcW w:w="0" w:type="auto"/>
          </w:tcPr>
          <w:p w14:paraId="0E30C89D" w14:textId="77777777" w:rsidR="006258F2" w:rsidRDefault="00000000">
            <w:pPr>
              <w:pStyle w:val="BodyText"/>
            </w:pPr>
            <w:r>
              <w:t>Name that the policy creator assigned to the individual policy.</w:t>
            </w:r>
          </w:p>
        </w:tc>
      </w:tr>
      <w:tr w:rsidR="006258F2" w14:paraId="450A038D" w14:textId="77777777">
        <w:trPr>
          <w:cantSplit/>
        </w:trPr>
        <w:tc>
          <w:tcPr>
            <w:tcW w:w="0" w:type="auto"/>
          </w:tcPr>
          <w:p w14:paraId="392DBE01" w14:textId="77777777" w:rsidR="006258F2" w:rsidRDefault="00000000">
            <w:pPr>
              <w:pStyle w:val="BodyText"/>
            </w:pPr>
            <w:r>
              <w:t>Note</w:t>
            </w:r>
          </w:p>
        </w:tc>
        <w:tc>
          <w:tcPr>
            <w:tcW w:w="0" w:type="auto"/>
          </w:tcPr>
          <w:p w14:paraId="2ADEEBD5" w14:textId="77777777" w:rsidR="006258F2" w:rsidRDefault="00000000">
            <w:pPr>
              <w:pStyle w:val="BodyText"/>
            </w:pPr>
            <w:r>
              <w:t>Text that appears in the Note field for the individual policy.</w:t>
            </w:r>
          </w:p>
        </w:tc>
      </w:tr>
      <w:tr w:rsidR="006258F2" w14:paraId="7901AE3D" w14:textId="77777777">
        <w:trPr>
          <w:cantSplit/>
        </w:trPr>
        <w:tc>
          <w:tcPr>
            <w:tcW w:w="0" w:type="auto"/>
          </w:tcPr>
          <w:p w14:paraId="2C370267" w14:textId="77777777" w:rsidR="006258F2" w:rsidRDefault="00000000">
            <w:pPr>
              <w:pStyle w:val="BodyText"/>
            </w:pPr>
            <w:r>
              <w:t>LivenessDetectionEnabled</w:t>
            </w:r>
          </w:p>
        </w:tc>
        <w:tc>
          <w:tcPr>
            <w:tcW w:w="0" w:type="auto"/>
          </w:tcPr>
          <w:p w14:paraId="5563FC83" w14:textId="77777777" w:rsidR="006258F2" w:rsidRDefault="00000000">
            <w:pPr>
              <w:pStyle w:val="BodyText"/>
            </w:pPr>
            <w:r>
              <w:t>Status of the LivenessDetectionEnabled setting. Values that can appear:</w:t>
            </w:r>
          </w:p>
          <w:p w14:paraId="77DB1849" w14:textId="77777777" w:rsidR="006258F2" w:rsidRDefault="00000000">
            <w:pPr>
              <w:pStyle w:val="ListBullet"/>
              <w:numPr>
                <w:ilvl w:val="0"/>
                <w:numId w:val="194"/>
              </w:numPr>
            </w:pPr>
            <w:r>
              <w:t>NULL when the setting was not available at the time that the entry was created.</w:t>
            </w:r>
          </w:p>
          <w:p w14:paraId="2B3F9B89" w14:textId="77777777" w:rsidR="006258F2" w:rsidRDefault="00000000">
            <w:pPr>
              <w:pStyle w:val="ListBullet"/>
              <w:numPr>
                <w:ilvl w:val="0"/>
                <w:numId w:val="194"/>
              </w:numPr>
            </w:pPr>
            <w:r>
              <w:t>0 when the setting is disabled.</w:t>
            </w:r>
          </w:p>
          <w:p w14:paraId="423EA9B7" w14:textId="77777777" w:rsidR="006258F2" w:rsidRDefault="00000000">
            <w:pPr>
              <w:pStyle w:val="ListBullet"/>
              <w:numPr>
                <w:ilvl w:val="0"/>
                <w:numId w:val="194"/>
              </w:numPr>
            </w:pPr>
            <w:r>
              <w:t>1 when the setting is enabled.</w:t>
            </w:r>
          </w:p>
        </w:tc>
      </w:tr>
      <w:tr w:rsidR="006258F2" w14:paraId="6C544978" w14:textId="77777777">
        <w:trPr>
          <w:cantSplit/>
        </w:trPr>
        <w:tc>
          <w:tcPr>
            <w:tcW w:w="0" w:type="auto"/>
          </w:tcPr>
          <w:p w14:paraId="5086556B" w14:textId="77777777" w:rsidR="006258F2" w:rsidRDefault="00000000">
            <w:pPr>
              <w:pStyle w:val="BodyText"/>
            </w:pPr>
            <w:r>
              <w:t>PassworthAuthOption</w:t>
            </w:r>
          </w:p>
        </w:tc>
        <w:tc>
          <w:tcPr>
            <w:tcW w:w="0" w:type="auto"/>
          </w:tcPr>
          <w:p w14:paraId="4C87BC11" w14:textId="77777777" w:rsidR="006258F2" w:rsidRDefault="00000000">
            <w:pPr>
              <w:pStyle w:val="BodyText"/>
            </w:pPr>
            <w:r>
              <w:t>Status of the option to allow authentication by corporate credentials. Values that can appear:</w:t>
            </w:r>
          </w:p>
          <w:p w14:paraId="0E46BBFC" w14:textId="77777777" w:rsidR="006258F2" w:rsidRDefault="00000000">
            <w:pPr>
              <w:pStyle w:val="ListBullet"/>
              <w:numPr>
                <w:ilvl w:val="0"/>
                <w:numId w:val="195"/>
              </w:numPr>
            </w:pPr>
            <w:r>
              <w:t>0 when the setting is disabled.</w:t>
            </w:r>
          </w:p>
          <w:p w14:paraId="4AA663ED" w14:textId="77777777" w:rsidR="006258F2" w:rsidRDefault="00000000">
            <w:pPr>
              <w:pStyle w:val="ListBullet"/>
              <w:numPr>
                <w:ilvl w:val="0"/>
                <w:numId w:val="195"/>
              </w:numPr>
            </w:pPr>
            <w:r>
              <w:t>1 when the setting is enabled.</w:t>
            </w:r>
          </w:p>
        </w:tc>
      </w:tr>
      <w:tr w:rsidR="006258F2" w14:paraId="1F655536" w14:textId="77777777">
        <w:trPr>
          <w:cantSplit/>
        </w:trPr>
        <w:tc>
          <w:tcPr>
            <w:tcW w:w="0" w:type="auto"/>
          </w:tcPr>
          <w:p w14:paraId="789380A5" w14:textId="77777777" w:rsidR="006258F2" w:rsidRDefault="00000000">
            <w:pPr>
              <w:pStyle w:val="BodyText"/>
            </w:pPr>
            <w:r>
              <w:lastRenderedPageBreak/>
              <w:t>CreatedAt</w:t>
            </w:r>
          </w:p>
        </w:tc>
        <w:tc>
          <w:tcPr>
            <w:tcW w:w="0" w:type="auto"/>
          </w:tcPr>
          <w:p w14:paraId="4DBB241D" w14:textId="77777777" w:rsidR="006258F2" w:rsidRDefault="00000000">
            <w:pPr>
              <w:pStyle w:val="BodyText"/>
            </w:pPr>
            <w:r>
              <w:t>Date and time that the object entry was created in the table.</w:t>
            </w:r>
          </w:p>
        </w:tc>
      </w:tr>
      <w:tr w:rsidR="006258F2" w14:paraId="2048A3A0" w14:textId="77777777">
        <w:trPr>
          <w:cantSplit/>
        </w:trPr>
        <w:tc>
          <w:tcPr>
            <w:tcW w:w="0" w:type="auto"/>
          </w:tcPr>
          <w:p w14:paraId="0D82C8F2" w14:textId="77777777" w:rsidR="006258F2" w:rsidRDefault="00000000">
            <w:pPr>
              <w:pStyle w:val="BodyText"/>
            </w:pPr>
            <w:r>
              <w:t>ModifiedAt</w:t>
            </w:r>
          </w:p>
        </w:tc>
        <w:tc>
          <w:tcPr>
            <w:tcW w:w="0" w:type="auto"/>
          </w:tcPr>
          <w:p w14:paraId="6D639499" w14:textId="77777777" w:rsidR="006258F2" w:rsidRDefault="00000000">
            <w:pPr>
              <w:pStyle w:val="BodyText"/>
            </w:pPr>
            <w:r>
              <w:t>Date and time when the object was modified.</w:t>
            </w:r>
          </w:p>
        </w:tc>
      </w:tr>
      <w:tr w:rsidR="006258F2" w14:paraId="245E59FD" w14:textId="77777777">
        <w:trPr>
          <w:cantSplit/>
        </w:trPr>
        <w:tc>
          <w:tcPr>
            <w:tcW w:w="0" w:type="auto"/>
          </w:tcPr>
          <w:p w14:paraId="1DB9F649" w14:textId="77777777" w:rsidR="006258F2" w:rsidRDefault="00000000">
            <w:pPr>
              <w:pStyle w:val="BodyText"/>
            </w:pPr>
            <w:r>
              <w:t>ModifiedBy</w:t>
            </w:r>
          </w:p>
        </w:tc>
        <w:tc>
          <w:tcPr>
            <w:tcW w:w="0" w:type="auto"/>
          </w:tcPr>
          <w:p w14:paraId="022A1B1A" w14:textId="77777777" w:rsidR="006258F2" w:rsidRDefault="00000000">
            <w:pPr>
              <w:pStyle w:val="BodyText"/>
            </w:pPr>
            <w:r>
              <w:t>The user who modified the object, which is the account that was logged into the Nymi Band Application at the time the external authenticator was created or removed on the Nymi Band.</w:t>
            </w:r>
          </w:p>
        </w:tc>
      </w:tr>
      <w:tr w:rsidR="006258F2" w14:paraId="45B30C24" w14:textId="77777777">
        <w:trPr>
          <w:cantSplit/>
        </w:trPr>
        <w:tc>
          <w:tcPr>
            <w:tcW w:w="0" w:type="auto"/>
          </w:tcPr>
          <w:p w14:paraId="52AEF276" w14:textId="77777777" w:rsidR="006258F2" w:rsidRDefault="00000000">
            <w:pPr>
              <w:pStyle w:val="BodyText"/>
            </w:pPr>
            <w:r>
              <w:t>HapticFeedbackonBandEnabled</w:t>
            </w:r>
          </w:p>
        </w:tc>
        <w:tc>
          <w:tcPr>
            <w:tcW w:w="0" w:type="auto"/>
          </w:tcPr>
          <w:p w14:paraId="1C988883" w14:textId="77777777" w:rsidR="006258F2" w:rsidRDefault="00000000">
            <w:pPr>
              <w:pStyle w:val="BodyText"/>
            </w:pPr>
            <w:r>
              <w:t>Status of the HapticFeedbackonBandEnabled setting. Values that can appear:</w:t>
            </w:r>
          </w:p>
          <w:p w14:paraId="22B9D5CB" w14:textId="77777777" w:rsidR="006258F2" w:rsidRDefault="00000000">
            <w:pPr>
              <w:pStyle w:val="ListBullet"/>
              <w:numPr>
                <w:ilvl w:val="0"/>
                <w:numId w:val="196"/>
              </w:numPr>
            </w:pPr>
            <w:r>
              <w:t>0 when the setting is disabled.</w:t>
            </w:r>
          </w:p>
          <w:p w14:paraId="4E4B9C2B" w14:textId="77777777" w:rsidR="006258F2" w:rsidRDefault="00000000">
            <w:pPr>
              <w:pStyle w:val="ListBullet"/>
              <w:numPr>
                <w:ilvl w:val="0"/>
                <w:numId w:val="196"/>
              </w:numPr>
            </w:pPr>
            <w:r>
              <w:t>1 when the setting is enabled.</w:t>
            </w:r>
          </w:p>
        </w:tc>
      </w:tr>
      <w:tr w:rsidR="006258F2" w14:paraId="09F2FC93" w14:textId="77777777">
        <w:trPr>
          <w:cantSplit/>
        </w:trPr>
        <w:tc>
          <w:tcPr>
            <w:tcW w:w="0" w:type="auto"/>
          </w:tcPr>
          <w:p w14:paraId="00E597D9" w14:textId="77777777" w:rsidR="006258F2" w:rsidRDefault="00000000">
            <w:pPr>
              <w:pStyle w:val="BodyText"/>
            </w:pPr>
            <w:r>
              <w:t>FAR</w:t>
            </w:r>
          </w:p>
        </w:tc>
        <w:tc>
          <w:tcPr>
            <w:tcW w:w="0" w:type="auto"/>
          </w:tcPr>
          <w:p w14:paraId="02FF2059" w14:textId="77777777" w:rsidR="006258F2" w:rsidRDefault="00000000">
            <w:pPr>
              <w:pStyle w:val="BodyText"/>
            </w:pPr>
            <w:r>
              <w:t>Status of the FAR setting. Values that can appear:</w:t>
            </w:r>
          </w:p>
          <w:p w14:paraId="1088B8DF" w14:textId="77777777" w:rsidR="006258F2" w:rsidRDefault="00000000">
            <w:pPr>
              <w:pStyle w:val="ListBullet"/>
              <w:numPr>
                <w:ilvl w:val="0"/>
                <w:numId w:val="197"/>
              </w:numPr>
            </w:pPr>
            <w:r>
              <w:t>0 when the setting is 1:20,000 (default).</w:t>
            </w:r>
          </w:p>
          <w:p w14:paraId="68290D60" w14:textId="77777777" w:rsidR="006258F2" w:rsidRDefault="00000000">
            <w:pPr>
              <w:pStyle w:val="ListBullet"/>
              <w:numPr>
                <w:ilvl w:val="0"/>
                <w:numId w:val="197"/>
              </w:numPr>
            </w:pPr>
            <w:r>
              <w:t>1 when the setting is 1:50,000.</w:t>
            </w:r>
          </w:p>
        </w:tc>
      </w:tr>
      <w:tr w:rsidR="006258F2" w14:paraId="5CFB290C" w14:textId="77777777">
        <w:trPr>
          <w:cantSplit/>
        </w:trPr>
        <w:tc>
          <w:tcPr>
            <w:tcW w:w="0" w:type="auto"/>
          </w:tcPr>
          <w:p w14:paraId="49D0435B" w14:textId="77777777" w:rsidR="006258F2" w:rsidRDefault="00000000">
            <w:pPr>
              <w:pStyle w:val="BodyText"/>
            </w:pPr>
            <w:r>
              <w:t>AllowReEnrollment</w:t>
            </w:r>
          </w:p>
        </w:tc>
        <w:tc>
          <w:tcPr>
            <w:tcW w:w="0" w:type="auto"/>
          </w:tcPr>
          <w:p w14:paraId="55B4DD7D" w14:textId="77777777" w:rsidR="006258F2" w:rsidRDefault="00000000">
            <w:pPr>
              <w:pStyle w:val="BodyText"/>
            </w:pPr>
            <w:r>
              <w:t>Status of the AllowReEnrollment setting. Values that can appear:</w:t>
            </w:r>
          </w:p>
          <w:p w14:paraId="16A1DFAD" w14:textId="77777777" w:rsidR="006258F2" w:rsidRDefault="00000000">
            <w:pPr>
              <w:pStyle w:val="ListBullet"/>
              <w:numPr>
                <w:ilvl w:val="0"/>
                <w:numId w:val="198"/>
              </w:numPr>
            </w:pPr>
            <w:bookmarkStart w:id="717" w:name="_Refd22e24957"/>
            <w:bookmarkStart w:id="718" w:name="_Tocd22e24957"/>
            <w:r>
              <w:t>0 when the user cannot perform re-enrollment of their Nymi Band until an CWP Administrator disassociates the Nymi Band for the user.</w:t>
            </w:r>
          </w:p>
          <w:p w14:paraId="5B0EAC77" w14:textId="77777777" w:rsidR="006258F2" w:rsidRDefault="00000000">
            <w:pPr>
              <w:pStyle w:val="ListBullet"/>
              <w:numPr>
                <w:ilvl w:val="0"/>
                <w:numId w:val="198"/>
              </w:numPr>
            </w:pPr>
            <w:r>
              <w:t>1 when the user can perform re-enrollment of their Nymi Band without the need for the CWP Administrator to first disassociate the Nymi Band for the user.</w:t>
            </w:r>
          </w:p>
        </w:tc>
        <w:bookmarkEnd w:id="717"/>
        <w:bookmarkEnd w:id="718"/>
      </w:tr>
      <w:tr w:rsidR="006258F2" w14:paraId="1AF6FE33" w14:textId="77777777">
        <w:trPr>
          <w:cantSplit/>
        </w:trPr>
        <w:tc>
          <w:tcPr>
            <w:tcW w:w="0" w:type="auto"/>
          </w:tcPr>
          <w:p w14:paraId="2A6286B4" w14:textId="77777777" w:rsidR="006258F2" w:rsidRDefault="00000000">
            <w:pPr>
              <w:pStyle w:val="BodyText"/>
            </w:pPr>
            <w:r>
              <w:t>AllowReenrollementOfActiveNymiBand</w:t>
            </w:r>
          </w:p>
        </w:tc>
        <w:tc>
          <w:tcPr>
            <w:tcW w:w="0" w:type="auto"/>
          </w:tcPr>
          <w:p w14:paraId="20D67CF6" w14:textId="77777777" w:rsidR="006258F2" w:rsidRDefault="00000000">
            <w:pPr>
              <w:pStyle w:val="BodyText"/>
            </w:pPr>
            <w:r>
              <w:t>Status of the AllowReenrollementOfActiveNymiBand setting. Values that can appear:</w:t>
            </w:r>
          </w:p>
          <w:p w14:paraId="5F84AD7A" w14:textId="77777777" w:rsidR="006258F2" w:rsidRDefault="00000000">
            <w:pPr>
              <w:pStyle w:val="ListBullet"/>
              <w:numPr>
                <w:ilvl w:val="0"/>
                <w:numId w:val="199"/>
              </w:numPr>
            </w:pPr>
            <w:bookmarkStart w:id="719" w:name="_Refd22e24999"/>
            <w:bookmarkStart w:id="720" w:name="_Tocd22e24999"/>
            <w:r>
              <w:t>0 when the user cannot perform an enrollment of a Nymi Band that is associated with another user until an CWP Administrator disassociates the Nymi Band for the user.</w:t>
            </w:r>
          </w:p>
          <w:p w14:paraId="7FFFFF6D" w14:textId="77777777" w:rsidR="006258F2" w:rsidRDefault="00000000">
            <w:pPr>
              <w:pStyle w:val="ListBullet"/>
              <w:numPr>
                <w:ilvl w:val="0"/>
                <w:numId w:val="199"/>
              </w:numPr>
            </w:pPr>
            <w:r>
              <w:t>1 when the user can perform an enrollment of a Nymi Band that is associated with another user without the need for the CWP Administrator to first disassociate the Nymi Band for the user.</w:t>
            </w:r>
          </w:p>
        </w:tc>
        <w:bookmarkEnd w:id="719"/>
        <w:bookmarkEnd w:id="720"/>
      </w:tr>
    </w:tbl>
    <w:p w14:paraId="108298E9" w14:textId="77777777" w:rsidR="006258F2" w:rsidRDefault="00000000">
      <w:pPr>
        <w:pStyle w:val="Heading3"/>
      </w:pPr>
      <w:bookmarkStart w:id="721" w:name="_Refd22e25032"/>
      <w:bookmarkStart w:id="722" w:name="_Numd22e25032"/>
      <w:bookmarkStart w:id="723" w:name="_Toc165545486"/>
      <w:r>
        <w:t>Viewing and Querying Audit Schema</w:t>
      </w:r>
      <w:bookmarkEnd w:id="721"/>
      <w:bookmarkEnd w:id="722"/>
      <w:bookmarkEnd w:id="723"/>
    </w:p>
    <w:p w14:paraId="7D30E6D3" w14:textId="77777777" w:rsidR="006258F2" w:rsidRDefault="00000000">
      <w:pPr>
        <w:pStyle w:val="BodyText"/>
      </w:pPr>
      <w:r>
        <w:t>Users with read access to the NES SQL database can view and query audit information by using a SQL querying tool such as SSMS or a custom-built application that is capable of running T-SQL queries.</w:t>
      </w:r>
    </w:p>
    <w:p w14:paraId="58143818" w14:textId="77777777" w:rsidR="006258F2" w:rsidRDefault="00000000">
      <w:pPr>
        <w:pStyle w:val="BodyText"/>
      </w:pPr>
      <w:r>
        <w:t>Perform the following steps to use SSMS to view the entries in an audit schema.</w:t>
      </w:r>
    </w:p>
    <w:p w14:paraId="1AB8CBE9" w14:textId="77777777" w:rsidR="006258F2" w:rsidRDefault="00000000">
      <w:pPr>
        <w:pStyle w:val="ListNumber"/>
        <w:numPr>
          <w:ilvl w:val="0"/>
          <w:numId w:val="200"/>
        </w:numPr>
      </w:pPr>
      <w:r>
        <w:t>Open SSMS and connect to the SQL server.</w:t>
      </w:r>
    </w:p>
    <w:p w14:paraId="3E735F4B" w14:textId="77777777" w:rsidR="006258F2" w:rsidRDefault="00000000">
      <w:pPr>
        <w:pStyle w:val="ListNumber"/>
        <w:numPr>
          <w:ilvl w:val="0"/>
          <w:numId w:val="200"/>
        </w:numPr>
      </w:pPr>
      <w:r>
        <w:t>In the Object Explorer, navigate to your server, and open Databases.</w:t>
      </w:r>
    </w:p>
    <w:p w14:paraId="6B1B9C2E" w14:textId="77777777" w:rsidR="006258F2" w:rsidRDefault="00000000">
      <w:pPr>
        <w:pStyle w:val="ListNumber"/>
        <w:numPr>
          <w:ilvl w:val="0"/>
          <w:numId w:val="200"/>
        </w:numPr>
      </w:pPr>
      <w:r>
        <w:lastRenderedPageBreak/>
        <w:t>Locate the database instance Nymi.instance_name.</w:t>
      </w:r>
    </w:p>
    <w:p w14:paraId="1D438C0C" w14:textId="77777777" w:rsidR="006258F2" w:rsidRDefault="00000000">
      <w:pPr>
        <w:pStyle w:val="ListNumber"/>
        <w:numPr>
          <w:ilvl w:val="0"/>
          <w:numId w:val="200"/>
        </w:numPr>
      </w:pPr>
      <w:r>
        <w:t>Right-click the audit schema that you want to view, and then select Select Top 1000 Rows.</w:t>
      </w:r>
    </w:p>
    <w:p w14:paraId="43605B3C" w14:textId="77777777" w:rsidR="006258F2" w:rsidRDefault="00000000">
      <w:pPr>
        <w:pStyle w:val="BodyText"/>
        <w:ind w:left="720"/>
      </w:pPr>
      <w:r>
        <w:t>A results window appears that displays the values for the most recent 1000 schema entries in a table.</w:t>
      </w:r>
    </w:p>
    <w:p w14:paraId="6298F372" w14:textId="77777777" w:rsidR="006258F2" w:rsidRDefault="00000000">
      <w:r>
        <w:t>Tracing changes in the audit tables</w:t>
      </w:r>
    </w:p>
    <w:p w14:paraId="20C056C6" w14:textId="77777777" w:rsidR="006258F2" w:rsidRDefault="00000000">
      <w:pPr>
        <w:pStyle w:val="BodyText"/>
      </w:pPr>
      <w:r>
        <w:t>You can verify that the audit log table is populating with the latest values by following these steps:</w:t>
      </w:r>
    </w:p>
    <w:p w14:paraId="0DCDB529" w14:textId="77777777" w:rsidR="006258F2" w:rsidRDefault="00000000">
      <w:pPr>
        <w:pStyle w:val="ListNumber"/>
        <w:numPr>
          <w:ilvl w:val="0"/>
          <w:numId w:val="201"/>
        </w:numPr>
      </w:pPr>
      <w:r>
        <w:t>Enroll a Nymi Band. In the audit.NymiBand table, a series of update and create records are logged.</w:t>
      </w:r>
    </w:p>
    <w:p w14:paraId="27ABA775" w14:textId="77777777" w:rsidR="006258F2" w:rsidRDefault="00000000">
      <w:pPr>
        <w:pStyle w:val="ListNumber"/>
        <w:numPr>
          <w:ilvl w:val="0"/>
          <w:numId w:val="201"/>
        </w:numPr>
      </w:pPr>
      <w:r>
        <w:t>In the NES Administrator Console, edit the properties of the Nymi Band, add a note, and then click Save.</w:t>
      </w:r>
    </w:p>
    <w:p w14:paraId="7F440ADE" w14:textId="77777777" w:rsidR="006258F2" w:rsidRDefault="00000000">
      <w:pPr>
        <w:pStyle w:val="ListNumber"/>
        <w:numPr>
          <w:ilvl w:val="0"/>
          <w:numId w:val="201"/>
        </w:numPr>
      </w:pPr>
      <w:r>
        <w:t>In SSMS view the Nymi.instance_name.audit.NymiBand table, confirm that an update entry appears, and that the MiscNote column displays the new note.</w:t>
      </w:r>
    </w:p>
    <w:p w14:paraId="7061DEE8" w14:textId="77777777" w:rsidR="006258F2" w:rsidRDefault="00000000">
      <w:pPr>
        <w:pStyle w:val="ListNumber"/>
        <w:numPr>
          <w:ilvl w:val="0"/>
          <w:numId w:val="201"/>
        </w:numPr>
      </w:pPr>
      <w:r>
        <w:t>In the NES Administrator Console, edit the properties of the Nymi Band. Do not make any changes and then click Save.</w:t>
      </w:r>
    </w:p>
    <w:p w14:paraId="75B158A6" w14:textId="77777777" w:rsidR="006258F2" w:rsidRDefault="00000000">
      <w:pPr>
        <w:pStyle w:val="ListNumber"/>
        <w:numPr>
          <w:ilvl w:val="0"/>
          <w:numId w:val="201"/>
        </w:numPr>
      </w:pPr>
      <w:r>
        <w:t>In SSMS view the Nymi.instance_name.audit.NymiBand table and confirm that an update entry does not appear.</w:t>
      </w:r>
    </w:p>
    <w:p w14:paraId="2FA2C793" w14:textId="77777777" w:rsidR="006258F2" w:rsidRDefault="00000000">
      <w:pPr>
        <w:pStyle w:val="ListNumber"/>
        <w:numPr>
          <w:ilvl w:val="0"/>
          <w:numId w:val="201"/>
        </w:numPr>
      </w:pPr>
      <w:r>
        <w:t>In the NES Administrator Console, edit the properties of the Nymi Band, remove the note, and then click Save.</w:t>
      </w:r>
    </w:p>
    <w:p w14:paraId="12CF2234" w14:textId="77777777" w:rsidR="006258F2" w:rsidRDefault="00000000">
      <w:pPr>
        <w:pStyle w:val="ListNumber"/>
        <w:numPr>
          <w:ilvl w:val="0"/>
          <w:numId w:val="201"/>
        </w:numPr>
      </w:pPr>
      <w:r>
        <w:t>In SSMS view the Nymi.instance_name.audit.NymiBand table, confirm that an update entry appears, and that the MiscNote column displays NULL.</w:t>
      </w:r>
    </w:p>
    <w:p w14:paraId="2F5FE987" w14:textId="77777777" w:rsidR="006258F2" w:rsidRDefault="00000000">
      <w:pPr>
        <w:pStyle w:val="Heading3"/>
      </w:pPr>
      <w:bookmarkStart w:id="724" w:name="_Refd22e25198"/>
      <w:bookmarkStart w:id="725" w:name="_Numd22e25198"/>
      <w:bookmarkStart w:id="726" w:name="_Toc165545487"/>
      <w:r>
        <w:t>Performing More Complex Queries of the Audit Tables</w:t>
      </w:r>
      <w:bookmarkEnd w:id="724"/>
      <w:bookmarkEnd w:id="725"/>
      <w:bookmarkEnd w:id="726"/>
    </w:p>
    <w:p w14:paraId="0D8EA235" w14:textId="77777777" w:rsidR="006258F2" w:rsidRDefault="00000000">
      <w:pPr>
        <w:pStyle w:val="BodyText"/>
      </w:pPr>
      <w:r>
        <w:t>The Audit Logs contain data for all create, update, delete events that are related to users, Nymi Bands, certificates, application settings, and the external authenticator.</w:t>
      </w:r>
    </w:p>
    <w:p w14:paraId="33F18DA4" w14:textId="77777777" w:rsidR="006258F2" w:rsidRDefault="00000000">
      <w:r>
        <w:t>Overview of SQL queries</w:t>
      </w:r>
    </w:p>
    <w:p w14:paraId="54D3A3DE" w14:textId="77777777" w:rsidR="006258F2" w:rsidRDefault="00000000">
      <w:pPr>
        <w:pStyle w:val="BodyText"/>
      </w:pPr>
      <w:r>
        <w:t>The following provides you with a high level overview of the steps to follow to build more complex queries that gather information that is contained in multiple schemas in the Nymi.instance_name database when a table contains a foreign key that is linked to the primary key of another table.</w:t>
      </w:r>
    </w:p>
    <w:p w14:paraId="56426CF0" w14:textId="77777777" w:rsidR="006258F2" w:rsidRDefault="00000000">
      <w:pPr>
        <w:pStyle w:val="ListNumber"/>
        <w:numPr>
          <w:ilvl w:val="0"/>
          <w:numId w:val="202"/>
        </w:numPr>
      </w:pPr>
      <w:r>
        <w:t>Define a SELECT statement then list the subsequent table columns data values that the query retrieves.</w:t>
      </w:r>
    </w:p>
    <w:p w14:paraId="4D5A259A" w14:textId="77777777" w:rsidR="006258F2" w:rsidRDefault="00000000">
      <w:pPr>
        <w:pStyle w:val="ListNumber"/>
        <w:numPr>
          <w:ilvl w:val="0"/>
          <w:numId w:val="202"/>
        </w:numPr>
      </w:pPr>
      <w:r>
        <w:t>Add a FROM clause to define the primary table from which to retrieve the column data values, and use an AS statement renames the table.</w:t>
      </w:r>
    </w:p>
    <w:p w14:paraId="16616CCC" w14:textId="77777777" w:rsidR="006258F2" w:rsidRDefault="00000000">
      <w:pPr>
        <w:pStyle w:val="ListNumber"/>
        <w:numPr>
          <w:ilvl w:val="0"/>
          <w:numId w:val="202"/>
        </w:numPr>
      </w:pPr>
      <w:r>
        <w:t>Add a JOIN clause to define the table that contains column value data that is related to the primary table, and the AS statement renames the table.</w:t>
      </w:r>
    </w:p>
    <w:p w14:paraId="32979E82" w14:textId="77777777" w:rsidR="006258F2" w:rsidRDefault="00000000">
      <w:pPr>
        <w:pStyle w:val="ListNumber"/>
        <w:numPr>
          <w:ilvl w:val="0"/>
          <w:numId w:val="202"/>
        </w:numPr>
      </w:pPr>
      <w:r>
        <w:t>Specify an ON clause to define the conditions of JOIN clause.</w:t>
      </w:r>
    </w:p>
    <w:p w14:paraId="7DA8B73E" w14:textId="77777777" w:rsidR="006258F2" w:rsidRDefault="00000000">
      <w:pPr>
        <w:pStyle w:val="ListNumber"/>
        <w:numPr>
          <w:ilvl w:val="0"/>
          <w:numId w:val="202"/>
        </w:numPr>
      </w:pPr>
      <w:r>
        <w:t>Add an WHERE clause that defines a filter for the results.</w:t>
      </w:r>
    </w:p>
    <w:p w14:paraId="4C8AB371" w14:textId="77777777" w:rsidR="006258F2" w:rsidRDefault="00000000">
      <w:r>
        <w:t>Querying for the database to gather information about enrollments and the Nymi Band to user relationship</w:t>
      </w:r>
    </w:p>
    <w:p w14:paraId="0012E1E0" w14:textId="77777777" w:rsidR="006258F2" w:rsidRDefault="00000000">
      <w:pPr>
        <w:pStyle w:val="BodyText"/>
      </w:pPr>
      <w:r>
        <w:t>The Nymi.instance_name.audit.UserCore schema contains information that is specific the users in the CWP environment. The Nymi.instance_name.audit.NymiBand schema contains information that is specific to the Nymi Bands in the CWP environment</w:t>
      </w:r>
    </w:p>
    <w:p w14:paraId="6F701076" w14:textId="77777777" w:rsidR="006258F2" w:rsidRDefault="00000000">
      <w:pPr>
        <w:pStyle w:val="BodyText"/>
      </w:pPr>
      <w:r>
        <w:t>These two schemas share the a common UserID value, which allows you to generate results that provide details about a user and their associated Nymi Band.</w:t>
      </w:r>
    </w:p>
    <w:p w14:paraId="393460A7" w14:textId="77777777" w:rsidR="006258F2" w:rsidRDefault="00000000">
      <w:pPr>
        <w:pStyle w:val="BodyText"/>
      </w:pPr>
      <w:r>
        <w:t>To retrieve information from the Nymi.instance_name.audit.UserCore and Nymi.instance.audit.NymiBand tables and display information about the last 1000 enrollments, perform the following steps.</w:t>
      </w:r>
    </w:p>
    <w:p w14:paraId="296CA96E" w14:textId="77777777" w:rsidR="006258F2" w:rsidRDefault="00000000">
      <w:pPr>
        <w:pStyle w:val="BodyText"/>
      </w:pPr>
      <w:r>
        <w:rPr>
          <w:b/>
          <w:caps/>
        </w:rPr>
        <w:lastRenderedPageBreak/>
        <w:t xml:space="preserve">Note: </w:t>
      </w:r>
      <w:r>
        <w:t>In the following example, the NES instance name is NES.</w:t>
      </w:r>
    </w:p>
    <w:p w14:paraId="48ACB4BB" w14:textId="77777777" w:rsidR="006258F2" w:rsidRDefault="00000000">
      <w:pPr>
        <w:pStyle w:val="ListNumber"/>
        <w:numPr>
          <w:ilvl w:val="0"/>
          <w:numId w:val="203"/>
        </w:numPr>
      </w:pPr>
      <w:r>
        <w:t>Open SSMS and connect to the SQL server.</w:t>
      </w:r>
    </w:p>
    <w:p w14:paraId="249E469F" w14:textId="77777777" w:rsidR="006258F2" w:rsidRDefault="00000000">
      <w:pPr>
        <w:pStyle w:val="ListNumber"/>
        <w:numPr>
          <w:ilvl w:val="0"/>
          <w:numId w:val="203"/>
        </w:numPr>
      </w:pPr>
      <w:r>
        <w:t>On the Toolbar, click New Query.</w:t>
      </w:r>
    </w:p>
    <w:p w14:paraId="67080FAF" w14:textId="77777777" w:rsidR="006258F2" w:rsidRDefault="00000000">
      <w:pPr>
        <w:pStyle w:val="ListNumber"/>
        <w:numPr>
          <w:ilvl w:val="0"/>
          <w:numId w:val="203"/>
        </w:numPr>
      </w:pPr>
      <w:r>
        <w:t>In the SQL Query window, type the following SQL query command.</w:t>
      </w:r>
    </w:p>
    <w:p w14:paraId="3B4EA92E" w14:textId="77777777" w:rsidR="006258F2" w:rsidRDefault="00000000">
      <w:pPr>
        <w:pStyle w:val="HTMLPreformatted"/>
        <w:ind w:left="720"/>
      </w:pPr>
      <w:r>
        <w:br/>
      </w:r>
      <w:r>
        <w:rPr>
          <w:rStyle w:val="HTMLCode"/>
        </w:rPr>
        <w:t>                        SELECT TOP (1000) </w:t>
      </w:r>
      <w:r>
        <w:br/>
      </w:r>
      <w:r>
        <w:rPr>
          <w:rStyle w:val="HTMLCode"/>
        </w:rPr>
        <w:t>                        nb.[Identity]</w:t>
      </w:r>
      <w:r>
        <w:br/>
      </w:r>
      <w:r>
        <w:rPr>
          <w:rStyle w:val="HTMLCode"/>
        </w:rPr>
        <w:t>                        ,nb.[EventTime]</w:t>
      </w:r>
      <w:r>
        <w:br/>
      </w:r>
      <w:r>
        <w:rPr>
          <w:rStyle w:val="HTMLCode"/>
        </w:rPr>
        <w:t>                        ,nb.[EventType]</w:t>
      </w:r>
      <w:r>
        <w:br/>
      </w:r>
      <w:r>
        <w:rPr>
          <w:rStyle w:val="HTMLCode"/>
        </w:rPr>
        <w:t>                        ,nb.[SystemUser]</w:t>
      </w:r>
      <w:r>
        <w:br/>
      </w:r>
      <w:r>
        <w:rPr>
          <w:rStyle w:val="HTMLCode"/>
        </w:rPr>
        <w:t>                        ,nb.[ID]</w:t>
      </w:r>
      <w:r>
        <w:br/>
      </w:r>
      <w:r>
        <w:rPr>
          <w:rStyle w:val="HTMLCode"/>
        </w:rPr>
        <w:t>                        ,nb.[UserCoreID]</w:t>
      </w:r>
      <w:r>
        <w:br/>
      </w:r>
      <w:r>
        <w:rPr>
          <w:rStyle w:val="HTMLCode"/>
        </w:rPr>
        <w:t>                        ,nb.[NymiBandID]</w:t>
      </w:r>
      <w:r>
        <w:br/>
      </w:r>
      <w:r>
        <w:rPr>
          <w:rStyle w:val="HTMLCode"/>
        </w:rPr>
        <w:t>                        ,nb.[NfcUID]</w:t>
      </w:r>
      <w:r>
        <w:br/>
      </w:r>
      <w:r>
        <w:rPr>
          <w:rStyle w:val="HTMLCode"/>
        </w:rPr>
        <w:t>                        ,nb.[IsActive]</w:t>
      </w:r>
      <w:r>
        <w:br/>
      </w:r>
      <w:r>
        <w:rPr>
          <w:rStyle w:val="HTMLCode"/>
        </w:rPr>
        <w:t>                        ,nb.[IsPrimary]</w:t>
      </w:r>
      <w:r>
        <w:br/>
      </w:r>
      <w:r>
        <w:rPr>
          <w:rStyle w:val="HTMLCode"/>
        </w:rPr>
        <w:t>                        ,nb.[HasFingerprint]</w:t>
      </w:r>
      <w:r>
        <w:br/>
      </w:r>
      <w:r>
        <w:rPr>
          <w:rStyle w:val="HTMLCode"/>
        </w:rPr>
        <w:t>                        ,nb.[EnrollmentStatus]</w:t>
      </w:r>
      <w:r>
        <w:br/>
      </w:r>
      <w:r>
        <w:rPr>
          <w:rStyle w:val="HTMLCode"/>
        </w:rPr>
        <w:t>                        ,nb.[MiscNote]</w:t>
      </w:r>
      <w:r>
        <w:br/>
      </w:r>
      <w:r>
        <w:rPr>
          <w:rStyle w:val="HTMLCode"/>
        </w:rPr>
        <w:t>                        ,nb.[CreatedAt]</w:t>
      </w:r>
      <w:r>
        <w:br/>
      </w:r>
      <w:r>
        <w:rPr>
          <w:rStyle w:val="HTMLCode"/>
        </w:rPr>
        <w:t>                        ,uc.Domain</w:t>
      </w:r>
      <w:r>
        <w:br/>
      </w:r>
      <w:r>
        <w:rPr>
          <w:rStyle w:val="HTMLCode"/>
        </w:rPr>
        <w:t>                        ,uc.Username</w:t>
      </w:r>
      <w:r>
        <w:br/>
      </w:r>
      <w:r>
        <w:rPr>
          <w:rStyle w:val="HTMLCode"/>
        </w:rPr>
        <w:t>                        FROM [Nymi.NES].[audit].[NymiBand] AS nb</w:t>
      </w:r>
      <w:r>
        <w:br/>
      </w:r>
      <w:r>
        <w:rPr>
          <w:rStyle w:val="HTMLCode"/>
        </w:rPr>
        <w:t>                        JOIN [Nymi.NES].[audit].[UserCore] AS uc</w:t>
      </w:r>
      <w:r>
        <w:br/>
      </w:r>
      <w:r>
        <w:rPr>
          <w:rStyle w:val="HTMLCode"/>
        </w:rPr>
        <w:t>                        ON nb.UserCoreID = uc.ID</w:t>
      </w:r>
      <w:r>
        <w:br/>
      </w:r>
      <w:r>
        <w:rPr>
          <w:rStyle w:val="HTMLCode"/>
        </w:rPr>
        <w:t>                        WHERE nb.EventType = 'C'</w:t>
      </w:r>
      <w:r>
        <w:br/>
      </w:r>
      <w:r>
        <w:rPr>
          <w:rStyle w:val="HTMLCode"/>
        </w:rPr>
        <w:t>                    </w:t>
      </w:r>
    </w:p>
    <w:p w14:paraId="53BD262C" w14:textId="77777777" w:rsidR="006258F2" w:rsidRDefault="00000000">
      <w:pPr>
        <w:pStyle w:val="ListParagraph"/>
      </w:pPr>
      <w:r>
        <w:t>In this query:</w:t>
      </w:r>
    </w:p>
    <w:p w14:paraId="1A6E455F" w14:textId="77777777" w:rsidR="006258F2" w:rsidRDefault="00000000">
      <w:pPr>
        <w:pStyle w:val="ListNumber2"/>
        <w:numPr>
          <w:ilvl w:val="1"/>
          <w:numId w:val="204"/>
        </w:numPr>
      </w:pPr>
      <w:r>
        <w:t>SELECT statement returns the first 1000 rows and the subsequent table columns define the table columns data values that the query retrieves.</w:t>
      </w:r>
    </w:p>
    <w:p w14:paraId="136809C2" w14:textId="77777777" w:rsidR="006258F2" w:rsidRDefault="00000000">
      <w:pPr>
        <w:pStyle w:val="ListNumber2"/>
        <w:numPr>
          <w:ilvl w:val="1"/>
          <w:numId w:val="204"/>
        </w:numPr>
      </w:pPr>
      <w:r>
        <w:t>FROM clause defines [Nymi.NES].[audit].[NymiBand] as the primary table from which to retrieve the column data values, and shortens the table name to nb.</w:t>
      </w:r>
    </w:p>
    <w:p w14:paraId="194B0C74" w14:textId="77777777" w:rsidR="006258F2" w:rsidRDefault="00000000">
      <w:pPr>
        <w:pStyle w:val="ListNumber2"/>
        <w:numPr>
          <w:ilvl w:val="1"/>
          <w:numId w:val="204"/>
        </w:numPr>
      </w:pPr>
      <w:r>
        <w:t>JOIN clause defines [Nymi.NES].[audit].[UserCore] as the table that contains column value data that is related to the primary table, and shortens the table name to uc.</w:t>
      </w:r>
    </w:p>
    <w:p w14:paraId="6F2981B9" w14:textId="77777777" w:rsidR="006258F2" w:rsidRDefault="00000000">
      <w:pPr>
        <w:pStyle w:val="ListNumber2"/>
        <w:numPr>
          <w:ilvl w:val="1"/>
          <w:numId w:val="204"/>
        </w:numPr>
      </w:pPr>
      <w:r>
        <w:t>ON clause defines the primary key of the Nymi.NES.audit.NymiBand table. and the foreign key of Nymi.NES.audit.UserCore table.</w:t>
      </w:r>
    </w:p>
    <w:p w14:paraId="26629044" w14:textId="77777777" w:rsidR="006258F2" w:rsidRDefault="00000000">
      <w:pPr>
        <w:pStyle w:val="ListNumber2"/>
        <w:numPr>
          <w:ilvl w:val="1"/>
          <w:numId w:val="204"/>
        </w:numPr>
      </w:pPr>
      <w:r>
        <w:t>WHERE clause specifies that only Create (C) rows and the associated data values appear in the query results.</w:t>
      </w:r>
    </w:p>
    <w:p w14:paraId="2E45567F" w14:textId="77777777" w:rsidR="006258F2" w:rsidRDefault="00000000">
      <w:pPr>
        <w:pStyle w:val="ListNumber"/>
        <w:numPr>
          <w:ilvl w:val="0"/>
          <w:numId w:val="203"/>
        </w:numPr>
      </w:pPr>
      <w:r>
        <w:t>On the Toolbar, click Execute.</w:t>
      </w:r>
    </w:p>
    <w:p w14:paraId="35141F27" w14:textId="77777777" w:rsidR="006258F2" w:rsidRDefault="00000000">
      <w:pPr>
        <w:pStyle w:val="BodyText"/>
      </w:pPr>
      <w:r>
        <w:t xml:space="preserve">The </w:t>
      </w:r>
      <w:hyperlink r:id="rId95">
        <w:r>
          <w:t>Nymi Support Knowledge Base</w:t>
        </w:r>
      </w:hyperlink>
      <w:r>
        <w:t xml:space="preserve"> provides more information about creating and running complex SQL database queries.</w:t>
      </w:r>
    </w:p>
    <w:p w14:paraId="5FFBECEA" w14:textId="77777777" w:rsidR="006258F2" w:rsidRDefault="00000000">
      <w:pPr>
        <w:pStyle w:val="Heading1"/>
      </w:pPr>
      <w:bookmarkStart w:id="727" w:name="_Refd22e25396"/>
      <w:bookmarkStart w:id="728" w:name="_Numd22e25396"/>
      <w:bookmarkStart w:id="729" w:name="_Toc165545488"/>
      <w:r>
        <w:t>Log Files</w:t>
      </w:r>
      <w:bookmarkEnd w:id="727"/>
      <w:bookmarkEnd w:id="728"/>
      <w:bookmarkEnd w:id="729"/>
    </w:p>
    <w:p w14:paraId="5EBCAD5D" w14:textId="77777777" w:rsidR="006258F2" w:rsidRDefault="00000000">
      <w:pPr>
        <w:pStyle w:val="BodyText"/>
      </w:pPr>
      <w:r>
        <w:t>NES, the Nymi Band, and the Nymi Band Application write information to log files, which enables you to monitor and troubleshoot issues that you might encounter with the Connected Worker Platform components. Log files from the Nymi Band may also be required for troubleshooting issues with your Nymi Solution Consultant.</w:t>
      </w:r>
    </w:p>
    <w:p w14:paraId="0753B942" w14:textId="77777777" w:rsidR="006258F2" w:rsidRDefault="00000000">
      <w:pPr>
        <w:pStyle w:val="Heading2"/>
      </w:pPr>
      <w:bookmarkStart w:id="730" w:name="_Refd22e25446"/>
      <w:bookmarkStart w:id="731" w:name="_Numd22e25446"/>
      <w:bookmarkStart w:id="732" w:name="_Toc165545489"/>
      <w:r>
        <w:t>Enrollment Terminal Log Files</w:t>
      </w:r>
      <w:bookmarkEnd w:id="730"/>
      <w:bookmarkEnd w:id="731"/>
      <w:bookmarkEnd w:id="732"/>
    </w:p>
    <w:p w14:paraId="31F6BEBE" w14:textId="77777777" w:rsidR="006258F2" w:rsidRDefault="00000000">
      <w:pPr>
        <w:pStyle w:val="BodyText"/>
      </w:pPr>
      <w:r>
        <w:t>Use the Menu option in the Nymi Band Application to save or view the log files.</w:t>
      </w:r>
    </w:p>
    <w:p w14:paraId="6200477A" w14:textId="77777777" w:rsidR="006258F2" w:rsidRDefault="00000000">
      <w:pPr>
        <w:pStyle w:val="Heading3"/>
      </w:pPr>
      <w:bookmarkStart w:id="733" w:name="_Refd22e25482"/>
      <w:bookmarkStart w:id="734" w:name="_Numd22e25482"/>
      <w:bookmarkStart w:id="735" w:name="_Toc165545490"/>
      <w:r>
        <w:t>Saving Nymi Band Application log files</w:t>
      </w:r>
      <w:bookmarkEnd w:id="733"/>
      <w:bookmarkEnd w:id="734"/>
      <w:bookmarkEnd w:id="735"/>
    </w:p>
    <w:p w14:paraId="3FC305F6" w14:textId="77777777" w:rsidR="006258F2" w:rsidRDefault="00000000">
      <w:pPr>
        <w:pStyle w:val="BodyText"/>
      </w:pPr>
      <w:r>
        <w:t>Perform the following actions to save a zip file of the log files.</w:t>
      </w:r>
    </w:p>
    <w:p w14:paraId="37C884C3" w14:textId="77777777" w:rsidR="006258F2" w:rsidRDefault="00000000">
      <w:pPr>
        <w:pStyle w:val="ListNumber"/>
        <w:numPr>
          <w:ilvl w:val="0"/>
          <w:numId w:val="205"/>
        </w:numPr>
      </w:pPr>
      <w:r>
        <w:lastRenderedPageBreak/>
        <w:t>In the Nymi Band Application, from the navigation bar, select Logs</w:t>
      </w:r>
      <w:r>
        <w:rPr>
          <w:b/>
          <w:caps/>
        </w:rPr>
        <w:t xml:space="preserve"> &gt; </w:t>
      </w:r>
      <w:r>
        <w:t>Save Log Files.</w:t>
      </w:r>
    </w:p>
    <w:p w14:paraId="2299F0E0" w14:textId="77777777" w:rsidR="006258F2" w:rsidRDefault="00000000">
      <w:pPr>
        <w:pStyle w:val="BodyText"/>
        <w:ind w:left="720"/>
      </w:pPr>
      <w:r>
        <w:t>The Save Log Files Save As window appears.</w:t>
      </w:r>
    </w:p>
    <w:p w14:paraId="06BA9885" w14:textId="77777777" w:rsidR="006258F2" w:rsidRDefault="00000000">
      <w:pPr>
        <w:pStyle w:val="ListNumber"/>
        <w:numPr>
          <w:ilvl w:val="0"/>
          <w:numId w:val="205"/>
        </w:numPr>
      </w:pPr>
      <w:r>
        <w:t>From the Folder list, select a folder to save the files.</w:t>
      </w:r>
    </w:p>
    <w:p w14:paraId="3F79E34F" w14:textId="77777777" w:rsidR="006258F2" w:rsidRDefault="00000000">
      <w:pPr>
        <w:pStyle w:val="ListNumber"/>
        <w:numPr>
          <w:ilvl w:val="0"/>
          <w:numId w:val="205"/>
        </w:numPr>
      </w:pPr>
      <w:r>
        <w:t>In the File name field, type a name for the zip file.</w:t>
      </w:r>
    </w:p>
    <w:p w14:paraId="421221FE" w14:textId="77777777" w:rsidR="006258F2" w:rsidRDefault="00000000">
      <w:pPr>
        <w:pStyle w:val="ListNumber"/>
        <w:numPr>
          <w:ilvl w:val="0"/>
          <w:numId w:val="205"/>
        </w:numPr>
      </w:pPr>
      <w:r>
        <w:t>Click Save.</w:t>
      </w:r>
    </w:p>
    <w:p w14:paraId="4CAEF460" w14:textId="77777777" w:rsidR="006258F2" w:rsidRDefault="00000000">
      <w:pPr>
        <w:pStyle w:val="Heading3"/>
      </w:pPr>
      <w:bookmarkStart w:id="736" w:name="_Refd22e25564"/>
      <w:bookmarkStart w:id="737" w:name="_Numd22e25564"/>
      <w:bookmarkStart w:id="738" w:name="_Toc165545491"/>
      <w:r>
        <w:t>Viewing Nymi Band Application log files</w:t>
      </w:r>
      <w:bookmarkEnd w:id="736"/>
      <w:bookmarkEnd w:id="737"/>
      <w:bookmarkEnd w:id="738"/>
    </w:p>
    <w:p w14:paraId="6EE1DE50" w14:textId="77777777" w:rsidR="006258F2" w:rsidRDefault="00000000">
      <w:pPr>
        <w:pStyle w:val="BodyText"/>
      </w:pPr>
      <w:r>
        <w:t>Perform the following actions to view the log files.</w:t>
      </w:r>
    </w:p>
    <w:p w14:paraId="6A1AA24A" w14:textId="77777777" w:rsidR="006258F2" w:rsidRDefault="00000000">
      <w:pPr>
        <w:pStyle w:val="ListNumber"/>
        <w:numPr>
          <w:ilvl w:val="0"/>
          <w:numId w:val="206"/>
        </w:numPr>
      </w:pPr>
      <w:r>
        <w:t>In the Nymi Band Application, from the navigation bar, select Logs</w:t>
      </w:r>
      <w:r>
        <w:rPr>
          <w:b/>
          <w:caps/>
        </w:rPr>
        <w:t xml:space="preserve"> &gt; </w:t>
      </w:r>
      <w:r>
        <w:t>Explore Logs.</w:t>
      </w:r>
    </w:p>
    <w:p w14:paraId="1AD0DB35" w14:textId="77777777" w:rsidR="006258F2" w:rsidRDefault="00000000">
      <w:pPr>
        <w:pStyle w:val="BodyText"/>
        <w:ind w:left="720"/>
      </w:pPr>
      <w:r>
        <w:t>Windows Explorer opens and displays the content of the log files folder. The default path to the log files is C:\users\username\AppData\Roaming\Nymi\NEM\Logs.</w:t>
      </w:r>
    </w:p>
    <w:p w14:paraId="5976506D" w14:textId="77777777" w:rsidR="006258F2" w:rsidRDefault="00000000">
      <w:pPr>
        <w:pStyle w:val="ListNumber"/>
        <w:numPr>
          <w:ilvl w:val="0"/>
          <w:numId w:val="206"/>
        </w:numPr>
      </w:pPr>
      <w:r>
        <w:t>Double-click the log file to open the contents in the default text editor. The Nymi Band Application logs information in two files:</w:t>
      </w:r>
    </w:p>
    <w:p w14:paraId="2AF84D13" w14:textId="77777777" w:rsidR="006258F2" w:rsidRDefault="00000000">
      <w:pPr>
        <w:pStyle w:val="ListBullet2"/>
        <w:numPr>
          <w:ilvl w:val="1"/>
          <w:numId w:val="207"/>
        </w:numPr>
      </w:pPr>
      <w:r>
        <w:t>nem.log—Contains information about the Nymi Band Application.</w:t>
      </w:r>
    </w:p>
    <w:p w14:paraId="12B1A5D3" w14:textId="77777777" w:rsidR="006258F2" w:rsidRDefault="00000000">
      <w:pPr>
        <w:pStyle w:val="ListBullet2"/>
        <w:numPr>
          <w:ilvl w:val="1"/>
          <w:numId w:val="207"/>
        </w:numPr>
      </w:pPr>
      <w:r>
        <w:t>nymi_api.log—Contains information about the Nymi SDK.</w:t>
      </w:r>
    </w:p>
    <w:p w14:paraId="443353E9" w14:textId="77777777" w:rsidR="006258F2" w:rsidRDefault="00000000">
      <w:pPr>
        <w:pStyle w:val="Heading2"/>
      </w:pPr>
      <w:bookmarkStart w:id="739" w:name="_Refd22e25650"/>
      <w:bookmarkStart w:id="740" w:name="_Numd22e25650"/>
      <w:bookmarkStart w:id="741" w:name="_Toc165545492"/>
      <w:r>
        <w:t>Windows User Terminal Log Files</w:t>
      </w:r>
      <w:bookmarkEnd w:id="739"/>
      <w:bookmarkEnd w:id="740"/>
      <w:bookmarkEnd w:id="741"/>
    </w:p>
    <w:p w14:paraId="0026FDB2" w14:textId="77777777" w:rsidR="006258F2" w:rsidRDefault="00000000">
      <w:pPr>
        <w:pStyle w:val="BodyText"/>
      </w:pPr>
      <w:r>
        <w:t>Nymi Runtime is installed on the user terminals in the environment. The Nymi Runtime includes the Nymi Bluetooth Endpoint and Nymi Agent services.</w:t>
      </w:r>
    </w:p>
    <w:p w14:paraId="72DF464A" w14:textId="77777777" w:rsidR="006258F2" w:rsidRDefault="00000000">
      <w:pPr>
        <w:pStyle w:val="ListBullet"/>
        <w:numPr>
          <w:ilvl w:val="0"/>
          <w:numId w:val="208"/>
        </w:numPr>
      </w:pPr>
      <w:r>
        <w:t>The Nymi Bluetooth Endpoint log file (nymi_bluetooth_endpoint.log) is located in C:\Nymi\Bluetooth_Endpoint\logs folder.</w:t>
      </w:r>
    </w:p>
    <w:p w14:paraId="7A9880AA" w14:textId="77777777" w:rsidR="006258F2" w:rsidRDefault="00000000">
      <w:pPr>
        <w:pStyle w:val="ListBullet"/>
        <w:numPr>
          <w:ilvl w:val="0"/>
          <w:numId w:val="208"/>
        </w:numPr>
      </w:pPr>
      <w:r>
        <w:t>The Nymi Agent log file (nymi_agent.log) is located in the C:\Nymi\NymiAgent folder.</w:t>
      </w:r>
    </w:p>
    <w:p w14:paraId="478CE4AE" w14:textId="77777777" w:rsidR="006258F2" w:rsidRDefault="00000000">
      <w:pPr>
        <w:pStyle w:val="BodyText"/>
      </w:pPr>
      <w:r>
        <w:t>In some configurations, for example, in RDP and Citrix Environments, the configuration uses a centralized Nymi Agent. In this configuration, the nymi_bluetooth_endpoint.log is on the user terminal and the nymi_agent.log file is located on remote machine, on which the Nymi Agent is installed.</w:t>
      </w:r>
    </w:p>
    <w:p w14:paraId="032DC8D9" w14:textId="77777777" w:rsidR="006258F2" w:rsidRDefault="00000000">
      <w:pPr>
        <w:pStyle w:val="BodyText"/>
      </w:pPr>
      <w:r>
        <w:t>To enable debug mode for the Nymi Runtime services, create a system environment variable named NYMI_DEBUG with a non-zero value, and then restart the Nymi services.</w:t>
      </w:r>
    </w:p>
    <w:p w14:paraId="0E7ED3F3" w14:textId="77777777" w:rsidR="006258F2" w:rsidRDefault="00000000">
      <w:pPr>
        <w:pStyle w:val="Heading2"/>
      </w:pPr>
      <w:bookmarkStart w:id="742" w:name="_Refd22e25747"/>
      <w:bookmarkStart w:id="743" w:name="_Numd22e25747"/>
      <w:bookmarkStart w:id="744" w:name="_Toc165545493"/>
      <w:r>
        <w:t>Nymi Application Log files</w:t>
      </w:r>
      <w:bookmarkEnd w:id="742"/>
      <w:bookmarkEnd w:id="743"/>
      <w:bookmarkEnd w:id="744"/>
    </w:p>
    <w:p w14:paraId="3295BDB7" w14:textId="77777777" w:rsidR="006258F2" w:rsidRDefault="00000000">
      <w:pPr>
        <w:pStyle w:val="BodyText"/>
      </w:pPr>
      <w:r>
        <w:t>iOS devices that access web-based Nymi-enabled ApplicationNEAs require the Nymi Application, which includes the Nymi Bluetooth Endpoint component of Nymi Runtime. The option to log Nymi Bluetooth Endpoint messages is enabled by default.</w:t>
      </w:r>
    </w:p>
    <w:p w14:paraId="359BD4F2" w14:textId="77777777" w:rsidR="006258F2" w:rsidRDefault="00000000">
      <w:pPr>
        <w:pStyle w:val="BodyText"/>
      </w:pPr>
      <w:r>
        <w:t>To access the log file, open the Nymi Application and touch the Logs icon in the upper right corner, as shown in the following figure.</w:t>
      </w:r>
    </w:p>
    <w:p w14:paraId="36451BFC" w14:textId="77777777" w:rsidR="006258F2" w:rsidRDefault="00000000">
      <w:pPr>
        <w:pStyle w:val="Caption"/>
        <w:keepNext/>
      </w:pPr>
      <w:bookmarkStart w:id="745" w:name="_Refd22e25807"/>
      <w:bookmarkStart w:id="746" w:name="_Tocd22e25807"/>
      <w:r>
        <w:lastRenderedPageBreak/>
        <w:t xml:space="preserve">Figure </w:t>
      </w:r>
      <w:bookmarkStart w:id="747" w:name="_Numd22e25807"/>
      <w:r>
        <w:fldChar w:fldCharType="begin"/>
      </w:r>
      <w:r>
        <w:instrText xml:space="preserve"> SEQ Figure \* ARABIC </w:instrText>
      </w:r>
      <w:r>
        <w:fldChar w:fldCharType="separate"/>
      </w:r>
      <w:r w:rsidR="001C2F9A">
        <w:rPr>
          <w:noProof/>
        </w:rPr>
        <w:t>69</w:t>
      </w:r>
      <w:r>
        <w:rPr>
          <w:noProof/>
        </w:rPr>
        <w:fldChar w:fldCharType="end"/>
      </w:r>
      <w:bookmarkEnd w:id="745"/>
      <w:bookmarkEnd w:id="746"/>
      <w:bookmarkEnd w:id="747"/>
      <w:r>
        <w:t>: Nymi Application Logs</w:t>
      </w:r>
    </w:p>
    <w:p w14:paraId="144F64BF" w14:textId="77777777" w:rsidR="006258F2" w:rsidRDefault="00000000">
      <w:pPr>
        <w:pStyle w:val="BodyText"/>
      </w:pPr>
      <w:r>
        <w:rPr>
          <w:noProof/>
        </w:rPr>
        <w:drawing>
          <wp:inline distT="0" distB="0" distL="0" distR="0" wp14:anchorId="6977700A" wp14:editId="26122A4B">
            <wp:extent cx="3661132" cy="7920000"/>
            <wp:effectExtent l="0" t="0" r="0" b="0"/>
            <wp:docPr id="2088553183" name="Picture 2088553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nymi_app_logs.png"/>
                    <pic:cNvPicPr/>
                  </pic:nvPicPr>
                  <pic:blipFill>
                    <a:blip r:embed="rId96">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44D8B0D4" w14:textId="77777777" w:rsidR="006258F2" w:rsidRDefault="00000000">
      <w:pPr>
        <w:pStyle w:val="BodyText"/>
      </w:pPr>
      <w:r>
        <w:rPr>
          <w:b/>
          <w:caps/>
        </w:rPr>
        <w:t xml:space="preserve">Note: </w:t>
      </w:r>
      <w:r>
        <w:t>If logging is disabled at the system level, the Logs icon does not appear.</w:t>
      </w:r>
    </w:p>
    <w:p w14:paraId="48048CC2" w14:textId="77777777" w:rsidR="006258F2" w:rsidRDefault="00000000">
      <w:pPr>
        <w:pStyle w:val="BodyText"/>
      </w:pPr>
      <w:r>
        <w:lastRenderedPageBreak/>
        <w:t>On the file sharing options screen, select the method to share the file, for example, Air Drop or email.</w:t>
      </w:r>
    </w:p>
    <w:p w14:paraId="7198BCD9" w14:textId="77777777" w:rsidR="006258F2" w:rsidRDefault="00000000">
      <w:pPr>
        <w:pStyle w:val="Caption"/>
        <w:keepNext/>
      </w:pPr>
      <w:bookmarkStart w:id="748" w:name="_Refd22e25820"/>
      <w:bookmarkStart w:id="749" w:name="_Tocd22e25820"/>
      <w:r>
        <w:t xml:space="preserve">Figure </w:t>
      </w:r>
      <w:bookmarkStart w:id="750" w:name="_Numd22e25820"/>
      <w:r>
        <w:fldChar w:fldCharType="begin"/>
      </w:r>
      <w:r>
        <w:instrText xml:space="preserve"> SEQ Figure \* ARABIC </w:instrText>
      </w:r>
      <w:r>
        <w:fldChar w:fldCharType="separate"/>
      </w:r>
      <w:r w:rsidR="001C2F9A">
        <w:rPr>
          <w:noProof/>
        </w:rPr>
        <w:t>70</w:t>
      </w:r>
      <w:r>
        <w:rPr>
          <w:noProof/>
        </w:rPr>
        <w:fldChar w:fldCharType="end"/>
      </w:r>
      <w:bookmarkEnd w:id="748"/>
      <w:bookmarkEnd w:id="749"/>
      <w:bookmarkEnd w:id="750"/>
      <w:r>
        <w:t>: Nymi Application Send Options</w:t>
      </w:r>
    </w:p>
    <w:p w14:paraId="0B91D0E3" w14:textId="77777777" w:rsidR="006258F2" w:rsidRDefault="00000000">
      <w:pPr>
        <w:pStyle w:val="BodyText"/>
      </w:pPr>
      <w:r>
        <w:rPr>
          <w:noProof/>
        </w:rPr>
        <w:drawing>
          <wp:inline distT="0" distB="0" distL="0" distR="0" wp14:anchorId="21ED3FFC" wp14:editId="25BC7DFD">
            <wp:extent cx="3661132" cy="7920000"/>
            <wp:effectExtent l="0" t="0" r="0" b="0"/>
            <wp:docPr id="758987061" name="Picture 758987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os_save_options.png"/>
                    <pic:cNvPicPr/>
                  </pic:nvPicPr>
                  <pic:blipFill>
                    <a:blip r:embed="rId97">
                      <a:extLst>
                        <a:ext uri="{28A0092B-C50C-407E-A947-70E740481C1C}">
                          <a14:useLocalDpi xmlns:a14="http://schemas.microsoft.com/office/drawing/2010/main" val="0"/>
                        </a:ext>
                      </a:extLst>
                    </a:blip>
                    <a:stretch>
                      <a:fillRect/>
                    </a:stretch>
                  </pic:blipFill>
                  <pic:spPr>
                    <a:xfrm>
                      <a:off x="0" y="0"/>
                      <a:ext cx="10734675" cy="23221950"/>
                    </a:xfrm>
                    <a:prstGeom prst="rect">
                      <a:avLst/>
                    </a:prstGeom>
                  </pic:spPr>
                </pic:pic>
              </a:graphicData>
            </a:graphic>
          </wp:inline>
        </w:drawing>
      </w:r>
    </w:p>
    <w:p w14:paraId="74075846" w14:textId="77777777" w:rsidR="006258F2" w:rsidRDefault="00000000">
      <w:pPr>
        <w:pStyle w:val="BodyText"/>
      </w:pPr>
      <w:r>
        <w:lastRenderedPageBreak/>
        <w:t>To disable logging, navigate to Settings</w:t>
      </w:r>
      <w:r>
        <w:rPr>
          <w:b/>
          <w:caps/>
        </w:rPr>
        <w:t xml:space="preserve"> &gt; </w:t>
      </w:r>
      <w:r>
        <w:t>Nymi, and then toggle Logs to the off position, as shown in the following figure.</w:t>
      </w:r>
    </w:p>
    <w:p w14:paraId="58D25E07" w14:textId="77777777" w:rsidR="006258F2" w:rsidRDefault="00000000">
      <w:pPr>
        <w:pStyle w:val="Caption"/>
        <w:keepNext/>
      </w:pPr>
      <w:bookmarkStart w:id="751" w:name="_Refd22e25837"/>
      <w:bookmarkStart w:id="752" w:name="_Tocd22e25837"/>
      <w:r>
        <w:t xml:space="preserve">Figure </w:t>
      </w:r>
      <w:bookmarkStart w:id="753" w:name="_Numd22e25837"/>
      <w:r>
        <w:fldChar w:fldCharType="begin"/>
      </w:r>
      <w:r>
        <w:instrText xml:space="preserve"> SEQ Figure \* ARABIC </w:instrText>
      </w:r>
      <w:r>
        <w:fldChar w:fldCharType="separate"/>
      </w:r>
      <w:r w:rsidR="001C2F9A">
        <w:rPr>
          <w:noProof/>
        </w:rPr>
        <w:t>71</w:t>
      </w:r>
      <w:r>
        <w:rPr>
          <w:noProof/>
        </w:rPr>
        <w:fldChar w:fldCharType="end"/>
      </w:r>
      <w:bookmarkEnd w:id="751"/>
      <w:bookmarkEnd w:id="752"/>
      <w:bookmarkEnd w:id="753"/>
      <w:r>
        <w:t>: Disabling Nymi Application Logging</w:t>
      </w:r>
    </w:p>
    <w:p w14:paraId="196E2244" w14:textId="77777777" w:rsidR="006258F2" w:rsidRDefault="00000000">
      <w:pPr>
        <w:pStyle w:val="BodyText"/>
      </w:pPr>
      <w:r>
        <w:rPr>
          <w:noProof/>
        </w:rPr>
        <w:drawing>
          <wp:inline distT="0" distB="0" distL="0" distR="0" wp14:anchorId="4B3A2BC6" wp14:editId="11AE351B">
            <wp:extent cx="3661132" cy="7920000"/>
            <wp:effectExtent l="0" t="0" r="0" b="0"/>
            <wp:docPr id="1339105535" name="Picture 1339105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os_log_disable.png"/>
                    <pic:cNvPicPr/>
                  </pic:nvPicPr>
                  <pic:blipFill>
                    <a:blip r:embed="rId98">
                      <a:extLst>
                        <a:ext uri="{28A0092B-C50C-407E-A947-70E740481C1C}">
                          <a14:useLocalDpi xmlns:a14="http://schemas.microsoft.com/office/drawing/2010/main" val="0"/>
                        </a:ext>
                      </a:extLst>
                    </a:blip>
                    <a:stretch>
                      <a:fillRect/>
                    </a:stretch>
                  </pic:blipFill>
                  <pic:spPr>
                    <a:xfrm>
                      <a:off x="0" y="0"/>
                      <a:ext cx="4770967" cy="10320867"/>
                    </a:xfrm>
                    <a:prstGeom prst="rect">
                      <a:avLst/>
                    </a:prstGeom>
                  </pic:spPr>
                </pic:pic>
              </a:graphicData>
            </a:graphic>
          </wp:inline>
        </w:drawing>
      </w:r>
    </w:p>
    <w:p w14:paraId="31253783" w14:textId="77777777" w:rsidR="006258F2" w:rsidRDefault="00000000">
      <w:pPr>
        <w:pStyle w:val="Heading2"/>
      </w:pPr>
      <w:bookmarkStart w:id="754" w:name="_Refd22e25844"/>
      <w:bookmarkStart w:id="755" w:name="_Numd22e25844"/>
      <w:bookmarkStart w:id="756" w:name="_Toc165545494"/>
      <w:r>
        <w:lastRenderedPageBreak/>
        <w:t>Nymi Lock Control Log Files</w:t>
      </w:r>
      <w:bookmarkEnd w:id="754"/>
      <w:bookmarkEnd w:id="755"/>
      <w:bookmarkEnd w:id="756"/>
    </w:p>
    <w:p w14:paraId="7BCF67E4" w14:textId="77777777" w:rsidR="006258F2" w:rsidRDefault="006258F2">
      <w:pPr>
        <w:pStyle w:val="BodyText"/>
      </w:pPr>
    </w:p>
    <w:p w14:paraId="5ED184B8" w14:textId="77777777" w:rsidR="006258F2" w:rsidRDefault="00000000">
      <w:pPr>
        <w:pStyle w:val="BodyText"/>
      </w:pPr>
      <w:r>
        <w:t>Nymi Lock Control creates log files for security and troubleshooting purposes.</w:t>
      </w:r>
    </w:p>
    <w:p w14:paraId="26DD8074" w14:textId="77777777" w:rsidR="006258F2" w:rsidRDefault="00000000">
      <w:pPr>
        <w:pStyle w:val="BodyText"/>
      </w:pPr>
      <w:r>
        <w:t>To enable debug mode for Nymi Lock Control , create a system environment variable named NYMI_DEBUG with a non-zero value, and then restart the Nymi services.</w:t>
      </w:r>
    </w:p>
    <w:p w14:paraId="1A95B46A" w14:textId="77777777" w:rsidR="006258F2" w:rsidRDefault="00000000">
      <w:r>
        <w:t>Security log</w:t>
      </w:r>
    </w:p>
    <w:p w14:paraId="7C370AEA" w14:textId="77777777" w:rsidR="006258F2" w:rsidRDefault="00000000">
      <w:pPr>
        <w:pStyle w:val="BodyText"/>
      </w:pPr>
      <w:r>
        <w:t>The C:\Users\Public\AppData\Nymi\unlock\Log\credential-provider.log file contains a record of the time and result of each authentication attempt on the user terminal.</w:t>
      </w:r>
    </w:p>
    <w:p w14:paraId="66AAACFD" w14:textId="77777777" w:rsidR="006258F2" w:rsidRDefault="00000000">
      <w:r>
        <w:t>Collecting log files and contacting support</w:t>
      </w:r>
    </w:p>
    <w:p w14:paraId="3CBB5B06" w14:textId="77777777" w:rsidR="006258F2" w:rsidRDefault="00000000">
      <w:pPr>
        <w:pStyle w:val="BodyText"/>
      </w:pPr>
      <w:r>
        <w:t>To quickly create a zip file of the Nymi Lock Control log files that you can send to Nymi Support, perform the following steps:</w:t>
      </w:r>
    </w:p>
    <w:p w14:paraId="7A9FCB58" w14:textId="77777777" w:rsidR="006258F2" w:rsidRDefault="00000000">
      <w:pPr>
        <w:pStyle w:val="ListNumber"/>
        <w:numPr>
          <w:ilvl w:val="0"/>
          <w:numId w:val="209"/>
        </w:numPr>
      </w:pPr>
      <w:r>
        <w:t>Right-click the Nymi Lock Control icon on the system tray and select Contact Nymi Support.</w:t>
      </w:r>
    </w:p>
    <w:p w14:paraId="5F48EAD3" w14:textId="77777777" w:rsidR="006258F2" w:rsidRDefault="00000000">
      <w:pPr>
        <w:pStyle w:val="ListNumber"/>
        <w:numPr>
          <w:ilvl w:val="0"/>
          <w:numId w:val="209"/>
        </w:numPr>
      </w:pPr>
      <w:r>
        <w:t>On the Include Logs? window, click Yes.</w:t>
      </w:r>
    </w:p>
    <w:p w14:paraId="0B65843C" w14:textId="77777777" w:rsidR="006258F2" w:rsidRDefault="00000000">
      <w:pPr>
        <w:pStyle w:val="ListNumber"/>
        <w:numPr>
          <w:ilvl w:val="0"/>
          <w:numId w:val="209"/>
        </w:numPr>
      </w:pPr>
      <w:r>
        <w:t>On the Nymi Support page, log in with your Nymi Support account.</w:t>
      </w:r>
    </w:p>
    <w:p w14:paraId="508EB4A2" w14:textId="77777777" w:rsidR="006258F2" w:rsidRDefault="00000000">
      <w:pPr>
        <w:pStyle w:val="ListNumber"/>
        <w:numPr>
          <w:ilvl w:val="0"/>
          <w:numId w:val="209"/>
        </w:numPr>
      </w:pPr>
      <w:r>
        <w:t>On the Nymi Support page, click Submit a Request, and then in the drop-down, select Technical Issue.</w:t>
      </w:r>
    </w:p>
    <w:p w14:paraId="0DB48598" w14:textId="77777777" w:rsidR="006258F2" w:rsidRDefault="00000000">
      <w:pPr>
        <w:pStyle w:val="ListNumber"/>
        <w:numPr>
          <w:ilvl w:val="0"/>
          <w:numId w:val="209"/>
        </w:numPr>
      </w:pPr>
      <w:r>
        <w:t>Fill in the appropriate details, and in the Attachments section, click Add file.</w:t>
      </w:r>
    </w:p>
    <w:p w14:paraId="6175CA6B" w14:textId="77777777" w:rsidR="006258F2" w:rsidRDefault="00000000">
      <w:pPr>
        <w:pStyle w:val="ListNumber"/>
        <w:numPr>
          <w:ilvl w:val="0"/>
          <w:numId w:val="209"/>
        </w:numPr>
      </w:pPr>
      <w:r>
        <w:t>Navigate to the C:\Users\[username]\AppData\Roaming\Nymi\unlock\ZipLog folder, and then select the zip file.</w:t>
      </w:r>
    </w:p>
    <w:p w14:paraId="7EE35F88" w14:textId="77777777" w:rsidR="006258F2" w:rsidRDefault="00000000">
      <w:pPr>
        <w:pStyle w:val="Heading2"/>
      </w:pPr>
      <w:bookmarkStart w:id="757" w:name="_Refd22e25973"/>
      <w:bookmarkStart w:id="758" w:name="_Numd22e25973"/>
      <w:bookmarkStart w:id="759" w:name="_Toc165545495"/>
      <w:r>
        <w:t>NES Log Files</w:t>
      </w:r>
      <w:bookmarkEnd w:id="757"/>
      <w:bookmarkEnd w:id="758"/>
      <w:bookmarkEnd w:id="759"/>
    </w:p>
    <w:p w14:paraId="73D4DD7D" w14:textId="77777777" w:rsidR="006258F2" w:rsidRDefault="00000000">
      <w:pPr>
        <w:pStyle w:val="BodyText"/>
      </w:pPr>
      <w:r>
        <w:t>The NES host has separate log files for each web service. When you encounter an issue, enable verbose mode for each web service, retry the operation, and then review the messages that appear in each log file.</w:t>
      </w:r>
    </w:p>
    <w:p w14:paraId="4841F2A1" w14:textId="77777777" w:rsidR="006258F2" w:rsidRDefault="00000000">
      <w:pPr>
        <w:pStyle w:val="Heading3"/>
      </w:pPr>
      <w:bookmarkStart w:id="760" w:name="_Refd22e26011"/>
      <w:bookmarkStart w:id="761" w:name="_Numd22e26011"/>
      <w:bookmarkStart w:id="762" w:name="_Toc165545496"/>
      <w:r>
        <w:t>Enabling Verbose Logging</w:t>
      </w:r>
      <w:bookmarkEnd w:id="760"/>
      <w:bookmarkEnd w:id="761"/>
      <w:bookmarkEnd w:id="762"/>
    </w:p>
    <w:p w14:paraId="2505EBD2" w14:textId="77777777" w:rsidR="006258F2" w:rsidRDefault="00000000">
      <w:pPr>
        <w:pStyle w:val="BodyText"/>
      </w:pPr>
      <w:r>
        <w:t>By default, Nymi Enterprise Server (NES) logs information level messages to the log files. When you encounter an issue, Nymi Support might request that you enable verbose mode for each web service, retry the operation, and then review the messages that appear in each log file. NES has a feature that writes previously encountered error messages to log files when you increase the logging level, so it is not necessary to leave NES in debug mode after troubleshooting completes. Logging levels include Critical, Error, Warning, Information, and Verbose.</w:t>
      </w:r>
    </w:p>
    <w:p w14:paraId="6F34AF41" w14:textId="77777777" w:rsidR="006258F2" w:rsidRDefault="00000000">
      <w:pPr>
        <w:pStyle w:val="BodyText"/>
      </w:pPr>
      <w:r>
        <w:t>To enable verbose logging mode, perform the following steps:</w:t>
      </w:r>
    </w:p>
    <w:p w14:paraId="533433E4" w14:textId="77777777" w:rsidR="006258F2" w:rsidRDefault="00000000">
      <w:pPr>
        <w:pStyle w:val="ListNumber"/>
        <w:numPr>
          <w:ilvl w:val="0"/>
          <w:numId w:val="210"/>
        </w:numPr>
      </w:pPr>
      <w:r>
        <w:t xml:space="preserve">Edit the C:\inetpub\wwwroot\nes_service_name\nes\web.config file and in the &lt;system.diagnostics&gt; section, change the value for each add name parameter from </w:t>
      </w:r>
      <w:r>
        <w:rPr>
          <w:b/>
        </w:rPr>
        <w:t>Information</w:t>
      </w:r>
      <w:r>
        <w:t xml:space="preserve"> to </w:t>
      </w:r>
      <w:r>
        <w:rPr>
          <w:b/>
        </w:rPr>
        <w:t>Verbose</w:t>
      </w:r>
      <w:r>
        <w:t>.</w:t>
      </w:r>
    </w:p>
    <w:p w14:paraId="14B7A598" w14:textId="77777777" w:rsidR="006258F2" w:rsidRDefault="00000000">
      <w:pPr>
        <w:pStyle w:val="BodyText"/>
        <w:ind w:left="720"/>
      </w:pPr>
      <w:r>
        <w:t>For example:</w:t>
      </w:r>
    </w:p>
    <w:p w14:paraId="6458840B" w14:textId="77777777" w:rsidR="006258F2" w:rsidRDefault="00000000">
      <w:pPr>
        <w:pStyle w:val="HTMLPreformatted"/>
        <w:ind w:left="720"/>
      </w:pPr>
      <w:r>
        <w:br/>
      </w:r>
      <w:r>
        <w:rPr>
          <w:rStyle w:val="HTMLCode"/>
        </w:rPr>
        <w:t>                        &lt;system.diagnostics&gt;</w:t>
      </w:r>
      <w:r>
        <w:br/>
      </w:r>
      <w:r>
        <w:rPr>
          <w:rStyle w:val="HTMLCode"/>
        </w:rPr>
        <w:t>                             &lt;switches&gt;</w:t>
      </w:r>
      <w:r>
        <w:br/>
      </w:r>
      <w:r>
        <w:rPr>
          <w:rStyle w:val="HTMLCode"/>
        </w:rPr>
        <w:t>                                &lt;add name=”Global” value=”Verbose” /&gt;</w:t>
      </w:r>
      <w:r>
        <w:br/>
      </w:r>
      <w:r>
        <w:rPr>
          <w:rStyle w:val="HTMLCode"/>
        </w:rPr>
        <w:t>                                &lt;add name=”Authentication” value=”Verbose” /&gt;</w:t>
      </w:r>
      <w:r>
        <w:br/>
      </w:r>
      <w:r>
        <w:rPr>
          <w:rStyle w:val="HTMLCode"/>
        </w:rPr>
        <w:t>                            &lt;/switches&gt;</w:t>
      </w:r>
      <w:r>
        <w:br/>
      </w:r>
      <w:r>
        <w:rPr>
          <w:rStyle w:val="HTMLCode"/>
        </w:rPr>
        <w:t>                        &lt;system.diagnostics&gt;</w:t>
      </w:r>
      <w:r>
        <w:br/>
      </w:r>
      <w:r>
        <w:rPr>
          <w:rStyle w:val="HTMLCode"/>
        </w:rPr>
        <w:t>                                </w:t>
      </w:r>
      <w:r>
        <w:br/>
      </w:r>
      <w:r>
        <w:rPr>
          <w:rStyle w:val="HTMLCode"/>
        </w:rPr>
        <w:t>                    </w:t>
      </w:r>
    </w:p>
    <w:p w14:paraId="32CE934E" w14:textId="77777777" w:rsidR="006258F2" w:rsidRDefault="00000000">
      <w:pPr>
        <w:pStyle w:val="ListNumber"/>
        <w:numPr>
          <w:ilvl w:val="0"/>
          <w:numId w:val="210"/>
        </w:numPr>
      </w:pPr>
      <w:r>
        <w:lastRenderedPageBreak/>
        <w:t xml:space="preserve">Edit the C:\inetpub\wwwroot\nes_service_name\nenrollment\web.config file and in the &lt;system.diagnostics&gt; section, change the value for each add name parameter from </w:t>
      </w:r>
      <w:r>
        <w:rPr>
          <w:b/>
        </w:rPr>
        <w:t>Information</w:t>
      </w:r>
      <w:r>
        <w:t xml:space="preserve"> to </w:t>
      </w:r>
      <w:r>
        <w:rPr>
          <w:b/>
        </w:rPr>
        <w:t>Verbose</w:t>
      </w:r>
      <w:r>
        <w:t>.</w:t>
      </w:r>
    </w:p>
    <w:p w14:paraId="39F5F419" w14:textId="77777777" w:rsidR="006258F2" w:rsidRDefault="00000000">
      <w:pPr>
        <w:pStyle w:val="BodyText"/>
        <w:ind w:left="720"/>
      </w:pPr>
      <w:r>
        <w:t>For example:</w:t>
      </w:r>
    </w:p>
    <w:p w14:paraId="2BA237FA" w14:textId="77777777" w:rsidR="006258F2" w:rsidRDefault="00000000">
      <w:pPr>
        <w:pStyle w:val="HTMLPreformatted"/>
        <w:ind w:left="720"/>
      </w:pPr>
      <w:r>
        <w:br/>
      </w:r>
      <w:r>
        <w:rPr>
          <w:rStyle w:val="HTMLCode"/>
        </w:rPr>
        <w:t>                        &lt;system.diagnostics&gt;</w:t>
      </w:r>
      <w:r>
        <w:br/>
      </w:r>
      <w:r>
        <w:rPr>
          <w:rStyle w:val="HTMLCode"/>
        </w:rPr>
        <w:t>                            &lt;switches&gt;</w:t>
      </w:r>
      <w:r>
        <w:br/>
      </w:r>
      <w:r>
        <w:rPr>
          <w:rStyle w:val="HTMLCode"/>
        </w:rPr>
        <w:t>                                &lt;add name=”Global” value=”Verbose” /&gt;</w:t>
      </w:r>
      <w:r>
        <w:br/>
      </w:r>
      <w:r>
        <w:rPr>
          <w:rStyle w:val="HTMLCode"/>
        </w:rPr>
        <w:t>                                &lt;add name=”Authentication” value=”Verbose” /&gt;</w:t>
      </w:r>
      <w:r>
        <w:br/>
      </w:r>
      <w:r>
        <w:rPr>
          <w:rStyle w:val="HTMLCode"/>
        </w:rPr>
        <w:t>                                &lt;add name=”CertificateEnrollment” value=”Verbose” /&gt;</w:t>
      </w:r>
      <w:r>
        <w:br/>
      </w:r>
      <w:r>
        <w:rPr>
          <w:rStyle w:val="HTMLCode"/>
        </w:rPr>
        <w:t>                             &lt;/switches&gt;</w:t>
      </w:r>
      <w:r>
        <w:br/>
      </w:r>
      <w:r>
        <w:rPr>
          <w:rStyle w:val="HTMLCode"/>
        </w:rPr>
        <w:t>                        &lt;system.diagnostics&gt;</w:t>
      </w:r>
      <w:r>
        <w:br/>
      </w:r>
      <w:r>
        <w:rPr>
          <w:rStyle w:val="HTMLCode"/>
        </w:rPr>
        <w:t>                    </w:t>
      </w:r>
    </w:p>
    <w:p w14:paraId="094A43F2" w14:textId="77777777" w:rsidR="006258F2" w:rsidRDefault="00000000">
      <w:pPr>
        <w:pStyle w:val="ListNumber"/>
        <w:numPr>
          <w:ilvl w:val="0"/>
          <w:numId w:val="210"/>
        </w:numPr>
      </w:pPr>
      <w:r>
        <w:t xml:space="preserve">Edit the C:\inetpub\wwwroot\nes_service_name\authenticationservice\web.config file and in the &lt;system.diagnostics&gt; section, change the value for each add name parameter from </w:t>
      </w:r>
      <w:r>
        <w:rPr>
          <w:b/>
        </w:rPr>
        <w:t>Information</w:t>
      </w:r>
      <w:r>
        <w:t xml:space="preserve"> to </w:t>
      </w:r>
      <w:r>
        <w:rPr>
          <w:b/>
        </w:rPr>
        <w:t>Verbose</w:t>
      </w:r>
      <w:r>
        <w:t>.</w:t>
      </w:r>
    </w:p>
    <w:p w14:paraId="011D5164" w14:textId="77777777" w:rsidR="006258F2" w:rsidRDefault="00000000">
      <w:pPr>
        <w:pStyle w:val="BodyText"/>
        <w:ind w:left="720"/>
      </w:pPr>
      <w:r>
        <w:t>For example:</w:t>
      </w:r>
    </w:p>
    <w:p w14:paraId="5CC81ED3" w14:textId="77777777" w:rsidR="006258F2" w:rsidRDefault="00000000">
      <w:pPr>
        <w:pStyle w:val="HTMLPreformatted"/>
        <w:ind w:left="720"/>
      </w:pPr>
      <w:r>
        <w:br/>
      </w:r>
      <w:r>
        <w:rPr>
          <w:rStyle w:val="HTMLCode"/>
        </w:rPr>
        <w:t>                        &lt;system.diagnostics&gt;</w:t>
      </w:r>
      <w:r>
        <w:br/>
      </w:r>
      <w:r>
        <w:rPr>
          <w:rStyle w:val="HTMLCode"/>
        </w:rPr>
        <w:t>                            &lt;switches&gt;</w:t>
      </w:r>
      <w:r>
        <w:br/>
      </w:r>
      <w:r>
        <w:rPr>
          <w:rStyle w:val="HTMLCode"/>
        </w:rPr>
        <w:t>                                 &lt;add name=”Global” value=”Verbose” /&gt;</w:t>
      </w:r>
      <w:r>
        <w:br/>
      </w:r>
      <w:r>
        <w:rPr>
          <w:rStyle w:val="HTMLCode"/>
        </w:rPr>
        <w:t>                                 &lt;add name=”Authentication” value=”Verbose” /&gt;</w:t>
      </w:r>
      <w:r>
        <w:br/>
      </w:r>
      <w:r>
        <w:rPr>
          <w:rStyle w:val="HTMLCode"/>
        </w:rPr>
        <w:t>                              &lt;/switches&gt;</w:t>
      </w:r>
      <w:r>
        <w:br/>
      </w:r>
      <w:r>
        <w:rPr>
          <w:rStyle w:val="HTMLCode"/>
        </w:rPr>
        <w:t>                        &lt;system.diagnostics&gt;</w:t>
      </w:r>
      <w:r>
        <w:br/>
      </w:r>
      <w:r>
        <w:rPr>
          <w:rStyle w:val="HTMLCode"/>
        </w:rPr>
        <w:t>                    </w:t>
      </w:r>
    </w:p>
    <w:p w14:paraId="04537905" w14:textId="77777777" w:rsidR="006258F2" w:rsidRDefault="00000000">
      <w:pPr>
        <w:pStyle w:val="ListNumber"/>
        <w:numPr>
          <w:ilvl w:val="0"/>
          <w:numId w:val="210"/>
        </w:numPr>
      </w:pPr>
      <w:r>
        <w:t>Restart the IIS.</w:t>
      </w:r>
    </w:p>
    <w:p w14:paraId="11567722" w14:textId="77777777" w:rsidR="006258F2" w:rsidRDefault="00000000">
      <w:pPr>
        <w:pStyle w:val="Heading3"/>
      </w:pPr>
      <w:bookmarkStart w:id="763" w:name="_Refd22e26131"/>
      <w:bookmarkStart w:id="764" w:name="_Numd22e26131"/>
      <w:bookmarkStart w:id="765" w:name="_Toc165545497"/>
      <w:r>
        <w:t>NES Web Service Log File Locations</w:t>
      </w:r>
      <w:bookmarkEnd w:id="763"/>
      <w:bookmarkEnd w:id="764"/>
      <w:bookmarkEnd w:id="765"/>
    </w:p>
    <w:p w14:paraId="3D24FD50" w14:textId="77777777" w:rsidR="006258F2" w:rsidRDefault="00000000">
      <w:pPr>
        <w:pStyle w:val="BodyText"/>
      </w:pPr>
      <w:r>
        <w:t>The NES log files are in the following locations, where nes_service_name is the Instance name selected during the NES installation:</w:t>
      </w:r>
    </w:p>
    <w:p w14:paraId="4F16B51C" w14:textId="77777777" w:rsidR="006258F2" w:rsidRDefault="00000000">
      <w:pPr>
        <w:pStyle w:val="ListBullet"/>
        <w:numPr>
          <w:ilvl w:val="0"/>
          <w:numId w:val="211"/>
        </w:numPr>
      </w:pPr>
      <w:r>
        <w:t>C:\ProgramData\Nymi\NESg2.Admin\Default_Web_Site\nes_service_name\log</w:t>
      </w:r>
    </w:p>
    <w:p w14:paraId="352EE537" w14:textId="77777777" w:rsidR="006258F2" w:rsidRDefault="00000000">
      <w:pPr>
        <w:pStyle w:val="ListBullet"/>
        <w:numPr>
          <w:ilvl w:val="0"/>
          <w:numId w:val="211"/>
        </w:numPr>
      </w:pPr>
      <w:r>
        <w:t>C:\ProgramData\Nymi\NEnrollment\Default_Web_Site\nes_service_name_ES\log</w:t>
      </w:r>
    </w:p>
    <w:p w14:paraId="631C33FD" w14:textId="77777777" w:rsidR="006258F2" w:rsidRDefault="00000000">
      <w:pPr>
        <w:pStyle w:val="ListBullet"/>
        <w:numPr>
          <w:ilvl w:val="0"/>
          <w:numId w:val="211"/>
        </w:numPr>
      </w:pPr>
      <w:r>
        <w:t>C:\ProgramData\Nymi\AuthenticationService\Default_Web_Site\nes_service_name_AS\log</w:t>
      </w:r>
    </w:p>
    <w:p w14:paraId="4C0355EA" w14:textId="77777777" w:rsidR="006258F2" w:rsidRDefault="00000000">
      <w:pPr>
        <w:pStyle w:val="Heading3"/>
      </w:pPr>
      <w:bookmarkStart w:id="766" w:name="_Refd22e26192"/>
      <w:bookmarkStart w:id="767" w:name="_Numd22e26192"/>
      <w:bookmarkStart w:id="768" w:name="_Toc165545498"/>
      <w:r>
        <w:t>Nymi Support Tool</w:t>
      </w:r>
      <w:bookmarkEnd w:id="766"/>
      <w:bookmarkEnd w:id="767"/>
      <w:bookmarkEnd w:id="768"/>
    </w:p>
    <w:p w14:paraId="3703C627" w14:textId="77777777" w:rsidR="006258F2" w:rsidRDefault="00000000">
      <w:pPr>
        <w:pStyle w:val="BodyText"/>
      </w:pPr>
      <w:r>
        <w:t>The Nymi Support Tool enables you to collect log information and generate a zip file that Nymi can review for troubleshooting purposes. The following logs and information is collected: NES Installation log files, Windows event logs, NES log files and NES instance configuration files.</w:t>
      </w:r>
    </w:p>
    <w:p w14:paraId="26D59F56" w14:textId="77777777" w:rsidR="006258F2" w:rsidRDefault="00000000">
      <w:pPr>
        <w:pStyle w:val="BodyText"/>
      </w:pPr>
      <w:r>
        <w:t>Follow these steps to generate a log zip file.</w:t>
      </w:r>
    </w:p>
    <w:p w14:paraId="6C4E5F8F" w14:textId="77777777" w:rsidR="006258F2" w:rsidRDefault="00000000">
      <w:pPr>
        <w:pStyle w:val="ListNumber"/>
        <w:numPr>
          <w:ilvl w:val="0"/>
          <w:numId w:val="212"/>
        </w:numPr>
      </w:pPr>
      <w:r>
        <w:t>On NES server, double-click ..\nes_installation_folder\NesSystemInfo\NymiSupportTool.exe.</w:t>
      </w:r>
    </w:p>
    <w:p w14:paraId="15B4EF6E" w14:textId="77777777" w:rsidR="006258F2" w:rsidRDefault="00000000">
      <w:pPr>
        <w:pStyle w:val="BodyText"/>
        <w:ind w:left="720"/>
      </w:pPr>
      <w:r>
        <w:t>The User Account Control dialog box appears.</w:t>
      </w:r>
    </w:p>
    <w:p w14:paraId="595219D0" w14:textId="77777777" w:rsidR="006258F2" w:rsidRDefault="00000000">
      <w:pPr>
        <w:pStyle w:val="Caption"/>
        <w:keepNext/>
      </w:pPr>
      <w:bookmarkStart w:id="769" w:name="_Refd22e26264"/>
      <w:bookmarkStart w:id="770" w:name="_Tocd22e26264"/>
      <w:r>
        <w:lastRenderedPageBreak/>
        <w:t xml:space="preserve">Figure </w:t>
      </w:r>
      <w:bookmarkStart w:id="771" w:name="_Numd22e26264"/>
      <w:r>
        <w:fldChar w:fldCharType="begin"/>
      </w:r>
      <w:r>
        <w:instrText xml:space="preserve"> SEQ Figure \* ARABIC </w:instrText>
      </w:r>
      <w:r>
        <w:fldChar w:fldCharType="separate"/>
      </w:r>
      <w:r w:rsidR="001C2F9A">
        <w:rPr>
          <w:noProof/>
        </w:rPr>
        <w:t>72</w:t>
      </w:r>
      <w:r>
        <w:rPr>
          <w:noProof/>
        </w:rPr>
        <w:fldChar w:fldCharType="end"/>
      </w:r>
      <w:bookmarkEnd w:id="769"/>
      <w:bookmarkEnd w:id="770"/>
      <w:bookmarkEnd w:id="771"/>
      <w:r>
        <w:t>: The User Account Control</w:t>
      </w:r>
    </w:p>
    <w:p w14:paraId="3DB52C03" w14:textId="77777777" w:rsidR="006258F2" w:rsidRDefault="00000000">
      <w:pPr>
        <w:pStyle w:val="BodyText"/>
      </w:pPr>
      <w:r>
        <w:rPr>
          <w:noProof/>
        </w:rPr>
        <w:drawing>
          <wp:inline distT="0" distB="0" distL="0" distR="0" wp14:anchorId="63380F0B" wp14:editId="78A608B6">
            <wp:extent cx="6120000" cy="3544067"/>
            <wp:effectExtent l="0" t="0" r="0" b="0"/>
            <wp:docPr id="1814843888" name="Picture 1814843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upport_audit_log.png"/>
                    <pic:cNvPicPr/>
                  </pic:nvPicPr>
                  <pic:blipFill>
                    <a:blip r:embed="rId99">
                      <a:extLst>
                        <a:ext uri="{28A0092B-C50C-407E-A947-70E740481C1C}">
                          <a14:useLocalDpi xmlns:a14="http://schemas.microsoft.com/office/drawing/2010/main" val="0"/>
                        </a:ext>
                      </a:extLst>
                    </a:blip>
                    <a:stretch>
                      <a:fillRect/>
                    </a:stretch>
                  </pic:blipFill>
                  <pic:spPr>
                    <a:xfrm>
                      <a:off x="0" y="0"/>
                      <a:ext cx="6743700" cy="3905250"/>
                    </a:xfrm>
                    <a:prstGeom prst="rect">
                      <a:avLst/>
                    </a:prstGeom>
                  </pic:spPr>
                </pic:pic>
              </a:graphicData>
            </a:graphic>
          </wp:inline>
        </w:drawing>
      </w:r>
    </w:p>
    <w:p w14:paraId="6A6634B2" w14:textId="77777777" w:rsidR="006258F2" w:rsidRDefault="00000000">
      <w:pPr>
        <w:pStyle w:val="ListNumber"/>
        <w:numPr>
          <w:ilvl w:val="0"/>
          <w:numId w:val="212"/>
        </w:numPr>
      </w:pPr>
      <w:r>
        <w:t>On the User access control window, click Yes to start the script.</w:t>
      </w:r>
    </w:p>
    <w:p w14:paraId="6E00870C" w14:textId="77777777" w:rsidR="006258F2" w:rsidRDefault="00000000">
      <w:pPr>
        <w:pStyle w:val="ListNumber"/>
        <w:numPr>
          <w:ilvl w:val="0"/>
          <w:numId w:val="212"/>
        </w:numPr>
      </w:pPr>
      <w:r>
        <w:t>On the Save As window, click Save to accept the default zip file name and location. By default the name of the zip file is the server hostname and the default directory is the Documents folder for the user running the command.</w:t>
      </w:r>
    </w:p>
    <w:p w14:paraId="2549D744" w14:textId="77777777" w:rsidR="006258F2" w:rsidRDefault="00000000">
      <w:pPr>
        <w:pStyle w:val="Caption"/>
        <w:keepNext/>
      </w:pPr>
      <w:bookmarkStart w:id="772" w:name="_Refd22e26295"/>
      <w:bookmarkStart w:id="773" w:name="_Tocd22e26295"/>
      <w:r>
        <w:lastRenderedPageBreak/>
        <w:t xml:space="preserve">Figure </w:t>
      </w:r>
      <w:bookmarkStart w:id="774" w:name="_Numd22e26295"/>
      <w:r>
        <w:fldChar w:fldCharType="begin"/>
      </w:r>
      <w:r>
        <w:instrText xml:space="preserve"> SEQ Figure \* ARABIC </w:instrText>
      </w:r>
      <w:r>
        <w:fldChar w:fldCharType="separate"/>
      </w:r>
      <w:r w:rsidR="001C2F9A">
        <w:rPr>
          <w:noProof/>
        </w:rPr>
        <w:t>73</w:t>
      </w:r>
      <w:r>
        <w:rPr>
          <w:noProof/>
        </w:rPr>
        <w:fldChar w:fldCharType="end"/>
      </w:r>
      <w:bookmarkEnd w:id="772"/>
      <w:bookmarkEnd w:id="773"/>
      <w:bookmarkEnd w:id="774"/>
      <w:r>
        <w:t>: Saving Nymi Support Tool zip</w:t>
      </w:r>
    </w:p>
    <w:p w14:paraId="1CD40194" w14:textId="77777777" w:rsidR="006258F2" w:rsidRDefault="00000000">
      <w:pPr>
        <w:pStyle w:val="BodyText"/>
      </w:pPr>
      <w:r>
        <w:rPr>
          <w:noProof/>
        </w:rPr>
        <w:drawing>
          <wp:inline distT="0" distB="0" distL="0" distR="0" wp14:anchorId="14A927A7" wp14:editId="3862FD1F">
            <wp:extent cx="6120000" cy="4059715"/>
            <wp:effectExtent l="0" t="0" r="0" b="0"/>
            <wp:docPr id="294189602" name="Picture 2941896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support_audit_window.png"/>
                    <pic:cNvPicPr/>
                  </pic:nvPicPr>
                  <pic:blipFill>
                    <a:blip r:embed="rId100">
                      <a:extLst>
                        <a:ext uri="{28A0092B-C50C-407E-A947-70E740481C1C}">
                          <a14:useLocalDpi xmlns:a14="http://schemas.microsoft.com/office/drawing/2010/main" val="0"/>
                        </a:ext>
                      </a:extLst>
                    </a:blip>
                    <a:stretch>
                      <a:fillRect/>
                    </a:stretch>
                  </pic:blipFill>
                  <pic:spPr>
                    <a:xfrm>
                      <a:off x="0" y="0"/>
                      <a:ext cx="6705600" cy="4448175"/>
                    </a:xfrm>
                    <a:prstGeom prst="rect">
                      <a:avLst/>
                    </a:prstGeom>
                  </pic:spPr>
                </pic:pic>
              </a:graphicData>
            </a:graphic>
          </wp:inline>
        </w:drawing>
      </w:r>
    </w:p>
    <w:p w14:paraId="0C4D553F" w14:textId="77777777" w:rsidR="006258F2" w:rsidRDefault="00000000">
      <w:pPr>
        <w:pStyle w:val="BodyText"/>
      </w:pPr>
      <w:r>
        <w:t>The zip file contains the following files and directory structure:</w:t>
      </w:r>
    </w:p>
    <w:p w14:paraId="0DCC1A7F" w14:textId="77777777" w:rsidR="006258F2" w:rsidRDefault="00000000">
      <w:pPr>
        <w:pStyle w:val="ListBullet"/>
        <w:numPr>
          <w:ilvl w:val="0"/>
          <w:numId w:val="213"/>
        </w:numPr>
      </w:pPr>
      <w:r>
        <w:t>InstallLogs\NESg2.Installer - Folder that contains the logs files that were created during the NES installation.</w:t>
      </w:r>
    </w:p>
    <w:p w14:paraId="6A212DFC" w14:textId="77777777" w:rsidR="006258F2" w:rsidRDefault="00000000">
      <w:pPr>
        <w:pStyle w:val="ListBullet"/>
        <w:numPr>
          <w:ilvl w:val="0"/>
          <w:numId w:val="213"/>
        </w:numPr>
      </w:pPr>
      <w:r>
        <w:t>inetsrv\Config - Folder that contains the applicationHost.config, which contains IIS configuration information.</w:t>
      </w:r>
    </w:p>
    <w:p w14:paraId="15EE1110" w14:textId="77777777" w:rsidR="006258F2" w:rsidRDefault="00000000">
      <w:pPr>
        <w:pStyle w:val="ListBullet"/>
        <w:numPr>
          <w:ilvl w:val="0"/>
          <w:numId w:val="213"/>
        </w:numPr>
      </w:pPr>
      <w:r>
        <w:t>NesInstances\nes_instance_name - Folder that contains the IIS  web.config files for the NES Authentication Service, Enrollment Service and Directory Service, and info.txt file that contains path and version information for each service..</w:t>
      </w:r>
    </w:p>
    <w:p w14:paraId="69115798" w14:textId="77777777" w:rsidR="006258F2" w:rsidRDefault="00000000">
      <w:pPr>
        <w:pStyle w:val="ListBullet"/>
        <w:numPr>
          <w:ilvl w:val="0"/>
          <w:numId w:val="213"/>
        </w:numPr>
      </w:pPr>
      <w:r>
        <w:t>EventLogs - Folder that contains the Windows Event log files on the NES server.</w:t>
      </w:r>
    </w:p>
    <w:p w14:paraId="595A58AE" w14:textId="77777777" w:rsidR="006258F2" w:rsidRDefault="00000000">
      <w:pPr>
        <w:pStyle w:val="ListBullet"/>
        <w:numPr>
          <w:ilvl w:val="0"/>
          <w:numId w:val="213"/>
        </w:numPr>
      </w:pPr>
      <w:r>
        <w:t>SysInfo.txt - File that contains information about the configuration of the NES server.</w:t>
      </w:r>
    </w:p>
    <w:p w14:paraId="7A08EBB7" w14:textId="77777777" w:rsidR="006258F2" w:rsidRDefault="00000000">
      <w:pPr>
        <w:pStyle w:val="ListBullet"/>
        <w:numPr>
          <w:ilvl w:val="0"/>
          <w:numId w:val="213"/>
        </w:numPr>
      </w:pPr>
      <w:r>
        <w:t>SupportTool.log - Log file that contains the output of the NymiSupportTool.exe command.</w:t>
      </w:r>
    </w:p>
    <w:p w14:paraId="4347C9E2" w14:textId="77777777" w:rsidR="006258F2" w:rsidRDefault="00000000">
      <w:pPr>
        <w:pStyle w:val="Heading2"/>
      </w:pPr>
      <w:bookmarkStart w:id="775" w:name="_Refd22e26366"/>
      <w:bookmarkStart w:id="776" w:name="_Numd22e26366"/>
      <w:bookmarkStart w:id="777" w:name="_Toc165545499"/>
      <w:r>
        <w:t>Firmware Log Files</w:t>
      </w:r>
      <w:bookmarkEnd w:id="775"/>
      <w:bookmarkEnd w:id="776"/>
      <w:bookmarkEnd w:id="777"/>
    </w:p>
    <w:p w14:paraId="3418CD6D" w14:textId="77777777" w:rsidR="006258F2" w:rsidRDefault="00000000">
      <w:pPr>
        <w:pStyle w:val="BodyText"/>
      </w:pPr>
      <w:r>
        <w:t>The Nymi Solution Consultant may request logs from the Nymi Band to troubleshoot issues.</w:t>
      </w:r>
    </w:p>
    <w:p w14:paraId="368D9EC6" w14:textId="77777777" w:rsidR="006258F2" w:rsidRDefault="00000000">
      <w:pPr>
        <w:pStyle w:val="BodyText"/>
      </w:pPr>
      <w:r>
        <w:t>To retrieve log files from the Nymi Band, first plug the Bluetooth Adapter supplied by Nymi into the workstation and put the Nymi Band must be on the charger.</w:t>
      </w:r>
    </w:p>
    <w:p w14:paraId="7210D30A" w14:textId="77777777" w:rsidR="006258F2" w:rsidRDefault="00000000">
      <w:pPr>
        <w:pStyle w:val="Heading3"/>
      </w:pPr>
      <w:bookmarkStart w:id="778" w:name="_Refd22e26416"/>
      <w:bookmarkStart w:id="779" w:name="_Numd22e26416"/>
      <w:bookmarkStart w:id="780" w:name="_Toc165545500"/>
      <w:r>
        <w:t>Firmware Log Retrieval</w:t>
      </w:r>
      <w:bookmarkEnd w:id="778"/>
      <w:bookmarkEnd w:id="779"/>
      <w:bookmarkEnd w:id="780"/>
    </w:p>
    <w:p w14:paraId="0A7D20EB" w14:textId="77777777" w:rsidR="006258F2" w:rsidRDefault="00000000">
      <w:pPr>
        <w:pStyle w:val="BodyText"/>
      </w:pPr>
      <w:r>
        <w:t>To retrieve logs from the Nymi Band, perform the following steps:</w:t>
      </w:r>
    </w:p>
    <w:p w14:paraId="7D649BA1" w14:textId="77777777" w:rsidR="006258F2" w:rsidRDefault="00000000">
      <w:pPr>
        <w:pStyle w:val="ListNumber"/>
        <w:numPr>
          <w:ilvl w:val="0"/>
          <w:numId w:val="214"/>
        </w:numPr>
      </w:pPr>
      <w:r>
        <w:t>Place the Nymi Band on the charger and move the Nymi Band and charger close to the BLE radio antenna on the terminal (BLED112 adapter). This will ensure the logs are retrieved from the correct Nymi Band.</w:t>
      </w:r>
    </w:p>
    <w:p w14:paraId="17B35B8A" w14:textId="77777777" w:rsidR="006258F2" w:rsidRDefault="00000000">
      <w:pPr>
        <w:pStyle w:val="ListNumber"/>
        <w:numPr>
          <w:ilvl w:val="0"/>
          <w:numId w:val="214"/>
        </w:numPr>
      </w:pPr>
      <w:r>
        <w:t>Download and extract the firmware package into a directory of your choice on a Windows computer. For example, C:\Nymi_firmware.</w:t>
      </w:r>
    </w:p>
    <w:p w14:paraId="56CB6DE9" w14:textId="77777777" w:rsidR="006258F2" w:rsidRDefault="00000000">
      <w:pPr>
        <w:pStyle w:val="ListNumber"/>
        <w:numPr>
          <w:ilvl w:val="0"/>
          <w:numId w:val="214"/>
        </w:numPr>
      </w:pPr>
      <w:r>
        <w:lastRenderedPageBreak/>
        <w:t>If the Windows machine has the Nymi Band Application installed on it, stop the Nymi Bluetooth Endpoint service.</w:t>
      </w:r>
    </w:p>
    <w:p w14:paraId="55446700" w14:textId="77777777" w:rsidR="006258F2" w:rsidRDefault="00000000">
      <w:pPr>
        <w:pStyle w:val="ListNumber"/>
        <w:numPr>
          <w:ilvl w:val="0"/>
          <w:numId w:val="214"/>
        </w:numPr>
      </w:pPr>
      <w:r>
        <w:t>Navigate to the C:\nymi_firmware\build\exe.win32-2.7 directory.</w:t>
      </w:r>
    </w:p>
    <w:p w14:paraId="3C303F4B" w14:textId="77777777" w:rsidR="006258F2" w:rsidRDefault="00000000">
      <w:pPr>
        <w:pStyle w:val="ListNumber"/>
        <w:numPr>
          <w:ilvl w:val="0"/>
          <w:numId w:val="214"/>
        </w:numPr>
      </w:pPr>
      <w:r>
        <w:t>Run the nsp_logs_download.exe. A command prompt window opens with the status of the log file download. When the download completes, the command window closes and the firmware log file is saved to the folder that contains the nsp_logs_download.exe file.</w:t>
      </w:r>
    </w:p>
    <w:p w14:paraId="21F90759" w14:textId="77777777" w:rsidR="006258F2" w:rsidRDefault="00000000">
      <w:pPr>
        <w:pStyle w:val="BodyText"/>
        <w:ind w:left="720"/>
      </w:pPr>
      <w:r>
        <w:rPr>
          <w:b/>
          <w:caps/>
        </w:rPr>
        <w:t xml:space="preserve">Note: </w:t>
      </w:r>
      <w:r>
        <w:t>The log files from the Nymi Band are encrypted. Provide the log file to your Nymi Solution Consultant.</w:t>
      </w:r>
    </w:p>
    <w:p w14:paraId="699BB8C5" w14:textId="77777777" w:rsidR="006258F2" w:rsidRDefault="00000000">
      <w:pPr>
        <w:pStyle w:val="Heading2"/>
      </w:pPr>
      <w:bookmarkStart w:id="781" w:name="_Refd22e26511"/>
      <w:bookmarkStart w:id="782" w:name="_Numd22e26511"/>
      <w:bookmarkStart w:id="783" w:name="_Toc165545501"/>
      <w:r>
        <w:t>Submitting a Support Request</w:t>
      </w:r>
      <w:bookmarkEnd w:id="781"/>
      <w:bookmarkEnd w:id="782"/>
      <w:bookmarkEnd w:id="783"/>
    </w:p>
    <w:p w14:paraId="160C5CCC" w14:textId="77777777" w:rsidR="006258F2" w:rsidRDefault="00000000">
      <w:pPr>
        <w:pStyle w:val="BodyText"/>
      </w:pPr>
      <w:r>
        <w:t>You can submit a support request to Nymi from the NES Administrator Console.</w:t>
      </w:r>
    </w:p>
    <w:p w14:paraId="7350C1EB" w14:textId="77777777" w:rsidR="006258F2" w:rsidRDefault="00000000">
      <w:pPr>
        <w:pStyle w:val="ListNumber"/>
        <w:numPr>
          <w:ilvl w:val="0"/>
          <w:numId w:val="215"/>
        </w:numPr>
      </w:pPr>
      <w:r>
        <w:t>In the NES Administrator Console, click Support.</w:t>
      </w:r>
    </w:p>
    <w:p w14:paraId="7C2C3CF8" w14:textId="77777777" w:rsidR="006258F2" w:rsidRDefault="00000000">
      <w:pPr>
        <w:pStyle w:val="ListNumber"/>
        <w:numPr>
          <w:ilvl w:val="0"/>
          <w:numId w:val="215"/>
        </w:numPr>
      </w:pPr>
      <w:r>
        <w:t>Click Submit a ticket.</w:t>
      </w:r>
    </w:p>
    <w:p w14:paraId="482BE5D0" w14:textId="77777777" w:rsidR="006258F2" w:rsidRDefault="00000000">
      <w:pPr>
        <w:pStyle w:val="ListNumber"/>
        <w:numPr>
          <w:ilvl w:val="0"/>
          <w:numId w:val="215"/>
        </w:numPr>
      </w:pPr>
      <w:r>
        <w:t>In the Subject field, provide a short description of the issue and the name of your company.</w:t>
      </w:r>
    </w:p>
    <w:p w14:paraId="571C2FCF" w14:textId="77777777" w:rsidR="006258F2" w:rsidRDefault="00000000">
      <w:pPr>
        <w:pStyle w:val="ListNumber"/>
        <w:numPr>
          <w:ilvl w:val="0"/>
          <w:numId w:val="215"/>
        </w:numPr>
      </w:pPr>
      <w:r>
        <w:t>From the Submit a request list, select the appropriate option for your issue, for example, Nymi Customers - Technical Support.</w:t>
      </w:r>
    </w:p>
    <w:p w14:paraId="6F62EA78" w14:textId="77777777" w:rsidR="006258F2" w:rsidRDefault="00000000">
      <w:pPr>
        <w:pStyle w:val="ListNumber"/>
        <w:numPr>
          <w:ilvl w:val="0"/>
          <w:numId w:val="215"/>
        </w:numPr>
      </w:pPr>
      <w:r>
        <w:t>In the Description field, provide the details about the issue that you are seeing.</w:t>
      </w:r>
    </w:p>
    <w:p w14:paraId="40C9E85E" w14:textId="77777777" w:rsidR="006258F2" w:rsidRDefault="00000000">
      <w:pPr>
        <w:pStyle w:val="ListNumber"/>
        <w:numPr>
          <w:ilvl w:val="0"/>
          <w:numId w:val="215"/>
        </w:numPr>
      </w:pPr>
      <w:r>
        <w:t>Optionally, attach the Nymi Band Application log files and NES support tool output.</w:t>
      </w:r>
    </w:p>
    <w:p w14:paraId="1CE431D9" w14:textId="77777777" w:rsidR="006258F2" w:rsidRDefault="00000000">
      <w:pPr>
        <w:pStyle w:val="ListNumber"/>
        <w:numPr>
          <w:ilvl w:val="0"/>
          <w:numId w:val="215"/>
        </w:numPr>
      </w:pPr>
      <w:r>
        <w:t>Click Submit.</w:t>
      </w:r>
    </w:p>
    <w:p w14:paraId="7959012F" w14:textId="77777777" w:rsidR="006258F2" w:rsidRDefault="00000000">
      <w:pPr>
        <w:pStyle w:val="BodyText"/>
        <w:ind w:left="720"/>
      </w:pPr>
      <w:r>
        <w:rPr>
          <w:b/>
          <w:caps/>
        </w:rPr>
        <w:t xml:space="preserve">Note: </w:t>
      </w:r>
      <w:r>
        <w:t>For information on the NES support tool, refer to the Nymi Connected Worker Platform—Administration Guide for more information.</w:t>
      </w:r>
    </w:p>
    <w:p w14:paraId="668F607B" w14:textId="77777777" w:rsidR="006258F2" w:rsidRDefault="00000000">
      <w:pPr>
        <w:pStyle w:val="Heading1"/>
      </w:pPr>
      <w:bookmarkStart w:id="784" w:name="_Refd22e26622"/>
      <w:bookmarkStart w:id="785" w:name="_Numd22e26622"/>
      <w:bookmarkStart w:id="786" w:name="_Toc165545502"/>
      <w:r>
        <w:t>Manage the Connected Worker Platform Environment</w:t>
      </w:r>
      <w:bookmarkEnd w:id="784"/>
      <w:bookmarkEnd w:id="785"/>
      <w:bookmarkEnd w:id="786"/>
    </w:p>
    <w:p w14:paraId="25754AFE" w14:textId="77777777" w:rsidR="006258F2" w:rsidRDefault="00000000">
      <w:pPr>
        <w:pStyle w:val="BodyText"/>
      </w:pPr>
      <w:r>
        <w:t>This section provides you with information about how to maintain and mange the Connected Worker Platform components.</w:t>
      </w:r>
    </w:p>
    <w:p w14:paraId="1FCAB2DD" w14:textId="77777777" w:rsidR="006258F2" w:rsidRDefault="00000000">
      <w:pPr>
        <w:pStyle w:val="Heading2"/>
      </w:pPr>
      <w:bookmarkStart w:id="787" w:name="_Refd22e26661"/>
      <w:bookmarkStart w:id="788" w:name="_Numd22e26661"/>
      <w:bookmarkStart w:id="789" w:name="_Toc165545503"/>
      <w:r>
        <w:t>Manage NES</w:t>
      </w:r>
      <w:bookmarkEnd w:id="787"/>
      <w:bookmarkEnd w:id="788"/>
      <w:bookmarkEnd w:id="789"/>
    </w:p>
    <w:p w14:paraId="3E3C91CA" w14:textId="77777777" w:rsidR="006258F2" w:rsidRDefault="00000000">
      <w:pPr>
        <w:pStyle w:val="BodyText"/>
      </w:pPr>
      <w:r>
        <w:t>This section provides information about how to manage NES and Windows components that NES relies upon.</w:t>
      </w:r>
    </w:p>
    <w:p w14:paraId="34B1D37E" w14:textId="77777777" w:rsidR="006258F2" w:rsidRDefault="00000000">
      <w:pPr>
        <w:pStyle w:val="Heading3"/>
      </w:pPr>
      <w:bookmarkStart w:id="790" w:name="_Refd22e26702"/>
      <w:bookmarkStart w:id="791" w:name="_Numd22e26702"/>
      <w:bookmarkStart w:id="792" w:name="_Toc165545504"/>
      <w:r>
        <w:t>Uninstalling the NES Installer Application</w:t>
      </w:r>
      <w:bookmarkEnd w:id="790"/>
      <w:bookmarkEnd w:id="791"/>
      <w:bookmarkEnd w:id="792"/>
    </w:p>
    <w:p w14:paraId="250B4BD6" w14:textId="77777777" w:rsidR="006258F2" w:rsidRDefault="00000000">
      <w:pPr>
        <w:pStyle w:val="BodyText"/>
      </w:pPr>
      <w:r>
        <w:t>You can perform the following steps to remove the NES Installer software. This process is optional, but available to help with your cleanup activities.</w:t>
      </w:r>
    </w:p>
    <w:p w14:paraId="3D691A06" w14:textId="77777777" w:rsidR="006258F2" w:rsidRDefault="00000000">
      <w:pPr>
        <w:pStyle w:val="ListNumber"/>
        <w:numPr>
          <w:ilvl w:val="0"/>
          <w:numId w:val="216"/>
        </w:numPr>
      </w:pPr>
      <w:r>
        <w:t>From Control Panel</w:t>
      </w:r>
      <w:r>
        <w:rPr>
          <w:b/>
          <w:caps/>
        </w:rPr>
        <w:t xml:space="preserve"> &gt; </w:t>
      </w:r>
      <w:r>
        <w:t>Programs</w:t>
      </w:r>
      <w:r>
        <w:rPr>
          <w:b/>
          <w:caps/>
        </w:rPr>
        <w:t xml:space="preserve"> &gt; </w:t>
      </w:r>
      <w:r>
        <w:t>Programs and Features, select NES Installer.</w:t>
      </w:r>
    </w:p>
    <w:p w14:paraId="04182463" w14:textId="77777777" w:rsidR="006258F2" w:rsidRDefault="00000000">
      <w:pPr>
        <w:pStyle w:val="ListNumber"/>
        <w:numPr>
          <w:ilvl w:val="0"/>
          <w:numId w:val="216"/>
        </w:numPr>
      </w:pPr>
      <w:r>
        <w:t>Click Uninstall/Change</w:t>
      </w:r>
    </w:p>
    <w:p w14:paraId="2D389307" w14:textId="77777777" w:rsidR="006258F2" w:rsidRDefault="00000000">
      <w:pPr>
        <w:pStyle w:val="ListNumber"/>
        <w:numPr>
          <w:ilvl w:val="0"/>
          <w:numId w:val="216"/>
        </w:numPr>
      </w:pPr>
      <w:r>
        <w:t>On the NES Maintenance window, leave the default selection Remove the application from this computer, and then click OK.</w:t>
      </w:r>
    </w:p>
    <w:p w14:paraId="6E6D3BB2" w14:textId="77777777" w:rsidR="006258F2" w:rsidRDefault="00000000">
      <w:pPr>
        <w:pStyle w:val="Heading3"/>
      </w:pPr>
      <w:bookmarkStart w:id="793" w:name="_Refd22e26779"/>
      <w:bookmarkStart w:id="794" w:name="_Numd22e26779"/>
      <w:bookmarkStart w:id="795" w:name="_Toc165545505"/>
      <w:r>
        <w:t>NES Backup and Recovery</w:t>
      </w:r>
      <w:bookmarkEnd w:id="793"/>
      <w:bookmarkEnd w:id="794"/>
      <w:bookmarkEnd w:id="795"/>
    </w:p>
    <w:p w14:paraId="6F9818CB" w14:textId="77777777" w:rsidR="006258F2" w:rsidRDefault="00000000">
      <w:pPr>
        <w:pStyle w:val="BodyText"/>
      </w:pPr>
      <w:r>
        <w:t>Review this section for information about how to perform backups and recoveries of the NES host and NES database.</w:t>
      </w:r>
    </w:p>
    <w:p w14:paraId="38FC0AC6" w14:textId="77777777" w:rsidR="006258F2" w:rsidRDefault="00000000">
      <w:pPr>
        <w:pStyle w:val="BodyText"/>
      </w:pPr>
      <w:r>
        <w:t>This section assumes that you:</w:t>
      </w:r>
    </w:p>
    <w:p w14:paraId="38361E7A" w14:textId="77777777" w:rsidR="006258F2" w:rsidRDefault="00000000">
      <w:pPr>
        <w:pStyle w:val="ListBullet"/>
        <w:numPr>
          <w:ilvl w:val="0"/>
          <w:numId w:val="217"/>
        </w:numPr>
      </w:pPr>
      <w:r>
        <w:t>Deployed NES on a virtual machine</w:t>
      </w:r>
    </w:p>
    <w:p w14:paraId="0F3C1247" w14:textId="77777777" w:rsidR="006258F2" w:rsidRDefault="00000000">
      <w:pPr>
        <w:pStyle w:val="ListBullet"/>
        <w:numPr>
          <w:ilvl w:val="0"/>
          <w:numId w:val="217"/>
        </w:numPr>
      </w:pPr>
      <w:r>
        <w:t>The SQL instance resides on a server that differs from the NES server.</w:t>
      </w:r>
    </w:p>
    <w:p w14:paraId="0E95ED1C" w14:textId="77777777" w:rsidR="006258F2" w:rsidRDefault="00000000">
      <w:pPr>
        <w:pStyle w:val="ListBullet"/>
        <w:numPr>
          <w:ilvl w:val="0"/>
          <w:numId w:val="217"/>
        </w:numPr>
      </w:pPr>
      <w:r>
        <w:t>Maintain the same FQDN and IP address for the NES virtual machine at the time of backup and the time of restore.</w:t>
      </w:r>
    </w:p>
    <w:p w14:paraId="28B6114E" w14:textId="77777777" w:rsidR="006258F2" w:rsidRDefault="00000000">
      <w:pPr>
        <w:pStyle w:val="ListBullet"/>
        <w:numPr>
          <w:ilvl w:val="0"/>
          <w:numId w:val="217"/>
        </w:numPr>
      </w:pPr>
      <w:r>
        <w:lastRenderedPageBreak/>
        <w:t>Maintain the same FQDN and IP address for the SQL server virtual machine at the time of backup and the time of restore.</w:t>
      </w:r>
    </w:p>
    <w:p w14:paraId="6BC2B7C6" w14:textId="77777777" w:rsidR="006258F2" w:rsidRDefault="00000000">
      <w:pPr>
        <w:pStyle w:val="Heading4"/>
      </w:pPr>
      <w:bookmarkStart w:id="796" w:name="_Refd22e26849"/>
      <w:bookmarkStart w:id="797" w:name="_Numd22e26849"/>
      <w:bookmarkStart w:id="798" w:name="_Toc165545506"/>
      <w:r>
        <w:t>NES Backups</w:t>
      </w:r>
      <w:bookmarkEnd w:id="796"/>
      <w:bookmarkEnd w:id="797"/>
      <w:bookmarkEnd w:id="798"/>
    </w:p>
    <w:p w14:paraId="281109FD" w14:textId="77777777" w:rsidR="006258F2" w:rsidRDefault="00000000">
      <w:pPr>
        <w:pStyle w:val="BodyText"/>
      </w:pPr>
      <w:r>
        <w:t>To protect the Connected Worker Platform and certificate data on the NES machine, perform a backup of the NES virtual machine after you complete the initial installation and each time you change the NES or IIS configuration.</w:t>
      </w:r>
    </w:p>
    <w:p w14:paraId="30B8E77B" w14:textId="77777777" w:rsidR="006258F2" w:rsidRDefault="00000000">
      <w:pPr>
        <w:pStyle w:val="BodyText"/>
      </w:pPr>
      <w:r>
        <w:t>Use VMware vMotion or perform snapshots to backup the virtual machine.</w:t>
      </w:r>
    </w:p>
    <w:p w14:paraId="409538D8" w14:textId="77777777" w:rsidR="006258F2" w:rsidRDefault="00000000">
      <w:pPr>
        <w:pStyle w:val="Heading4"/>
      </w:pPr>
      <w:bookmarkStart w:id="799" w:name="_Refd22e26898"/>
      <w:bookmarkStart w:id="800" w:name="_Numd22e26898"/>
      <w:bookmarkStart w:id="801" w:name="_Toc165545507"/>
      <w:r>
        <w:t>NES Database Backups</w:t>
      </w:r>
      <w:bookmarkEnd w:id="799"/>
      <w:bookmarkEnd w:id="800"/>
      <w:bookmarkEnd w:id="801"/>
    </w:p>
    <w:p w14:paraId="37B2842C" w14:textId="77777777" w:rsidR="006258F2" w:rsidRDefault="00000000">
      <w:pPr>
        <w:pStyle w:val="BodyText"/>
      </w:pPr>
      <w:r>
        <w:t>NES stores Nymi Band information, Nymi Band user information, and audit events securely in a SQL database named Nymi.NES_service_name, where NES_service_name is the NES service mapping name that you configured in the NES Setup wizard. For example, Nymi.nes</w:t>
      </w:r>
    </w:p>
    <w:p w14:paraId="56854D52" w14:textId="77777777" w:rsidR="006258F2" w:rsidRDefault="00000000">
      <w:pPr>
        <w:pStyle w:val="BodyText"/>
      </w:pPr>
      <w:r>
        <w:t>Use your corporate backup and recovery software to back up the SQL database. The recovery point objective (RPO) determines the frequency of the NES database backup.</w:t>
      </w:r>
    </w:p>
    <w:p w14:paraId="52F42B9D" w14:textId="77777777" w:rsidR="006258F2" w:rsidRDefault="00000000">
      <w:pPr>
        <w:pStyle w:val="BodyText"/>
      </w:pPr>
      <w:r>
        <w:t xml:space="preserve">See </w:t>
      </w:r>
      <w:hyperlink r:id="rId101">
        <w:r>
          <w:t>Microsoft</w:t>
        </w:r>
      </w:hyperlink>
      <w:r>
        <w:t xml:space="preserve"> for more information about how to protect the SQL server.</w:t>
      </w:r>
    </w:p>
    <w:p w14:paraId="7C3A044B" w14:textId="77777777" w:rsidR="006258F2" w:rsidRDefault="00000000">
      <w:pPr>
        <w:pStyle w:val="Heading4"/>
      </w:pPr>
      <w:bookmarkStart w:id="802" w:name="_Refd22e26965"/>
      <w:bookmarkStart w:id="803" w:name="_Numd22e26965"/>
      <w:bookmarkStart w:id="804" w:name="_Toc165545508"/>
      <w:r>
        <w:t>NES Server and Database Recoveries</w:t>
      </w:r>
      <w:bookmarkEnd w:id="802"/>
      <w:bookmarkEnd w:id="803"/>
      <w:bookmarkEnd w:id="804"/>
    </w:p>
    <w:p w14:paraId="58C39E6A" w14:textId="77777777" w:rsidR="006258F2" w:rsidRDefault="00000000">
      <w:pPr>
        <w:pStyle w:val="BodyText"/>
      </w:pPr>
      <w:r>
        <w:t>Use your corporate backup and recovery software to restore the NES database on the SQL server and use VMware vMotion or snapshots to restore the virtual machine.</w:t>
      </w:r>
    </w:p>
    <w:p w14:paraId="63A13B5F" w14:textId="77777777" w:rsidR="006258F2" w:rsidRDefault="00000000">
      <w:pPr>
        <w:pStyle w:val="BodyText"/>
      </w:pPr>
      <w:r>
        <w:rPr>
          <w:b/>
          <w:caps/>
        </w:rPr>
        <w:t xml:space="preserve">Note: </w:t>
      </w:r>
      <w:r>
        <w:t>You cannot recover the following data from a database restore:</w:t>
      </w:r>
    </w:p>
    <w:p w14:paraId="3B6F96CF" w14:textId="77777777" w:rsidR="006258F2" w:rsidRDefault="00000000">
      <w:pPr>
        <w:pStyle w:val="ListBullet"/>
        <w:numPr>
          <w:ilvl w:val="0"/>
          <w:numId w:val="218"/>
        </w:numPr>
      </w:pPr>
      <w:r>
        <w:t>Any NES database changes, such as Nymi Band enrollments, Nymi Band re-enrollments, Nymi Band disassociations, and application policy changes that you perform after the last backup and prior to the failure.</w:t>
      </w:r>
    </w:p>
    <w:p w14:paraId="42F9613C" w14:textId="77777777" w:rsidR="006258F2" w:rsidRDefault="00000000">
      <w:pPr>
        <w:pStyle w:val="ListBullet"/>
        <w:numPr>
          <w:ilvl w:val="0"/>
          <w:numId w:val="218"/>
        </w:numPr>
      </w:pPr>
      <w:r>
        <w:t>NES audit events that were recorded after the last backup and prior to the failure.</w:t>
      </w:r>
    </w:p>
    <w:p w14:paraId="7414130F" w14:textId="77777777" w:rsidR="006258F2" w:rsidRDefault="00000000">
      <w:pPr>
        <w:pStyle w:val="Heading3"/>
      </w:pPr>
      <w:bookmarkStart w:id="805" w:name="_Refd22e27030"/>
      <w:bookmarkStart w:id="806" w:name="_Numd22e27030"/>
      <w:bookmarkStart w:id="807" w:name="_Toc165545509"/>
      <w:r>
        <w:t>Managing Database Logins</w:t>
      </w:r>
      <w:bookmarkEnd w:id="805"/>
      <w:bookmarkEnd w:id="806"/>
      <w:bookmarkEnd w:id="807"/>
    </w:p>
    <w:p w14:paraId="412C259A" w14:textId="77777777" w:rsidR="006258F2" w:rsidRDefault="00000000">
      <w:pPr>
        <w:pStyle w:val="BodyText"/>
      </w:pPr>
      <w:r>
        <w:t>Manage the database logins using the Add, Edit and Delete buttons.</w:t>
      </w:r>
    </w:p>
    <w:p w14:paraId="55AB6839" w14:textId="77777777" w:rsidR="006258F2" w:rsidRDefault="00000000">
      <w:pPr>
        <w:pStyle w:val="BodyText"/>
      </w:pPr>
      <w:r>
        <w:t>The Database page in the installation wizard enables you to configure settings that apply applied to the database. You can manage the Database Logins settings by adding, editing and deleting information.</w:t>
      </w:r>
    </w:p>
    <w:p w14:paraId="2BCA4666" w14:textId="77777777" w:rsidR="006258F2" w:rsidRDefault="00000000">
      <w:pPr>
        <w:pStyle w:val="Heading4"/>
      </w:pPr>
      <w:bookmarkStart w:id="808" w:name="_Refd22e27068"/>
      <w:bookmarkStart w:id="809" w:name="_Numd22e27068"/>
      <w:bookmarkStart w:id="810" w:name="_Toc165545510"/>
      <w:r>
        <w:t>Adding Database Logins</w:t>
      </w:r>
      <w:bookmarkEnd w:id="808"/>
      <w:bookmarkEnd w:id="809"/>
      <w:bookmarkEnd w:id="810"/>
    </w:p>
    <w:p w14:paraId="09FB7BEB" w14:textId="77777777" w:rsidR="006258F2" w:rsidRDefault="00000000">
      <w:pPr>
        <w:pStyle w:val="BodyText"/>
      </w:pPr>
      <w:r>
        <w:t>The Database window enables you to configure settings that apply to the database. In the Connection String area, if the connection uses Integrated Security and the Security property is set to True, you can add Database Logins.</w:t>
      </w:r>
    </w:p>
    <w:p w14:paraId="0FCD9714" w14:textId="77777777" w:rsidR="006258F2" w:rsidRDefault="00000000">
      <w:pPr>
        <w:pStyle w:val="BodyText"/>
      </w:pPr>
      <w:r>
        <w:t>To add a new user perform the following steps:</w:t>
      </w:r>
    </w:p>
    <w:p w14:paraId="5D29904A" w14:textId="77777777" w:rsidR="006258F2" w:rsidRDefault="00000000">
      <w:pPr>
        <w:pStyle w:val="ListNumber"/>
        <w:numPr>
          <w:ilvl w:val="0"/>
          <w:numId w:val="219"/>
        </w:numPr>
      </w:pPr>
      <w:r>
        <w:t>In an empty row of the Manage Database Logins table, right-click and select Add. The Select User Credentials window appears.</w:t>
      </w:r>
    </w:p>
    <w:p w14:paraId="1E913F4D" w14:textId="77777777" w:rsidR="006258F2" w:rsidRDefault="00000000">
      <w:pPr>
        <w:pStyle w:val="ListNumber"/>
        <w:numPr>
          <w:ilvl w:val="0"/>
          <w:numId w:val="219"/>
        </w:numPr>
      </w:pPr>
      <w:r>
        <w:t>From the Login Type drop-down list, select Auditor or User.</w:t>
      </w:r>
    </w:p>
    <w:p w14:paraId="45362D56" w14:textId="77777777" w:rsidR="006258F2" w:rsidRDefault="00000000">
      <w:pPr>
        <w:pStyle w:val="ListBullet2"/>
        <w:numPr>
          <w:ilvl w:val="1"/>
          <w:numId w:val="220"/>
        </w:numPr>
      </w:pPr>
      <w:r>
        <w:t>Auditor – Provides the database user with read-only access to the database</w:t>
      </w:r>
    </w:p>
    <w:p w14:paraId="4A761734" w14:textId="77777777" w:rsidR="006258F2" w:rsidRDefault="00000000">
      <w:pPr>
        <w:pStyle w:val="ListBullet2"/>
        <w:numPr>
          <w:ilvl w:val="1"/>
          <w:numId w:val="220"/>
        </w:numPr>
      </w:pPr>
      <w:r>
        <w:t>User – Provide the database user with full control access to the database</w:t>
      </w:r>
    </w:p>
    <w:p w14:paraId="2F65135D" w14:textId="77777777" w:rsidR="006258F2" w:rsidRDefault="00000000">
      <w:pPr>
        <w:pStyle w:val="ListNumber"/>
        <w:numPr>
          <w:ilvl w:val="0"/>
          <w:numId w:val="219"/>
        </w:numPr>
      </w:pPr>
      <w:r>
        <w:t>In the Domain Account field, type the domain name followed by the user account or group account.</w:t>
      </w:r>
    </w:p>
    <w:p w14:paraId="53A498B9" w14:textId="77777777" w:rsidR="006258F2" w:rsidRDefault="00000000">
      <w:pPr>
        <w:pStyle w:val="BodyText"/>
        <w:ind w:left="720"/>
      </w:pPr>
      <w:r>
        <w:rPr>
          <w:b/>
          <w:caps/>
        </w:rPr>
        <w:t xml:space="preserve">Note: </w:t>
      </w:r>
      <w:r>
        <w:t>Ensure that a backslash separates the domain and account user or group.</w:t>
      </w:r>
    </w:p>
    <w:p w14:paraId="6C83C50D" w14:textId="77777777" w:rsidR="006258F2" w:rsidRDefault="00000000">
      <w:pPr>
        <w:pStyle w:val="ListNumber"/>
        <w:numPr>
          <w:ilvl w:val="0"/>
          <w:numId w:val="219"/>
        </w:numPr>
      </w:pPr>
      <w:r>
        <w:t>In the Database User field, type the name of the database user.</w:t>
      </w:r>
    </w:p>
    <w:p w14:paraId="162B6761" w14:textId="77777777" w:rsidR="006258F2" w:rsidRDefault="00000000">
      <w:pPr>
        <w:pStyle w:val="ListNumber"/>
        <w:numPr>
          <w:ilvl w:val="0"/>
          <w:numId w:val="219"/>
        </w:numPr>
      </w:pPr>
      <w:r>
        <w:t>Click OK.</w:t>
      </w:r>
    </w:p>
    <w:p w14:paraId="1A29BE32" w14:textId="77777777" w:rsidR="006258F2" w:rsidRDefault="00000000">
      <w:pPr>
        <w:pStyle w:val="ListNumber"/>
        <w:numPr>
          <w:ilvl w:val="0"/>
          <w:numId w:val="219"/>
        </w:numPr>
      </w:pPr>
      <w:r>
        <w:lastRenderedPageBreak/>
        <w:t>On the Database page, click the Verify Users button to ensure that the new user is valid. The Database Login is added to the Manage Database Logins area. This Database Login is added to the SQL database when you are finished configuring the NES Setup Wizard. Proceed to the Install tab, and and press Install or Upgrade.</w:t>
      </w:r>
    </w:p>
    <w:p w14:paraId="4E72425B" w14:textId="77777777" w:rsidR="006258F2" w:rsidRDefault="00000000">
      <w:pPr>
        <w:pStyle w:val="Heading4"/>
      </w:pPr>
      <w:bookmarkStart w:id="811" w:name="_Refd22e27185"/>
      <w:bookmarkStart w:id="812" w:name="_Numd22e27185"/>
      <w:bookmarkStart w:id="813" w:name="_Toc165545511"/>
      <w:r>
        <w:t>Editing Database Logins</w:t>
      </w:r>
      <w:bookmarkEnd w:id="811"/>
      <w:bookmarkEnd w:id="812"/>
      <w:bookmarkEnd w:id="813"/>
    </w:p>
    <w:p w14:paraId="10686DC2" w14:textId="77777777" w:rsidR="006258F2" w:rsidRDefault="006258F2">
      <w:pPr>
        <w:pStyle w:val="BodyText"/>
      </w:pPr>
    </w:p>
    <w:p w14:paraId="11477702" w14:textId="77777777" w:rsidR="006258F2" w:rsidRDefault="00000000">
      <w:pPr>
        <w:pStyle w:val="BodyText"/>
      </w:pPr>
      <w:r>
        <w:t>To edit a database login, perform the following steps:</w:t>
      </w:r>
    </w:p>
    <w:p w14:paraId="7DAD3ECC" w14:textId="77777777" w:rsidR="006258F2" w:rsidRDefault="00000000">
      <w:pPr>
        <w:pStyle w:val="ListNumber"/>
        <w:numPr>
          <w:ilvl w:val="0"/>
          <w:numId w:val="221"/>
        </w:numPr>
      </w:pPr>
      <w:r>
        <w:t>In the Manage Database Logins table, right-click and select Edit.</w:t>
      </w:r>
    </w:p>
    <w:p w14:paraId="7A4F055A" w14:textId="77777777" w:rsidR="006258F2" w:rsidRDefault="00000000">
      <w:pPr>
        <w:pStyle w:val="ListNumber"/>
        <w:numPr>
          <w:ilvl w:val="0"/>
          <w:numId w:val="221"/>
        </w:numPr>
      </w:pPr>
      <w:r>
        <w:t>Modify the fields as required.</w:t>
      </w:r>
    </w:p>
    <w:p w14:paraId="448D479B" w14:textId="77777777" w:rsidR="006258F2" w:rsidRDefault="00000000">
      <w:pPr>
        <w:pStyle w:val="BodyText"/>
        <w:ind w:left="720"/>
      </w:pPr>
      <w:r>
        <w:rPr>
          <w:b/>
          <w:caps/>
        </w:rPr>
        <w:t xml:space="preserve">Note: </w:t>
      </w:r>
      <w:r>
        <w:t>You cannot change the Login type for a service login account.</w:t>
      </w:r>
    </w:p>
    <w:p w14:paraId="7B00CD29" w14:textId="77777777" w:rsidR="006258F2" w:rsidRDefault="00000000">
      <w:pPr>
        <w:pStyle w:val="ListNumber"/>
        <w:numPr>
          <w:ilvl w:val="0"/>
          <w:numId w:val="221"/>
        </w:numPr>
      </w:pPr>
      <w:r>
        <w:t>Click OK.</w:t>
      </w:r>
    </w:p>
    <w:p w14:paraId="68CBA583" w14:textId="77777777" w:rsidR="006258F2" w:rsidRDefault="00000000">
      <w:pPr>
        <w:pStyle w:val="Heading4"/>
      </w:pPr>
      <w:bookmarkStart w:id="814" w:name="_Refd22e27247"/>
      <w:bookmarkStart w:id="815" w:name="_Numd22e27247"/>
      <w:bookmarkStart w:id="816" w:name="_Toc165545512"/>
      <w:r>
        <w:t>Deleting Database Login</w:t>
      </w:r>
      <w:bookmarkEnd w:id="814"/>
      <w:bookmarkEnd w:id="815"/>
      <w:bookmarkEnd w:id="816"/>
    </w:p>
    <w:p w14:paraId="67998A19" w14:textId="77777777" w:rsidR="006258F2" w:rsidRDefault="006258F2">
      <w:pPr>
        <w:pStyle w:val="BodyText"/>
      </w:pPr>
    </w:p>
    <w:p w14:paraId="0853D66C" w14:textId="77777777" w:rsidR="006258F2" w:rsidRDefault="00000000">
      <w:pPr>
        <w:pStyle w:val="BodyText"/>
      </w:pPr>
      <w:r>
        <w:t>You can delete any Auditor login that you have added.</w:t>
      </w:r>
    </w:p>
    <w:p w14:paraId="1355B1F2" w14:textId="77777777" w:rsidR="006258F2" w:rsidRDefault="00000000">
      <w:pPr>
        <w:pStyle w:val="ListNumber"/>
        <w:numPr>
          <w:ilvl w:val="0"/>
          <w:numId w:val="222"/>
        </w:numPr>
      </w:pPr>
      <w:r>
        <w:t>In the Manage Database Logins area, click the row that you want to delete and right-click.</w:t>
      </w:r>
    </w:p>
    <w:p w14:paraId="59985A0B" w14:textId="77777777" w:rsidR="006258F2" w:rsidRDefault="00000000">
      <w:pPr>
        <w:pStyle w:val="ListNumber"/>
        <w:numPr>
          <w:ilvl w:val="0"/>
          <w:numId w:val="222"/>
        </w:numPr>
      </w:pPr>
      <w:r>
        <w:t>From the drop-down box, select Delete.</w:t>
      </w:r>
    </w:p>
    <w:p w14:paraId="44C33CA0" w14:textId="77777777" w:rsidR="006258F2" w:rsidRDefault="00000000">
      <w:pPr>
        <w:pStyle w:val="ListNumber"/>
        <w:numPr>
          <w:ilvl w:val="0"/>
          <w:numId w:val="222"/>
        </w:numPr>
      </w:pPr>
      <w:r>
        <w:t>Enter Delete.</w:t>
      </w:r>
    </w:p>
    <w:p w14:paraId="10F99DCB" w14:textId="77777777" w:rsidR="006258F2" w:rsidRDefault="00000000">
      <w:pPr>
        <w:pStyle w:val="ListNumber"/>
        <w:numPr>
          <w:ilvl w:val="0"/>
          <w:numId w:val="222"/>
        </w:numPr>
      </w:pPr>
      <w:r>
        <w:t>Click OK to confirm the deletion.</w:t>
      </w:r>
    </w:p>
    <w:p w14:paraId="53273C27" w14:textId="77777777" w:rsidR="006258F2" w:rsidRDefault="00000000">
      <w:pPr>
        <w:pStyle w:val="BodyText"/>
        <w:ind w:left="720"/>
      </w:pPr>
      <w:r>
        <w:rPr>
          <w:b/>
        </w:rPr>
        <w:t>The selected login is deleted</w:t>
      </w:r>
      <w:r>
        <w:t>.</w:t>
      </w:r>
    </w:p>
    <w:p w14:paraId="233B81FB" w14:textId="77777777" w:rsidR="006258F2" w:rsidRDefault="00000000">
      <w:pPr>
        <w:pStyle w:val="Heading3"/>
      </w:pPr>
      <w:bookmarkStart w:id="817" w:name="_Refd22e27318"/>
      <w:bookmarkStart w:id="818" w:name="_Numd22e27318"/>
      <w:bookmarkStart w:id="819" w:name="_Toc165545513"/>
      <w:r>
        <w:t>Adding and Removing NES Administrator Access</w:t>
      </w:r>
      <w:bookmarkEnd w:id="817"/>
      <w:bookmarkEnd w:id="818"/>
      <w:bookmarkEnd w:id="819"/>
    </w:p>
    <w:p w14:paraId="3CF63D8B" w14:textId="77777777" w:rsidR="006258F2" w:rsidRDefault="00000000">
      <w:pPr>
        <w:pStyle w:val="BodyText"/>
      </w:pPr>
      <w:r>
        <w:t>Access to the NES Administrator Console as an NES Administrator is defined through the addition and removal of user accounts in the Windows group that you specified during the configuration of the NES server.</w:t>
      </w:r>
    </w:p>
    <w:p w14:paraId="4DA3E2A6" w14:textId="77777777" w:rsidR="006258F2" w:rsidRDefault="00000000">
      <w:pPr>
        <w:pStyle w:val="BodyText"/>
      </w:pPr>
      <w:r>
        <w:t>To determine the Windows group that was defined during the NES deployment, edit the C:\inetpub\wwwroot\nes_\NES\web.config file and search for the string name="AdminGroup". The value that appears between the value tags immediately after the string name is the Windows group name. Alternatively, log into the NES Administrator Console as an NES Administrator, click About, and then click View Full System Diagnostics, a list of the NES Administrator groups appear in the Local Domain section.</w:t>
      </w:r>
    </w:p>
    <w:p w14:paraId="233ADC63" w14:textId="77777777" w:rsidR="006258F2" w:rsidRDefault="00000000">
      <w:pPr>
        <w:pStyle w:val="BodyText"/>
      </w:pPr>
      <w:r>
        <w:t>Perform the following steps to add or remove NES Administrator for a user.</w:t>
      </w:r>
    </w:p>
    <w:p w14:paraId="242592E4" w14:textId="77777777" w:rsidR="006258F2" w:rsidRDefault="00000000">
      <w:pPr>
        <w:pStyle w:val="ListNumber"/>
        <w:numPr>
          <w:ilvl w:val="0"/>
          <w:numId w:val="223"/>
        </w:numPr>
      </w:pPr>
      <w:r>
        <w:t>Log in to a domain controller as an administrator.</w:t>
      </w:r>
    </w:p>
    <w:p w14:paraId="5080EEE6" w14:textId="77777777" w:rsidR="006258F2" w:rsidRDefault="00000000">
      <w:pPr>
        <w:pStyle w:val="ListNumber"/>
        <w:numPr>
          <w:ilvl w:val="0"/>
          <w:numId w:val="223"/>
        </w:numPr>
      </w:pPr>
      <w:r>
        <w:t>Edit the group.</w:t>
      </w:r>
    </w:p>
    <w:p w14:paraId="7D59BEA0" w14:textId="77777777" w:rsidR="006258F2" w:rsidRDefault="00000000">
      <w:pPr>
        <w:pStyle w:val="ListNumber"/>
        <w:numPr>
          <w:ilvl w:val="0"/>
          <w:numId w:val="223"/>
        </w:numPr>
      </w:pPr>
      <w:r>
        <w:t>Add or remove the users and groups, as required.</w:t>
      </w:r>
    </w:p>
    <w:p w14:paraId="76F2EE7E" w14:textId="77777777" w:rsidR="006258F2" w:rsidRDefault="00000000">
      <w:pPr>
        <w:pStyle w:val="ListNumber"/>
        <w:numPr>
          <w:ilvl w:val="0"/>
          <w:numId w:val="223"/>
        </w:numPr>
      </w:pPr>
      <w:r>
        <w:t>Save the group.</w:t>
      </w:r>
    </w:p>
    <w:p w14:paraId="60B4470A" w14:textId="77777777" w:rsidR="006258F2" w:rsidRDefault="00000000">
      <w:pPr>
        <w:pStyle w:val="Heading3"/>
      </w:pPr>
      <w:bookmarkStart w:id="820" w:name="_Refd22e27418"/>
      <w:bookmarkStart w:id="821" w:name="_Numd22e27418"/>
      <w:bookmarkStart w:id="822" w:name="_Toc165545514"/>
      <w:r>
        <w:t>Updating the Application Pool Identity Password</w:t>
      </w:r>
      <w:bookmarkEnd w:id="820"/>
      <w:bookmarkEnd w:id="821"/>
      <w:bookmarkEnd w:id="822"/>
    </w:p>
    <w:p w14:paraId="7F1640CB" w14:textId="77777777" w:rsidR="006258F2" w:rsidRDefault="00000000">
      <w:pPr>
        <w:pStyle w:val="BodyText"/>
      </w:pPr>
      <w:r>
        <w:t>If you configured the Application Pool Identity to start with a specific user account, Nymi recommends that you use an account with a password that does not expire or change.</w:t>
      </w:r>
    </w:p>
    <w:p w14:paraId="13C096BF" w14:textId="77777777" w:rsidR="006258F2" w:rsidRDefault="00000000">
      <w:pPr>
        <w:pStyle w:val="BodyText"/>
      </w:pPr>
      <w:r>
        <w:t>If policies in your organization require that the password for the user account expires, perform the following steps to update the password in IIS.</w:t>
      </w:r>
    </w:p>
    <w:p w14:paraId="5E63DF8C" w14:textId="77777777" w:rsidR="006258F2" w:rsidRDefault="00000000">
      <w:pPr>
        <w:pStyle w:val="ListNumber"/>
        <w:numPr>
          <w:ilvl w:val="0"/>
          <w:numId w:val="224"/>
        </w:numPr>
      </w:pPr>
      <w:r>
        <w:t>Log in to NES server as an administrator and start IIS Manager.</w:t>
      </w:r>
    </w:p>
    <w:p w14:paraId="3883E69C" w14:textId="77777777" w:rsidR="006258F2" w:rsidRDefault="00000000">
      <w:pPr>
        <w:pStyle w:val="ListNumber"/>
        <w:numPr>
          <w:ilvl w:val="0"/>
          <w:numId w:val="224"/>
        </w:numPr>
      </w:pPr>
      <w:r>
        <w:t>In the left navigation pane, expand the server, and then select Application Pools, as shown in the following figure.</w:t>
      </w:r>
    </w:p>
    <w:p w14:paraId="3732C5F7" w14:textId="77777777" w:rsidR="006258F2" w:rsidRDefault="00000000">
      <w:pPr>
        <w:pStyle w:val="Caption"/>
        <w:keepNext/>
      </w:pPr>
      <w:bookmarkStart w:id="823" w:name="_Refd22e27475"/>
      <w:bookmarkStart w:id="824" w:name="_Tocd22e27475"/>
      <w:r>
        <w:lastRenderedPageBreak/>
        <w:t xml:space="preserve">Figure </w:t>
      </w:r>
      <w:bookmarkStart w:id="825" w:name="_Numd22e27475"/>
      <w:r>
        <w:fldChar w:fldCharType="begin"/>
      </w:r>
      <w:r>
        <w:instrText xml:space="preserve"> SEQ Figure \* ARABIC </w:instrText>
      </w:r>
      <w:r>
        <w:fldChar w:fldCharType="separate"/>
      </w:r>
      <w:r w:rsidR="001C2F9A">
        <w:rPr>
          <w:noProof/>
        </w:rPr>
        <w:t>74</w:t>
      </w:r>
      <w:r>
        <w:rPr>
          <w:noProof/>
        </w:rPr>
        <w:fldChar w:fldCharType="end"/>
      </w:r>
      <w:bookmarkEnd w:id="823"/>
      <w:bookmarkEnd w:id="824"/>
      <w:bookmarkEnd w:id="825"/>
      <w:r>
        <w:t>: IIS Application Identity Pools</w:t>
      </w:r>
    </w:p>
    <w:p w14:paraId="31E15FA9" w14:textId="77777777" w:rsidR="006258F2" w:rsidRDefault="00000000">
      <w:pPr>
        <w:pStyle w:val="BodyText"/>
      </w:pPr>
      <w:r>
        <w:rPr>
          <w:noProof/>
        </w:rPr>
        <w:drawing>
          <wp:inline distT="0" distB="0" distL="0" distR="0" wp14:anchorId="489564BB" wp14:editId="264624F0">
            <wp:extent cx="6120000" cy="1884423"/>
            <wp:effectExtent l="0" t="0" r="0" b="0"/>
            <wp:docPr id="1292136828" name="Picture 1292136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pp_pools.png"/>
                    <pic:cNvPicPr/>
                  </pic:nvPicPr>
                  <pic:blipFill>
                    <a:blip r:embed="rId102">
                      <a:extLst>
                        <a:ext uri="{28A0092B-C50C-407E-A947-70E740481C1C}">
                          <a14:useLocalDpi xmlns:a14="http://schemas.microsoft.com/office/drawing/2010/main" val="0"/>
                        </a:ext>
                      </a:extLst>
                    </a:blip>
                    <a:stretch>
                      <a:fillRect/>
                    </a:stretch>
                  </pic:blipFill>
                  <pic:spPr>
                    <a:xfrm>
                      <a:off x="0" y="0"/>
                      <a:ext cx="9991725" cy="3076575"/>
                    </a:xfrm>
                    <a:prstGeom prst="rect">
                      <a:avLst/>
                    </a:prstGeom>
                  </pic:spPr>
                </pic:pic>
              </a:graphicData>
            </a:graphic>
          </wp:inline>
        </w:drawing>
      </w:r>
    </w:p>
    <w:p w14:paraId="2E1FA273" w14:textId="77777777" w:rsidR="006258F2" w:rsidRDefault="00000000">
      <w:pPr>
        <w:pStyle w:val="ListNumber"/>
        <w:numPr>
          <w:ilvl w:val="0"/>
          <w:numId w:val="224"/>
        </w:numPr>
      </w:pPr>
      <w:r>
        <w:t>Select the NES application pool, the default name is NES App Pool.</w:t>
      </w:r>
    </w:p>
    <w:p w14:paraId="0EA7D745" w14:textId="77777777" w:rsidR="006258F2" w:rsidRDefault="00000000">
      <w:pPr>
        <w:pStyle w:val="ListNumber"/>
        <w:numPr>
          <w:ilvl w:val="0"/>
          <w:numId w:val="224"/>
        </w:numPr>
      </w:pPr>
      <w:r>
        <w:t>From the Actions pane on the right of the window, click Advanced Settings</w:t>
      </w:r>
    </w:p>
    <w:p w14:paraId="57FA1C1A" w14:textId="77777777" w:rsidR="006258F2" w:rsidRDefault="00000000">
      <w:pPr>
        <w:pStyle w:val="Caption"/>
        <w:keepNext/>
      </w:pPr>
      <w:bookmarkStart w:id="826" w:name="_Refd22e27494"/>
      <w:bookmarkStart w:id="827" w:name="_Tocd22e27494"/>
      <w:r>
        <w:t xml:space="preserve">Figure </w:t>
      </w:r>
      <w:bookmarkStart w:id="828" w:name="_Numd22e27494"/>
      <w:r>
        <w:fldChar w:fldCharType="begin"/>
      </w:r>
      <w:r>
        <w:instrText xml:space="preserve"> SEQ Figure \* ARABIC </w:instrText>
      </w:r>
      <w:r>
        <w:fldChar w:fldCharType="separate"/>
      </w:r>
      <w:r w:rsidR="001C2F9A">
        <w:rPr>
          <w:noProof/>
        </w:rPr>
        <w:t>75</w:t>
      </w:r>
      <w:r>
        <w:rPr>
          <w:noProof/>
        </w:rPr>
        <w:fldChar w:fldCharType="end"/>
      </w:r>
      <w:bookmarkEnd w:id="826"/>
      <w:bookmarkEnd w:id="827"/>
      <w:bookmarkEnd w:id="828"/>
      <w:r>
        <w:t>: IIS Application Identity Advanced Settings</w:t>
      </w:r>
    </w:p>
    <w:p w14:paraId="3114E777" w14:textId="77777777" w:rsidR="006258F2" w:rsidRDefault="00000000">
      <w:pPr>
        <w:pStyle w:val="BodyText"/>
      </w:pPr>
      <w:r>
        <w:rPr>
          <w:noProof/>
        </w:rPr>
        <w:drawing>
          <wp:inline distT="0" distB="0" distL="0" distR="0" wp14:anchorId="6C03DE35" wp14:editId="6B707AFB">
            <wp:extent cx="6120000" cy="2096756"/>
            <wp:effectExtent l="0" t="0" r="0" b="0"/>
            <wp:docPr id="613061241" name="Picture 613061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v_settings.png"/>
                    <pic:cNvPicPr/>
                  </pic:nvPicPr>
                  <pic:blipFill>
                    <a:blip r:embed="rId103">
                      <a:extLst>
                        <a:ext uri="{28A0092B-C50C-407E-A947-70E740481C1C}">
                          <a14:useLocalDpi xmlns:a14="http://schemas.microsoft.com/office/drawing/2010/main" val="0"/>
                        </a:ext>
                      </a:extLst>
                    </a:blip>
                    <a:stretch>
                      <a:fillRect/>
                    </a:stretch>
                  </pic:blipFill>
                  <pic:spPr>
                    <a:xfrm>
                      <a:off x="0" y="0"/>
                      <a:ext cx="11982450" cy="4105275"/>
                    </a:xfrm>
                    <a:prstGeom prst="rect">
                      <a:avLst/>
                    </a:prstGeom>
                  </pic:spPr>
                </pic:pic>
              </a:graphicData>
            </a:graphic>
          </wp:inline>
        </w:drawing>
      </w:r>
    </w:p>
    <w:p w14:paraId="0A0087CA" w14:textId="77777777" w:rsidR="006258F2" w:rsidRDefault="00000000">
      <w:pPr>
        <w:pStyle w:val="ListNumber"/>
        <w:numPr>
          <w:ilvl w:val="0"/>
          <w:numId w:val="224"/>
        </w:numPr>
      </w:pPr>
      <w:r>
        <w:t>On the Advanced Settings window, select Identity, and then click the ellipses.</w:t>
      </w:r>
    </w:p>
    <w:p w14:paraId="516615C4" w14:textId="77777777" w:rsidR="006258F2" w:rsidRDefault="00000000">
      <w:pPr>
        <w:pStyle w:val="Caption"/>
        <w:keepNext/>
      </w:pPr>
      <w:bookmarkStart w:id="829" w:name="_Refd22e27510"/>
      <w:bookmarkStart w:id="830" w:name="_Tocd22e27510"/>
      <w:r>
        <w:lastRenderedPageBreak/>
        <w:t xml:space="preserve">Figure </w:t>
      </w:r>
      <w:bookmarkStart w:id="831" w:name="_Numd22e27510"/>
      <w:r>
        <w:fldChar w:fldCharType="begin"/>
      </w:r>
      <w:r>
        <w:instrText xml:space="preserve"> SEQ Figure \* ARABIC </w:instrText>
      </w:r>
      <w:r>
        <w:fldChar w:fldCharType="separate"/>
      </w:r>
      <w:r w:rsidR="001C2F9A">
        <w:rPr>
          <w:noProof/>
        </w:rPr>
        <w:t>76</w:t>
      </w:r>
      <w:r>
        <w:rPr>
          <w:noProof/>
        </w:rPr>
        <w:fldChar w:fldCharType="end"/>
      </w:r>
      <w:bookmarkEnd w:id="829"/>
      <w:bookmarkEnd w:id="830"/>
      <w:bookmarkEnd w:id="831"/>
      <w:r>
        <w:t>: IIS Application Identity Advanced Settings</w:t>
      </w:r>
    </w:p>
    <w:p w14:paraId="545DE1AF" w14:textId="77777777" w:rsidR="006258F2" w:rsidRDefault="00000000">
      <w:pPr>
        <w:pStyle w:val="BodyText"/>
      </w:pPr>
      <w:r>
        <w:rPr>
          <w:noProof/>
        </w:rPr>
        <w:drawing>
          <wp:inline distT="0" distB="0" distL="0" distR="0" wp14:anchorId="552AE665" wp14:editId="69D58A3A">
            <wp:extent cx="4105275" cy="5153025"/>
            <wp:effectExtent l="0" t="0" r="0" b="0"/>
            <wp:docPr id="1687640867" name="Picture 1687640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adv_settings_identity_option.png"/>
                    <pic:cNvPicPr/>
                  </pic:nvPicPr>
                  <pic:blipFill>
                    <a:blip r:embed="rId104">
                      <a:extLst>
                        <a:ext uri="{28A0092B-C50C-407E-A947-70E740481C1C}">
                          <a14:useLocalDpi xmlns:a14="http://schemas.microsoft.com/office/drawing/2010/main" val="0"/>
                        </a:ext>
                      </a:extLst>
                    </a:blip>
                    <a:stretch>
                      <a:fillRect/>
                    </a:stretch>
                  </pic:blipFill>
                  <pic:spPr>
                    <a:xfrm>
                      <a:off x="0" y="0"/>
                      <a:ext cx="4105275" cy="5153025"/>
                    </a:xfrm>
                    <a:prstGeom prst="rect">
                      <a:avLst/>
                    </a:prstGeom>
                  </pic:spPr>
                </pic:pic>
              </a:graphicData>
            </a:graphic>
          </wp:inline>
        </w:drawing>
      </w:r>
    </w:p>
    <w:p w14:paraId="30A7DC7A" w14:textId="77777777" w:rsidR="006258F2" w:rsidRDefault="00000000">
      <w:pPr>
        <w:pStyle w:val="ListNumber"/>
        <w:numPr>
          <w:ilvl w:val="0"/>
          <w:numId w:val="224"/>
        </w:numPr>
      </w:pPr>
      <w:r>
        <w:t>On the Application Pool Identity pop-up, click Set.</w:t>
      </w:r>
    </w:p>
    <w:p w14:paraId="32C20F5C" w14:textId="77777777" w:rsidR="006258F2" w:rsidRDefault="00000000">
      <w:pPr>
        <w:pStyle w:val="ListNumber"/>
        <w:numPr>
          <w:ilvl w:val="0"/>
          <w:numId w:val="224"/>
        </w:numPr>
      </w:pPr>
      <w:r>
        <w:t>On the Set Credentials window, perform the following actions:</w:t>
      </w:r>
    </w:p>
    <w:p w14:paraId="59D40A7F" w14:textId="77777777" w:rsidR="006258F2" w:rsidRDefault="00000000">
      <w:pPr>
        <w:pStyle w:val="ListNumber2"/>
        <w:numPr>
          <w:ilvl w:val="1"/>
          <w:numId w:val="225"/>
        </w:numPr>
      </w:pPr>
      <w:r>
        <w:t>In the Username field, type the username in the format domain\username</w:t>
      </w:r>
    </w:p>
    <w:p w14:paraId="36A38E51" w14:textId="77777777" w:rsidR="006258F2" w:rsidRDefault="00000000">
      <w:pPr>
        <w:pStyle w:val="ListNumber2"/>
        <w:numPr>
          <w:ilvl w:val="1"/>
          <w:numId w:val="225"/>
        </w:numPr>
      </w:pPr>
      <w:r>
        <w:t>In the Password and Confirm Passwordfields, type the new password.</w:t>
      </w:r>
    </w:p>
    <w:p w14:paraId="3B978DA5" w14:textId="77777777" w:rsidR="006258F2" w:rsidRDefault="00000000">
      <w:pPr>
        <w:pStyle w:val="ListNumber2"/>
        <w:numPr>
          <w:ilvl w:val="1"/>
          <w:numId w:val="225"/>
        </w:numPr>
      </w:pPr>
      <w:r>
        <w:t>Click OK.</w:t>
      </w:r>
    </w:p>
    <w:p w14:paraId="4021D313" w14:textId="77777777" w:rsidR="006258F2" w:rsidRDefault="00000000">
      <w:pPr>
        <w:pStyle w:val="BodyText"/>
        <w:ind w:left="720"/>
      </w:pPr>
      <w:r>
        <w:t>The following figure provides an example of the Set Credentials window.</w:t>
      </w:r>
    </w:p>
    <w:p w14:paraId="6CAB5B76" w14:textId="77777777" w:rsidR="006258F2" w:rsidRDefault="00000000">
      <w:pPr>
        <w:pStyle w:val="Caption"/>
        <w:keepNext/>
      </w:pPr>
      <w:bookmarkStart w:id="832" w:name="_Refd22e27567"/>
      <w:bookmarkStart w:id="833" w:name="_Tocd22e27567"/>
      <w:r>
        <w:lastRenderedPageBreak/>
        <w:t xml:space="preserve">Figure </w:t>
      </w:r>
      <w:bookmarkStart w:id="834" w:name="_Numd22e27567"/>
      <w:r>
        <w:fldChar w:fldCharType="begin"/>
      </w:r>
      <w:r>
        <w:instrText xml:space="preserve"> SEQ Figure \* ARABIC </w:instrText>
      </w:r>
      <w:r>
        <w:fldChar w:fldCharType="separate"/>
      </w:r>
      <w:r w:rsidR="001C2F9A">
        <w:rPr>
          <w:noProof/>
        </w:rPr>
        <w:t>77</w:t>
      </w:r>
      <w:r>
        <w:rPr>
          <w:noProof/>
        </w:rPr>
        <w:fldChar w:fldCharType="end"/>
      </w:r>
      <w:bookmarkEnd w:id="832"/>
      <w:bookmarkEnd w:id="833"/>
      <w:bookmarkEnd w:id="834"/>
      <w:r>
        <w:t>: Set Credentials window</w:t>
      </w:r>
    </w:p>
    <w:p w14:paraId="04E0BCBA" w14:textId="77777777" w:rsidR="006258F2" w:rsidRDefault="00000000">
      <w:pPr>
        <w:pStyle w:val="BodyText"/>
      </w:pPr>
      <w:r>
        <w:rPr>
          <w:noProof/>
        </w:rPr>
        <w:drawing>
          <wp:inline distT="0" distB="0" distL="0" distR="0" wp14:anchorId="4024D599" wp14:editId="60231217">
            <wp:extent cx="3105150" cy="2362200"/>
            <wp:effectExtent l="0" t="0" r="0" b="0"/>
            <wp:docPr id="819746027" name="Picture 819746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iis_set_credentials.png"/>
                    <pic:cNvPicPr/>
                  </pic:nvPicPr>
                  <pic:blipFill>
                    <a:blip r:embed="rId105">
                      <a:extLst>
                        <a:ext uri="{28A0092B-C50C-407E-A947-70E740481C1C}">
                          <a14:useLocalDpi xmlns:a14="http://schemas.microsoft.com/office/drawing/2010/main" val="0"/>
                        </a:ext>
                      </a:extLst>
                    </a:blip>
                    <a:stretch>
                      <a:fillRect/>
                    </a:stretch>
                  </pic:blipFill>
                  <pic:spPr>
                    <a:xfrm>
                      <a:off x="0" y="0"/>
                      <a:ext cx="3105150" cy="2362200"/>
                    </a:xfrm>
                    <a:prstGeom prst="rect">
                      <a:avLst/>
                    </a:prstGeom>
                  </pic:spPr>
                </pic:pic>
              </a:graphicData>
            </a:graphic>
          </wp:inline>
        </w:drawing>
      </w:r>
    </w:p>
    <w:p w14:paraId="3CB4CC9D" w14:textId="77777777" w:rsidR="006258F2" w:rsidRDefault="00000000">
      <w:pPr>
        <w:pStyle w:val="Heading2"/>
      </w:pPr>
      <w:bookmarkStart w:id="835" w:name="_Refd22e27574"/>
      <w:bookmarkStart w:id="836" w:name="_Numd22e27574"/>
      <w:bookmarkStart w:id="837" w:name="_Toc165545515"/>
      <w:r>
        <w:t>System Diagnostics</w:t>
      </w:r>
      <w:bookmarkEnd w:id="835"/>
      <w:bookmarkEnd w:id="836"/>
      <w:bookmarkEnd w:id="837"/>
    </w:p>
    <w:p w14:paraId="7F1A80D8" w14:textId="77777777" w:rsidR="006258F2" w:rsidRDefault="00000000">
      <w:pPr>
        <w:pStyle w:val="BodyText"/>
      </w:pPr>
      <w:r>
        <w:t>The NES Administrator Console contains a system diagnostics page that provides NES users and administrators with system information that can help resolve system configuration issues.</w:t>
      </w:r>
    </w:p>
    <w:p w14:paraId="36CDC832" w14:textId="77777777" w:rsidR="006258F2" w:rsidRDefault="00000000">
      <w:pPr>
        <w:pStyle w:val="Heading3"/>
      </w:pPr>
      <w:bookmarkStart w:id="838" w:name="_Refd22e27613"/>
      <w:bookmarkStart w:id="839" w:name="_Numd22e27613"/>
      <w:bookmarkStart w:id="840" w:name="_Toc165545516"/>
      <w:r>
        <w:t>Access the NES Administrator Console</w:t>
      </w:r>
      <w:bookmarkEnd w:id="838"/>
      <w:bookmarkEnd w:id="839"/>
      <w:bookmarkEnd w:id="840"/>
    </w:p>
    <w:p w14:paraId="0F85E508" w14:textId="77777777" w:rsidR="006258F2" w:rsidRDefault="00000000">
      <w:pPr>
        <w:pStyle w:val="BodyText"/>
      </w:pPr>
      <w:r>
        <w:t>Perform the following steps to connect to the NES Administrator Console and confirm the status of the system.</w:t>
      </w:r>
    </w:p>
    <w:p w14:paraId="1EB02698" w14:textId="77777777" w:rsidR="006258F2" w:rsidRDefault="00000000">
      <w:pPr>
        <w:pStyle w:val="ListNumber"/>
        <w:numPr>
          <w:ilvl w:val="0"/>
          <w:numId w:val="226"/>
        </w:numPr>
      </w:pPr>
      <w:r>
        <w:t>Connect to the NES Administrator Console in a browser by typing https://nes_server/NES_service_name or http://nes_server/NES_service_name</w:t>
      </w:r>
    </w:p>
    <w:p w14:paraId="66C56205" w14:textId="77777777" w:rsidR="006258F2" w:rsidRDefault="00000000">
      <w:pPr>
        <w:pStyle w:val="BodyText"/>
        <w:ind w:left="720"/>
      </w:pPr>
      <w:r>
        <w:t>depending on the NES configuration, where:</w:t>
      </w:r>
    </w:p>
    <w:p w14:paraId="3D4E3AA0" w14:textId="77777777" w:rsidR="006258F2" w:rsidRDefault="00000000">
      <w:pPr>
        <w:pStyle w:val="ListBullet2"/>
        <w:numPr>
          <w:ilvl w:val="1"/>
          <w:numId w:val="227"/>
        </w:numPr>
      </w:pPr>
      <w:bookmarkStart w:id="841" w:name="_Refd22e27682"/>
      <w:bookmarkStart w:id="842" w:name="_Tocd22e27682"/>
      <w:r>
        <w:t>nes_server is the Fully Qualified Domain Name (FQDN) of the NES host.</w:t>
      </w:r>
      <w:bookmarkEnd w:id="841"/>
      <w:bookmarkEnd w:id="842"/>
    </w:p>
    <w:p w14:paraId="7D2BD9AC" w14:textId="77777777" w:rsidR="006258F2" w:rsidRDefault="00000000">
      <w:pPr>
        <w:pStyle w:val="ListBullet2"/>
        <w:numPr>
          <w:ilvl w:val="1"/>
          <w:numId w:val="227"/>
        </w:numPr>
      </w:pPr>
      <w:bookmarkStart w:id="843" w:name="_Refd22e27691"/>
      <w:bookmarkStart w:id="844" w:name="_Tocd22e27691"/>
      <w:r>
        <w:t xml:space="preserve">NES_service_name is the service mapping name for the NES web application. The default service mapping name is </w:t>
      </w:r>
      <w:r>
        <w:rPr>
          <w:i/>
        </w:rPr>
        <w:t>nes</w:t>
      </w:r>
      <w:r>
        <w:t>.</w:t>
      </w:r>
    </w:p>
    <w:p w14:paraId="164A9B9D" w14:textId="77777777" w:rsidR="006258F2" w:rsidRDefault="00000000">
      <w:pPr>
        <w:pStyle w:val="ListParagraph"/>
        <w:ind w:left="1440"/>
      </w:pPr>
      <w:r>
        <w:t>For example, https://nes.cwp.company.com/nes.</w:t>
      </w:r>
    </w:p>
    <w:p w14:paraId="4740A0E3" w14:textId="77777777" w:rsidR="006258F2" w:rsidRDefault="00000000">
      <w:pPr>
        <w:pStyle w:val="BodyText"/>
        <w:ind w:left="1440"/>
      </w:pPr>
      <w:r>
        <w:rPr>
          <w:b/>
          <w:caps/>
        </w:rPr>
        <w:t xml:space="preserve">Note: </w:t>
      </w:r>
      <w:r>
        <w:t>The service mapping name for NES is defined during deployment. Contact the person who performed the deployment to obtain the NES service mapping name value. Record the URL of ph conkeyref="prod_names/nes"/&gt; in Appendix—Record the CWP Variables. You will use this URL to connect to the NES Administrator Console and require it during the CWP Backend deployment.</w:t>
      </w:r>
      <w:bookmarkEnd w:id="843"/>
      <w:bookmarkEnd w:id="844"/>
    </w:p>
    <w:p w14:paraId="15690FEA" w14:textId="77777777" w:rsidR="006258F2" w:rsidRDefault="00000000">
      <w:pPr>
        <w:pStyle w:val="ListNumber"/>
        <w:numPr>
          <w:ilvl w:val="0"/>
          <w:numId w:val="226"/>
        </w:numPr>
      </w:pPr>
      <w:r>
        <w:t>On the Sign in window, type the credentials of a user that is a member of the NES Administrators group, and then click Sign In.</w:t>
      </w:r>
    </w:p>
    <w:p w14:paraId="7A94499D" w14:textId="77777777" w:rsidR="006258F2" w:rsidRDefault="00000000">
      <w:pPr>
        <w:pStyle w:val="ListNumber"/>
        <w:numPr>
          <w:ilvl w:val="0"/>
          <w:numId w:val="226"/>
        </w:numPr>
      </w:pPr>
      <w:r>
        <w:t>On the main menu, click About.</w:t>
      </w:r>
    </w:p>
    <w:p w14:paraId="25D9026C" w14:textId="77777777" w:rsidR="006258F2" w:rsidRDefault="00000000">
      <w:pPr>
        <w:pStyle w:val="BodyText"/>
        <w:ind w:left="720"/>
      </w:pPr>
      <w:r>
        <w:t>The System Diagnostics page appears.</w:t>
      </w:r>
    </w:p>
    <w:p w14:paraId="113EC2C7" w14:textId="77777777" w:rsidR="006258F2" w:rsidRDefault="00000000">
      <w:pPr>
        <w:pStyle w:val="ListNumber"/>
        <w:numPr>
          <w:ilvl w:val="0"/>
          <w:numId w:val="226"/>
        </w:numPr>
      </w:pPr>
      <w:r>
        <w:t>Click View Full System Diagnostics.</w:t>
      </w:r>
    </w:p>
    <w:p w14:paraId="2FC30218" w14:textId="77777777" w:rsidR="006258F2" w:rsidRDefault="00000000">
      <w:pPr>
        <w:pStyle w:val="BodyText"/>
        <w:ind w:left="720"/>
      </w:pPr>
      <w:r>
        <w:t>The NES server analyzes the status of dependencies and displays the results on the page. The following figure shows the various tests that are performed and the status. In this example, all tests passed and there was one warning the that L2 certificate will expire soon.</w:t>
      </w:r>
    </w:p>
    <w:p w14:paraId="6734163A" w14:textId="77777777" w:rsidR="006258F2" w:rsidRDefault="00000000">
      <w:pPr>
        <w:pStyle w:val="Caption"/>
        <w:keepNext/>
      </w:pPr>
      <w:bookmarkStart w:id="845" w:name="_Refd22e27768"/>
      <w:bookmarkStart w:id="846" w:name="_Tocd22e27768"/>
      <w:r>
        <w:lastRenderedPageBreak/>
        <w:t xml:space="preserve">Figure </w:t>
      </w:r>
      <w:bookmarkStart w:id="847" w:name="_Numd22e27768"/>
      <w:r>
        <w:fldChar w:fldCharType="begin"/>
      </w:r>
      <w:r>
        <w:instrText xml:space="preserve"> SEQ Figure \* ARABIC </w:instrText>
      </w:r>
      <w:r>
        <w:fldChar w:fldCharType="separate"/>
      </w:r>
      <w:r w:rsidR="001C2F9A">
        <w:rPr>
          <w:noProof/>
        </w:rPr>
        <w:t>78</w:t>
      </w:r>
      <w:r>
        <w:rPr>
          <w:noProof/>
        </w:rPr>
        <w:fldChar w:fldCharType="end"/>
      </w:r>
      <w:bookmarkEnd w:id="845"/>
      <w:bookmarkEnd w:id="846"/>
      <w:bookmarkEnd w:id="847"/>
      <w:r>
        <w:t>: System Diagnostic Tests</w:t>
      </w:r>
    </w:p>
    <w:p w14:paraId="5445A229" w14:textId="77777777" w:rsidR="006258F2" w:rsidRDefault="00000000">
      <w:pPr>
        <w:pStyle w:val="BodyText"/>
      </w:pPr>
      <w:r>
        <w:rPr>
          <w:noProof/>
        </w:rPr>
        <w:drawing>
          <wp:inline distT="0" distB="0" distL="0" distR="0" wp14:anchorId="3C79EF72" wp14:editId="2CE3C241">
            <wp:extent cx="4441642" cy="7920000"/>
            <wp:effectExtent l="0" t="0" r="0" b="0"/>
            <wp:docPr id="1767693477" name="Picture 176769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a/resources/images/diagnostics_detailed.png"/>
                    <pic:cNvPicPr/>
                  </pic:nvPicPr>
                  <pic:blipFill>
                    <a:blip r:embed="rId106">
                      <a:extLst>
                        <a:ext uri="{28A0092B-C50C-407E-A947-70E740481C1C}">
                          <a14:useLocalDpi xmlns:a14="http://schemas.microsoft.com/office/drawing/2010/main" val="0"/>
                        </a:ext>
                      </a:extLst>
                    </a:blip>
                    <a:stretch>
                      <a:fillRect/>
                    </a:stretch>
                  </pic:blipFill>
                  <pic:spPr>
                    <a:xfrm>
                      <a:off x="0" y="0"/>
                      <a:ext cx="10927080" cy="19484340"/>
                    </a:xfrm>
                    <a:prstGeom prst="rect">
                      <a:avLst/>
                    </a:prstGeom>
                  </pic:spPr>
                </pic:pic>
              </a:graphicData>
            </a:graphic>
          </wp:inline>
        </w:drawing>
      </w:r>
    </w:p>
    <w:p w14:paraId="0E6AD8BD" w14:textId="77777777" w:rsidR="006258F2" w:rsidRDefault="00000000">
      <w:pPr>
        <w:pStyle w:val="ListNumber"/>
        <w:numPr>
          <w:ilvl w:val="0"/>
          <w:numId w:val="226"/>
        </w:numPr>
      </w:pPr>
      <w:r>
        <w:t>Verify the username has administrative access by observing Policies, and Search in the main menu.</w:t>
      </w:r>
    </w:p>
    <w:p w14:paraId="340975F8" w14:textId="77777777" w:rsidR="006258F2" w:rsidRDefault="00000000">
      <w:pPr>
        <w:pStyle w:val="BodyText"/>
      </w:pPr>
      <w:r>
        <w:lastRenderedPageBreak/>
        <w:t>The Nymi Connected Worker Platform—Troubleshooting Guide provides information about how to resolve issues that you might encounter when you run system diagnostics and attempt to access the NES Administrator Console.</w:t>
      </w:r>
    </w:p>
    <w:p w14:paraId="69FF847B" w14:textId="77777777" w:rsidR="006258F2" w:rsidRDefault="00000000">
      <w:pPr>
        <w:pStyle w:val="Heading3"/>
      </w:pPr>
      <w:bookmarkStart w:id="848" w:name="_Refd22e27795"/>
      <w:bookmarkStart w:id="849" w:name="_Numd22e27795"/>
      <w:bookmarkStart w:id="850" w:name="_Toc165545517"/>
      <w:r>
        <w:t>System Diagnostics Information</w:t>
      </w:r>
      <w:bookmarkEnd w:id="848"/>
      <w:bookmarkEnd w:id="849"/>
      <w:bookmarkEnd w:id="850"/>
    </w:p>
    <w:p w14:paraId="0A8A5747" w14:textId="77777777" w:rsidR="006258F2" w:rsidRDefault="00000000">
      <w:pPr>
        <w:pStyle w:val="BodyText"/>
      </w:pPr>
      <w:r>
        <w:t>The system diagnostics runs a NES system diagnostic test and provides a snapshot of NES application information such as service availability, service failures and communication between NES services and hardware and software components.</w:t>
      </w:r>
    </w:p>
    <w:p w14:paraId="7842E42E" w14:textId="77777777" w:rsidR="006258F2" w:rsidRDefault="00000000">
      <w:r>
        <w:t>Benefits</w:t>
      </w:r>
    </w:p>
    <w:p w14:paraId="3938AB0D" w14:textId="77777777" w:rsidR="006258F2" w:rsidRDefault="00000000">
      <w:pPr>
        <w:pStyle w:val="BodyText"/>
      </w:pPr>
      <w:r>
        <w:t>The system diagnostics page provides the following benefits:</w:t>
      </w:r>
    </w:p>
    <w:p w14:paraId="4E06F2C1" w14:textId="77777777" w:rsidR="006258F2" w:rsidRDefault="00000000">
      <w:pPr>
        <w:pStyle w:val="ListBullet"/>
        <w:numPr>
          <w:ilvl w:val="0"/>
          <w:numId w:val="228"/>
        </w:numPr>
      </w:pPr>
      <w:r>
        <w:t>Summary information about the NES Application</w:t>
      </w:r>
    </w:p>
    <w:p w14:paraId="7B9BB891" w14:textId="77777777" w:rsidR="006258F2" w:rsidRDefault="00000000">
      <w:pPr>
        <w:pStyle w:val="ListBullet"/>
        <w:numPr>
          <w:ilvl w:val="0"/>
          <w:numId w:val="228"/>
        </w:numPr>
      </w:pPr>
      <w:r>
        <w:t>Failed services can be easily identified.</w:t>
      </w:r>
    </w:p>
    <w:p w14:paraId="20048671" w14:textId="77777777" w:rsidR="006258F2" w:rsidRDefault="00000000">
      <w:pPr>
        <w:pStyle w:val="ListBullet"/>
        <w:numPr>
          <w:ilvl w:val="0"/>
          <w:numId w:val="228"/>
        </w:numPr>
      </w:pPr>
      <w:r>
        <w:t>Error codes help troubleshoot issues.</w:t>
      </w:r>
    </w:p>
    <w:p w14:paraId="68A668F3" w14:textId="77777777" w:rsidR="006258F2" w:rsidRDefault="00000000">
      <w:pPr>
        <w:pStyle w:val="ListBullet"/>
        <w:numPr>
          <w:ilvl w:val="0"/>
          <w:numId w:val="228"/>
        </w:numPr>
      </w:pPr>
      <w:r>
        <w:t>Diagnostics helps on site troubleshooting.</w:t>
      </w:r>
    </w:p>
    <w:p w14:paraId="5315328E" w14:textId="77777777" w:rsidR="006258F2" w:rsidRDefault="00000000">
      <w:r>
        <w:t>NES System Diagnostics Information</w:t>
      </w:r>
    </w:p>
    <w:p w14:paraId="6F414A39" w14:textId="77777777" w:rsidR="006258F2" w:rsidRDefault="00000000">
      <w:pPr>
        <w:pStyle w:val="BodyText"/>
      </w:pPr>
      <w:r>
        <w:t>To access the System Diagnostics information, log into the NES Administrator Console and click About in the main menu. Navigate to the NES Administrator Console Diagnostic page then click View Full Diagnostics.</w:t>
      </w:r>
    </w:p>
    <w:p w14:paraId="36C96857" w14:textId="77777777" w:rsidR="006258F2" w:rsidRDefault="00000000">
      <w:pPr>
        <w:pStyle w:val="BodyText"/>
      </w:pPr>
      <w:r>
        <w:t>The following information is displayed on the System Diagnostics page:</w:t>
      </w:r>
    </w:p>
    <w:p w14:paraId="67B4A05A" w14:textId="77777777" w:rsidR="006258F2" w:rsidRDefault="00000000">
      <w:pPr>
        <w:pStyle w:val="Caption"/>
        <w:keepNext/>
      </w:pPr>
      <w:bookmarkStart w:id="851" w:name="_Refd22e27884"/>
      <w:bookmarkStart w:id="852" w:name="_Tocd22e27884"/>
      <w:r>
        <w:t xml:space="preserve">Table </w:t>
      </w:r>
      <w:bookmarkStart w:id="853" w:name="_Numd22e27884"/>
      <w:r>
        <w:fldChar w:fldCharType="begin"/>
      </w:r>
      <w:r>
        <w:instrText xml:space="preserve"> SEQ Table \* ARABIC </w:instrText>
      </w:r>
      <w:r>
        <w:fldChar w:fldCharType="separate"/>
      </w:r>
      <w:r w:rsidR="001C2F9A">
        <w:rPr>
          <w:noProof/>
        </w:rPr>
        <w:t>17</w:t>
      </w:r>
      <w:r>
        <w:rPr>
          <w:noProof/>
        </w:rPr>
        <w:fldChar w:fldCharType="end"/>
      </w:r>
      <w:bookmarkEnd w:id="851"/>
      <w:bookmarkEnd w:id="852"/>
      <w:bookmarkEnd w:id="853"/>
      <w:r>
        <w:t>: NES Application Details</w:t>
      </w:r>
    </w:p>
    <w:tbl>
      <w:tblPr>
        <w:tblStyle w:val="TableGrid"/>
        <w:tblW w:w="0" w:type="auto"/>
        <w:tblLook w:val="0620" w:firstRow="1" w:lastRow="0" w:firstColumn="0" w:lastColumn="0" w:noHBand="1" w:noVBand="1"/>
      </w:tblPr>
      <w:tblGrid>
        <w:gridCol w:w="1958"/>
        <w:gridCol w:w="4754"/>
      </w:tblGrid>
      <w:tr w:rsidR="006258F2" w14:paraId="417D46D1" w14:textId="77777777">
        <w:trPr>
          <w:cantSplit/>
          <w:tblHeader/>
        </w:trPr>
        <w:tc>
          <w:tcPr>
            <w:tcW w:w="0" w:type="auto"/>
          </w:tcPr>
          <w:p w14:paraId="1778993B" w14:textId="77777777" w:rsidR="006258F2" w:rsidRDefault="00000000">
            <w:pPr>
              <w:pStyle w:val="BodyText"/>
            </w:pPr>
            <w:r>
              <w:t>Service</w:t>
            </w:r>
          </w:p>
        </w:tc>
        <w:tc>
          <w:tcPr>
            <w:tcW w:w="0" w:type="auto"/>
          </w:tcPr>
          <w:p w14:paraId="089B1B91" w14:textId="77777777" w:rsidR="006258F2" w:rsidRDefault="00000000">
            <w:pPr>
              <w:pStyle w:val="BodyText"/>
            </w:pPr>
            <w:r>
              <w:t>Description</w:t>
            </w:r>
          </w:p>
        </w:tc>
      </w:tr>
      <w:tr w:rsidR="006258F2" w14:paraId="59FF4FAB" w14:textId="77777777">
        <w:trPr>
          <w:cantSplit/>
        </w:trPr>
        <w:tc>
          <w:tcPr>
            <w:tcW w:w="0" w:type="auto"/>
          </w:tcPr>
          <w:p w14:paraId="7E12A227" w14:textId="77777777" w:rsidR="006258F2" w:rsidRDefault="00000000">
            <w:pPr>
              <w:pStyle w:val="BodyText"/>
            </w:pPr>
            <w:r>
              <w:t>Version</w:t>
            </w:r>
          </w:p>
        </w:tc>
        <w:tc>
          <w:tcPr>
            <w:tcW w:w="0" w:type="auto"/>
          </w:tcPr>
          <w:p w14:paraId="2BE3B764" w14:textId="77777777" w:rsidR="006258F2" w:rsidRDefault="00000000">
            <w:pPr>
              <w:pStyle w:val="BodyText"/>
            </w:pPr>
            <w:r>
              <w:t>Version of the NES Application.</w:t>
            </w:r>
          </w:p>
        </w:tc>
      </w:tr>
      <w:tr w:rsidR="006258F2" w14:paraId="380E2563" w14:textId="77777777">
        <w:trPr>
          <w:cantSplit/>
        </w:trPr>
        <w:tc>
          <w:tcPr>
            <w:tcW w:w="0" w:type="auto"/>
          </w:tcPr>
          <w:p w14:paraId="32A032E1" w14:textId="77777777" w:rsidR="006258F2" w:rsidRDefault="00000000">
            <w:pPr>
              <w:pStyle w:val="BodyText"/>
            </w:pPr>
            <w:r>
              <w:t>Branch</w:t>
            </w:r>
          </w:p>
        </w:tc>
        <w:tc>
          <w:tcPr>
            <w:tcW w:w="0" w:type="auto"/>
          </w:tcPr>
          <w:p w14:paraId="46CCC0D2" w14:textId="77777777" w:rsidR="006258F2" w:rsidRDefault="00000000">
            <w:pPr>
              <w:pStyle w:val="BodyText"/>
            </w:pPr>
            <w:r>
              <w:t>The branch from which the build was created.</w:t>
            </w:r>
          </w:p>
        </w:tc>
      </w:tr>
      <w:tr w:rsidR="006258F2" w14:paraId="396CE25B" w14:textId="77777777">
        <w:trPr>
          <w:cantSplit/>
        </w:trPr>
        <w:tc>
          <w:tcPr>
            <w:tcW w:w="0" w:type="auto"/>
          </w:tcPr>
          <w:p w14:paraId="11BD0C6D" w14:textId="77777777" w:rsidR="006258F2" w:rsidRDefault="00000000">
            <w:pPr>
              <w:pStyle w:val="BodyText"/>
            </w:pPr>
            <w:r>
              <w:t>Application Name</w:t>
            </w:r>
          </w:p>
        </w:tc>
        <w:tc>
          <w:tcPr>
            <w:tcW w:w="0" w:type="auto"/>
          </w:tcPr>
          <w:p w14:paraId="1C9273B0" w14:textId="77777777" w:rsidR="006258F2" w:rsidRDefault="00000000">
            <w:pPr>
              <w:pStyle w:val="BodyText"/>
            </w:pPr>
            <w:r>
              <w:t>The service names of the NES web application.</w:t>
            </w:r>
          </w:p>
        </w:tc>
      </w:tr>
      <w:tr w:rsidR="006258F2" w14:paraId="5AE7852A" w14:textId="77777777">
        <w:trPr>
          <w:cantSplit/>
        </w:trPr>
        <w:tc>
          <w:tcPr>
            <w:tcW w:w="0" w:type="auto"/>
          </w:tcPr>
          <w:p w14:paraId="21349879" w14:textId="77777777" w:rsidR="006258F2" w:rsidRDefault="00000000">
            <w:pPr>
              <w:pStyle w:val="BodyText"/>
            </w:pPr>
            <w:r>
              <w:t>Physical Path</w:t>
            </w:r>
          </w:p>
        </w:tc>
        <w:tc>
          <w:tcPr>
            <w:tcW w:w="0" w:type="auto"/>
          </w:tcPr>
          <w:p w14:paraId="79CA2482" w14:textId="77777777" w:rsidR="006258F2" w:rsidRDefault="00000000">
            <w:pPr>
              <w:pStyle w:val="BodyText"/>
            </w:pPr>
            <w:r>
              <w:t>The physical path of the NES application</w:t>
            </w:r>
          </w:p>
        </w:tc>
      </w:tr>
    </w:tbl>
    <w:p w14:paraId="7EEC727F" w14:textId="77777777" w:rsidR="006258F2" w:rsidRDefault="00000000">
      <w:pPr>
        <w:pStyle w:val="Caption"/>
        <w:keepNext/>
      </w:pPr>
      <w:bookmarkStart w:id="854" w:name="_Refd22e27969"/>
      <w:bookmarkStart w:id="855" w:name="_Tocd22e27969"/>
      <w:r>
        <w:t xml:space="preserve">Table </w:t>
      </w:r>
      <w:bookmarkStart w:id="856" w:name="_Numd22e27969"/>
      <w:r>
        <w:fldChar w:fldCharType="begin"/>
      </w:r>
      <w:r>
        <w:instrText xml:space="preserve"> SEQ Table \* ARABIC </w:instrText>
      </w:r>
      <w:r>
        <w:fldChar w:fldCharType="separate"/>
      </w:r>
      <w:r w:rsidR="001C2F9A">
        <w:rPr>
          <w:noProof/>
        </w:rPr>
        <w:t>18</w:t>
      </w:r>
      <w:r>
        <w:rPr>
          <w:noProof/>
        </w:rPr>
        <w:fldChar w:fldCharType="end"/>
      </w:r>
      <w:bookmarkEnd w:id="854"/>
      <w:bookmarkEnd w:id="855"/>
      <w:bookmarkEnd w:id="856"/>
      <w:r>
        <w:t>: Local Domain</w:t>
      </w:r>
    </w:p>
    <w:tbl>
      <w:tblPr>
        <w:tblStyle w:val="TableGrid"/>
        <w:tblW w:w="0" w:type="auto"/>
        <w:tblLook w:val="0620" w:firstRow="1" w:lastRow="0" w:firstColumn="0" w:lastColumn="0" w:noHBand="1" w:noVBand="1"/>
      </w:tblPr>
      <w:tblGrid>
        <w:gridCol w:w="1276"/>
        <w:gridCol w:w="8346"/>
      </w:tblGrid>
      <w:tr w:rsidR="006258F2" w14:paraId="7160C818" w14:textId="77777777">
        <w:trPr>
          <w:cantSplit/>
          <w:tblHeader/>
        </w:trPr>
        <w:tc>
          <w:tcPr>
            <w:tcW w:w="0" w:type="auto"/>
          </w:tcPr>
          <w:p w14:paraId="4FF174F6" w14:textId="77777777" w:rsidR="006258F2" w:rsidRDefault="00000000">
            <w:pPr>
              <w:pStyle w:val="BodyText"/>
            </w:pPr>
            <w:r>
              <w:t>Service</w:t>
            </w:r>
          </w:p>
        </w:tc>
        <w:tc>
          <w:tcPr>
            <w:tcW w:w="0" w:type="auto"/>
          </w:tcPr>
          <w:p w14:paraId="7D20E0E6" w14:textId="77777777" w:rsidR="006258F2" w:rsidRDefault="00000000">
            <w:pPr>
              <w:pStyle w:val="BodyText"/>
            </w:pPr>
            <w:r>
              <w:t>Description</w:t>
            </w:r>
          </w:p>
        </w:tc>
      </w:tr>
      <w:tr w:rsidR="006258F2" w14:paraId="4DC93BAA" w14:textId="77777777">
        <w:trPr>
          <w:cantSplit/>
        </w:trPr>
        <w:tc>
          <w:tcPr>
            <w:tcW w:w="0" w:type="auto"/>
          </w:tcPr>
          <w:p w14:paraId="28E93A54" w14:textId="77777777" w:rsidR="006258F2" w:rsidRDefault="00000000">
            <w:pPr>
              <w:pStyle w:val="BodyText"/>
            </w:pPr>
            <w:r>
              <w:t>Name</w:t>
            </w:r>
          </w:p>
        </w:tc>
        <w:tc>
          <w:tcPr>
            <w:tcW w:w="0" w:type="auto"/>
          </w:tcPr>
          <w:p w14:paraId="166F7ADD" w14:textId="77777777" w:rsidR="006258F2" w:rsidRDefault="00000000">
            <w:pPr>
              <w:pStyle w:val="BodyText"/>
            </w:pPr>
            <w:r>
              <w:t>The name of the local domain of the NES application.</w:t>
            </w:r>
          </w:p>
        </w:tc>
      </w:tr>
      <w:tr w:rsidR="006258F2" w14:paraId="38DC3718" w14:textId="77777777">
        <w:trPr>
          <w:cantSplit/>
        </w:trPr>
        <w:tc>
          <w:tcPr>
            <w:tcW w:w="0" w:type="auto"/>
          </w:tcPr>
          <w:p w14:paraId="3C02B842" w14:textId="77777777" w:rsidR="006258F2" w:rsidRDefault="00000000">
            <w:pPr>
              <w:pStyle w:val="BodyText"/>
            </w:pPr>
            <w:r>
              <w:t>Service Account</w:t>
            </w:r>
          </w:p>
        </w:tc>
        <w:tc>
          <w:tcPr>
            <w:tcW w:w="0" w:type="auto"/>
          </w:tcPr>
          <w:p w14:paraId="4F638B1A" w14:textId="77777777" w:rsidR="006258F2" w:rsidRDefault="00000000">
            <w:pPr>
              <w:pStyle w:val="BodyText"/>
            </w:pPr>
            <w:r>
              <w:t>The name of the domain service account.</w:t>
            </w:r>
          </w:p>
        </w:tc>
      </w:tr>
      <w:tr w:rsidR="006258F2" w14:paraId="08B067A4" w14:textId="77777777">
        <w:trPr>
          <w:cantSplit/>
        </w:trPr>
        <w:tc>
          <w:tcPr>
            <w:tcW w:w="0" w:type="auto"/>
          </w:tcPr>
          <w:p w14:paraId="733A549B" w14:textId="77777777" w:rsidR="006258F2" w:rsidRDefault="00000000">
            <w:pPr>
              <w:pStyle w:val="BodyText"/>
            </w:pPr>
            <w:r>
              <w:t>Short Name</w:t>
            </w:r>
          </w:p>
        </w:tc>
        <w:tc>
          <w:tcPr>
            <w:tcW w:w="0" w:type="auto"/>
          </w:tcPr>
          <w:p w14:paraId="1FCCA3B0" w14:textId="77777777" w:rsidR="006258F2" w:rsidRDefault="00000000">
            <w:pPr>
              <w:pStyle w:val="BodyText"/>
            </w:pPr>
            <w:r>
              <w:t>The short name of the local domain.</w:t>
            </w:r>
          </w:p>
        </w:tc>
      </w:tr>
      <w:tr w:rsidR="006258F2" w14:paraId="0F61AED4" w14:textId="77777777">
        <w:trPr>
          <w:cantSplit/>
        </w:trPr>
        <w:tc>
          <w:tcPr>
            <w:tcW w:w="0" w:type="auto"/>
          </w:tcPr>
          <w:p w14:paraId="7284A3BD" w14:textId="77777777" w:rsidR="006258F2" w:rsidRDefault="00000000">
            <w:pPr>
              <w:pStyle w:val="BodyText"/>
            </w:pPr>
            <w:r>
              <w:t>Domain trust</w:t>
            </w:r>
          </w:p>
        </w:tc>
        <w:tc>
          <w:tcPr>
            <w:tcW w:w="0" w:type="auto"/>
          </w:tcPr>
          <w:p w14:paraId="658A8D75" w14:textId="77777777" w:rsidR="006258F2" w:rsidRDefault="00000000">
            <w:pPr>
              <w:pStyle w:val="BodyText"/>
            </w:pPr>
            <w:r>
              <w:t>Tests if the machine has a trusted relationship with the domain controller. Provides a Pass or Fail status indicator. A failed status requires domain trust to be reestablished between the machine and domain controller.</w:t>
            </w:r>
          </w:p>
        </w:tc>
      </w:tr>
    </w:tbl>
    <w:p w14:paraId="317CAF04" w14:textId="77777777" w:rsidR="006258F2" w:rsidRDefault="00000000">
      <w:pPr>
        <w:pStyle w:val="Caption"/>
        <w:keepNext/>
      </w:pPr>
      <w:bookmarkStart w:id="857" w:name="_Refd22e28053"/>
      <w:bookmarkStart w:id="858" w:name="_Tocd22e28053"/>
      <w:r>
        <w:t xml:space="preserve">Table </w:t>
      </w:r>
      <w:bookmarkStart w:id="859" w:name="_Numd22e28053"/>
      <w:r>
        <w:fldChar w:fldCharType="begin"/>
      </w:r>
      <w:r>
        <w:instrText xml:space="preserve"> SEQ Table \* ARABIC </w:instrText>
      </w:r>
      <w:r>
        <w:fldChar w:fldCharType="separate"/>
      </w:r>
      <w:r w:rsidR="001C2F9A">
        <w:rPr>
          <w:noProof/>
        </w:rPr>
        <w:t>19</w:t>
      </w:r>
      <w:r>
        <w:rPr>
          <w:noProof/>
        </w:rPr>
        <w:fldChar w:fldCharType="end"/>
      </w:r>
      <w:bookmarkEnd w:id="857"/>
      <w:bookmarkEnd w:id="858"/>
      <w:bookmarkEnd w:id="859"/>
      <w:r>
        <w:t>: Configured Domains</w:t>
      </w:r>
    </w:p>
    <w:tbl>
      <w:tblPr>
        <w:tblStyle w:val="TableGrid"/>
        <w:tblW w:w="0" w:type="auto"/>
        <w:tblLook w:val="0620" w:firstRow="1" w:lastRow="0" w:firstColumn="0" w:lastColumn="0" w:noHBand="1" w:noVBand="1"/>
      </w:tblPr>
      <w:tblGrid>
        <w:gridCol w:w="1190"/>
        <w:gridCol w:w="8432"/>
      </w:tblGrid>
      <w:tr w:rsidR="006258F2" w14:paraId="06DF457C" w14:textId="77777777">
        <w:trPr>
          <w:cantSplit/>
          <w:tblHeader/>
        </w:trPr>
        <w:tc>
          <w:tcPr>
            <w:tcW w:w="0" w:type="auto"/>
          </w:tcPr>
          <w:p w14:paraId="1753088B" w14:textId="77777777" w:rsidR="006258F2" w:rsidRDefault="00000000">
            <w:pPr>
              <w:pStyle w:val="BodyText"/>
            </w:pPr>
            <w:r>
              <w:t>Service</w:t>
            </w:r>
          </w:p>
        </w:tc>
        <w:tc>
          <w:tcPr>
            <w:tcW w:w="0" w:type="auto"/>
          </w:tcPr>
          <w:p w14:paraId="677B7909" w14:textId="77777777" w:rsidR="006258F2" w:rsidRDefault="00000000">
            <w:pPr>
              <w:pStyle w:val="BodyText"/>
            </w:pPr>
            <w:r>
              <w:t>Description</w:t>
            </w:r>
          </w:p>
        </w:tc>
      </w:tr>
      <w:tr w:rsidR="006258F2" w14:paraId="3BCDB3A2" w14:textId="77777777">
        <w:trPr>
          <w:cantSplit/>
        </w:trPr>
        <w:tc>
          <w:tcPr>
            <w:tcW w:w="0" w:type="auto"/>
          </w:tcPr>
          <w:p w14:paraId="3E795926" w14:textId="77777777" w:rsidR="006258F2" w:rsidRDefault="00000000">
            <w:pPr>
              <w:pStyle w:val="BodyText"/>
            </w:pPr>
            <w:r>
              <w:t>Name</w:t>
            </w:r>
          </w:p>
        </w:tc>
        <w:tc>
          <w:tcPr>
            <w:tcW w:w="0" w:type="auto"/>
          </w:tcPr>
          <w:p w14:paraId="505DDBFF" w14:textId="77777777" w:rsidR="006258F2" w:rsidRDefault="00000000">
            <w:pPr>
              <w:pStyle w:val="BodyText"/>
            </w:pPr>
            <w:r>
              <w:t>The name of the domain account in the configuration file.</w:t>
            </w:r>
          </w:p>
        </w:tc>
      </w:tr>
      <w:tr w:rsidR="006258F2" w14:paraId="4686EF87" w14:textId="77777777">
        <w:trPr>
          <w:cantSplit/>
        </w:trPr>
        <w:tc>
          <w:tcPr>
            <w:tcW w:w="0" w:type="auto"/>
          </w:tcPr>
          <w:p w14:paraId="5D711A34" w14:textId="77777777" w:rsidR="006258F2" w:rsidRDefault="00000000">
            <w:pPr>
              <w:pStyle w:val="BodyText"/>
            </w:pPr>
            <w:r>
              <w:lastRenderedPageBreak/>
              <w:t>Short Name</w:t>
            </w:r>
          </w:p>
        </w:tc>
        <w:tc>
          <w:tcPr>
            <w:tcW w:w="0" w:type="auto"/>
          </w:tcPr>
          <w:p w14:paraId="57071A40" w14:textId="77777777" w:rsidR="006258F2" w:rsidRDefault="00000000">
            <w:pPr>
              <w:pStyle w:val="BodyText"/>
            </w:pPr>
            <w:r>
              <w:t>The short name of the domain account in the configuration file.</w:t>
            </w:r>
          </w:p>
        </w:tc>
      </w:tr>
      <w:tr w:rsidR="006258F2" w14:paraId="7BAAA4B5" w14:textId="77777777">
        <w:trPr>
          <w:cantSplit/>
        </w:trPr>
        <w:tc>
          <w:tcPr>
            <w:tcW w:w="0" w:type="auto"/>
          </w:tcPr>
          <w:p w14:paraId="419FE58F" w14:textId="77777777" w:rsidR="006258F2" w:rsidRDefault="00000000">
            <w:pPr>
              <w:pStyle w:val="BodyText"/>
            </w:pPr>
            <w:r>
              <w:t>FQDN</w:t>
            </w:r>
          </w:p>
        </w:tc>
        <w:tc>
          <w:tcPr>
            <w:tcW w:w="0" w:type="auto"/>
          </w:tcPr>
          <w:p w14:paraId="2E367EC9" w14:textId="77777777" w:rsidR="006258F2" w:rsidRDefault="00000000">
            <w:pPr>
              <w:pStyle w:val="BodyText"/>
            </w:pPr>
            <w:r>
              <w:t>The fully qualified domain name under which the service is running configured in the configuration file.</w:t>
            </w:r>
          </w:p>
        </w:tc>
      </w:tr>
      <w:tr w:rsidR="006258F2" w14:paraId="45EC5F01" w14:textId="77777777">
        <w:trPr>
          <w:cantSplit/>
        </w:trPr>
        <w:tc>
          <w:tcPr>
            <w:tcW w:w="0" w:type="auto"/>
          </w:tcPr>
          <w:p w14:paraId="5C7D9CBA" w14:textId="77777777" w:rsidR="006258F2" w:rsidRDefault="00000000">
            <w:pPr>
              <w:pStyle w:val="BodyText"/>
            </w:pPr>
            <w:r>
              <w:t>NetBios Name</w:t>
            </w:r>
          </w:p>
        </w:tc>
        <w:tc>
          <w:tcPr>
            <w:tcW w:w="0" w:type="auto"/>
          </w:tcPr>
          <w:p w14:paraId="59F277D7" w14:textId="77777777" w:rsidR="006258F2" w:rsidRDefault="00000000">
            <w:pPr>
              <w:pStyle w:val="BodyText"/>
            </w:pPr>
            <w:r>
              <w:t>The NetBios name of the domain in the configuration file.</w:t>
            </w:r>
          </w:p>
        </w:tc>
      </w:tr>
      <w:tr w:rsidR="006258F2" w14:paraId="2E354D32" w14:textId="77777777">
        <w:trPr>
          <w:cantSplit/>
        </w:trPr>
        <w:tc>
          <w:tcPr>
            <w:tcW w:w="0" w:type="auto"/>
          </w:tcPr>
          <w:p w14:paraId="1805726C" w14:textId="77777777" w:rsidR="006258F2" w:rsidRDefault="00000000">
            <w:pPr>
              <w:pStyle w:val="BodyText"/>
            </w:pPr>
            <w:r>
              <w:t>Trust</w:t>
            </w:r>
          </w:p>
        </w:tc>
        <w:tc>
          <w:tcPr>
            <w:tcW w:w="0" w:type="auto"/>
          </w:tcPr>
          <w:p w14:paraId="24035089" w14:textId="77777777" w:rsidR="006258F2" w:rsidRDefault="00000000">
            <w:pPr>
              <w:pStyle w:val="BodyText"/>
            </w:pPr>
            <w:r>
              <w:t>Tests if the NES machine has a trusted relationship with the domain controller. Provides a Pass or Fail status indicator. A failed status requires domain trust to be reestablished between the NES machine and domain controller.</w:t>
            </w:r>
          </w:p>
        </w:tc>
      </w:tr>
    </w:tbl>
    <w:p w14:paraId="4DDF3E32" w14:textId="77777777" w:rsidR="006258F2" w:rsidRDefault="00000000">
      <w:pPr>
        <w:pStyle w:val="Caption"/>
        <w:keepNext/>
      </w:pPr>
      <w:bookmarkStart w:id="860" w:name="_Refd22e28148"/>
      <w:bookmarkStart w:id="861" w:name="_Tocd22e28148"/>
      <w:r>
        <w:t xml:space="preserve">Table </w:t>
      </w:r>
      <w:bookmarkStart w:id="862" w:name="_Numd22e28148"/>
      <w:r>
        <w:fldChar w:fldCharType="begin"/>
      </w:r>
      <w:r>
        <w:instrText xml:space="preserve"> SEQ Table \* ARABIC </w:instrText>
      </w:r>
      <w:r>
        <w:fldChar w:fldCharType="separate"/>
      </w:r>
      <w:r w:rsidR="001C2F9A">
        <w:rPr>
          <w:noProof/>
        </w:rPr>
        <w:t>20</w:t>
      </w:r>
      <w:r>
        <w:rPr>
          <w:noProof/>
        </w:rPr>
        <w:fldChar w:fldCharType="end"/>
      </w:r>
      <w:bookmarkEnd w:id="860"/>
      <w:bookmarkEnd w:id="861"/>
      <w:bookmarkEnd w:id="862"/>
      <w:r>
        <w:t>: Authentication Service</w:t>
      </w:r>
    </w:p>
    <w:tbl>
      <w:tblPr>
        <w:tblStyle w:val="TableGrid"/>
        <w:tblW w:w="0" w:type="auto"/>
        <w:tblLook w:val="0620" w:firstRow="1" w:lastRow="0" w:firstColumn="0" w:lastColumn="0" w:noHBand="1" w:noVBand="1"/>
      </w:tblPr>
      <w:tblGrid>
        <w:gridCol w:w="2417"/>
        <w:gridCol w:w="7205"/>
      </w:tblGrid>
      <w:tr w:rsidR="006258F2" w14:paraId="66D2F5B9" w14:textId="77777777">
        <w:trPr>
          <w:cantSplit/>
          <w:tblHeader/>
        </w:trPr>
        <w:tc>
          <w:tcPr>
            <w:tcW w:w="0" w:type="auto"/>
          </w:tcPr>
          <w:p w14:paraId="0861E580" w14:textId="77777777" w:rsidR="006258F2" w:rsidRDefault="00000000">
            <w:pPr>
              <w:pStyle w:val="BodyText"/>
            </w:pPr>
            <w:r>
              <w:t>Service</w:t>
            </w:r>
          </w:p>
        </w:tc>
        <w:tc>
          <w:tcPr>
            <w:tcW w:w="0" w:type="auto"/>
          </w:tcPr>
          <w:p w14:paraId="2EAE111B" w14:textId="77777777" w:rsidR="006258F2" w:rsidRDefault="00000000">
            <w:pPr>
              <w:pStyle w:val="BodyText"/>
            </w:pPr>
            <w:r>
              <w:t>Description</w:t>
            </w:r>
          </w:p>
        </w:tc>
      </w:tr>
      <w:tr w:rsidR="006258F2" w14:paraId="6C9F5A92" w14:textId="77777777">
        <w:trPr>
          <w:cantSplit/>
        </w:trPr>
        <w:tc>
          <w:tcPr>
            <w:tcW w:w="0" w:type="auto"/>
          </w:tcPr>
          <w:p w14:paraId="4629ADE5" w14:textId="77777777" w:rsidR="006258F2" w:rsidRDefault="00000000">
            <w:pPr>
              <w:pStyle w:val="BodyText"/>
            </w:pPr>
            <w:r>
              <w:t>Service is Up and Running</w:t>
            </w:r>
          </w:p>
        </w:tc>
        <w:tc>
          <w:tcPr>
            <w:tcW w:w="0" w:type="auto"/>
          </w:tcPr>
          <w:p w14:paraId="4801156A" w14:textId="77777777" w:rsidR="006258F2" w:rsidRDefault="00000000">
            <w:pPr>
              <w:pStyle w:val="BodyText"/>
            </w:pPr>
            <w:r>
              <w:t>Provides a link to system Authentication Service information page. Provides a Pass or Fail indicator.</w:t>
            </w:r>
          </w:p>
        </w:tc>
      </w:tr>
      <w:tr w:rsidR="006258F2" w14:paraId="188DDEB6" w14:textId="77777777">
        <w:trPr>
          <w:cantSplit/>
        </w:trPr>
        <w:tc>
          <w:tcPr>
            <w:tcW w:w="0" w:type="auto"/>
          </w:tcPr>
          <w:p w14:paraId="386295CA" w14:textId="77777777" w:rsidR="006258F2" w:rsidRDefault="00000000">
            <w:pPr>
              <w:pStyle w:val="BodyText"/>
            </w:pPr>
            <w:r>
              <w:t>Negotiate Authentication</w:t>
            </w:r>
          </w:p>
        </w:tc>
        <w:tc>
          <w:tcPr>
            <w:tcW w:w="0" w:type="auto"/>
          </w:tcPr>
          <w:p w14:paraId="39193EE0" w14:textId="77777777" w:rsidR="006258F2" w:rsidRDefault="00000000">
            <w:pPr>
              <w:pStyle w:val="BodyText"/>
            </w:pPr>
            <w:r>
              <w:t>Provides a Pass or Fail indicator.</w:t>
            </w:r>
          </w:p>
        </w:tc>
      </w:tr>
      <w:tr w:rsidR="006258F2" w14:paraId="6B198797" w14:textId="77777777">
        <w:trPr>
          <w:cantSplit/>
        </w:trPr>
        <w:tc>
          <w:tcPr>
            <w:tcW w:w="0" w:type="auto"/>
          </w:tcPr>
          <w:p w14:paraId="15A59C99" w14:textId="77777777" w:rsidR="006258F2" w:rsidRDefault="00000000">
            <w:pPr>
              <w:pStyle w:val="BodyText"/>
            </w:pPr>
            <w:r>
              <w:t>NTLM Authentication</w:t>
            </w:r>
          </w:p>
        </w:tc>
        <w:tc>
          <w:tcPr>
            <w:tcW w:w="0" w:type="auto"/>
          </w:tcPr>
          <w:p w14:paraId="0D756111" w14:textId="77777777" w:rsidR="006258F2" w:rsidRDefault="00000000">
            <w:pPr>
              <w:pStyle w:val="BodyText"/>
            </w:pPr>
            <w:r>
              <w:t>Provides a Pass or Fail indicator.</w:t>
            </w:r>
          </w:p>
        </w:tc>
      </w:tr>
      <w:tr w:rsidR="006258F2" w14:paraId="4A39E077" w14:textId="77777777">
        <w:trPr>
          <w:cantSplit/>
        </w:trPr>
        <w:tc>
          <w:tcPr>
            <w:tcW w:w="0" w:type="auto"/>
          </w:tcPr>
          <w:p w14:paraId="4D739175" w14:textId="77777777" w:rsidR="006258F2" w:rsidRDefault="00000000">
            <w:pPr>
              <w:pStyle w:val="BodyText"/>
            </w:pPr>
            <w:r>
              <w:t>Secured Communication</w:t>
            </w:r>
          </w:p>
        </w:tc>
        <w:tc>
          <w:tcPr>
            <w:tcW w:w="0" w:type="auto"/>
          </w:tcPr>
          <w:p w14:paraId="65A01B08" w14:textId="77777777" w:rsidR="006258F2" w:rsidRDefault="00000000">
            <w:pPr>
              <w:pStyle w:val="BodyText"/>
            </w:pPr>
            <w:r>
              <w:t>Provides a Pass or Fail indicator.</w:t>
            </w:r>
          </w:p>
        </w:tc>
      </w:tr>
    </w:tbl>
    <w:p w14:paraId="296517EA" w14:textId="77777777" w:rsidR="006258F2" w:rsidRDefault="00000000">
      <w:pPr>
        <w:pStyle w:val="Caption"/>
        <w:keepNext/>
      </w:pPr>
      <w:bookmarkStart w:id="863" w:name="_Refd22e28229"/>
      <w:bookmarkStart w:id="864" w:name="_Tocd22e28229"/>
      <w:r>
        <w:t xml:space="preserve">Table </w:t>
      </w:r>
      <w:bookmarkStart w:id="865" w:name="_Numd22e28229"/>
      <w:r>
        <w:fldChar w:fldCharType="begin"/>
      </w:r>
      <w:r>
        <w:instrText xml:space="preserve"> SEQ Table \* ARABIC </w:instrText>
      </w:r>
      <w:r>
        <w:fldChar w:fldCharType="separate"/>
      </w:r>
      <w:r w:rsidR="001C2F9A">
        <w:rPr>
          <w:noProof/>
        </w:rPr>
        <w:t>21</w:t>
      </w:r>
      <w:r>
        <w:rPr>
          <w:noProof/>
        </w:rPr>
        <w:fldChar w:fldCharType="end"/>
      </w:r>
      <w:bookmarkEnd w:id="863"/>
      <w:bookmarkEnd w:id="864"/>
      <w:bookmarkEnd w:id="865"/>
      <w:r>
        <w:t>: Directory and Policy Service</w:t>
      </w:r>
    </w:p>
    <w:tbl>
      <w:tblPr>
        <w:tblStyle w:val="TableGrid"/>
        <w:tblW w:w="0" w:type="auto"/>
        <w:tblLook w:val="0620" w:firstRow="1" w:lastRow="0" w:firstColumn="0" w:lastColumn="0" w:noHBand="1" w:noVBand="1"/>
      </w:tblPr>
      <w:tblGrid>
        <w:gridCol w:w="2174"/>
        <w:gridCol w:w="7448"/>
      </w:tblGrid>
      <w:tr w:rsidR="006258F2" w14:paraId="61EF8EE0" w14:textId="77777777">
        <w:trPr>
          <w:cantSplit/>
          <w:tblHeader/>
        </w:trPr>
        <w:tc>
          <w:tcPr>
            <w:tcW w:w="0" w:type="auto"/>
          </w:tcPr>
          <w:p w14:paraId="265327F4" w14:textId="77777777" w:rsidR="006258F2" w:rsidRDefault="00000000">
            <w:pPr>
              <w:pStyle w:val="BodyText"/>
            </w:pPr>
            <w:r>
              <w:t>Service</w:t>
            </w:r>
          </w:p>
        </w:tc>
        <w:tc>
          <w:tcPr>
            <w:tcW w:w="0" w:type="auto"/>
          </w:tcPr>
          <w:p w14:paraId="5F307B1A" w14:textId="77777777" w:rsidR="006258F2" w:rsidRDefault="00000000">
            <w:pPr>
              <w:pStyle w:val="BodyText"/>
            </w:pPr>
            <w:r>
              <w:t>Description</w:t>
            </w:r>
          </w:p>
        </w:tc>
      </w:tr>
      <w:tr w:rsidR="006258F2" w14:paraId="3ADAB33B" w14:textId="77777777">
        <w:trPr>
          <w:cantSplit/>
        </w:trPr>
        <w:tc>
          <w:tcPr>
            <w:tcW w:w="0" w:type="auto"/>
          </w:tcPr>
          <w:p w14:paraId="3E491FEF" w14:textId="77777777" w:rsidR="006258F2" w:rsidRDefault="00000000">
            <w:pPr>
              <w:pStyle w:val="BodyText"/>
            </w:pPr>
            <w:r>
              <w:t>Service is Up and Running</w:t>
            </w:r>
          </w:p>
        </w:tc>
        <w:tc>
          <w:tcPr>
            <w:tcW w:w="0" w:type="auto"/>
          </w:tcPr>
          <w:p w14:paraId="165AF7A2" w14:textId="77777777" w:rsidR="006258F2" w:rsidRDefault="00000000">
            <w:pPr>
              <w:pStyle w:val="BodyText"/>
            </w:pPr>
            <w:r>
              <w:t>Provides a link to NES Administrator Console page. Provides a Pass or Fail indicator.</w:t>
            </w:r>
          </w:p>
        </w:tc>
      </w:tr>
      <w:tr w:rsidR="006258F2" w14:paraId="61FFA0A3" w14:textId="77777777">
        <w:trPr>
          <w:cantSplit/>
        </w:trPr>
        <w:tc>
          <w:tcPr>
            <w:tcW w:w="0" w:type="auto"/>
          </w:tcPr>
          <w:p w14:paraId="731AACCE" w14:textId="77777777" w:rsidR="006258F2" w:rsidRDefault="00000000">
            <w:pPr>
              <w:pStyle w:val="BodyText"/>
            </w:pPr>
            <w:r>
              <w:t>Negotiate Authentication</w:t>
            </w:r>
          </w:p>
        </w:tc>
        <w:tc>
          <w:tcPr>
            <w:tcW w:w="0" w:type="auto"/>
          </w:tcPr>
          <w:p w14:paraId="61645AE3" w14:textId="77777777" w:rsidR="006258F2" w:rsidRDefault="00000000">
            <w:pPr>
              <w:pStyle w:val="BodyText"/>
            </w:pPr>
            <w:r>
              <w:t>Provides a Pass or Fail indicator.</w:t>
            </w:r>
          </w:p>
        </w:tc>
      </w:tr>
      <w:tr w:rsidR="006258F2" w14:paraId="502E4953" w14:textId="77777777">
        <w:trPr>
          <w:cantSplit/>
        </w:trPr>
        <w:tc>
          <w:tcPr>
            <w:tcW w:w="0" w:type="auto"/>
          </w:tcPr>
          <w:p w14:paraId="26C275D1" w14:textId="77777777" w:rsidR="006258F2" w:rsidRDefault="00000000">
            <w:pPr>
              <w:pStyle w:val="BodyText"/>
            </w:pPr>
            <w:r>
              <w:t>NTLM Authentication</w:t>
            </w:r>
          </w:p>
        </w:tc>
        <w:tc>
          <w:tcPr>
            <w:tcW w:w="0" w:type="auto"/>
          </w:tcPr>
          <w:p w14:paraId="0D2E9C49" w14:textId="77777777" w:rsidR="006258F2" w:rsidRDefault="00000000">
            <w:pPr>
              <w:pStyle w:val="BodyText"/>
            </w:pPr>
            <w:r>
              <w:t>Provides a Pass or Fail indicator.</w:t>
            </w:r>
          </w:p>
        </w:tc>
      </w:tr>
      <w:tr w:rsidR="006258F2" w14:paraId="53392189" w14:textId="77777777">
        <w:trPr>
          <w:cantSplit/>
        </w:trPr>
        <w:tc>
          <w:tcPr>
            <w:tcW w:w="0" w:type="auto"/>
          </w:tcPr>
          <w:p w14:paraId="1ABFE6D2" w14:textId="77777777" w:rsidR="006258F2" w:rsidRDefault="00000000">
            <w:pPr>
              <w:pStyle w:val="BodyText"/>
            </w:pPr>
            <w:r>
              <w:t>Secured Communication</w:t>
            </w:r>
          </w:p>
        </w:tc>
        <w:tc>
          <w:tcPr>
            <w:tcW w:w="0" w:type="auto"/>
          </w:tcPr>
          <w:p w14:paraId="4F06CED2" w14:textId="77777777" w:rsidR="006258F2" w:rsidRDefault="00000000">
            <w:pPr>
              <w:pStyle w:val="BodyText"/>
            </w:pPr>
            <w:r>
              <w:t>Provides a Pass or Fail indicator.</w:t>
            </w:r>
          </w:p>
        </w:tc>
      </w:tr>
      <w:tr w:rsidR="006258F2" w14:paraId="1A9C3A67" w14:textId="77777777">
        <w:trPr>
          <w:cantSplit/>
        </w:trPr>
        <w:tc>
          <w:tcPr>
            <w:tcW w:w="0" w:type="auto"/>
          </w:tcPr>
          <w:p w14:paraId="51C8570A" w14:textId="77777777" w:rsidR="006258F2" w:rsidRDefault="00000000">
            <w:pPr>
              <w:pStyle w:val="BodyText"/>
            </w:pPr>
            <w:r>
              <w:t>TLS Certificate</w:t>
            </w:r>
          </w:p>
        </w:tc>
        <w:tc>
          <w:tcPr>
            <w:tcW w:w="0" w:type="auto"/>
          </w:tcPr>
          <w:p w14:paraId="0DC00569" w14:textId="77777777" w:rsidR="006258F2" w:rsidRDefault="00000000">
            <w:pPr>
              <w:pStyle w:val="BodyText"/>
            </w:pPr>
            <w:r>
              <w:t>Provides a Pass or Fail for the validity of the TLS certificate. Provides the expiry date (m,d,y) of the TLS certificate within three months of the expiration date.</w:t>
            </w:r>
          </w:p>
        </w:tc>
      </w:tr>
    </w:tbl>
    <w:p w14:paraId="7679502A" w14:textId="77777777" w:rsidR="006258F2" w:rsidRDefault="00000000">
      <w:pPr>
        <w:pStyle w:val="Caption"/>
        <w:keepNext/>
      </w:pPr>
      <w:bookmarkStart w:id="866" w:name="_Refd22e28321"/>
      <w:bookmarkStart w:id="867" w:name="_Tocd22e28321"/>
      <w:r>
        <w:t xml:space="preserve">Table </w:t>
      </w:r>
      <w:bookmarkStart w:id="868" w:name="_Numd22e28321"/>
      <w:r>
        <w:fldChar w:fldCharType="begin"/>
      </w:r>
      <w:r>
        <w:instrText xml:space="preserve"> SEQ Table \* ARABIC </w:instrText>
      </w:r>
      <w:r>
        <w:fldChar w:fldCharType="separate"/>
      </w:r>
      <w:r w:rsidR="001C2F9A">
        <w:rPr>
          <w:noProof/>
        </w:rPr>
        <w:t>22</w:t>
      </w:r>
      <w:r>
        <w:rPr>
          <w:noProof/>
        </w:rPr>
        <w:fldChar w:fldCharType="end"/>
      </w:r>
      <w:bookmarkEnd w:id="866"/>
      <w:bookmarkEnd w:id="867"/>
      <w:bookmarkEnd w:id="868"/>
      <w:r>
        <w:t>: Enrollment Service</w:t>
      </w:r>
    </w:p>
    <w:tbl>
      <w:tblPr>
        <w:tblStyle w:val="TableGrid"/>
        <w:tblW w:w="0" w:type="auto"/>
        <w:tblLook w:val="0620" w:firstRow="1" w:lastRow="0" w:firstColumn="0" w:lastColumn="0" w:noHBand="1" w:noVBand="1"/>
      </w:tblPr>
      <w:tblGrid>
        <w:gridCol w:w="2178"/>
        <w:gridCol w:w="7444"/>
      </w:tblGrid>
      <w:tr w:rsidR="006258F2" w14:paraId="5D24F59F" w14:textId="77777777">
        <w:trPr>
          <w:cantSplit/>
          <w:tblHeader/>
        </w:trPr>
        <w:tc>
          <w:tcPr>
            <w:tcW w:w="0" w:type="auto"/>
          </w:tcPr>
          <w:p w14:paraId="270557CA" w14:textId="77777777" w:rsidR="006258F2" w:rsidRDefault="00000000">
            <w:pPr>
              <w:pStyle w:val="BodyText"/>
            </w:pPr>
            <w:r>
              <w:t>Service</w:t>
            </w:r>
          </w:p>
        </w:tc>
        <w:tc>
          <w:tcPr>
            <w:tcW w:w="0" w:type="auto"/>
          </w:tcPr>
          <w:p w14:paraId="1305B607" w14:textId="77777777" w:rsidR="006258F2" w:rsidRDefault="00000000">
            <w:pPr>
              <w:pStyle w:val="BodyText"/>
            </w:pPr>
            <w:r>
              <w:t>Description</w:t>
            </w:r>
          </w:p>
        </w:tc>
      </w:tr>
      <w:tr w:rsidR="006258F2" w14:paraId="3E5F2992" w14:textId="77777777">
        <w:trPr>
          <w:cantSplit/>
        </w:trPr>
        <w:tc>
          <w:tcPr>
            <w:tcW w:w="0" w:type="auto"/>
          </w:tcPr>
          <w:p w14:paraId="6DEFAEC0" w14:textId="77777777" w:rsidR="006258F2" w:rsidRDefault="00000000">
            <w:pPr>
              <w:pStyle w:val="BodyText"/>
            </w:pPr>
            <w:r>
              <w:t>Service is Up and Running</w:t>
            </w:r>
          </w:p>
        </w:tc>
        <w:tc>
          <w:tcPr>
            <w:tcW w:w="0" w:type="auto"/>
          </w:tcPr>
          <w:p w14:paraId="1F0FDB5C" w14:textId="77777777" w:rsidR="006258F2" w:rsidRDefault="00000000">
            <w:pPr>
              <w:pStyle w:val="BodyText"/>
            </w:pPr>
            <w:r>
              <w:t>Provides a link to NES Enrollment Service page. Provides a Pass or Fail indicator. Configure the Enrollment Service using the Policy option from the main menu.</w:t>
            </w:r>
          </w:p>
        </w:tc>
      </w:tr>
      <w:tr w:rsidR="006258F2" w14:paraId="7FF23762" w14:textId="77777777">
        <w:trPr>
          <w:cantSplit/>
        </w:trPr>
        <w:tc>
          <w:tcPr>
            <w:tcW w:w="0" w:type="auto"/>
          </w:tcPr>
          <w:p w14:paraId="63CA9503" w14:textId="77777777" w:rsidR="006258F2" w:rsidRDefault="00000000">
            <w:pPr>
              <w:pStyle w:val="BodyText"/>
            </w:pPr>
            <w:r>
              <w:lastRenderedPageBreak/>
              <w:t>Negotiate Authentication</w:t>
            </w:r>
          </w:p>
        </w:tc>
        <w:tc>
          <w:tcPr>
            <w:tcW w:w="0" w:type="auto"/>
          </w:tcPr>
          <w:p w14:paraId="6DC37F29" w14:textId="77777777" w:rsidR="006258F2" w:rsidRDefault="00000000">
            <w:pPr>
              <w:pStyle w:val="BodyText"/>
            </w:pPr>
            <w:r>
              <w:t>Provides a Pass or Fail.</w:t>
            </w:r>
          </w:p>
        </w:tc>
      </w:tr>
      <w:tr w:rsidR="006258F2" w14:paraId="57602EBE" w14:textId="77777777">
        <w:trPr>
          <w:cantSplit/>
        </w:trPr>
        <w:tc>
          <w:tcPr>
            <w:tcW w:w="0" w:type="auto"/>
          </w:tcPr>
          <w:p w14:paraId="0A43B599" w14:textId="77777777" w:rsidR="006258F2" w:rsidRDefault="00000000">
            <w:pPr>
              <w:pStyle w:val="BodyText"/>
            </w:pPr>
            <w:r>
              <w:t>NTLM Authentication</w:t>
            </w:r>
          </w:p>
        </w:tc>
        <w:tc>
          <w:tcPr>
            <w:tcW w:w="0" w:type="auto"/>
          </w:tcPr>
          <w:p w14:paraId="629A5FF5" w14:textId="77777777" w:rsidR="006258F2" w:rsidRDefault="00000000">
            <w:pPr>
              <w:pStyle w:val="BodyText"/>
            </w:pPr>
            <w:r>
              <w:t>Provides a Pass or Fail.</w:t>
            </w:r>
          </w:p>
        </w:tc>
      </w:tr>
      <w:tr w:rsidR="006258F2" w14:paraId="359AD79D" w14:textId="77777777">
        <w:trPr>
          <w:cantSplit/>
        </w:trPr>
        <w:tc>
          <w:tcPr>
            <w:tcW w:w="0" w:type="auto"/>
          </w:tcPr>
          <w:p w14:paraId="1FEE08B7" w14:textId="77777777" w:rsidR="006258F2" w:rsidRDefault="00000000">
            <w:pPr>
              <w:pStyle w:val="BodyText"/>
            </w:pPr>
            <w:r>
              <w:t>Enrollment Service Loop</w:t>
            </w:r>
          </w:p>
        </w:tc>
        <w:tc>
          <w:tcPr>
            <w:tcW w:w="0" w:type="auto"/>
          </w:tcPr>
          <w:p w14:paraId="09D11838" w14:textId="77777777" w:rsidR="006258F2" w:rsidRDefault="00000000">
            <w:pPr>
              <w:pStyle w:val="BodyText"/>
            </w:pPr>
            <w:r>
              <w:t>Provides a Pass or Fail.</w:t>
            </w:r>
          </w:p>
        </w:tc>
      </w:tr>
      <w:tr w:rsidR="006258F2" w14:paraId="4DA5EFCA" w14:textId="77777777">
        <w:trPr>
          <w:cantSplit/>
        </w:trPr>
        <w:tc>
          <w:tcPr>
            <w:tcW w:w="0" w:type="auto"/>
          </w:tcPr>
          <w:p w14:paraId="104E6F84" w14:textId="77777777" w:rsidR="006258F2" w:rsidRDefault="00000000">
            <w:pPr>
              <w:pStyle w:val="BodyText"/>
            </w:pPr>
            <w:r>
              <w:t>Secured Communication</w:t>
            </w:r>
          </w:p>
        </w:tc>
        <w:tc>
          <w:tcPr>
            <w:tcW w:w="0" w:type="auto"/>
          </w:tcPr>
          <w:p w14:paraId="2C18C763" w14:textId="77777777" w:rsidR="006258F2" w:rsidRDefault="00000000">
            <w:pPr>
              <w:pStyle w:val="BodyText"/>
            </w:pPr>
            <w:r>
              <w:t>Provides a Pass or Fail.</w:t>
            </w:r>
          </w:p>
        </w:tc>
      </w:tr>
      <w:tr w:rsidR="006258F2" w14:paraId="015403F9" w14:textId="77777777">
        <w:trPr>
          <w:cantSplit/>
        </w:trPr>
        <w:tc>
          <w:tcPr>
            <w:tcW w:w="0" w:type="auto"/>
          </w:tcPr>
          <w:p w14:paraId="71ECF584" w14:textId="77777777" w:rsidR="006258F2" w:rsidRDefault="00000000">
            <w:pPr>
              <w:pStyle w:val="BodyText"/>
            </w:pPr>
            <w:r>
              <w:t>L2 Private Key</w:t>
            </w:r>
          </w:p>
        </w:tc>
        <w:tc>
          <w:tcPr>
            <w:tcW w:w="0" w:type="auto"/>
          </w:tcPr>
          <w:p w14:paraId="2A93C0B1" w14:textId="77777777" w:rsidR="006258F2" w:rsidRDefault="00000000">
            <w:pPr>
              <w:pStyle w:val="BodyText"/>
            </w:pPr>
            <w:r>
              <w:t>Tests the certificate creation. Indicates a Pass or Fail.</w:t>
            </w:r>
          </w:p>
        </w:tc>
      </w:tr>
      <w:tr w:rsidR="006258F2" w14:paraId="6B843B90" w14:textId="77777777">
        <w:trPr>
          <w:cantSplit/>
        </w:trPr>
        <w:tc>
          <w:tcPr>
            <w:tcW w:w="0" w:type="auto"/>
          </w:tcPr>
          <w:p w14:paraId="0F290761" w14:textId="77777777" w:rsidR="006258F2" w:rsidRDefault="00000000">
            <w:pPr>
              <w:pStyle w:val="BodyText"/>
            </w:pPr>
            <w:r>
              <w:t>Certificate Issuer</w:t>
            </w:r>
          </w:p>
        </w:tc>
        <w:tc>
          <w:tcPr>
            <w:tcW w:w="0" w:type="auto"/>
          </w:tcPr>
          <w:p w14:paraId="340CD641" w14:textId="77777777" w:rsidR="006258F2" w:rsidRDefault="00000000">
            <w:pPr>
              <w:pStyle w:val="BodyText"/>
            </w:pPr>
            <w:r>
              <w:t>Indicates if the certificate was issues by the Nymi Token Server.</w:t>
            </w:r>
          </w:p>
        </w:tc>
      </w:tr>
      <w:tr w:rsidR="006258F2" w14:paraId="7DA7989D" w14:textId="77777777">
        <w:trPr>
          <w:cantSplit/>
        </w:trPr>
        <w:tc>
          <w:tcPr>
            <w:tcW w:w="0" w:type="auto"/>
          </w:tcPr>
          <w:p w14:paraId="4AEDF17F" w14:textId="77777777" w:rsidR="006258F2" w:rsidRDefault="00000000">
            <w:pPr>
              <w:pStyle w:val="BodyText"/>
            </w:pPr>
            <w:r>
              <w:t>L2 Cert Validity</w:t>
            </w:r>
          </w:p>
        </w:tc>
        <w:tc>
          <w:tcPr>
            <w:tcW w:w="0" w:type="auto"/>
          </w:tcPr>
          <w:p w14:paraId="25565FD8" w14:textId="77777777" w:rsidR="006258F2" w:rsidRDefault="00000000">
            <w:pPr>
              <w:pStyle w:val="BodyText"/>
            </w:pPr>
            <w:r>
              <w:t>Indicates if the certificate is valid. Provides the expiry date (m,d,y) of the NES L2 certificate.</w:t>
            </w:r>
          </w:p>
        </w:tc>
      </w:tr>
    </w:tbl>
    <w:p w14:paraId="2196B340" w14:textId="77777777" w:rsidR="006258F2" w:rsidRDefault="00000000">
      <w:pPr>
        <w:pStyle w:val="Caption"/>
        <w:keepNext/>
      </w:pPr>
      <w:bookmarkStart w:id="869" w:name="_Refd22e28447"/>
      <w:bookmarkStart w:id="870" w:name="_Tocd22e28447"/>
      <w:r>
        <w:t xml:space="preserve">Table </w:t>
      </w:r>
      <w:bookmarkStart w:id="871" w:name="_Numd22e28447"/>
      <w:r>
        <w:fldChar w:fldCharType="begin"/>
      </w:r>
      <w:r>
        <w:instrText xml:space="preserve"> SEQ Table \* ARABIC </w:instrText>
      </w:r>
      <w:r>
        <w:fldChar w:fldCharType="separate"/>
      </w:r>
      <w:r w:rsidR="001C2F9A">
        <w:rPr>
          <w:noProof/>
        </w:rPr>
        <w:t>23</w:t>
      </w:r>
      <w:r>
        <w:rPr>
          <w:noProof/>
        </w:rPr>
        <w:fldChar w:fldCharType="end"/>
      </w:r>
      <w:bookmarkEnd w:id="869"/>
      <w:bookmarkEnd w:id="870"/>
      <w:bookmarkEnd w:id="871"/>
      <w:r>
        <w:t>: Database</w:t>
      </w:r>
    </w:p>
    <w:tbl>
      <w:tblPr>
        <w:tblStyle w:val="TableGrid"/>
        <w:tblW w:w="0" w:type="auto"/>
        <w:tblLook w:val="0620" w:firstRow="1" w:lastRow="0" w:firstColumn="0" w:lastColumn="0" w:noHBand="1" w:noVBand="1"/>
      </w:tblPr>
      <w:tblGrid>
        <w:gridCol w:w="1484"/>
        <w:gridCol w:w="8138"/>
      </w:tblGrid>
      <w:tr w:rsidR="006258F2" w14:paraId="1D61E93E" w14:textId="77777777">
        <w:trPr>
          <w:cantSplit/>
          <w:tblHeader/>
        </w:trPr>
        <w:tc>
          <w:tcPr>
            <w:tcW w:w="0" w:type="auto"/>
          </w:tcPr>
          <w:p w14:paraId="2D676D9A" w14:textId="77777777" w:rsidR="006258F2" w:rsidRDefault="00000000">
            <w:pPr>
              <w:pStyle w:val="BodyText"/>
            </w:pPr>
            <w:r>
              <w:t>Service</w:t>
            </w:r>
          </w:p>
        </w:tc>
        <w:tc>
          <w:tcPr>
            <w:tcW w:w="0" w:type="auto"/>
          </w:tcPr>
          <w:p w14:paraId="73E46E21" w14:textId="77777777" w:rsidR="006258F2" w:rsidRDefault="00000000">
            <w:pPr>
              <w:pStyle w:val="BodyText"/>
            </w:pPr>
            <w:r>
              <w:t>Description</w:t>
            </w:r>
          </w:p>
        </w:tc>
      </w:tr>
      <w:tr w:rsidR="006258F2" w14:paraId="2F52D94A" w14:textId="77777777">
        <w:trPr>
          <w:cantSplit/>
        </w:trPr>
        <w:tc>
          <w:tcPr>
            <w:tcW w:w="0" w:type="auto"/>
          </w:tcPr>
          <w:p w14:paraId="503DAFBC" w14:textId="77777777" w:rsidR="006258F2" w:rsidRDefault="00000000">
            <w:pPr>
              <w:pStyle w:val="BodyText"/>
            </w:pPr>
            <w:r>
              <w:t>AE State</w:t>
            </w:r>
          </w:p>
        </w:tc>
        <w:tc>
          <w:tcPr>
            <w:tcW w:w="0" w:type="auto"/>
          </w:tcPr>
          <w:p w14:paraId="698BB2AF" w14:textId="77777777" w:rsidR="006258F2" w:rsidRDefault="00000000">
            <w:pPr>
              <w:pStyle w:val="BodyText"/>
            </w:pPr>
            <w:r>
              <w:t>Provides information about the always encrypted state of the SQL database.</w:t>
            </w:r>
          </w:p>
        </w:tc>
      </w:tr>
      <w:tr w:rsidR="006258F2" w14:paraId="48084A19" w14:textId="77777777">
        <w:trPr>
          <w:cantSplit/>
        </w:trPr>
        <w:tc>
          <w:tcPr>
            <w:tcW w:w="0" w:type="auto"/>
          </w:tcPr>
          <w:p w14:paraId="1866AD13" w14:textId="77777777" w:rsidR="006258F2" w:rsidRDefault="00000000">
            <w:pPr>
              <w:pStyle w:val="BodyText"/>
            </w:pPr>
            <w:r>
              <w:t>Database Name</w:t>
            </w:r>
          </w:p>
        </w:tc>
        <w:tc>
          <w:tcPr>
            <w:tcW w:w="0" w:type="auto"/>
          </w:tcPr>
          <w:p w14:paraId="360A666E" w14:textId="77777777" w:rsidR="006258F2" w:rsidRDefault="00000000">
            <w:pPr>
              <w:pStyle w:val="BodyText"/>
            </w:pPr>
            <w:r>
              <w:t>Provides the name of the NES database.</w:t>
            </w:r>
          </w:p>
        </w:tc>
      </w:tr>
      <w:tr w:rsidR="006258F2" w14:paraId="3F06E10F" w14:textId="77777777">
        <w:trPr>
          <w:cantSplit/>
        </w:trPr>
        <w:tc>
          <w:tcPr>
            <w:tcW w:w="0" w:type="auto"/>
          </w:tcPr>
          <w:p w14:paraId="010F8D82" w14:textId="77777777" w:rsidR="006258F2" w:rsidRDefault="00000000">
            <w:pPr>
              <w:pStyle w:val="BodyText"/>
            </w:pPr>
            <w:r>
              <w:t>Writing AE</w:t>
            </w:r>
          </w:p>
        </w:tc>
        <w:tc>
          <w:tcPr>
            <w:tcW w:w="0" w:type="auto"/>
          </w:tcPr>
          <w:p w14:paraId="4CB46155" w14:textId="77777777" w:rsidR="006258F2" w:rsidRDefault="00000000">
            <w:pPr>
              <w:pStyle w:val="BodyText"/>
            </w:pPr>
            <w:r>
              <w:t>Provides a Pass or Fail indicator about the availability of the information writing always encrypted functionality. Indicates a Pass or Fail.</w:t>
            </w:r>
          </w:p>
        </w:tc>
      </w:tr>
      <w:tr w:rsidR="006258F2" w14:paraId="3A842B8F" w14:textId="77777777">
        <w:trPr>
          <w:cantSplit/>
        </w:trPr>
        <w:tc>
          <w:tcPr>
            <w:tcW w:w="0" w:type="auto"/>
          </w:tcPr>
          <w:p w14:paraId="05F4BFF7" w14:textId="77777777" w:rsidR="006258F2" w:rsidRDefault="00000000">
            <w:pPr>
              <w:pStyle w:val="BodyText"/>
            </w:pPr>
            <w:r>
              <w:t>Reading AE</w:t>
            </w:r>
          </w:p>
        </w:tc>
        <w:tc>
          <w:tcPr>
            <w:tcW w:w="0" w:type="auto"/>
          </w:tcPr>
          <w:p w14:paraId="19750D19" w14:textId="77777777" w:rsidR="006258F2" w:rsidRDefault="00000000">
            <w:pPr>
              <w:pStyle w:val="BodyText"/>
            </w:pPr>
            <w:r>
              <w:t>Provides a Pass or Fail indicator about the availability of the reading always encrypted functionality. Indicates a Pass or Fail.</w:t>
            </w:r>
          </w:p>
        </w:tc>
      </w:tr>
      <w:tr w:rsidR="006258F2" w14:paraId="57A6CD78" w14:textId="77777777">
        <w:trPr>
          <w:cantSplit/>
        </w:trPr>
        <w:tc>
          <w:tcPr>
            <w:tcW w:w="0" w:type="auto"/>
          </w:tcPr>
          <w:p w14:paraId="7B87DE9E" w14:textId="77777777" w:rsidR="006258F2" w:rsidRDefault="00000000">
            <w:pPr>
              <w:pStyle w:val="BodyText"/>
            </w:pPr>
            <w:r>
              <w:t>Clean up</w:t>
            </w:r>
          </w:p>
        </w:tc>
        <w:tc>
          <w:tcPr>
            <w:tcW w:w="0" w:type="auto"/>
          </w:tcPr>
          <w:p w14:paraId="26745327" w14:textId="77777777" w:rsidR="006258F2" w:rsidRDefault="00000000">
            <w:pPr>
              <w:pStyle w:val="BodyText"/>
            </w:pPr>
            <w:r>
              <w:t>Provides a Pass or Fail indicator for the status of the database clean up service. Indicates a Pass or Fail.</w:t>
            </w:r>
          </w:p>
        </w:tc>
      </w:tr>
    </w:tbl>
    <w:p w14:paraId="35254751" w14:textId="77777777" w:rsidR="006258F2" w:rsidRDefault="00000000">
      <w:pPr>
        <w:pStyle w:val="Heading1"/>
      </w:pPr>
      <w:bookmarkStart w:id="872" w:name="_Refd22e28532"/>
      <w:bookmarkStart w:id="873" w:name="_Numd22e28532"/>
      <w:bookmarkStart w:id="874" w:name="_Toc165545518"/>
      <w:r>
        <w:t>Uninstalling Nymi Components on Endpoints</w:t>
      </w:r>
      <w:bookmarkEnd w:id="872"/>
      <w:bookmarkEnd w:id="873"/>
      <w:bookmarkEnd w:id="874"/>
    </w:p>
    <w:p w14:paraId="722DB647" w14:textId="77777777" w:rsidR="006258F2" w:rsidRDefault="00000000">
      <w:pPr>
        <w:pStyle w:val="BodyText"/>
      </w:pPr>
      <w:r>
        <w:t>This section provide information about how to uninstall the Nymi application from endpoints, such as the user terminals and enrollment terminals.</w:t>
      </w:r>
    </w:p>
    <w:p w14:paraId="5EB6C969" w14:textId="77777777" w:rsidR="006258F2" w:rsidRDefault="00000000">
      <w:pPr>
        <w:pStyle w:val="Heading2"/>
      </w:pPr>
      <w:bookmarkStart w:id="875" w:name="_Refd22e28571"/>
      <w:bookmarkStart w:id="876" w:name="_Numd22e28571"/>
      <w:bookmarkStart w:id="877" w:name="_Toc165545519"/>
      <w:r>
        <w:t>Uninstalling the Nymi Band Application</w:t>
      </w:r>
      <w:bookmarkEnd w:id="875"/>
      <w:bookmarkEnd w:id="876"/>
      <w:bookmarkEnd w:id="877"/>
    </w:p>
    <w:p w14:paraId="2559B8A8" w14:textId="77777777" w:rsidR="006258F2" w:rsidRDefault="00000000">
      <w:pPr>
        <w:pStyle w:val="BodyText"/>
      </w:pPr>
      <w:r>
        <w:t>To remove the Nymi Band Application, uninstall the following applications:</w:t>
      </w:r>
    </w:p>
    <w:p w14:paraId="7E0DD401" w14:textId="77777777" w:rsidR="006258F2" w:rsidRDefault="00000000">
      <w:pPr>
        <w:pStyle w:val="ListBullet"/>
        <w:numPr>
          <w:ilvl w:val="0"/>
          <w:numId w:val="229"/>
        </w:numPr>
      </w:pPr>
      <w:r>
        <w:t>Nymi Runtime</w:t>
      </w:r>
    </w:p>
    <w:p w14:paraId="738B156F" w14:textId="77777777" w:rsidR="006258F2" w:rsidRDefault="00000000">
      <w:pPr>
        <w:pStyle w:val="ListBullet"/>
        <w:numPr>
          <w:ilvl w:val="0"/>
          <w:numId w:val="229"/>
        </w:numPr>
      </w:pPr>
      <w:r>
        <w:t>Nymi Band application</w:t>
      </w:r>
    </w:p>
    <w:p w14:paraId="39C232E5" w14:textId="77777777" w:rsidR="006258F2" w:rsidRDefault="00000000">
      <w:pPr>
        <w:pStyle w:val="BodyText"/>
      </w:pPr>
      <w:r>
        <w:t>The uninstallation process removes the Nymi Agent and Nymi Bluetooth Endpoint services.</w:t>
      </w:r>
    </w:p>
    <w:p w14:paraId="6A27407F" w14:textId="77777777" w:rsidR="006258F2" w:rsidRDefault="00000000">
      <w:pPr>
        <w:pStyle w:val="Heading2"/>
      </w:pPr>
      <w:bookmarkStart w:id="878" w:name="_Refd22e28627"/>
      <w:bookmarkStart w:id="879" w:name="_Numd22e28627"/>
      <w:bookmarkStart w:id="880" w:name="_Toc165545520"/>
      <w:r>
        <w:t>Uninstalling Nymi Lock Control</w:t>
      </w:r>
      <w:bookmarkEnd w:id="878"/>
      <w:bookmarkEnd w:id="879"/>
      <w:bookmarkEnd w:id="880"/>
    </w:p>
    <w:p w14:paraId="7EE24903" w14:textId="77777777" w:rsidR="006258F2" w:rsidRDefault="006258F2">
      <w:pPr>
        <w:pStyle w:val="BodyText"/>
      </w:pPr>
    </w:p>
    <w:p w14:paraId="4A17E21D" w14:textId="77777777" w:rsidR="006258F2" w:rsidRDefault="00000000">
      <w:pPr>
        <w:pStyle w:val="BodyText"/>
      </w:pPr>
      <w:r>
        <w:t>Perform the following steps to uninstall Nymi Lock Control.</w:t>
      </w:r>
    </w:p>
    <w:p w14:paraId="114A4D47" w14:textId="77777777" w:rsidR="006258F2" w:rsidRDefault="00000000">
      <w:pPr>
        <w:pStyle w:val="ListNumber"/>
        <w:numPr>
          <w:ilvl w:val="0"/>
          <w:numId w:val="230"/>
        </w:numPr>
      </w:pPr>
      <w:r>
        <w:t>On the System Tray, right-click the Nymi Lock Control icon, and select Quit.</w:t>
      </w:r>
    </w:p>
    <w:p w14:paraId="6A834EFE" w14:textId="77777777" w:rsidR="006258F2" w:rsidRDefault="00000000">
      <w:pPr>
        <w:pStyle w:val="ListNumber"/>
        <w:numPr>
          <w:ilvl w:val="0"/>
          <w:numId w:val="230"/>
        </w:numPr>
      </w:pPr>
      <w:r>
        <w:t>Open Add or Remove Programs.</w:t>
      </w:r>
    </w:p>
    <w:p w14:paraId="4A7A5AF0" w14:textId="77777777" w:rsidR="006258F2" w:rsidRDefault="00000000">
      <w:pPr>
        <w:pStyle w:val="ListNumber"/>
        <w:numPr>
          <w:ilvl w:val="0"/>
          <w:numId w:val="230"/>
        </w:numPr>
      </w:pPr>
      <w:r>
        <w:lastRenderedPageBreak/>
        <w:t>In Apps and Features, search for Nymi Lock Control.</w:t>
      </w:r>
    </w:p>
    <w:p w14:paraId="52FF7BE8" w14:textId="77777777" w:rsidR="006258F2" w:rsidRDefault="00000000">
      <w:pPr>
        <w:pStyle w:val="ListNumber"/>
        <w:numPr>
          <w:ilvl w:val="0"/>
          <w:numId w:val="230"/>
        </w:numPr>
      </w:pPr>
      <w:r>
        <w:t>Select Nymi Lock Control, and then click Uninstall.</w:t>
      </w:r>
    </w:p>
    <w:p w14:paraId="2E416181" w14:textId="77777777" w:rsidR="006258F2" w:rsidRDefault="00000000">
      <w:pPr>
        <w:pStyle w:val="ListNumber"/>
        <w:numPr>
          <w:ilvl w:val="0"/>
          <w:numId w:val="230"/>
        </w:numPr>
      </w:pPr>
      <w:r>
        <w:t>On the User Account Control window, click Yes.</w:t>
      </w:r>
    </w:p>
    <w:p w14:paraId="1D464CC2" w14:textId="77777777" w:rsidR="006258F2" w:rsidRDefault="00000000">
      <w:pPr>
        <w:pStyle w:val="Heading2"/>
      </w:pPr>
      <w:bookmarkStart w:id="881" w:name="_Refd22e28716"/>
      <w:bookmarkStart w:id="882" w:name="_Numd22e28716"/>
      <w:bookmarkStart w:id="883" w:name="_Toc165545521"/>
      <w:r>
        <w:t>Uninstalling the Nymi Runtime</w:t>
      </w:r>
      <w:bookmarkEnd w:id="881"/>
      <w:bookmarkEnd w:id="882"/>
      <w:bookmarkEnd w:id="883"/>
    </w:p>
    <w:p w14:paraId="2CFB7F7A" w14:textId="77777777" w:rsidR="006258F2" w:rsidRDefault="00000000">
      <w:pPr>
        <w:pStyle w:val="BodyText"/>
      </w:pPr>
      <w:r>
        <w:t>Perform the following steps to remove Nymi Runtime.</w:t>
      </w:r>
    </w:p>
    <w:p w14:paraId="47562C5C" w14:textId="77777777" w:rsidR="006258F2" w:rsidRDefault="00000000">
      <w:pPr>
        <w:pStyle w:val="ListNumber"/>
        <w:numPr>
          <w:ilvl w:val="0"/>
          <w:numId w:val="231"/>
        </w:numPr>
      </w:pPr>
      <w:r>
        <w:t>Backup configuration files.</w:t>
      </w:r>
    </w:p>
    <w:p w14:paraId="4FF0925F" w14:textId="77777777" w:rsidR="006258F2" w:rsidRDefault="00000000">
      <w:pPr>
        <w:pStyle w:val="ListBullet2"/>
        <w:numPr>
          <w:ilvl w:val="1"/>
          <w:numId w:val="232"/>
        </w:numPr>
      </w:pPr>
      <w:r>
        <w:t>For user terminals that use Nymi Lock Control, navigate to C:\Nymi\Bluetooth_Endpoint and make a copy of the nbe.toml file.</w:t>
      </w:r>
    </w:p>
    <w:p w14:paraId="5B2C3541" w14:textId="77777777" w:rsidR="006258F2" w:rsidRDefault="00000000">
      <w:pPr>
        <w:pStyle w:val="ListBullet2"/>
        <w:numPr>
          <w:ilvl w:val="1"/>
          <w:numId w:val="232"/>
        </w:numPr>
      </w:pPr>
      <w:r>
        <w:t>For centralized Nymi Agent, navigate to C:\Nymi\NymiAgent and make a copy of the nymi_agent.toml file.</w:t>
      </w:r>
    </w:p>
    <w:p w14:paraId="4A03EA49" w14:textId="77777777" w:rsidR="006258F2" w:rsidRDefault="00000000">
      <w:pPr>
        <w:pStyle w:val="ListNumber"/>
        <w:numPr>
          <w:ilvl w:val="0"/>
          <w:numId w:val="231"/>
        </w:numPr>
      </w:pPr>
      <w:r>
        <w:t>Stop the Nymi services, including the Nymi Bluetooth Endpoint and Nymi Agent .</w:t>
      </w:r>
    </w:p>
    <w:p w14:paraId="133FCD09" w14:textId="77777777" w:rsidR="006258F2" w:rsidRDefault="00000000">
      <w:pPr>
        <w:pStyle w:val="BodyText"/>
        <w:ind w:left="720"/>
      </w:pPr>
      <w:bookmarkStart w:id="884" w:name="_Refd22e28798"/>
      <w:bookmarkStart w:id="885" w:name="_Tocd22e28798"/>
      <w:r>
        <w:rPr>
          <w:b/>
          <w:caps/>
        </w:rPr>
        <w:t xml:space="preserve">Note: </w:t>
      </w:r>
      <w:r>
        <w:t>For a Centralized Nymi Agent deployment, the Centralized Nymi Agent server does not have the Nymi Bluetooth Endpoint service and the user terminals do not have the Nymi Agent service.</w:t>
      </w:r>
      <w:bookmarkEnd w:id="884"/>
      <w:bookmarkEnd w:id="885"/>
    </w:p>
    <w:p w14:paraId="11A995EF" w14:textId="77777777" w:rsidR="006258F2" w:rsidRDefault="00000000">
      <w:pPr>
        <w:pStyle w:val="ListNumber"/>
        <w:numPr>
          <w:ilvl w:val="0"/>
          <w:numId w:val="231"/>
        </w:numPr>
      </w:pPr>
      <w:r>
        <w:t>In Add or Remove programs, select Nymi Runtime, and then click Uninstall.</w:t>
      </w:r>
    </w:p>
    <w:p w14:paraId="31E9A620" w14:textId="77777777" w:rsidR="006258F2" w:rsidRDefault="00000000">
      <w:pPr>
        <w:pStyle w:val="Heading2"/>
      </w:pPr>
      <w:bookmarkStart w:id="886" w:name="_Refd22e28829"/>
      <w:bookmarkStart w:id="887" w:name="_Numd22e28829"/>
      <w:bookmarkStart w:id="888" w:name="_Toc165545522"/>
      <w:r>
        <w:t>Uninstalling on Nymi Bluetooth Endpoint on HP Thin Pro</w:t>
      </w:r>
      <w:bookmarkEnd w:id="886"/>
      <w:bookmarkEnd w:id="887"/>
      <w:bookmarkEnd w:id="888"/>
    </w:p>
    <w:p w14:paraId="6B96EB38" w14:textId="77777777" w:rsidR="006258F2" w:rsidRDefault="00000000">
      <w:pPr>
        <w:pStyle w:val="BodyText"/>
      </w:pPr>
      <w:r>
        <w:t>Perform the following steps to remove the Nymi Bluetooth Endpoint application from an HP Thin Pro client.</w:t>
      </w:r>
    </w:p>
    <w:p w14:paraId="17CABC22" w14:textId="77777777" w:rsidR="006258F2" w:rsidRDefault="00000000">
      <w:pPr>
        <w:pStyle w:val="ListNumber"/>
        <w:numPr>
          <w:ilvl w:val="0"/>
          <w:numId w:val="233"/>
        </w:numPr>
      </w:pPr>
      <w:r>
        <w:t>Connect to the HP Thin Pro client and open an X Terminal session.</w:t>
      </w:r>
    </w:p>
    <w:p w14:paraId="57A01055" w14:textId="77777777" w:rsidR="006258F2" w:rsidRDefault="00000000">
      <w:pPr>
        <w:pStyle w:val="ListNumber"/>
        <w:numPr>
          <w:ilvl w:val="0"/>
          <w:numId w:val="233"/>
        </w:numPr>
      </w:pPr>
      <w:r>
        <w:t>Type dpkg --purge nbed_x.y.z_amd64.deb</w:t>
      </w:r>
    </w:p>
    <w:p w14:paraId="329F7E9F" w14:textId="77777777" w:rsidR="006258F2" w:rsidRDefault="00000000">
      <w:pPr>
        <w:pStyle w:val="BodyText"/>
        <w:ind w:left="720"/>
      </w:pPr>
      <w:r>
        <w:t>Where you replace x.y.z with the actual version number of the file.</w:t>
      </w:r>
    </w:p>
    <w:sectPr w:rsidR="006258F2">
      <w:headerReference w:type="default" r:id="rId107"/>
      <w:footerReference w:type="even" r:id="rId108"/>
      <w:footerReference w:type="default" r:id="rId109"/>
      <w:pgSz w:w="11900" w:h="16840"/>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BEDC1B" w14:textId="77777777" w:rsidR="00E13A51" w:rsidRDefault="00E13A51" w:rsidP="001D56CE">
      <w:r>
        <w:separator/>
      </w:r>
    </w:p>
  </w:endnote>
  <w:endnote w:type="continuationSeparator" w:id="0">
    <w:p w14:paraId="0B46F2C9" w14:textId="77777777" w:rsidR="00E13A51" w:rsidRDefault="00E13A51" w:rsidP="001D5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22D588"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sidR="001C2F9A">
      <w:rPr>
        <w:rStyle w:val="PageNumber"/>
      </w:rPr>
      <w:fldChar w:fldCharType="separate"/>
    </w:r>
    <w:r w:rsidR="001C2F9A">
      <w:rPr>
        <w:rStyle w:val="PageNumber"/>
        <w:noProof/>
      </w:rPr>
      <w:t>130</w:t>
    </w:r>
    <w:r>
      <w:rPr>
        <w:rStyle w:val="PageNumber"/>
      </w:rPr>
      <w:fldChar w:fldCharType="end"/>
    </w:r>
  </w:p>
  <w:p w14:paraId="5666B7BE" w14:textId="77777777" w:rsidR="004E230A" w:rsidRDefault="004E230A" w:rsidP="00787636">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sidR="001C2F9A">
      <w:rPr>
        <w:rStyle w:val="PageNumber"/>
      </w:rPr>
      <w:fldChar w:fldCharType="separate"/>
    </w:r>
    <w:r w:rsidR="001C2F9A">
      <w:rPr>
        <w:rStyle w:val="PageNumber"/>
        <w:noProof/>
      </w:rPr>
      <w:t>130</w:t>
    </w:r>
    <w:r>
      <w:rPr>
        <w:rStyle w:val="PageNumber"/>
      </w:rPr>
      <w:fldChar w:fldCharType="end"/>
    </w:r>
  </w:p>
  <w:p w14:paraId="3DA3DF19" w14:textId="77777777" w:rsidR="004E230A" w:rsidRDefault="004E230A" w:rsidP="004E230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937B3F" w14:textId="77777777" w:rsidR="00C26E10" w:rsidRDefault="00C26E10" w:rsidP="00787636">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034FC">
      <w:rPr>
        <w:rStyle w:val="PageNumber"/>
        <w:noProof/>
      </w:rPr>
      <w:t>1</w:t>
    </w:r>
    <w:r>
      <w:rPr>
        <w:rStyle w:val="PageNumber"/>
      </w:rPr>
      <w:fldChar w:fldCharType="end"/>
    </w:r>
  </w:p>
  <w:p w14:paraId="02EBF78F" w14:textId="77777777" w:rsidR="004E230A" w:rsidRPr="00C26E10" w:rsidRDefault="004E230A" w:rsidP="004E230A">
    <w:pPr>
      <w:pStyle w:val="Footer"/>
      <w:ind w:right="360"/>
      <w:rPr>
        <w:lang w:val="fi-F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2FA96" w14:textId="77777777" w:rsidR="00E13A51" w:rsidRDefault="00E13A51">
      <w:r>
        <w:separator/>
      </w:r>
    </w:p>
  </w:footnote>
  <w:footnote w:type="continuationSeparator" w:id="0">
    <w:p w14:paraId="59106A30" w14:textId="77777777" w:rsidR="00E13A51" w:rsidRDefault="00E13A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09AA7F" w14:textId="46558442" w:rsidR="004E230A" w:rsidRDefault="001C2F9A">
    <w:pPr>
      <w:pStyle w:val="Header"/>
    </w:pPr>
    <w:r>
      <w:t xml:space="preserve">CWP 1.16.0 </w:t>
    </w:r>
    <w:fldSimple w:instr=" TITLE  \* MERGEFORMAT ">
      <w:r>
        <w:t>Administration Guide</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C8D88F3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6BA7A30"/>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3EFCB094"/>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1FE050E6"/>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9664F066"/>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783400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9BB638DC"/>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1207CEA"/>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86A97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E182DB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E32242F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171B87"/>
    <w:multiLevelType w:val="hybridMultilevel"/>
    <w:tmpl w:val="652E2E34"/>
    <w:lvl w:ilvl="0" w:tplc="DE6A21A6">
      <w:start w:val="1"/>
      <w:numFmt w:val="decimal"/>
      <w:lvlText w:val="%1."/>
      <w:lvlJc w:val="left"/>
      <w:pPr>
        <w:ind w:left="720" w:hanging="360"/>
      </w:pPr>
    </w:lvl>
    <w:lvl w:ilvl="1" w:tplc="3122684E">
      <w:start w:val="1"/>
      <w:numFmt w:val="lowerLetter"/>
      <w:lvlText w:val="%2."/>
      <w:lvlJc w:val="left"/>
      <w:pPr>
        <w:ind w:left="1440" w:hanging="360"/>
      </w:pPr>
    </w:lvl>
    <w:lvl w:ilvl="2" w:tplc="D2A004EA" w:tentative="1">
      <w:start w:val="1"/>
      <w:numFmt w:val="lowerRoman"/>
      <w:lvlText w:val="%3."/>
      <w:lvlJc w:val="right"/>
      <w:pPr>
        <w:ind w:left="2160" w:hanging="180"/>
      </w:pPr>
    </w:lvl>
    <w:lvl w:ilvl="3" w:tplc="DC4CEEFC" w:tentative="1">
      <w:start w:val="1"/>
      <w:numFmt w:val="decimal"/>
      <w:lvlText w:val="%4."/>
      <w:lvlJc w:val="left"/>
      <w:pPr>
        <w:ind w:left="2880" w:hanging="360"/>
      </w:pPr>
    </w:lvl>
    <w:lvl w:ilvl="4" w:tplc="F3546662" w:tentative="1">
      <w:start w:val="1"/>
      <w:numFmt w:val="lowerLetter"/>
      <w:lvlText w:val="%5."/>
      <w:lvlJc w:val="left"/>
      <w:pPr>
        <w:ind w:left="3600" w:hanging="360"/>
      </w:pPr>
    </w:lvl>
    <w:lvl w:ilvl="5" w:tplc="34ECD402" w:tentative="1">
      <w:start w:val="1"/>
      <w:numFmt w:val="lowerRoman"/>
      <w:lvlText w:val="%6."/>
      <w:lvlJc w:val="right"/>
      <w:pPr>
        <w:ind w:left="4320" w:hanging="180"/>
      </w:pPr>
    </w:lvl>
    <w:lvl w:ilvl="6" w:tplc="07BE771E" w:tentative="1">
      <w:start w:val="1"/>
      <w:numFmt w:val="decimal"/>
      <w:lvlText w:val="%7."/>
      <w:lvlJc w:val="left"/>
      <w:pPr>
        <w:ind w:left="5040" w:hanging="360"/>
      </w:pPr>
    </w:lvl>
    <w:lvl w:ilvl="7" w:tplc="43C68658" w:tentative="1">
      <w:start w:val="1"/>
      <w:numFmt w:val="lowerLetter"/>
      <w:lvlText w:val="%8."/>
      <w:lvlJc w:val="left"/>
      <w:pPr>
        <w:ind w:left="5760" w:hanging="360"/>
      </w:pPr>
    </w:lvl>
    <w:lvl w:ilvl="8" w:tplc="75F23B2E" w:tentative="1">
      <w:start w:val="1"/>
      <w:numFmt w:val="lowerRoman"/>
      <w:lvlText w:val="%9."/>
      <w:lvlJc w:val="right"/>
      <w:pPr>
        <w:ind w:left="6480" w:hanging="180"/>
      </w:pPr>
    </w:lvl>
  </w:abstractNum>
  <w:abstractNum w:abstractNumId="12" w15:restartNumberingAfterBreak="0">
    <w:nsid w:val="0082275D"/>
    <w:multiLevelType w:val="hybridMultilevel"/>
    <w:tmpl w:val="B93E3178"/>
    <w:lvl w:ilvl="0" w:tplc="18BA0FD0">
      <w:start w:val="1"/>
      <w:numFmt w:val="bullet"/>
      <w:lvlText w:val=""/>
      <w:lvlJc w:val="left"/>
      <w:pPr>
        <w:ind w:left="720" w:hanging="360"/>
      </w:pPr>
      <w:rPr>
        <w:rFonts w:ascii="Symbol" w:hAnsi="Symbol" w:hint="default"/>
      </w:rPr>
    </w:lvl>
    <w:lvl w:ilvl="1" w:tplc="E6944CA8" w:tentative="1">
      <w:start w:val="1"/>
      <w:numFmt w:val="bullet"/>
      <w:lvlText w:val="o"/>
      <w:lvlJc w:val="left"/>
      <w:pPr>
        <w:ind w:left="1440" w:hanging="360"/>
      </w:pPr>
      <w:rPr>
        <w:rFonts w:ascii="Courier New" w:hAnsi="Courier New" w:cs="Courier New" w:hint="default"/>
      </w:rPr>
    </w:lvl>
    <w:lvl w:ilvl="2" w:tplc="37C4BA4E" w:tentative="1">
      <w:start w:val="1"/>
      <w:numFmt w:val="bullet"/>
      <w:lvlText w:val=""/>
      <w:lvlJc w:val="left"/>
      <w:pPr>
        <w:ind w:left="2160" w:hanging="360"/>
      </w:pPr>
      <w:rPr>
        <w:rFonts w:ascii="Wingdings" w:hAnsi="Wingdings" w:hint="default"/>
      </w:rPr>
    </w:lvl>
    <w:lvl w:ilvl="3" w:tplc="E5FA4368" w:tentative="1">
      <w:start w:val="1"/>
      <w:numFmt w:val="bullet"/>
      <w:lvlText w:val=""/>
      <w:lvlJc w:val="left"/>
      <w:pPr>
        <w:ind w:left="2880" w:hanging="360"/>
      </w:pPr>
      <w:rPr>
        <w:rFonts w:ascii="Symbol" w:hAnsi="Symbol" w:hint="default"/>
      </w:rPr>
    </w:lvl>
    <w:lvl w:ilvl="4" w:tplc="41888A5E" w:tentative="1">
      <w:start w:val="1"/>
      <w:numFmt w:val="bullet"/>
      <w:lvlText w:val="o"/>
      <w:lvlJc w:val="left"/>
      <w:pPr>
        <w:ind w:left="3600" w:hanging="360"/>
      </w:pPr>
      <w:rPr>
        <w:rFonts w:ascii="Courier New" w:hAnsi="Courier New" w:cs="Courier New" w:hint="default"/>
      </w:rPr>
    </w:lvl>
    <w:lvl w:ilvl="5" w:tplc="9C68EBCA" w:tentative="1">
      <w:start w:val="1"/>
      <w:numFmt w:val="bullet"/>
      <w:lvlText w:val=""/>
      <w:lvlJc w:val="left"/>
      <w:pPr>
        <w:ind w:left="4320" w:hanging="360"/>
      </w:pPr>
      <w:rPr>
        <w:rFonts w:ascii="Wingdings" w:hAnsi="Wingdings" w:hint="default"/>
      </w:rPr>
    </w:lvl>
    <w:lvl w:ilvl="6" w:tplc="5352C5CE" w:tentative="1">
      <w:start w:val="1"/>
      <w:numFmt w:val="bullet"/>
      <w:lvlText w:val=""/>
      <w:lvlJc w:val="left"/>
      <w:pPr>
        <w:ind w:left="5040" w:hanging="360"/>
      </w:pPr>
      <w:rPr>
        <w:rFonts w:ascii="Symbol" w:hAnsi="Symbol" w:hint="default"/>
      </w:rPr>
    </w:lvl>
    <w:lvl w:ilvl="7" w:tplc="150824E0" w:tentative="1">
      <w:start w:val="1"/>
      <w:numFmt w:val="bullet"/>
      <w:lvlText w:val="o"/>
      <w:lvlJc w:val="left"/>
      <w:pPr>
        <w:ind w:left="5760" w:hanging="360"/>
      </w:pPr>
      <w:rPr>
        <w:rFonts w:ascii="Courier New" w:hAnsi="Courier New" w:cs="Courier New" w:hint="default"/>
      </w:rPr>
    </w:lvl>
    <w:lvl w:ilvl="8" w:tplc="26A87BD4" w:tentative="1">
      <w:start w:val="1"/>
      <w:numFmt w:val="bullet"/>
      <w:lvlText w:val=""/>
      <w:lvlJc w:val="left"/>
      <w:pPr>
        <w:ind w:left="6480" w:hanging="360"/>
      </w:pPr>
      <w:rPr>
        <w:rFonts w:ascii="Wingdings" w:hAnsi="Wingdings" w:hint="default"/>
      </w:rPr>
    </w:lvl>
  </w:abstractNum>
  <w:abstractNum w:abstractNumId="13" w15:restartNumberingAfterBreak="0">
    <w:nsid w:val="019905DD"/>
    <w:multiLevelType w:val="hybridMultilevel"/>
    <w:tmpl w:val="5F7A2738"/>
    <w:lvl w:ilvl="0" w:tplc="0114BBB2">
      <w:start w:val="1"/>
      <w:numFmt w:val="decimal"/>
      <w:lvlText w:val="%1."/>
      <w:lvlJc w:val="left"/>
      <w:pPr>
        <w:ind w:left="720" w:hanging="360"/>
      </w:pPr>
    </w:lvl>
    <w:lvl w:ilvl="1" w:tplc="26063820">
      <w:start w:val="1"/>
      <w:numFmt w:val="lowerLetter"/>
      <w:lvlText w:val="%2."/>
      <w:lvlJc w:val="left"/>
      <w:pPr>
        <w:ind w:left="1440" w:hanging="360"/>
      </w:pPr>
    </w:lvl>
    <w:lvl w:ilvl="2" w:tplc="6BBA2F66" w:tentative="1">
      <w:start w:val="1"/>
      <w:numFmt w:val="lowerRoman"/>
      <w:lvlText w:val="%3."/>
      <w:lvlJc w:val="right"/>
      <w:pPr>
        <w:ind w:left="2160" w:hanging="180"/>
      </w:pPr>
    </w:lvl>
    <w:lvl w:ilvl="3" w:tplc="E66C6920" w:tentative="1">
      <w:start w:val="1"/>
      <w:numFmt w:val="decimal"/>
      <w:lvlText w:val="%4."/>
      <w:lvlJc w:val="left"/>
      <w:pPr>
        <w:ind w:left="2880" w:hanging="360"/>
      </w:pPr>
    </w:lvl>
    <w:lvl w:ilvl="4" w:tplc="56E03176" w:tentative="1">
      <w:start w:val="1"/>
      <w:numFmt w:val="lowerLetter"/>
      <w:lvlText w:val="%5."/>
      <w:lvlJc w:val="left"/>
      <w:pPr>
        <w:ind w:left="3600" w:hanging="360"/>
      </w:pPr>
    </w:lvl>
    <w:lvl w:ilvl="5" w:tplc="CA12B196" w:tentative="1">
      <w:start w:val="1"/>
      <w:numFmt w:val="lowerRoman"/>
      <w:lvlText w:val="%6."/>
      <w:lvlJc w:val="right"/>
      <w:pPr>
        <w:ind w:left="4320" w:hanging="180"/>
      </w:pPr>
    </w:lvl>
    <w:lvl w:ilvl="6" w:tplc="6544750A" w:tentative="1">
      <w:start w:val="1"/>
      <w:numFmt w:val="decimal"/>
      <w:lvlText w:val="%7."/>
      <w:lvlJc w:val="left"/>
      <w:pPr>
        <w:ind w:left="5040" w:hanging="360"/>
      </w:pPr>
    </w:lvl>
    <w:lvl w:ilvl="7" w:tplc="87DEC99C" w:tentative="1">
      <w:start w:val="1"/>
      <w:numFmt w:val="lowerLetter"/>
      <w:lvlText w:val="%8."/>
      <w:lvlJc w:val="left"/>
      <w:pPr>
        <w:ind w:left="5760" w:hanging="360"/>
      </w:pPr>
    </w:lvl>
    <w:lvl w:ilvl="8" w:tplc="DEE45250" w:tentative="1">
      <w:start w:val="1"/>
      <w:numFmt w:val="lowerRoman"/>
      <w:lvlText w:val="%9."/>
      <w:lvlJc w:val="right"/>
      <w:pPr>
        <w:ind w:left="6480" w:hanging="180"/>
      </w:pPr>
    </w:lvl>
  </w:abstractNum>
  <w:abstractNum w:abstractNumId="14" w15:restartNumberingAfterBreak="0">
    <w:nsid w:val="032608DE"/>
    <w:multiLevelType w:val="hybridMultilevel"/>
    <w:tmpl w:val="D8B2C6CE"/>
    <w:lvl w:ilvl="0" w:tplc="44DAC3DA">
      <w:start w:val="1"/>
      <w:numFmt w:val="bullet"/>
      <w:lvlText w:val=""/>
      <w:lvlJc w:val="left"/>
      <w:pPr>
        <w:ind w:left="720" w:hanging="360"/>
      </w:pPr>
      <w:rPr>
        <w:rFonts w:ascii="Symbol" w:hAnsi="Symbol" w:hint="default"/>
      </w:rPr>
    </w:lvl>
    <w:lvl w:ilvl="1" w:tplc="1F544664" w:tentative="1">
      <w:start w:val="1"/>
      <w:numFmt w:val="bullet"/>
      <w:lvlText w:val="o"/>
      <w:lvlJc w:val="left"/>
      <w:pPr>
        <w:ind w:left="1440" w:hanging="360"/>
      </w:pPr>
      <w:rPr>
        <w:rFonts w:ascii="Courier New" w:hAnsi="Courier New" w:cs="Courier New" w:hint="default"/>
      </w:rPr>
    </w:lvl>
    <w:lvl w:ilvl="2" w:tplc="D6762E86" w:tentative="1">
      <w:start w:val="1"/>
      <w:numFmt w:val="bullet"/>
      <w:lvlText w:val=""/>
      <w:lvlJc w:val="left"/>
      <w:pPr>
        <w:ind w:left="2160" w:hanging="360"/>
      </w:pPr>
      <w:rPr>
        <w:rFonts w:ascii="Wingdings" w:hAnsi="Wingdings" w:hint="default"/>
      </w:rPr>
    </w:lvl>
    <w:lvl w:ilvl="3" w:tplc="4CB8911E" w:tentative="1">
      <w:start w:val="1"/>
      <w:numFmt w:val="bullet"/>
      <w:lvlText w:val=""/>
      <w:lvlJc w:val="left"/>
      <w:pPr>
        <w:ind w:left="2880" w:hanging="360"/>
      </w:pPr>
      <w:rPr>
        <w:rFonts w:ascii="Symbol" w:hAnsi="Symbol" w:hint="default"/>
      </w:rPr>
    </w:lvl>
    <w:lvl w:ilvl="4" w:tplc="AA783360" w:tentative="1">
      <w:start w:val="1"/>
      <w:numFmt w:val="bullet"/>
      <w:lvlText w:val="o"/>
      <w:lvlJc w:val="left"/>
      <w:pPr>
        <w:ind w:left="3600" w:hanging="360"/>
      </w:pPr>
      <w:rPr>
        <w:rFonts w:ascii="Courier New" w:hAnsi="Courier New" w:cs="Courier New" w:hint="default"/>
      </w:rPr>
    </w:lvl>
    <w:lvl w:ilvl="5" w:tplc="4DD65D1A" w:tentative="1">
      <w:start w:val="1"/>
      <w:numFmt w:val="bullet"/>
      <w:lvlText w:val=""/>
      <w:lvlJc w:val="left"/>
      <w:pPr>
        <w:ind w:left="4320" w:hanging="360"/>
      </w:pPr>
      <w:rPr>
        <w:rFonts w:ascii="Wingdings" w:hAnsi="Wingdings" w:hint="default"/>
      </w:rPr>
    </w:lvl>
    <w:lvl w:ilvl="6" w:tplc="286AB68C" w:tentative="1">
      <w:start w:val="1"/>
      <w:numFmt w:val="bullet"/>
      <w:lvlText w:val=""/>
      <w:lvlJc w:val="left"/>
      <w:pPr>
        <w:ind w:left="5040" w:hanging="360"/>
      </w:pPr>
      <w:rPr>
        <w:rFonts w:ascii="Symbol" w:hAnsi="Symbol" w:hint="default"/>
      </w:rPr>
    </w:lvl>
    <w:lvl w:ilvl="7" w:tplc="CD62AF2E" w:tentative="1">
      <w:start w:val="1"/>
      <w:numFmt w:val="bullet"/>
      <w:lvlText w:val="o"/>
      <w:lvlJc w:val="left"/>
      <w:pPr>
        <w:ind w:left="5760" w:hanging="360"/>
      </w:pPr>
      <w:rPr>
        <w:rFonts w:ascii="Courier New" w:hAnsi="Courier New" w:cs="Courier New" w:hint="default"/>
      </w:rPr>
    </w:lvl>
    <w:lvl w:ilvl="8" w:tplc="E70EAB22" w:tentative="1">
      <w:start w:val="1"/>
      <w:numFmt w:val="bullet"/>
      <w:lvlText w:val=""/>
      <w:lvlJc w:val="left"/>
      <w:pPr>
        <w:ind w:left="6480" w:hanging="360"/>
      </w:pPr>
      <w:rPr>
        <w:rFonts w:ascii="Wingdings" w:hAnsi="Wingdings" w:hint="default"/>
      </w:rPr>
    </w:lvl>
  </w:abstractNum>
  <w:abstractNum w:abstractNumId="15" w15:restartNumberingAfterBreak="0">
    <w:nsid w:val="037143FF"/>
    <w:multiLevelType w:val="hybridMultilevel"/>
    <w:tmpl w:val="B13AA86C"/>
    <w:lvl w:ilvl="0" w:tplc="CE1491B6">
      <w:start w:val="1"/>
      <w:numFmt w:val="decimal"/>
      <w:lvlText w:val="%1."/>
      <w:lvlJc w:val="left"/>
      <w:pPr>
        <w:ind w:left="720" w:hanging="360"/>
      </w:pPr>
    </w:lvl>
    <w:lvl w:ilvl="1" w:tplc="69B6E03E">
      <w:start w:val="1"/>
      <w:numFmt w:val="lowerLetter"/>
      <w:lvlText w:val="%2."/>
      <w:lvlJc w:val="left"/>
      <w:pPr>
        <w:ind w:left="1440" w:hanging="360"/>
      </w:pPr>
    </w:lvl>
    <w:lvl w:ilvl="2" w:tplc="354C12A0" w:tentative="1">
      <w:start w:val="1"/>
      <w:numFmt w:val="lowerRoman"/>
      <w:lvlText w:val="%3."/>
      <w:lvlJc w:val="right"/>
      <w:pPr>
        <w:ind w:left="2160" w:hanging="180"/>
      </w:pPr>
    </w:lvl>
    <w:lvl w:ilvl="3" w:tplc="F5241614" w:tentative="1">
      <w:start w:val="1"/>
      <w:numFmt w:val="decimal"/>
      <w:lvlText w:val="%4."/>
      <w:lvlJc w:val="left"/>
      <w:pPr>
        <w:ind w:left="2880" w:hanging="360"/>
      </w:pPr>
    </w:lvl>
    <w:lvl w:ilvl="4" w:tplc="813A1CE8" w:tentative="1">
      <w:start w:val="1"/>
      <w:numFmt w:val="lowerLetter"/>
      <w:lvlText w:val="%5."/>
      <w:lvlJc w:val="left"/>
      <w:pPr>
        <w:ind w:left="3600" w:hanging="360"/>
      </w:pPr>
    </w:lvl>
    <w:lvl w:ilvl="5" w:tplc="6764BDB2" w:tentative="1">
      <w:start w:val="1"/>
      <w:numFmt w:val="lowerRoman"/>
      <w:lvlText w:val="%6."/>
      <w:lvlJc w:val="right"/>
      <w:pPr>
        <w:ind w:left="4320" w:hanging="180"/>
      </w:pPr>
    </w:lvl>
    <w:lvl w:ilvl="6" w:tplc="E272BFD2" w:tentative="1">
      <w:start w:val="1"/>
      <w:numFmt w:val="decimal"/>
      <w:lvlText w:val="%7."/>
      <w:lvlJc w:val="left"/>
      <w:pPr>
        <w:ind w:left="5040" w:hanging="360"/>
      </w:pPr>
    </w:lvl>
    <w:lvl w:ilvl="7" w:tplc="90FEC37C" w:tentative="1">
      <w:start w:val="1"/>
      <w:numFmt w:val="lowerLetter"/>
      <w:lvlText w:val="%8."/>
      <w:lvlJc w:val="left"/>
      <w:pPr>
        <w:ind w:left="5760" w:hanging="360"/>
      </w:pPr>
    </w:lvl>
    <w:lvl w:ilvl="8" w:tplc="0ED2E2C8" w:tentative="1">
      <w:start w:val="1"/>
      <w:numFmt w:val="lowerRoman"/>
      <w:lvlText w:val="%9."/>
      <w:lvlJc w:val="right"/>
      <w:pPr>
        <w:ind w:left="6480" w:hanging="180"/>
      </w:pPr>
    </w:lvl>
  </w:abstractNum>
  <w:abstractNum w:abstractNumId="16" w15:restartNumberingAfterBreak="0">
    <w:nsid w:val="0374368D"/>
    <w:multiLevelType w:val="hybridMultilevel"/>
    <w:tmpl w:val="F1C0192A"/>
    <w:lvl w:ilvl="0" w:tplc="E6749776">
      <w:start w:val="1"/>
      <w:numFmt w:val="bullet"/>
      <w:lvlText w:val=""/>
      <w:lvlJc w:val="left"/>
      <w:pPr>
        <w:ind w:left="720" w:hanging="360"/>
      </w:pPr>
      <w:rPr>
        <w:rFonts w:ascii="Symbol" w:hAnsi="Symbol" w:hint="default"/>
      </w:rPr>
    </w:lvl>
    <w:lvl w:ilvl="1" w:tplc="05EEC7CC" w:tentative="1">
      <w:start w:val="1"/>
      <w:numFmt w:val="bullet"/>
      <w:lvlText w:val="o"/>
      <w:lvlJc w:val="left"/>
      <w:pPr>
        <w:ind w:left="1440" w:hanging="360"/>
      </w:pPr>
      <w:rPr>
        <w:rFonts w:ascii="Courier New" w:hAnsi="Courier New" w:cs="Courier New" w:hint="default"/>
      </w:rPr>
    </w:lvl>
    <w:lvl w:ilvl="2" w:tplc="78D2A7C4" w:tentative="1">
      <w:start w:val="1"/>
      <w:numFmt w:val="bullet"/>
      <w:lvlText w:val=""/>
      <w:lvlJc w:val="left"/>
      <w:pPr>
        <w:ind w:left="2160" w:hanging="360"/>
      </w:pPr>
      <w:rPr>
        <w:rFonts w:ascii="Wingdings" w:hAnsi="Wingdings" w:hint="default"/>
      </w:rPr>
    </w:lvl>
    <w:lvl w:ilvl="3" w:tplc="B0DA0CC8" w:tentative="1">
      <w:start w:val="1"/>
      <w:numFmt w:val="bullet"/>
      <w:lvlText w:val=""/>
      <w:lvlJc w:val="left"/>
      <w:pPr>
        <w:ind w:left="2880" w:hanging="360"/>
      </w:pPr>
      <w:rPr>
        <w:rFonts w:ascii="Symbol" w:hAnsi="Symbol" w:hint="default"/>
      </w:rPr>
    </w:lvl>
    <w:lvl w:ilvl="4" w:tplc="C15095C2" w:tentative="1">
      <w:start w:val="1"/>
      <w:numFmt w:val="bullet"/>
      <w:lvlText w:val="o"/>
      <w:lvlJc w:val="left"/>
      <w:pPr>
        <w:ind w:left="3600" w:hanging="360"/>
      </w:pPr>
      <w:rPr>
        <w:rFonts w:ascii="Courier New" w:hAnsi="Courier New" w:cs="Courier New" w:hint="default"/>
      </w:rPr>
    </w:lvl>
    <w:lvl w:ilvl="5" w:tplc="CD12BE56" w:tentative="1">
      <w:start w:val="1"/>
      <w:numFmt w:val="bullet"/>
      <w:lvlText w:val=""/>
      <w:lvlJc w:val="left"/>
      <w:pPr>
        <w:ind w:left="4320" w:hanging="360"/>
      </w:pPr>
      <w:rPr>
        <w:rFonts w:ascii="Wingdings" w:hAnsi="Wingdings" w:hint="default"/>
      </w:rPr>
    </w:lvl>
    <w:lvl w:ilvl="6" w:tplc="9A423EF8" w:tentative="1">
      <w:start w:val="1"/>
      <w:numFmt w:val="bullet"/>
      <w:lvlText w:val=""/>
      <w:lvlJc w:val="left"/>
      <w:pPr>
        <w:ind w:left="5040" w:hanging="360"/>
      </w:pPr>
      <w:rPr>
        <w:rFonts w:ascii="Symbol" w:hAnsi="Symbol" w:hint="default"/>
      </w:rPr>
    </w:lvl>
    <w:lvl w:ilvl="7" w:tplc="2066528E" w:tentative="1">
      <w:start w:val="1"/>
      <w:numFmt w:val="bullet"/>
      <w:lvlText w:val="o"/>
      <w:lvlJc w:val="left"/>
      <w:pPr>
        <w:ind w:left="5760" w:hanging="360"/>
      </w:pPr>
      <w:rPr>
        <w:rFonts w:ascii="Courier New" w:hAnsi="Courier New" w:cs="Courier New" w:hint="default"/>
      </w:rPr>
    </w:lvl>
    <w:lvl w:ilvl="8" w:tplc="8DFEC8DE" w:tentative="1">
      <w:start w:val="1"/>
      <w:numFmt w:val="bullet"/>
      <w:lvlText w:val=""/>
      <w:lvlJc w:val="left"/>
      <w:pPr>
        <w:ind w:left="6480" w:hanging="360"/>
      </w:pPr>
      <w:rPr>
        <w:rFonts w:ascii="Wingdings" w:hAnsi="Wingdings" w:hint="default"/>
      </w:rPr>
    </w:lvl>
  </w:abstractNum>
  <w:abstractNum w:abstractNumId="17" w15:restartNumberingAfterBreak="0">
    <w:nsid w:val="03CC6983"/>
    <w:multiLevelType w:val="hybridMultilevel"/>
    <w:tmpl w:val="0CDA4FC2"/>
    <w:lvl w:ilvl="0" w:tplc="18525998">
      <w:start w:val="1"/>
      <w:numFmt w:val="bullet"/>
      <w:lvlText w:val=""/>
      <w:lvlJc w:val="left"/>
      <w:pPr>
        <w:ind w:left="720" w:hanging="360"/>
      </w:pPr>
      <w:rPr>
        <w:rFonts w:ascii="Symbol" w:hAnsi="Symbol" w:hint="default"/>
      </w:rPr>
    </w:lvl>
    <w:lvl w:ilvl="1" w:tplc="7BF6342E" w:tentative="1">
      <w:start w:val="1"/>
      <w:numFmt w:val="bullet"/>
      <w:lvlText w:val="o"/>
      <w:lvlJc w:val="left"/>
      <w:pPr>
        <w:ind w:left="1440" w:hanging="360"/>
      </w:pPr>
      <w:rPr>
        <w:rFonts w:ascii="Courier New" w:hAnsi="Courier New" w:cs="Courier New" w:hint="default"/>
      </w:rPr>
    </w:lvl>
    <w:lvl w:ilvl="2" w:tplc="41EC69B4" w:tentative="1">
      <w:start w:val="1"/>
      <w:numFmt w:val="bullet"/>
      <w:lvlText w:val=""/>
      <w:lvlJc w:val="left"/>
      <w:pPr>
        <w:ind w:left="2160" w:hanging="360"/>
      </w:pPr>
      <w:rPr>
        <w:rFonts w:ascii="Wingdings" w:hAnsi="Wingdings" w:hint="default"/>
      </w:rPr>
    </w:lvl>
    <w:lvl w:ilvl="3" w:tplc="AD6225C0" w:tentative="1">
      <w:start w:val="1"/>
      <w:numFmt w:val="bullet"/>
      <w:lvlText w:val=""/>
      <w:lvlJc w:val="left"/>
      <w:pPr>
        <w:ind w:left="2880" w:hanging="360"/>
      </w:pPr>
      <w:rPr>
        <w:rFonts w:ascii="Symbol" w:hAnsi="Symbol" w:hint="default"/>
      </w:rPr>
    </w:lvl>
    <w:lvl w:ilvl="4" w:tplc="A9D61562" w:tentative="1">
      <w:start w:val="1"/>
      <w:numFmt w:val="bullet"/>
      <w:lvlText w:val="o"/>
      <w:lvlJc w:val="left"/>
      <w:pPr>
        <w:ind w:left="3600" w:hanging="360"/>
      </w:pPr>
      <w:rPr>
        <w:rFonts w:ascii="Courier New" w:hAnsi="Courier New" w:cs="Courier New" w:hint="default"/>
      </w:rPr>
    </w:lvl>
    <w:lvl w:ilvl="5" w:tplc="C1848DDA" w:tentative="1">
      <w:start w:val="1"/>
      <w:numFmt w:val="bullet"/>
      <w:lvlText w:val=""/>
      <w:lvlJc w:val="left"/>
      <w:pPr>
        <w:ind w:left="4320" w:hanging="360"/>
      </w:pPr>
      <w:rPr>
        <w:rFonts w:ascii="Wingdings" w:hAnsi="Wingdings" w:hint="default"/>
      </w:rPr>
    </w:lvl>
    <w:lvl w:ilvl="6" w:tplc="6FA6D626" w:tentative="1">
      <w:start w:val="1"/>
      <w:numFmt w:val="bullet"/>
      <w:lvlText w:val=""/>
      <w:lvlJc w:val="left"/>
      <w:pPr>
        <w:ind w:left="5040" w:hanging="360"/>
      </w:pPr>
      <w:rPr>
        <w:rFonts w:ascii="Symbol" w:hAnsi="Symbol" w:hint="default"/>
      </w:rPr>
    </w:lvl>
    <w:lvl w:ilvl="7" w:tplc="2F7042E6" w:tentative="1">
      <w:start w:val="1"/>
      <w:numFmt w:val="bullet"/>
      <w:lvlText w:val="o"/>
      <w:lvlJc w:val="left"/>
      <w:pPr>
        <w:ind w:left="5760" w:hanging="360"/>
      </w:pPr>
      <w:rPr>
        <w:rFonts w:ascii="Courier New" w:hAnsi="Courier New" w:cs="Courier New" w:hint="default"/>
      </w:rPr>
    </w:lvl>
    <w:lvl w:ilvl="8" w:tplc="F16A0CF2" w:tentative="1">
      <w:start w:val="1"/>
      <w:numFmt w:val="bullet"/>
      <w:lvlText w:val=""/>
      <w:lvlJc w:val="left"/>
      <w:pPr>
        <w:ind w:left="6480" w:hanging="360"/>
      </w:pPr>
      <w:rPr>
        <w:rFonts w:ascii="Wingdings" w:hAnsi="Wingdings" w:hint="default"/>
      </w:rPr>
    </w:lvl>
  </w:abstractNum>
  <w:abstractNum w:abstractNumId="18" w15:restartNumberingAfterBreak="0">
    <w:nsid w:val="044207C1"/>
    <w:multiLevelType w:val="hybridMultilevel"/>
    <w:tmpl w:val="6FCEA410"/>
    <w:lvl w:ilvl="0" w:tplc="800A997E">
      <w:start w:val="1"/>
      <w:numFmt w:val="decimal"/>
      <w:lvlText w:val="%1."/>
      <w:lvlJc w:val="left"/>
      <w:pPr>
        <w:ind w:left="720" w:hanging="360"/>
      </w:pPr>
    </w:lvl>
    <w:lvl w:ilvl="1" w:tplc="F4A86816">
      <w:start w:val="1"/>
      <w:numFmt w:val="lowerLetter"/>
      <w:lvlText w:val="%2."/>
      <w:lvlJc w:val="left"/>
      <w:pPr>
        <w:ind w:left="1440" w:hanging="360"/>
      </w:pPr>
    </w:lvl>
    <w:lvl w:ilvl="2" w:tplc="9F620FB4" w:tentative="1">
      <w:start w:val="1"/>
      <w:numFmt w:val="lowerRoman"/>
      <w:lvlText w:val="%3."/>
      <w:lvlJc w:val="right"/>
      <w:pPr>
        <w:ind w:left="2160" w:hanging="180"/>
      </w:pPr>
    </w:lvl>
    <w:lvl w:ilvl="3" w:tplc="BDB8B362" w:tentative="1">
      <w:start w:val="1"/>
      <w:numFmt w:val="decimal"/>
      <w:lvlText w:val="%4."/>
      <w:lvlJc w:val="left"/>
      <w:pPr>
        <w:ind w:left="2880" w:hanging="360"/>
      </w:pPr>
    </w:lvl>
    <w:lvl w:ilvl="4" w:tplc="6362337E" w:tentative="1">
      <w:start w:val="1"/>
      <w:numFmt w:val="lowerLetter"/>
      <w:lvlText w:val="%5."/>
      <w:lvlJc w:val="left"/>
      <w:pPr>
        <w:ind w:left="3600" w:hanging="360"/>
      </w:pPr>
    </w:lvl>
    <w:lvl w:ilvl="5" w:tplc="B7163F2A" w:tentative="1">
      <w:start w:val="1"/>
      <w:numFmt w:val="lowerRoman"/>
      <w:lvlText w:val="%6."/>
      <w:lvlJc w:val="right"/>
      <w:pPr>
        <w:ind w:left="4320" w:hanging="180"/>
      </w:pPr>
    </w:lvl>
    <w:lvl w:ilvl="6" w:tplc="78D87BF0" w:tentative="1">
      <w:start w:val="1"/>
      <w:numFmt w:val="decimal"/>
      <w:lvlText w:val="%7."/>
      <w:lvlJc w:val="left"/>
      <w:pPr>
        <w:ind w:left="5040" w:hanging="360"/>
      </w:pPr>
    </w:lvl>
    <w:lvl w:ilvl="7" w:tplc="2A5C825C" w:tentative="1">
      <w:start w:val="1"/>
      <w:numFmt w:val="lowerLetter"/>
      <w:lvlText w:val="%8."/>
      <w:lvlJc w:val="left"/>
      <w:pPr>
        <w:ind w:left="5760" w:hanging="360"/>
      </w:pPr>
    </w:lvl>
    <w:lvl w:ilvl="8" w:tplc="7598E5FC" w:tentative="1">
      <w:start w:val="1"/>
      <w:numFmt w:val="lowerRoman"/>
      <w:lvlText w:val="%9."/>
      <w:lvlJc w:val="right"/>
      <w:pPr>
        <w:ind w:left="6480" w:hanging="180"/>
      </w:pPr>
    </w:lvl>
  </w:abstractNum>
  <w:abstractNum w:abstractNumId="19" w15:restartNumberingAfterBreak="0">
    <w:nsid w:val="049A293C"/>
    <w:multiLevelType w:val="hybridMultilevel"/>
    <w:tmpl w:val="55226DB2"/>
    <w:lvl w:ilvl="0" w:tplc="B6B27FEA">
      <w:start w:val="1"/>
      <w:numFmt w:val="bullet"/>
      <w:lvlText w:val=""/>
      <w:lvlJc w:val="left"/>
      <w:pPr>
        <w:ind w:left="720" w:hanging="360"/>
      </w:pPr>
      <w:rPr>
        <w:rFonts w:ascii="Symbol" w:hAnsi="Symbol" w:hint="default"/>
      </w:rPr>
    </w:lvl>
    <w:lvl w:ilvl="1" w:tplc="BC2ECBE8">
      <w:start w:val="1"/>
      <w:numFmt w:val="bullet"/>
      <w:lvlText w:val="o"/>
      <w:lvlJc w:val="left"/>
      <w:pPr>
        <w:ind w:left="1440" w:hanging="360"/>
      </w:pPr>
      <w:rPr>
        <w:rFonts w:ascii="Courier New" w:hAnsi="Courier New" w:cs="Courier New" w:hint="default"/>
      </w:rPr>
    </w:lvl>
    <w:lvl w:ilvl="2" w:tplc="06B479CE" w:tentative="1">
      <w:start w:val="1"/>
      <w:numFmt w:val="bullet"/>
      <w:lvlText w:val=""/>
      <w:lvlJc w:val="left"/>
      <w:pPr>
        <w:ind w:left="2160" w:hanging="360"/>
      </w:pPr>
      <w:rPr>
        <w:rFonts w:ascii="Wingdings" w:hAnsi="Wingdings" w:hint="default"/>
      </w:rPr>
    </w:lvl>
    <w:lvl w:ilvl="3" w:tplc="4754D8CE" w:tentative="1">
      <w:start w:val="1"/>
      <w:numFmt w:val="bullet"/>
      <w:lvlText w:val=""/>
      <w:lvlJc w:val="left"/>
      <w:pPr>
        <w:ind w:left="2880" w:hanging="360"/>
      </w:pPr>
      <w:rPr>
        <w:rFonts w:ascii="Symbol" w:hAnsi="Symbol" w:hint="default"/>
      </w:rPr>
    </w:lvl>
    <w:lvl w:ilvl="4" w:tplc="DB946700" w:tentative="1">
      <w:start w:val="1"/>
      <w:numFmt w:val="bullet"/>
      <w:lvlText w:val="o"/>
      <w:lvlJc w:val="left"/>
      <w:pPr>
        <w:ind w:left="3600" w:hanging="360"/>
      </w:pPr>
      <w:rPr>
        <w:rFonts w:ascii="Courier New" w:hAnsi="Courier New" w:cs="Courier New" w:hint="default"/>
      </w:rPr>
    </w:lvl>
    <w:lvl w:ilvl="5" w:tplc="D190325A" w:tentative="1">
      <w:start w:val="1"/>
      <w:numFmt w:val="bullet"/>
      <w:lvlText w:val=""/>
      <w:lvlJc w:val="left"/>
      <w:pPr>
        <w:ind w:left="4320" w:hanging="360"/>
      </w:pPr>
      <w:rPr>
        <w:rFonts w:ascii="Wingdings" w:hAnsi="Wingdings" w:hint="default"/>
      </w:rPr>
    </w:lvl>
    <w:lvl w:ilvl="6" w:tplc="29620472" w:tentative="1">
      <w:start w:val="1"/>
      <w:numFmt w:val="bullet"/>
      <w:lvlText w:val=""/>
      <w:lvlJc w:val="left"/>
      <w:pPr>
        <w:ind w:left="5040" w:hanging="360"/>
      </w:pPr>
      <w:rPr>
        <w:rFonts w:ascii="Symbol" w:hAnsi="Symbol" w:hint="default"/>
      </w:rPr>
    </w:lvl>
    <w:lvl w:ilvl="7" w:tplc="EFFAF812" w:tentative="1">
      <w:start w:val="1"/>
      <w:numFmt w:val="bullet"/>
      <w:lvlText w:val="o"/>
      <w:lvlJc w:val="left"/>
      <w:pPr>
        <w:ind w:left="5760" w:hanging="360"/>
      </w:pPr>
      <w:rPr>
        <w:rFonts w:ascii="Courier New" w:hAnsi="Courier New" w:cs="Courier New" w:hint="default"/>
      </w:rPr>
    </w:lvl>
    <w:lvl w:ilvl="8" w:tplc="78664180" w:tentative="1">
      <w:start w:val="1"/>
      <w:numFmt w:val="bullet"/>
      <w:lvlText w:val=""/>
      <w:lvlJc w:val="left"/>
      <w:pPr>
        <w:ind w:left="6480" w:hanging="360"/>
      </w:pPr>
      <w:rPr>
        <w:rFonts w:ascii="Wingdings" w:hAnsi="Wingdings" w:hint="default"/>
      </w:rPr>
    </w:lvl>
  </w:abstractNum>
  <w:abstractNum w:abstractNumId="20" w15:restartNumberingAfterBreak="0">
    <w:nsid w:val="04F85248"/>
    <w:multiLevelType w:val="hybridMultilevel"/>
    <w:tmpl w:val="BE988362"/>
    <w:lvl w:ilvl="0" w:tplc="ACEE9712">
      <w:start w:val="1"/>
      <w:numFmt w:val="bullet"/>
      <w:lvlText w:val=""/>
      <w:lvlJc w:val="left"/>
      <w:pPr>
        <w:ind w:left="720" w:hanging="360"/>
      </w:pPr>
      <w:rPr>
        <w:rFonts w:ascii="Symbol" w:hAnsi="Symbol" w:hint="default"/>
      </w:rPr>
    </w:lvl>
    <w:lvl w:ilvl="1" w:tplc="183AB0E6" w:tentative="1">
      <w:start w:val="1"/>
      <w:numFmt w:val="bullet"/>
      <w:lvlText w:val="o"/>
      <w:lvlJc w:val="left"/>
      <w:pPr>
        <w:ind w:left="1440" w:hanging="360"/>
      </w:pPr>
      <w:rPr>
        <w:rFonts w:ascii="Courier New" w:hAnsi="Courier New" w:cs="Courier New" w:hint="default"/>
      </w:rPr>
    </w:lvl>
    <w:lvl w:ilvl="2" w:tplc="E96C9A2C" w:tentative="1">
      <w:start w:val="1"/>
      <w:numFmt w:val="bullet"/>
      <w:lvlText w:val=""/>
      <w:lvlJc w:val="left"/>
      <w:pPr>
        <w:ind w:left="2160" w:hanging="360"/>
      </w:pPr>
      <w:rPr>
        <w:rFonts w:ascii="Wingdings" w:hAnsi="Wingdings" w:hint="default"/>
      </w:rPr>
    </w:lvl>
    <w:lvl w:ilvl="3" w:tplc="36F6E280" w:tentative="1">
      <w:start w:val="1"/>
      <w:numFmt w:val="bullet"/>
      <w:lvlText w:val=""/>
      <w:lvlJc w:val="left"/>
      <w:pPr>
        <w:ind w:left="2880" w:hanging="360"/>
      </w:pPr>
      <w:rPr>
        <w:rFonts w:ascii="Symbol" w:hAnsi="Symbol" w:hint="default"/>
      </w:rPr>
    </w:lvl>
    <w:lvl w:ilvl="4" w:tplc="DFA67616" w:tentative="1">
      <w:start w:val="1"/>
      <w:numFmt w:val="bullet"/>
      <w:lvlText w:val="o"/>
      <w:lvlJc w:val="left"/>
      <w:pPr>
        <w:ind w:left="3600" w:hanging="360"/>
      </w:pPr>
      <w:rPr>
        <w:rFonts w:ascii="Courier New" w:hAnsi="Courier New" w:cs="Courier New" w:hint="default"/>
      </w:rPr>
    </w:lvl>
    <w:lvl w:ilvl="5" w:tplc="83B8B2BC" w:tentative="1">
      <w:start w:val="1"/>
      <w:numFmt w:val="bullet"/>
      <w:lvlText w:val=""/>
      <w:lvlJc w:val="left"/>
      <w:pPr>
        <w:ind w:left="4320" w:hanging="360"/>
      </w:pPr>
      <w:rPr>
        <w:rFonts w:ascii="Wingdings" w:hAnsi="Wingdings" w:hint="default"/>
      </w:rPr>
    </w:lvl>
    <w:lvl w:ilvl="6" w:tplc="7C8A1DB6" w:tentative="1">
      <w:start w:val="1"/>
      <w:numFmt w:val="bullet"/>
      <w:lvlText w:val=""/>
      <w:lvlJc w:val="left"/>
      <w:pPr>
        <w:ind w:left="5040" w:hanging="360"/>
      </w:pPr>
      <w:rPr>
        <w:rFonts w:ascii="Symbol" w:hAnsi="Symbol" w:hint="default"/>
      </w:rPr>
    </w:lvl>
    <w:lvl w:ilvl="7" w:tplc="375081F2" w:tentative="1">
      <w:start w:val="1"/>
      <w:numFmt w:val="bullet"/>
      <w:lvlText w:val="o"/>
      <w:lvlJc w:val="left"/>
      <w:pPr>
        <w:ind w:left="5760" w:hanging="360"/>
      </w:pPr>
      <w:rPr>
        <w:rFonts w:ascii="Courier New" w:hAnsi="Courier New" w:cs="Courier New" w:hint="default"/>
      </w:rPr>
    </w:lvl>
    <w:lvl w:ilvl="8" w:tplc="C21E7C14" w:tentative="1">
      <w:start w:val="1"/>
      <w:numFmt w:val="bullet"/>
      <w:lvlText w:val=""/>
      <w:lvlJc w:val="left"/>
      <w:pPr>
        <w:ind w:left="6480" w:hanging="360"/>
      </w:pPr>
      <w:rPr>
        <w:rFonts w:ascii="Wingdings" w:hAnsi="Wingdings" w:hint="default"/>
      </w:rPr>
    </w:lvl>
  </w:abstractNum>
  <w:abstractNum w:abstractNumId="21" w15:restartNumberingAfterBreak="0">
    <w:nsid w:val="051A76DC"/>
    <w:multiLevelType w:val="hybridMultilevel"/>
    <w:tmpl w:val="41C6A08C"/>
    <w:lvl w:ilvl="0" w:tplc="A18E49B2">
      <w:start w:val="1"/>
      <w:numFmt w:val="bullet"/>
      <w:lvlText w:val=""/>
      <w:lvlJc w:val="left"/>
      <w:pPr>
        <w:ind w:left="720" w:hanging="360"/>
      </w:pPr>
      <w:rPr>
        <w:rFonts w:ascii="Symbol" w:hAnsi="Symbol" w:hint="default"/>
      </w:rPr>
    </w:lvl>
    <w:lvl w:ilvl="1" w:tplc="A86CA08E" w:tentative="1">
      <w:start w:val="1"/>
      <w:numFmt w:val="bullet"/>
      <w:lvlText w:val="o"/>
      <w:lvlJc w:val="left"/>
      <w:pPr>
        <w:ind w:left="1440" w:hanging="360"/>
      </w:pPr>
      <w:rPr>
        <w:rFonts w:ascii="Courier New" w:hAnsi="Courier New" w:cs="Courier New" w:hint="default"/>
      </w:rPr>
    </w:lvl>
    <w:lvl w:ilvl="2" w:tplc="FD74D456" w:tentative="1">
      <w:start w:val="1"/>
      <w:numFmt w:val="bullet"/>
      <w:lvlText w:val=""/>
      <w:lvlJc w:val="left"/>
      <w:pPr>
        <w:ind w:left="2160" w:hanging="360"/>
      </w:pPr>
      <w:rPr>
        <w:rFonts w:ascii="Wingdings" w:hAnsi="Wingdings" w:hint="default"/>
      </w:rPr>
    </w:lvl>
    <w:lvl w:ilvl="3" w:tplc="864A266A" w:tentative="1">
      <w:start w:val="1"/>
      <w:numFmt w:val="bullet"/>
      <w:lvlText w:val=""/>
      <w:lvlJc w:val="left"/>
      <w:pPr>
        <w:ind w:left="2880" w:hanging="360"/>
      </w:pPr>
      <w:rPr>
        <w:rFonts w:ascii="Symbol" w:hAnsi="Symbol" w:hint="default"/>
      </w:rPr>
    </w:lvl>
    <w:lvl w:ilvl="4" w:tplc="271CB802" w:tentative="1">
      <w:start w:val="1"/>
      <w:numFmt w:val="bullet"/>
      <w:lvlText w:val="o"/>
      <w:lvlJc w:val="left"/>
      <w:pPr>
        <w:ind w:left="3600" w:hanging="360"/>
      </w:pPr>
      <w:rPr>
        <w:rFonts w:ascii="Courier New" w:hAnsi="Courier New" w:cs="Courier New" w:hint="default"/>
      </w:rPr>
    </w:lvl>
    <w:lvl w:ilvl="5" w:tplc="B85AC4A2" w:tentative="1">
      <w:start w:val="1"/>
      <w:numFmt w:val="bullet"/>
      <w:lvlText w:val=""/>
      <w:lvlJc w:val="left"/>
      <w:pPr>
        <w:ind w:left="4320" w:hanging="360"/>
      </w:pPr>
      <w:rPr>
        <w:rFonts w:ascii="Wingdings" w:hAnsi="Wingdings" w:hint="default"/>
      </w:rPr>
    </w:lvl>
    <w:lvl w:ilvl="6" w:tplc="1E08617A" w:tentative="1">
      <w:start w:val="1"/>
      <w:numFmt w:val="bullet"/>
      <w:lvlText w:val=""/>
      <w:lvlJc w:val="left"/>
      <w:pPr>
        <w:ind w:left="5040" w:hanging="360"/>
      </w:pPr>
      <w:rPr>
        <w:rFonts w:ascii="Symbol" w:hAnsi="Symbol" w:hint="default"/>
      </w:rPr>
    </w:lvl>
    <w:lvl w:ilvl="7" w:tplc="E9808BE2" w:tentative="1">
      <w:start w:val="1"/>
      <w:numFmt w:val="bullet"/>
      <w:lvlText w:val="o"/>
      <w:lvlJc w:val="left"/>
      <w:pPr>
        <w:ind w:left="5760" w:hanging="360"/>
      </w:pPr>
      <w:rPr>
        <w:rFonts w:ascii="Courier New" w:hAnsi="Courier New" w:cs="Courier New" w:hint="default"/>
      </w:rPr>
    </w:lvl>
    <w:lvl w:ilvl="8" w:tplc="F3FCCF96" w:tentative="1">
      <w:start w:val="1"/>
      <w:numFmt w:val="bullet"/>
      <w:lvlText w:val=""/>
      <w:lvlJc w:val="left"/>
      <w:pPr>
        <w:ind w:left="6480" w:hanging="360"/>
      </w:pPr>
      <w:rPr>
        <w:rFonts w:ascii="Wingdings" w:hAnsi="Wingdings" w:hint="default"/>
      </w:rPr>
    </w:lvl>
  </w:abstractNum>
  <w:abstractNum w:abstractNumId="22" w15:restartNumberingAfterBreak="0">
    <w:nsid w:val="05483F86"/>
    <w:multiLevelType w:val="hybridMultilevel"/>
    <w:tmpl w:val="60A04C4C"/>
    <w:lvl w:ilvl="0" w:tplc="7C98369A">
      <w:start w:val="1"/>
      <w:numFmt w:val="decimal"/>
      <w:lvlText w:val="%1."/>
      <w:lvlJc w:val="left"/>
      <w:pPr>
        <w:ind w:left="720" w:hanging="360"/>
      </w:pPr>
    </w:lvl>
    <w:lvl w:ilvl="1" w:tplc="35D0C89A">
      <w:start w:val="1"/>
      <w:numFmt w:val="lowerLetter"/>
      <w:lvlText w:val="%2."/>
      <w:lvlJc w:val="left"/>
      <w:pPr>
        <w:ind w:left="1440" w:hanging="360"/>
      </w:pPr>
    </w:lvl>
    <w:lvl w:ilvl="2" w:tplc="57D886FE" w:tentative="1">
      <w:start w:val="1"/>
      <w:numFmt w:val="lowerRoman"/>
      <w:lvlText w:val="%3."/>
      <w:lvlJc w:val="right"/>
      <w:pPr>
        <w:ind w:left="2160" w:hanging="180"/>
      </w:pPr>
    </w:lvl>
    <w:lvl w:ilvl="3" w:tplc="31EC7AF8" w:tentative="1">
      <w:start w:val="1"/>
      <w:numFmt w:val="decimal"/>
      <w:lvlText w:val="%4."/>
      <w:lvlJc w:val="left"/>
      <w:pPr>
        <w:ind w:left="2880" w:hanging="360"/>
      </w:pPr>
    </w:lvl>
    <w:lvl w:ilvl="4" w:tplc="12C457C6" w:tentative="1">
      <w:start w:val="1"/>
      <w:numFmt w:val="lowerLetter"/>
      <w:lvlText w:val="%5."/>
      <w:lvlJc w:val="left"/>
      <w:pPr>
        <w:ind w:left="3600" w:hanging="360"/>
      </w:pPr>
    </w:lvl>
    <w:lvl w:ilvl="5" w:tplc="B1EA01BE" w:tentative="1">
      <w:start w:val="1"/>
      <w:numFmt w:val="lowerRoman"/>
      <w:lvlText w:val="%6."/>
      <w:lvlJc w:val="right"/>
      <w:pPr>
        <w:ind w:left="4320" w:hanging="180"/>
      </w:pPr>
    </w:lvl>
    <w:lvl w:ilvl="6" w:tplc="0CD6ED10" w:tentative="1">
      <w:start w:val="1"/>
      <w:numFmt w:val="decimal"/>
      <w:lvlText w:val="%7."/>
      <w:lvlJc w:val="left"/>
      <w:pPr>
        <w:ind w:left="5040" w:hanging="360"/>
      </w:pPr>
    </w:lvl>
    <w:lvl w:ilvl="7" w:tplc="3D182342" w:tentative="1">
      <w:start w:val="1"/>
      <w:numFmt w:val="lowerLetter"/>
      <w:lvlText w:val="%8."/>
      <w:lvlJc w:val="left"/>
      <w:pPr>
        <w:ind w:left="5760" w:hanging="360"/>
      </w:pPr>
    </w:lvl>
    <w:lvl w:ilvl="8" w:tplc="FCBE8F40" w:tentative="1">
      <w:start w:val="1"/>
      <w:numFmt w:val="lowerRoman"/>
      <w:lvlText w:val="%9."/>
      <w:lvlJc w:val="right"/>
      <w:pPr>
        <w:ind w:left="6480" w:hanging="180"/>
      </w:pPr>
    </w:lvl>
  </w:abstractNum>
  <w:abstractNum w:abstractNumId="23" w15:restartNumberingAfterBreak="0">
    <w:nsid w:val="057F146C"/>
    <w:multiLevelType w:val="hybridMultilevel"/>
    <w:tmpl w:val="4B046722"/>
    <w:lvl w:ilvl="0" w:tplc="EF621D90">
      <w:start w:val="1"/>
      <w:numFmt w:val="bullet"/>
      <w:lvlText w:val=""/>
      <w:lvlJc w:val="left"/>
      <w:pPr>
        <w:ind w:left="720" w:hanging="360"/>
      </w:pPr>
      <w:rPr>
        <w:rFonts w:ascii="Symbol" w:hAnsi="Symbol" w:hint="default"/>
      </w:rPr>
    </w:lvl>
    <w:lvl w:ilvl="1" w:tplc="8710E840" w:tentative="1">
      <w:start w:val="1"/>
      <w:numFmt w:val="bullet"/>
      <w:lvlText w:val="o"/>
      <w:lvlJc w:val="left"/>
      <w:pPr>
        <w:ind w:left="1440" w:hanging="360"/>
      </w:pPr>
      <w:rPr>
        <w:rFonts w:ascii="Courier New" w:hAnsi="Courier New" w:cs="Courier New" w:hint="default"/>
      </w:rPr>
    </w:lvl>
    <w:lvl w:ilvl="2" w:tplc="68D0921C" w:tentative="1">
      <w:start w:val="1"/>
      <w:numFmt w:val="bullet"/>
      <w:lvlText w:val=""/>
      <w:lvlJc w:val="left"/>
      <w:pPr>
        <w:ind w:left="2160" w:hanging="360"/>
      </w:pPr>
      <w:rPr>
        <w:rFonts w:ascii="Wingdings" w:hAnsi="Wingdings" w:hint="default"/>
      </w:rPr>
    </w:lvl>
    <w:lvl w:ilvl="3" w:tplc="A866EBF2" w:tentative="1">
      <w:start w:val="1"/>
      <w:numFmt w:val="bullet"/>
      <w:lvlText w:val=""/>
      <w:lvlJc w:val="left"/>
      <w:pPr>
        <w:ind w:left="2880" w:hanging="360"/>
      </w:pPr>
      <w:rPr>
        <w:rFonts w:ascii="Symbol" w:hAnsi="Symbol" w:hint="default"/>
      </w:rPr>
    </w:lvl>
    <w:lvl w:ilvl="4" w:tplc="27A656C2" w:tentative="1">
      <w:start w:val="1"/>
      <w:numFmt w:val="bullet"/>
      <w:lvlText w:val="o"/>
      <w:lvlJc w:val="left"/>
      <w:pPr>
        <w:ind w:left="3600" w:hanging="360"/>
      </w:pPr>
      <w:rPr>
        <w:rFonts w:ascii="Courier New" w:hAnsi="Courier New" w:cs="Courier New" w:hint="default"/>
      </w:rPr>
    </w:lvl>
    <w:lvl w:ilvl="5" w:tplc="DC20641C" w:tentative="1">
      <w:start w:val="1"/>
      <w:numFmt w:val="bullet"/>
      <w:lvlText w:val=""/>
      <w:lvlJc w:val="left"/>
      <w:pPr>
        <w:ind w:left="4320" w:hanging="360"/>
      </w:pPr>
      <w:rPr>
        <w:rFonts w:ascii="Wingdings" w:hAnsi="Wingdings" w:hint="default"/>
      </w:rPr>
    </w:lvl>
    <w:lvl w:ilvl="6" w:tplc="03508450" w:tentative="1">
      <w:start w:val="1"/>
      <w:numFmt w:val="bullet"/>
      <w:lvlText w:val=""/>
      <w:lvlJc w:val="left"/>
      <w:pPr>
        <w:ind w:left="5040" w:hanging="360"/>
      </w:pPr>
      <w:rPr>
        <w:rFonts w:ascii="Symbol" w:hAnsi="Symbol" w:hint="default"/>
      </w:rPr>
    </w:lvl>
    <w:lvl w:ilvl="7" w:tplc="79F6586A" w:tentative="1">
      <w:start w:val="1"/>
      <w:numFmt w:val="bullet"/>
      <w:lvlText w:val="o"/>
      <w:lvlJc w:val="left"/>
      <w:pPr>
        <w:ind w:left="5760" w:hanging="360"/>
      </w:pPr>
      <w:rPr>
        <w:rFonts w:ascii="Courier New" w:hAnsi="Courier New" w:cs="Courier New" w:hint="default"/>
      </w:rPr>
    </w:lvl>
    <w:lvl w:ilvl="8" w:tplc="4AFAC3D4" w:tentative="1">
      <w:start w:val="1"/>
      <w:numFmt w:val="bullet"/>
      <w:lvlText w:val=""/>
      <w:lvlJc w:val="left"/>
      <w:pPr>
        <w:ind w:left="6480" w:hanging="360"/>
      </w:pPr>
      <w:rPr>
        <w:rFonts w:ascii="Wingdings" w:hAnsi="Wingdings" w:hint="default"/>
      </w:rPr>
    </w:lvl>
  </w:abstractNum>
  <w:abstractNum w:abstractNumId="24" w15:restartNumberingAfterBreak="0">
    <w:nsid w:val="058E4713"/>
    <w:multiLevelType w:val="hybridMultilevel"/>
    <w:tmpl w:val="CE0895E6"/>
    <w:lvl w:ilvl="0" w:tplc="0FE29A6C">
      <w:start w:val="1"/>
      <w:numFmt w:val="bullet"/>
      <w:lvlText w:val=""/>
      <w:lvlJc w:val="left"/>
      <w:pPr>
        <w:ind w:left="720" w:hanging="360"/>
      </w:pPr>
      <w:rPr>
        <w:rFonts w:ascii="Symbol" w:hAnsi="Symbol" w:hint="default"/>
      </w:rPr>
    </w:lvl>
    <w:lvl w:ilvl="1" w:tplc="D1BCB20C" w:tentative="1">
      <w:start w:val="1"/>
      <w:numFmt w:val="bullet"/>
      <w:lvlText w:val="o"/>
      <w:lvlJc w:val="left"/>
      <w:pPr>
        <w:ind w:left="1440" w:hanging="360"/>
      </w:pPr>
      <w:rPr>
        <w:rFonts w:ascii="Courier New" w:hAnsi="Courier New" w:cs="Courier New" w:hint="default"/>
      </w:rPr>
    </w:lvl>
    <w:lvl w:ilvl="2" w:tplc="E4147074" w:tentative="1">
      <w:start w:val="1"/>
      <w:numFmt w:val="bullet"/>
      <w:lvlText w:val=""/>
      <w:lvlJc w:val="left"/>
      <w:pPr>
        <w:ind w:left="2160" w:hanging="360"/>
      </w:pPr>
      <w:rPr>
        <w:rFonts w:ascii="Wingdings" w:hAnsi="Wingdings" w:hint="default"/>
      </w:rPr>
    </w:lvl>
    <w:lvl w:ilvl="3" w:tplc="A30201C6" w:tentative="1">
      <w:start w:val="1"/>
      <w:numFmt w:val="bullet"/>
      <w:lvlText w:val=""/>
      <w:lvlJc w:val="left"/>
      <w:pPr>
        <w:ind w:left="2880" w:hanging="360"/>
      </w:pPr>
      <w:rPr>
        <w:rFonts w:ascii="Symbol" w:hAnsi="Symbol" w:hint="default"/>
      </w:rPr>
    </w:lvl>
    <w:lvl w:ilvl="4" w:tplc="5C3E30E4" w:tentative="1">
      <w:start w:val="1"/>
      <w:numFmt w:val="bullet"/>
      <w:lvlText w:val="o"/>
      <w:lvlJc w:val="left"/>
      <w:pPr>
        <w:ind w:left="3600" w:hanging="360"/>
      </w:pPr>
      <w:rPr>
        <w:rFonts w:ascii="Courier New" w:hAnsi="Courier New" w:cs="Courier New" w:hint="default"/>
      </w:rPr>
    </w:lvl>
    <w:lvl w:ilvl="5" w:tplc="EA4AD290" w:tentative="1">
      <w:start w:val="1"/>
      <w:numFmt w:val="bullet"/>
      <w:lvlText w:val=""/>
      <w:lvlJc w:val="left"/>
      <w:pPr>
        <w:ind w:left="4320" w:hanging="360"/>
      </w:pPr>
      <w:rPr>
        <w:rFonts w:ascii="Wingdings" w:hAnsi="Wingdings" w:hint="default"/>
      </w:rPr>
    </w:lvl>
    <w:lvl w:ilvl="6" w:tplc="5846FCE8" w:tentative="1">
      <w:start w:val="1"/>
      <w:numFmt w:val="bullet"/>
      <w:lvlText w:val=""/>
      <w:lvlJc w:val="left"/>
      <w:pPr>
        <w:ind w:left="5040" w:hanging="360"/>
      </w:pPr>
      <w:rPr>
        <w:rFonts w:ascii="Symbol" w:hAnsi="Symbol" w:hint="default"/>
      </w:rPr>
    </w:lvl>
    <w:lvl w:ilvl="7" w:tplc="E91A3772" w:tentative="1">
      <w:start w:val="1"/>
      <w:numFmt w:val="bullet"/>
      <w:lvlText w:val="o"/>
      <w:lvlJc w:val="left"/>
      <w:pPr>
        <w:ind w:left="5760" w:hanging="360"/>
      </w:pPr>
      <w:rPr>
        <w:rFonts w:ascii="Courier New" w:hAnsi="Courier New" w:cs="Courier New" w:hint="default"/>
      </w:rPr>
    </w:lvl>
    <w:lvl w:ilvl="8" w:tplc="6DC45912" w:tentative="1">
      <w:start w:val="1"/>
      <w:numFmt w:val="bullet"/>
      <w:lvlText w:val=""/>
      <w:lvlJc w:val="left"/>
      <w:pPr>
        <w:ind w:left="6480" w:hanging="360"/>
      </w:pPr>
      <w:rPr>
        <w:rFonts w:ascii="Wingdings" w:hAnsi="Wingdings" w:hint="default"/>
      </w:rPr>
    </w:lvl>
  </w:abstractNum>
  <w:abstractNum w:abstractNumId="25" w15:restartNumberingAfterBreak="0">
    <w:nsid w:val="05CE69B3"/>
    <w:multiLevelType w:val="hybridMultilevel"/>
    <w:tmpl w:val="6E82F7CC"/>
    <w:lvl w:ilvl="0" w:tplc="ECBA43C8">
      <w:start w:val="1"/>
      <w:numFmt w:val="bullet"/>
      <w:lvlText w:val=""/>
      <w:lvlJc w:val="left"/>
      <w:pPr>
        <w:ind w:left="720" w:hanging="360"/>
      </w:pPr>
      <w:rPr>
        <w:rFonts w:ascii="Symbol" w:hAnsi="Symbol" w:hint="default"/>
      </w:rPr>
    </w:lvl>
    <w:lvl w:ilvl="1" w:tplc="A2CE678A" w:tentative="1">
      <w:start w:val="1"/>
      <w:numFmt w:val="bullet"/>
      <w:lvlText w:val="o"/>
      <w:lvlJc w:val="left"/>
      <w:pPr>
        <w:ind w:left="1440" w:hanging="360"/>
      </w:pPr>
      <w:rPr>
        <w:rFonts w:ascii="Courier New" w:hAnsi="Courier New" w:cs="Courier New" w:hint="default"/>
      </w:rPr>
    </w:lvl>
    <w:lvl w:ilvl="2" w:tplc="810AD9E6" w:tentative="1">
      <w:start w:val="1"/>
      <w:numFmt w:val="bullet"/>
      <w:lvlText w:val=""/>
      <w:lvlJc w:val="left"/>
      <w:pPr>
        <w:ind w:left="2160" w:hanging="360"/>
      </w:pPr>
      <w:rPr>
        <w:rFonts w:ascii="Wingdings" w:hAnsi="Wingdings" w:hint="default"/>
      </w:rPr>
    </w:lvl>
    <w:lvl w:ilvl="3" w:tplc="F8EE575E" w:tentative="1">
      <w:start w:val="1"/>
      <w:numFmt w:val="bullet"/>
      <w:lvlText w:val=""/>
      <w:lvlJc w:val="left"/>
      <w:pPr>
        <w:ind w:left="2880" w:hanging="360"/>
      </w:pPr>
      <w:rPr>
        <w:rFonts w:ascii="Symbol" w:hAnsi="Symbol" w:hint="default"/>
      </w:rPr>
    </w:lvl>
    <w:lvl w:ilvl="4" w:tplc="3E802016" w:tentative="1">
      <w:start w:val="1"/>
      <w:numFmt w:val="bullet"/>
      <w:lvlText w:val="o"/>
      <w:lvlJc w:val="left"/>
      <w:pPr>
        <w:ind w:left="3600" w:hanging="360"/>
      </w:pPr>
      <w:rPr>
        <w:rFonts w:ascii="Courier New" w:hAnsi="Courier New" w:cs="Courier New" w:hint="default"/>
      </w:rPr>
    </w:lvl>
    <w:lvl w:ilvl="5" w:tplc="6E589DF0" w:tentative="1">
      <w:start w:val="1"/>
      <w:numFmt w:val="bullet"/>
      <w:lvlText w:val=""/>
      <w:lvlJc w:val="left"/>
      <w:pPr>
        <w:ind w:left="4320" w:hanging="360"/>
      </w:pPr>
      <w:rPr>
        <w:rFonts w:ascii="Wingdings" w:hAnsi="Wingdings" w:hint="default"/>
      </w:rPr>
    </w:lvl>
    <w:lvl w:ilvl="6" w:tplc="6972949C" w:tentative="1">
      <w:start w:val="1"/>
      <w:numFmt w:val="bullet"/>
      <w:lvlText w:val=""/>
      <w:lvlJc w:val="left"/>
      <w:pPr>
        <w:ind w:left="5040" w:hanging="360"/>
      </w:pPr>
      <w:rPr>
        <w:rFonts w:ascii="Symbol" w:hAnsi="Symbol" w:hint="default"/>
      </w:rPr>
    </w:lvl>
    <w:lvl w:ilvl="7" w:tplc="A6385716" w:tentative="1">
      <w:start w:val="1"/>
      <w:numFmt w:val="bullet"/>
      <w:lvlText w:val="o"/>
      <w:lvlJc w:val="left"/>
      <w:pPr>
        <w:ind w:left="5760" w:hanging="360"/>
      </w:pPr>
      <w:rPr>
        <w:rFonts w:ascii="Courier New" w:hAnsi="Courier New" w:cs="Courier New" w:hint="default"/>
      </w:rPr>
    </w:lvl>
    <w:lvl w:ilvl="8" w:tplc="64FC8CEE" w:tentative="1">
      <w:start w:val="1"/>
      <w:numFmt w:val="bullet"/>
      <w:lvlText w:val=""/>
      <w:lvlJc w:val="left"/>
      <w:pPr>
        <w:ind w:left="6480" w:hanging="360"/>
      </w:pPr>
      <w:rPr>
        <w:rFonts w:ascii="Wingdings" w:hAnsi="Wingdings" w:hint="default"/>
      </w:rPr>
    </w:lvl>
  </w:abstractNum>
  <w:abstractNum w:abstractNumId="26" w15:restartNumberingAfterBreak="0">
    <w:nsid w:val="066A3585"/>
    <w:multiLevelType w:val="hybridMultilevel"/>
    <w:tmpl w:val="F754E61C"/>
    <w:lvl w:ilvl="0" w:tplc="76DE8D0C">
      <w:start w:val="1"/>
      <w:numFmt w:val="decimal"/>
      <w:lvlText w:val="%1."/>
      <w:lvlJc w:val="left"/>
      <w:pPr>
        <w:ind w:left="720" w:hanging="360"/>
      </w:pPr>
    </w:lvl>
    <w:lvl w:ilvl="1" w:tplc="65F04570">
      <w:start w:val="1"/>
      <w:numFmt w:val="lowerLetter"/>
      <w:lvlText w:val="%2."/>
      <w:lvlJc w:val="left"/>
      <w:pPr>
        <w:ind w:left="1440" w:hanging="360"/>
      </w:pPr>
    </w:lvl>
    <w:lvl w:ilvl="2" w:tplc="6A628EBA" w:tentative="1">
      <w:start w:val="1"/>
      <w:numFmt w:val="lowerRoman"/>
      <w:lvlText w:val="%3."/>
      <w:lvlJc w:val="right"/>
      <w:pPr>
        <w:ind w:left="2160" w:hanging="180"/>
      </w:pPr>
    </w:lvl>
    <w:lvl w:ilvl="3" w:tplc="F5F2F566" w:tentative="1">
      <w:start w:val="1"/>
      <w:numFmt w:val="decimal"/>
      <w:lvlText w:val="%4."/>
      <w:lvlJc w:val="left"/>
      <w:pPr>
        <w:ind w:left="2880" w:hanging="360"/>
      </w:pPr>
    </w:lvl>
    <w:lvl w:ilvl="4" w:tplc="EF2E45F4" w:tentative="1">
      <w:start w:val="1"/>
      <w:numFmt w:val="lowerLetter"/>
      <w:lvlText w:val="%5."/>
      <w:lvlJc w:val="left"/>
      <w:pPr>
        <w:ind w:left="3600" w:hanging="360"/>
      </w:pPr>
    </w:lvl>
    <w:lvl w:ilvl="5" w:tplc="121E5B72" w:tentative="1">
      <w:start w:val="1"/>
      <w:numFmt w:val="lowerRoman"/>
      <w:lvlText w:val="%6."/>
      <w:lvlJc w:val="right"/>
      <w:pPr>
        <w:ind w:left="4320" w:hanging="180"/>
      </w:pPr>
    </w:lvl>
    <w:lvl w:ilvl="6" w:tplc="8776467C" w:tentative="1">
      <w:start w:val="1"/>
      <w:numFmt w:val="decimal"/>
      <w:lvlText w:val="%7."/>
      <w:lvlJc w:val="left"/>
      <w:pPr>
        <w:ind w:left="5040" w:hanging="360"/>
      </w:pPr>
    </w:lvl>
    <w:lvl w:ilvl="7" w:tplc="870E9890" w:tentative="1">
      <w:start w:val="1"/>
      <w:numFmt w:val="lowerLetter"/>
      <w:lvlText w:val="%8."/>
      <w:lvlJc w:val="left"/>
      <w:pPr>
        <w:ind w:left="5760" w:hanging="360"/>
      </w:pPr>
    </w:lvl>
    <w:lvl w:ilvl="8" w:tplc="68C610B8" w:tentative="1">
      <w:start w:val="1"/>
      <w:numFmt w:val="lowerRoman"/>
      <w:lvlText w:val="%9."/>
      <w:lvlJc w:val="right"/>
      <w:pPr>
        <w:ind w:left="6480" w:hanging="180"/>
      </w:pPr>
    </w:lvl>
  </w:abstractNum>
  <w:abstractNum w:abstractNumId="27" w15:restartNumberingAfterBreak="0">
    <w:nsid w:val="06EF1CDA"/>
    <w:multiLevelType w:val="hybridMultilevel"/>
    <w:tmpl w:val="32DECC5A"/>
    <w:lvl w:ilvl="0" w:tplc="44B40B04">
      <w:start w:val="1"/>
      <w:numFmt w:val="decimal"/>
      <w:lvlText w:val="%1."/>
      <w:lvlJc w:val="left"/>
      <w:pPr>
        <w:ind w:left="720" w:hanging="360"/>
      </w:pPr>
    </w:lvl>
    <w:lvl w:ilvl="1" w:tplc="0846DEF8">
      <w:start w:val="1"/>
      <w:numFmt w:val="lowerLetter"/>
      <w:lvlText w:val="%2."/>
      <w:lvlJc w:val="left"/>
      <w:pPr>
        <w:ind w:left="1440" w:hanging="360"/>
      </w:pPr>
    </w:lvl>
    <w:lvl w:ilvl="2" w:tplc="4E7E866A" w:tentative="1">
      <w:start w:val="1"/>
      <w:numFmt w:val="lowerRoman"/>
      <w:lvlText w:val="%3."/>
      <w:lvlJc w:val="right"/>
      <w:pPr>
        <w:ind w:left="2160" w:hanging="180"/>
      </w:pPr>
    </w:lvl>
    <w:lvl w:ilvl="3" w:tplc="0F86DA42" w:tentative="1">
      <w:start w:val="1"/>
      <w:numFmt w:val="decimal"/>
      <w:lvlText w:val="%4."/>
      <w:lvlJc w:val="left"/>
      <w:pPr>
        <w:ind w:left="2880" w:hanging="360"/>
      </w:pPr>
    </w:lvl>
    <w:lvl w:ilvl="4" w:tplc="C958BB00" w:tentative="1">
      <w:start w:val="1"/>
      <w:numFmt w:val="lowerLetter"/>
      <w:lvlText w:val="%5."/>
      <w:lvlJc w:val="left"/>
      <w:pPr>
        <w:ind w:left="3600" w:hanging="360"/>
      </w:pPr>
    </w:lvl>
    <w:lvl w:ilvl="5" w:tplc="8B3E3208" w:tentative="1">
      <w:start w:val="1"/>
      <w:numFmt w:val="lowerRoman"/>
      <w:lvlText w:val="%6."/>
      <w:lvlJc w:val="right"/>
      <w:pPr>
        <w:ind w:left="4320" w:hanging="180"/>
      </w:pPr>
    </w:lvl>
    <w:lvl w:ilvl="6" w:tplc="B4D86A18" w:tentative="1">
      <w:start w:val="1"/>
      <w:numFmt w:val="decimal"/>
      <w:lvlText w:val="%7."/>
      <w:lvlJc w:val="left"/>
      <w:pPr>
        <w:ind w:left="5040" w:hanging="360"/>
      </w:pPr>
    </w:lvl>
    <w:lvl w:ilvl="7" w:tplc="A8EA8448" w:tentative="1">
      <w:start w:val="1"/>
      <w:numFmt w:val="lowerLetter"/>
      <w:lvlText w:val="%8."/>
      <w:lvlJc w:val="left"/>
      <w:pPr>
        <w:ind w:left="5760" w:hanging="360"/>
      </w:pPr>
    </w:lvl>
    <w:lvl w:ilvl="8" w:tplc="51BC002E" w:tentative="1">
      <w:start w:val="1"/>
      <w:numFmt w:val="lowerRoman"/>
      <w:lvlText w:val="%9."/>
      <w:lvlJc w:val="right"/>
      <w:pPr>
        <w:ind w:left="6480" w:hanging="180"/>
      </w:pPr>
    </w:lvl>
  </w:abstractNum>
  <w:abstractNum w:abstractNumId="28" w15:restartNumberingAfterBreak="0">
    <w:nsid w:val="083D320D"/>
    <w:multiLevelType w:val="hybridMultilevel"/>
    <w:tmpl w:val="9446B2F4"/>
    <w:lvl w:ilvl="0" w:tplc="C6D2F328">
      <w:start w:val="1"/>
      <w:numFmt w:val="bullet"/>
      <w:lvlText w:val=""/>
      <w:lvlJc w:val="left"/>
      <w:pPr>
        <w:ind w:left="720" w:hanging="360"/>
      </w:pPr>
      <w:rPr>
        <w:rFonts w:ascii="Symbol" w:hAnsi="Symbol" w:hint="default"/>
      </w:rPr>
    </w:lvl>
    <w:lvl w:ilvl="1" w:tplc="D370E7A8" w:tentative="1">
      <w:start w:val="1"/>
      <w:numFmt w:val="bullet"/>
      <w:lvlText w:val="o"/>
      <w:lvlJc w:val="left"/>
      <w:pPr>
        <w:ind w:left="1440" w:hanging="360"/>
      </w:pPr>
      <w:rPr>
        <w:rFonts w:ascii="Courier New" w:hAnsi="Courier New" w:cs="Courier New" w:hint="default"/>
      </w:rPr>
    </w:lvl>
    <w:lvl w:ilvl="2" w:tplc="94B685EC" w:tentative="1">
      <w:start w:val="1"/>
      <w:numFmt w:val="bullet"/>
      <w:lvlText w:val=""/>
      <w:lvlJc w:val="left"/>
      <w:pPr>
        <w:ind w:left="2160" w:hanging="360"/>
      </w:pPr>
      <w:rPr>
        <w:rFonts w:ascii="Wingdings" w:hAnsi="Wingdings" w:hint="default"/>
      </w:rPr>
    </w:lvl>
    <w:lvl w:ilvl="3" w:tplc="2088593E" w:tentative="1">
      <w:start w:val="1"/>
      <w:numFmt w:val="bullet"/>
      <w:lvlText w:val=""/>
      <w:lvlJc w:val="left"/>
      <w:pPr>
        <w:ind w:left="2880" w:hanging="360"/>
      </w:pPr>
      <w:rPr>
        <w:rFonts w:ascii="Symbol" w:hAnsi="Symbol" w:hint="default"/>
      </w:rPr>
    </w:lvl>
    <w:lvl w:ilvl="4" w:tplc="07640222" w:tentative="1">
      <w:start w:val="1"/>
      <w:numFmt w:val="bullet"/>
      <w:lvlText w:val="o"/>
      <w:lvlJc w:val="left"/>
      <w:pPr>
        <w:ind w:left="3600" w:hanging="360"/>
      </w:pPr>
      <w:rPr>
        <w:rFonts w:ascii="Courier New" w:hAnsi="Courier New" w:cs="Courier New" w:hint="default"/>
      </w:rPr>
    </w:lvl>
    <w:lvl w:ilvl="5" w:tplc="237816E6" w:tentative="1">
      <w:start w:val="1"/>
      <w:numFmt w:val="bullet"/>
      <w:lvlText w:val=""/>
      <w:lvlJc w:val="left"/>
      <w:pPr>
        <w:ind w:left="4320" w:hanging="360"/>
      </w:pPr>
      <w:rPr>
        <w:rFonts w:ascii="Wingdings" w:hAnsi="Wingdings" w:hint="default"/>
      </w:rPr>
    </w:lvl>
    <w:lvl w:ilvl="6" w:tplc="E1DC69C4" w:tentative="1">
      <w:start w:val="1"/>
      <w:numFmt w:val="bullet"/>
      <w:lvlText w:val=""/>
      <w:lvlJc w:val="left"/>
      <w:pPr>
        <w:ind w:left="5040" w:hanging="360"/>
      </w:pPr>
      <w:rPr>
        <w:rFonts w:ascii="Symbol" w:hAnsi="Symbol" w:hint="default"/>
      </w:rPr>
    </w:lvl>
    <w:lvl w:ilvl="7" w:tplc="E02CA14C" w:tentative="1">
      <w:start w:val="1"/>
      <w:numFmt w:val="bullet"/>
      <w:lvlText w:val="o"/>
      <w:lvlJc w:val="left"/>
      <w:pPr>
        <w:ind w:left="5760" w:hanging="360"/>
      </w:pPr>
      <w:rPr>
        <w:rFonts w:ascii="Courier New" w:hAnsi="Courier New" w:cs="Courier New" w:hint="default"/>
      </w:rPr>
    </w:lvl>
    <w:lvl w:ilvl="8" w:tplc="7FF2DF92" w:tentative="1">
      <w:start w:val="1"/>
      <w:numFmt w:val="bullet"/>
      <w:lvlText w:val=""/>
      <w:lvlJc w:val="left"/>
      <w:pPr>
        <w:ind w:left="6480" w:hanging="360"/>
      </w:pPr>
      <w:rPr>
        <w:rFonts w:ascii="Wingdings" w:hAnsi="Wingdings" w:hint="default"/>
      </w:rPr>
    </w:lvl>
  </w:abstractNum>
  <w:abstractNum w:abstractNumId="29" w15:restartNumberingAfterBreak="0">
    <w:nsid w:val="08863D05"/>
    <w:multiLevelType w:val="hybridMultilevel"/>
    <w:tmpl w:val="5F047302"/>
    <w:lvl w:ilvl="0" w:tplc="AE8E21F4">
      <w:start w:val="1"/>
      <w:numFmt w:val="bullet"/>
      <w:lvlText w:val=""/>
      <w:lvlJc w:val="left"/>
      <w:pPr>
        <w:ind w:left="720" w:hanging="360"/>
      </w:pPr>
      <w:rPr>
        <w:rFonts w:ascii="Symbol" w:hAnsi="Symbol" w:hint="default"/>
      </w:rPr>
    </w:lvl>
    <w:lvl w:ilvl="1" w:tplc="06DA119E" w:tentative="1">
      <w:start w:val="1"/>
      <w:numFmt w:val="bullet"/>
      <w:lvlText w:val="o"/>
      <w:lvlJc w:val="left"/>
      <w:pPr>
        <w:ind w:left="1440" w:hanging="360"/>
      </w:pPr>
      <w:rPr>
        <w:rFonts w:ascii="Courier New" w:hAnsi="Courier New" w:cs="Courier New" w:hint="default"/>
      </w:rPr>
    </w:lvl>
    <w:lvl w:ilvl="2" w:tplc="5E0C583C" w:tentative="1">
      <w:start w:val="1"/>
      <w:numFmt w:val="bullet"/>
      <w:lvlText w:val=""/>
      <w:lvlJc w:val="left"/>
      <w:pPr>
        <w:ind w:left="2160" w:hanging="360"/>
      </w:pPr>
      <w:rPr>
        <w:rFonts w:ascii="Wingdings" w:hAnsi="Wingdings" w:hint="default"/>
      </w:rPr>
    </w:lvl>
    <w:lvl w:ilvl="3" w:tplc="69EE4926" w:tentative="1">
      <w:start w:val="1"/>
      <w:numFmt w:val="bullet"/>
      <w:lvlText w:val=""/>
      <w:lvlJc w:val="left"/>
      <w:pPr>
        <w:ind w:left="2880" w:hanging="360"/>
      </w:pPr>
      <w:rPr>
        <w:rFonts w:ascii="Symbol" w:hAnsi="Symbol" w:hint="default"/>
      </w:rPr>
    </w:lvl>
    <w:lvl w:ilvl="4" w:tplc="B4FCBFE8" w:tentative="1">
      <w:start w:val="1"/>
      <w:numFmt w:val="bullet"/>
      <w:lvlText w:val="o"/>
      <w:lvlJc w:val="left"/>
      <w:pPr>
        <w:ind w:left="3600" w:hanging="360"/>
      </w:pPr>
      <w:rPr>
        <w:rFonts w:ascii="Courier New" w:hAnsi="Courier New" w:cs="Courier New" w:hint="default"/>
      </w:rPr>
    </w:lvl>
    <w:lvl w:ilvl="5" w:tplc="C674D556" w:tentative="1">
      <w:start w:val="1"/>
      <w:numFmt w:val="bullet"/>
      <w:lvlText w:val=""/>
      <w:lvlJc w:val="left"/>
      <w:pPr>
        <w:ind w:left="4320" w:hanging="360"/>
      </w:pPr>
      <w:rPr>
        <w:rFonts w:ascii="Wingdings" w:hAnsi="Wingdings" w:hint="default"/>
      </w:rPr>
    </w:lvl>
    <w:lvl w:ilvl="6" w:tplc="FAA63EB4" w:tentative="1">
      <w:start w:val="1"/>
      <w:numFmt w:val="bullet"/>
      <w:lvlText w:val=""/>
      <w:lvlJc w:val="left"/>
      <w:pPr>
        <w:ind w:left="5040" w:hanging="360"/>
      </w:pPr>
      <w:rPr>
        <w:rFonts w:ascii="Symbol" w:hAnsi="Symbol" w:hint="default"/>
      </w:rPr>
    </w:lvl>
    <w:lvl w:ilvl="7" w:tplc="0DC0D434" w:tentative="1">
      <w:start w:val="1"/>
      <w:numFmt w:val="bullet"/>
      <w:lvlText w:val="o"/>
      <w:lvlJc w:val="left"/>
      <w:pPr>
        <w:ind w:left="5760" w:hanging="360"/>
      </w:pPr>
      <w:rPr>
        <w:rFonts w:ascii="Courier New" w:hAnsi="Courier New" w:cs="Courier New" w:hint="default"/>
      </w:rPr>
    </w:lvl>
    <w:lvl w:ilvl="8" w:tplc="6BAC029E" w:tentative="1">
      <w:start w:val="1"/>
      <w:numFmt w:val="bullet"/>
      <w:lvlText w:val=""/>
      <w:lvlJc w:val="left"/>
      <w:pPr>
        <w:ind w:left="6480" w:hanging="360"/>
      </w:pPr>
      <w:rPr>
        <w:rFonts w:ascii="Wingdings" w:hAnsi="Wingdings" w:hint="default"/>
      </w:rPr>
    </w:lvl>
  </w:abstractNum>
  <w:abstractNum w:abstractNumId="30" w15:restartNumberingAfterBreak="0">
    <w:nsid w:val="0A161BDC"/>
    <w:multiLevelType w:val="hybridMultilevel"/>
    <w:tmpl w:val="2138E5B4"/>
    <w:lvl w:ilvl="0" w:tplc="A8EE3A20">
      <w:start w:val="1"/>
      <w:numFmt w:val="bullet"/>
      <w:lvlText w:val=""/>
      <w:lvlJc w:val="left"/>
      <w:pPr>
        <w:ind w:left="720" w:hanging="360"/>
      </w:pPr>
      <w:rPr>
        <w:rFonts w:ascii="Symbol" w:hAnsi="Symbol" w:hint="default"/>
      </w:rPr>
    </w:lvl>
    <w:lvl w:ilvl="1" w:tplc="54EA050E" w:tentative="1">
      <w:start w:val="1"/>
      <w:numFmt w:val="bullet"/>
      <w:lvlText w:val="o"/>
      <w:lvlJc w:val="left"/>
      <w:pPr>
        <w:ind w:left="1440" w:hanging="360"/>
      </w:pPr>
      <w:rPr>
        <w:rFonts w:ascii="Courier New" w:hAnsi="Courier New" w:cs="Courier New" w:hint="default"/>
      </w:rPr>
    </w:lvl>
    <w:lvl w:ilvl="2" w:tplc="31CA5C66" w:tentative="1">
      <w:start w:val="1"/>
      <w:numFmt w:val="bullet"/>
      <w:lvlText w:val=""/>
      <w:lvlJc w:val="left"/>
      <w:pPr>
        <w:ind w:left="2160" w:hanging="360"/>
      </w:pPr>
      <w:rPr>
        <w:rFonts w:ascii="Wingdings" w:hAnsi="Wingdings" w:hint="default"/>
      </w:rPr>
    </w:lvl>
    <w:lvl w:ilvl="3" w:tplc="2E144274" w:tentative="1">
      <w:start w:val="1"/>
      <w:numFmt w:val="bullet"/>
      <w:lvlText w:val=""/>
      <w:lvlJc w:val="left"/>
      <w:pPr>
        <w:ind w:left="2880" w:hanging="360"/>
      </w:pPr>
      <w:rPr>
        <w:rFonts w:ascii="Symbol" w:hAnsi="Symbol" w:hint="default"/>
      </w:rPr>
    </w:lvl>
    <w:lvl w:ilvl="4" w:tplc="BABC6058" w:tentative="1">
      <w:start w:val="1"/>
      <w:numFmt w:val="bullet"/>
      <w:lvlText w:val="o"/>
      <w:lvlJc w:val="left"/>
      <w:pPr>
        <w:ind w:left="3600" w:hanging="360"/>
      </w:pPr>
      <w:rPr>
        <w:rFonts w:ascii="Courier New" w:hAnsi="Courier New" w:cs="Courier New" w:hint="default"/>
      </w:rPr>
    </w:lvl>
    <w:lvl w:ilvl="5" w:tplc="87567FD0" w:tentative="1">
      <w:start w:val="1"/>
      <w:numFmt w:val="bullet"/>
      <w:lvlText w:val=""/>
      <w:lvlJc w:val="left"/>
      <w:pPr>
        <w:ind w:left="4320" w:hanging="360"/>
      </w:pPr>
      <w:rPr>
        <w:rFonts w:ascii="Wingdings" w:hAnsi="Wingdings" w:hint="default"/>
      </w:rPr>
    </w:lvl>
    <w:lvl w:ilvl="6" w:tplc="C520E5EC" w:tentative="1">
      <w:start w:val="1"/>
      <w:numFmt w:val="bullet"/>
      <w:lvlText w:val=""/>
      <w:lvlJc w:val="left"/>
      <w:pPr>
        <w:ind w:left="5040" w:hanging="360"/>
      </w:pPr>
      <w:rPr>
        <w:rFonts w:ascii="Symbol" w:hAnsi="Symbol" w:hint="default"/>
      </w:rPr>
    </w:lvl>
    <w:lvl w:ilvl="7" w:tplc="3C0CEF98" w:tentative="1">
      <w:start w:val="1"/>
      <w:numFmt w:val="bullet"/>
      <w:lvlText w:val="o"/>
      <w:lvlJc w:val="left"/>
      <w:pPr>
        <w:ind w:left="5760" w:hanging="360"/>
      </w:pPr>
      <w:rPr>
        <w:rFonts w:ascii="Courier New" w:hAnsi="Courier New" w:cs="Courier New" w:hint="default"/>
      </w:rPr>
    </w:lvl>
    <w:lvl w:ilvl="8" w:tplc="4F4C9E0C" w:tentative="1">
      <w:start w:val="1"/>
      <w:numFmt w:val="bullet"/>
      <w:lvlText w:val=""/>
      <w:lvlJc w:val="left"/>
      <w:pPr>
        <w:ind w:left="6480" w:hanging="360"/>
      </w:pPr>
      <w:rPr>
        <w:rFonts w:ascii="Wingdings" w:hAnsi="Wingdings" w:hint="default"/>
      </w:rPr>
    </w:lvl>
  </w:abstractNum>
  <w:abstractNum w:abstractNumId="31" w15:restartNumberingAfterBreak="0">
    <w:nsid w:val="0A260FCD"/>
    <w:multiLevelType w:val="hybridMultilevel"/>
    <w:tmpl w:val="C8A02342"/>
    <w:lvl w:ilvl="0" w:tplc="13085D10">
      <w:start w:val="1"/>
      <w:numFmt w:val="bullet"/>
      <w:lvlText w:val=""/>
      <w:lvlJc w:val="left"/>
      <w:pPr>
        <w:ind w:left="720" w:hanging="360"/>
      </w:pPr>
      <w:rPr>
        <w:rFonts w:ascii="Symbol" w:hAnsi="Symbol" w:hint="default"/>
      </w:rPr>
    </w:lvl>
    <w:lvl w:ilvl="1" w:tplc="924E266A" w:tentative="1">
      <w:start w:val="1"/>
      <w:numFmt w:val="bullet"/>
      <w:lvlText w:val="o"/>
      <w:lvlJc w:val="left"/>
      <w:pPr>
        <w:ind w:left="1440" w:hanging="360"/>
      </w:pPr>
      <w:rPr>
        <w:rFonts w:ascii="Courier New" w:hAnsi="Courier New" w:cs="Courier New" w:hint="default"/>
      </w:rPr>
    </w:lvl>
    <w:lvl w:ilvl="2" w:tplc="F9140DC4" w:tentative="1">
      <w:start w:val="1"/>
      <w:numFmt w:val="bullet"/>
      <w:lvlText w:val=""/>
      <w:lvlJc w:val="left"/>
      <w:pPr>
        <w:ind w:left="2160" w:hanging="360"/>
      </w:pPr>
      <w:rPr>
        <w:rFonts w:ascii="Wingdings" w:hAnsi="Wingdings" w:hint="default"/>
      </w:rPr>
    </w:lvl>
    <w:lvl w:ilvl="3" w:tplc="87C06566" w:tentative="1">
      <w:start w:val="1"/>
      <w:numFmt w:val="bullet"/>
      <w:lvlText w:val=""/>
      <w:lvlJc w:val="left"/>
      <w:pPr>
        <w:ind w:left="2880" w:hanging="360"/>
      </w:pPr>
      <w:rPr>
        <w:rFonts w:ascii="Symbol" w:hAnsi="Symbol" w:hint="default"/>
      </w:rPr>
    </w:lvl>
    <w:lvl w:ilvl="4" w:tplc="55EEF2DE" w:tentative="1">
      <w:start w:val="1"/>
      <w:numFmt w:val="bullet"/>
      <w:lvlText w:val="o"/>
      <w:lvlJc w:val="left"/>
      <w:pPr>
        <w:ind w:left="3600" w:hanging="360"/>
      </w:pPr>
      <w:rPr>
        <w:rFonts w:ascii="Courier New" w:hAnsi="Courier New" w:cs="Courier New" w:hint="default"/>
      </w:rPr>
    </w:lvl>
    <w:lvl w:ilvl="5" w:tplc="C9BA777C" w:tentative="1">
      <w:start w:val="1"/>
      <w:numFmt w:val="bullet"/>
      <w:lvlText w:val=""/>
      <w:lvlJc w:val="left"/>
      <w:pPr>
        <w:ind w:left="4320" w:hanging="360"/>
      </w:pPr>
      <w:rPr>
        <w:rFonts w:ascii="Wingdings" w:hAnsi="Wingdings" w:hint="default"/>
      </w:rPr>
    </w:lvl>
    <w:lvl w:ilvl="6" w:tplc="426EE068" w:tentative="1">
      <w:start w:val="1"/>
      <w:numFmt w:val="bullet"/>
      <w:lvlText w:val=""/>
      <w:lvlJc w:val="left"/>
      <w:pPr>
        <w:ind w:left="5040" w:hanging="360"/>
      </w:pPr>
      <w:rPr>
        <w:rFonts w:ascii="Symbol" w:hAnsi="Symbol" w:hint="default"/>
      </w:rPr>
    </w:lvl>
    <w:lvl w:ilvl="7" w:tplc="A14A0798" w:tentative="1">
      <w:start w:val="1"/>
      <w:numFmt w:val="bullet"/>
      <w:lvlText w:val="o"/>
      <w:lvlJc w:val="left"/>
      <w:pPr>
        <w:ind w:left="5760" w:hanging="360"/>
      </w:pPr>
      <w:rPr>
        <w:rFonts w:ascii="Courier New" w:hAnsi="Courier New" w:cs="Courier New" w:hint="default"/>
      </w:rPr>
    </w:lvl>
    <w:lvl w:ilvl="8" w:tplc="B5F4CBCC" w:tentative="1">
      <w:start w:val="1"/>
      <w:numFmt w:val="bullet"/>
      <w:lvlText w:val=""/>
      <w:lvlJc w:val="left"/>
      <w:pPr>
        <w:ind w:left="6480" w:hanging="360"/>
      </w:pPr>
      <w:rPr>
        <w:rFonts w:ascii="Wingdings" w:hAnsi="Wingdings" w:hint="default"/>
      </w:rPr>
    </w:lvl>
  </w:abstractNum>
  <w:abstractNum w:abstractNumId="32" w15:restartNumberingAfterBreak="0">
    <w:nsid w:val="0AC83BC8"/>
    <w:multiLevelType w:val="hybridMultilevel"/>
    <w:tmpl w:val="5A361EFC"/>
    <w:lvl w:ilvl="0" w:tplc="15D60298">
      <w:start w:val="1"/>
      <w:numFmt w:val="bullet"/>
      <w:lvlText w:val=""/>
      <w:lvlJc w:val="left"/>
      <w:pPr>
        <w:ind w:left="720" w:hanging="360"/>
      </w:pPr>
      <w:rPr>
        <w:rFonts w:ascii="Symbol" w:hAnsi="Symbol" w:hint="default"/>
      </w:rPr>
    </w:lvl>
    <w:lvl w:ilvl="1" w:tplc="B9A0A302" w:tentative="1">
      <w:start w:val="1"/>
      <w:numFmt w:val="bullet"/>
      <w:lvlText w:val="o"/>
      <w:lvlJc w:val="left"/>
      <w:pPr>
        <w:ind w:left="1440" w:hanging="360"/>
      </w:pPr>
      <w:rPr>
        <w:rFonts w:ascii="Courier New" w:hAnsi="Courier New" w:cs="Courier New" w:hint="default"/>
      </w:rPr>
    </w:lvl>
    <w:lvl w:ilvl="2" w:tplc="1DE43F22" w:tentative="1">
      <w:start w:val="1"/>
      <w:numFmt w:val="bullet"/>
      <w:lvlText w:val=""/>
      <w:lvlJc w:val="left"/>
      <w:pPr>
        <w:ind w:left="2160" w:hanging="360"/>
      </w:pPr>
      <w:rPr>
        <w:rFonts w:ascii="Wingdings" w:hAnsi="Wingdings" w:hint="default"/>
      </w:rPr>
    </w:lvl>
    <w:lvl w:ilvl="3" w:tplc="7FF0A7EC" w:tentative="1">
      <w:start w:val="1"/>
      <w:numFmt w:val="bullet"/>
      <w:lvlText w:val=""/>
      <w:lvlJc w:val="left"/>
      <w:pPr>
        <w:ind w:left="2880" w:hanging="360"/>
      </w:pPr>
      <w:rPr>
        <w:rFonts w:ascii="Symbol" w:hAnsi="Symbol" w:hint="default"/>
      </w:rPr>
    </w:lvl>
    <w:lvl w:ilvl="4" w:tplc="85384E68" w:tentative="1">
      <w:start w:val="1"/>
      <w:numFmt w:val="bullet"/>
      <w:lvlText w:val="o"/>
      <w:lvlJc w:val="left"/>
      <w:pPr>
        <w:ind w:left="3600" w:hanging="360"/>
      </w:pPr>
      <w:rPr>
        <w:rFonts w:ascii="Courier New" w:hAnsi="Courier New" w:cs="Courier New" w:hint="default"/>
      </w:rPr>
    </w:lvl>
    <w:lvl w:ilvl="5" w:tplc="834C6962" w:tentative="1">
      <w:start w:val="1"/>
      <w:numFmt w:val="bullet"/>
      <w:lvlText w:val=""/>
      <w:lvlJc w:val="left"/>
      <w:pPr>
        <w:ind w:left="4320" w:hanging="360"/>
      </w:pPr>
      <w:rPr>
        <w:rFonts w:ascii="Wingdings" w:hAnsi="Wingdings" w:hint="default"/>
      </w:rPr>
    </w:lvl>
    <w:lvl w:ilvl="6" w:tplc="59848A46" w:tentative="1">
      <w:start w:val="1"/>
      <w:numFmt w:val="bullet"/>
      <w:lvlText w:val=""/>
      <w:lvlJc w:val="left"/>
      <w:pPr>
        <w:ind w:left="5040" w:hanging="360"/>
      </w:pPr>
      <w:rPr>
        <w:rFonts w:ascii="Symbol" w:hAnsi="Symbol" w:hint="default"/>
      </w:rPr>
    </w:lvl>
    <w:lvl w:ilvl="7" w:tplc="414EC4E8" w:tentative="1">
      <w:start w:val="1"/>
      <w:numFmt w:val="bullet"/>
      <w:lvlText w:val="o"/>
      <w:lvlJc w:val="left"/>
      <w:pPr>
        <w:ind w:left="5760" w:hanging="360"/>
      </w:pPr>
      <w:rPr>
        <w:rFonts w:ascii="Courier New" w:hAnsi="Courier New" w:cs="Courier New" w:hint="default"/>
      </w:rPr>
    </w:lvl>
    <w:lvl w:ilvl="8" w:tplc="ADB23AF8" w:tentative="1">
      <w:start w:val="1"/>
      <w:numFmt w:val="bullet"/>
      <w:lvlText w:val=""/>
      <w:lvlJc w:val="left"/>
      <w:pPr>
        <w:ind w:left="6480" w:hanging="360"/>
      </w:pPr>
      <w:rPr>
        <w:rFonts w:ascii="Wingdings" w:hAnsi="Wingdings" w:hint="default"/>
      </w:rPr>
    </w:lvl>
  </w:abstractNum>
  <w:abstractNum w:abstractNumId="33" w15:restartNumberingAfterBreak="0">
    <w:nsid w:val="0B6F6386"/>
    <w:multiLevelType w:val="hybridMultilevel"/>
    <w:tmpl w:val="AC888A58"/>
    <w:lvl w:ilvl="0" w:tplc="CF384BD6">
      <w:start w:val="1"/>
      <w:numFmt w:val="bullet"/>
      <w:lvlText w:val=""/>
      <w:lvlJc w:val="left"/>
      <w:pPr>
        <w:ind w:left="720" w:hanging="360"/>
      </w:pPr>
      <w:rPr>
        <w:rFonts w:ascii="Symbol" w:hAnsi="Symbol" w:hint="default"/>
      </w:rPr>
    </w:lvl>
    <w:lvl w:ilvl="1" w:tplc="AD9A7690" w:tentative="1">
      <w:start w:val="1"/>
      <w:numFmt w:val="bullet"/>
      <w:lvlText w:val="o"/>
      <w:lvlJc w:val="left"/>
      <w:pPr>
        <w:ind w:left="1440" w:hanging="360"/>
      </w:pPr>
      <w:rPr>
        <w:rFonts w:ascii="Courier New" w:hAnsi="Courier New" w:cs="Courier New" w:hint="default"/>
      </w:rPr>
    </w:lvl>
    <w:lvl w:ilvl="2" w:tplc="0430213A" w:tentative="1">
      <w:start w:val="1"/>
      <w:numFmt w:val="bullet"/>
      <w:lvlText w:val=""/>
      <w:lvlJc w:val="left"/>
      <w:pPr>
        <w:ind w:left="2160" w:hanging="360"/>
      </w:pPr>
      <w:rPr>
        <w:rFonts w:ascii="Wingdings" w:hAnsi="Wingdings" w:hint="default"/>
      </w:rPr>
    </w:lvl>
    <w:lvl w:ilvl="3" w:tplc="16482CDA" w:tentative="1">
      <w:start w:val="1"/>
      <w:numFmt w:val="bullet"/>
      <w:lvlText w:val=""/>
      <w:lvlJc w:val="left"/>
      <w:pPr>
        <w:ind w:left="2880" w:hanging="360"/>
      </w:pPr>
      <w:rPr>
        <w:rFonts w:ascii="Symbol" w:hAnsi="Symbol" w:hint="default"/>
      </w:rPr>
    </w:lvl>
    <w:lvl w:ilvl="4" w:tplc="167E583E" w:tentative="1">
      <w:start w:val="1"/>
      <w:numFmt w:val="bullet"/>
      <w:lvlText w:val="o"/>
      <w:lvlJc w:val="left"/>
      <w:pPr>
        <w:ind w:left="3600" w:hanging="360"/>
      </w:pPr>
      <w:rPr>
        <w:rFonts w:ascii="Courier New" w:hAnsi="Courier New" w:cs="Courier New" w:hint="default"/>
      </w:rPr>
    </w:lvl>
    <w:lvl w:ilvl="5" w:tplc="A746C6B8" w:tentative="1">
      <w:start w:val="1"/>
      <w:numFmt w:val="bullet"/>
      <w:lvlText w:val=""/>
      <w:lvlJc w:val="left"/>
      <w:pPr>
        <w:ind w:left="4320" w:hanging="360"/>
      </w:pPr>
      <w:rPr>
        <w:rFonts w:ascii="Wingdings" w:hAnsi="Wingdings" w:hint="default"/>
      </w:rPr>
    </w:lvl>
    <w:lvl w:ilvl="6" w:tplc="31C4A39E" w:tentative="1">
      <w:start w:val="1"/>
      <w:numFmt w:val="bullet"/>
      <w:lvlText w:val=""/>
      <w:lvlJc w:val="left"/>
      <w:pPr>
        <w:ind w:left="5040" w:hanging="360"/>
      </w:pPr>
      <w:rPr>
        <w:rFonts w:ascii="Symbol" w:hAnsi="Symbol" w:hint="default"/>
      </w:rPr>
    </w:lvl>
    <w:lvl w:ilvl="7" w:tplc="55AABDD0" w:tentative="1">
      <w:start w:val="1"/>
      <w:numFmt w:val="bullet"/>
      <w:lvlText w:val="o"/>
      <w:lvlJc w:val="left"/>
      <w:pPr>
        <w:ind w:left="5760" w:hanging="360"/>
      </w:pPr>
      <w:rPr>
        <w:rFonts w:ascii="Courier New" w:hAnsi="Courier New" w:cs="Courier New" w:hint="default"/>
      </w:rPr>
    </w:lvl>
    <w:lvl w:ilvl="8" w:tplc="7538788E" w:tentative="1">
      <w:start w:val="1"/>
      <w:numFmt w:val="bullet"/>
      <w:lvlText w:val=""/>
      <w:lvlJc w:val="left"/>
      <w:pPr>
        <w:ind w:left="6480" w:hanging="360"/>
      </w:pPr>
      <w:rPr>
        <w:rFonts w:ascii="Wingdings" w:hAnsi="Wingdings" w:hint="default"/>
      </w:rPr>
    </w:lvl>
  </w:abstractNum>
  <w:abstractNum w:abstractNumId="34" w15:restartNumberingAfterBreak="0">
    <w:nsid w:val="0BF45213"/>
    <w:multiLevelType w:val="hybridMultilevel"/>
    <w:tmpl w:val="B78AD51A"/>
    <w:lvl w:ilvl="0" w:tplc="07B64B90">
      <w:start w:val="1"/>
      <w:numFmt w:val="bullet"/>
      <w:lvlText w:val=""/>
      <w:lvlJc w:val="left"/>
      <w:pPr>
        <w:ind w:left="720" w:hanging="360"/>
      </w:pPr>
      <w:rPr>
        <w:rFonts w:ascii="Symbol" w:hAnsi="Symbol" w:hint="default"/>
      </w:rPr>
    </w:lvl>
    <w:lvl w:ilvl="1" w:tplc="59A46F4E">
      <w:start w:val="1"/>
      <w:numFmt w:val="bullet"/>
      <w:lvlText w:val="o"/>
      <w:lvlJc w:val="left"/>
      <w:pPr>
        <w:ind w:left="1440" w:hanging="360"/>
      </w:pPr>
      <w:rPr>
        <w:rFonts w:ascii="Courier New" w:hAnsi="Courier New" w:cs="Courier New" w:hint="default"/>
      </w:rPr>
    </w:lvl>
    <w:lvl w:ilvl="2" w:tplc="A7002458" w:tentative="1">
      <w:start w:val="1"/>
      <w:numFmt w:val="bullet"/>
      <w:lvlText w:val=""/>
      <w:lvlJc w:val="left"/>
      <w:pPr>
        <w:ind w:left="2160" w:hanging="360"/>
      </w:pPr>
      <w:rPr>
        <w:rFonts w:ascii="Wingdings" w:hAnsi="Wingdings" w:hint="default"/>
      </w:rPr>
    </w:lvl>
    <w:lvl w:ilvl="3" w:tplc="96361F30" w:tentative="1">
      <w:start w:val="1"/>
      <w:numFmt w:val="bullet"/>
      <w:lvlText w:val=""/>
      <w:lvlJc w:val="left"/>
      <w:pPr>
        <w:ind w:left="2880" w:hanging="360"/>
      </w:pPr>
      <w:rPr>
        <w:rFonts w:ascii="Symbol" w:hAnsi="Symbol" w:hint="default"/>
      </w:rPr>
    </w:lvl>
    <w:lvl w:ilvl="4" w:tplc="FD00A358" w:tentative="1">
      <w:start w:val="1"/>
      <w:numFmt w:val="bullet"/>
      <w:lvlText w:val="o"/>
      <w:lvlJc w:val="left"/>
      <w:pPr>
        <w:ind w:left="3600" w:hanging="360"/>
      </w:pPr>
      <w:rPr>
        <w:rFonts w:ascii="Courier New" w:hAnsi="Courier New" w:cs="Courier New" w:hint="default"/>
      </w:rPr>
    </w:lvl>
    <w:lvl w:ilvl="5" w:tplc="E0C21556" w:tentative="1">
      <w:start w:val="1"/>
      <w:numFmt w:val="bullet"/>
      <w:lvlText w:val=""/>
      <w:lvlJc w:val="left"/>
      <w:pPr>
        <w:ind w:left="4320" w:hanging="360"/>
      </w:pPr>
      <w:rPr>
        <w:rFonts w:ascii="Wingdings" w:hAnsi="Wingdings" w:hint="default"/>
      </w:rPr>
    </w:lvl>
    <w:lvl w:ilvl="6" w:tplc="FED4D04C" w:tentative="1">
      <w:start w:val="1"/>
      <w:numFmt w:val="bullet"/>
      <w:lvlText w:val=""/>
      <w:lvlJc w:val="left"/>
      <w:pPr>
        <w:ind w:left="5040" w:hanging="360"/>
      </w:pPr>
      <w:rPr>
        <w:rFonts w:ascii="Symbol" w:hAnsi="Symbol" w:hint="default"/>
      </w:rPr>
    </w:lvl>
    <w:lvl w:ilvl="7" w:tplc="6862FB5C" w:tentative="1">
      <w:start w:val="1"/>
      <w:numFmt w:val="bullet"/>
      <w:lvlText w:val="o"/>
      <w:lvlJc w:val="left"/>
      <w:pPr>
        <w:ind w:left="5760" w:hanging="360"/>
      </w:pPr>
      <w:rPr>
        <w:rFonts w:ascii="Courier New" w:hAnsi="Courier New" w:cs="Courier New" w:hint="default"/>
      </w:rPr>
    </w:lvl>
    <w:lvl w:ilvl="8" w:tplc="C2B083FA" w:tentative="1">
      <w:start w:val="1"/>
      <w:numFmt w:val="bullet"/>
      <w:lvlText w:val=""/>
      <w:lvlJc w:val="left"/>
      <w:pPr>
        <w:ind w:left="6480" w:hanging="360"/>
      </w:pPr>
      <w:rPr>
        <w:rFonts w:ascii="Wingdings" w:hAnsi="Wingdings" w:hint="default"/>
      </w:rPr>
    </w:lvl>
  </w:abstractNum>
  <w:abstractNum w:abstractNumId="35" w15:restartNumberingAfterBreak="0">
    <w:nsid w:val="0C182C9F"/>
    <w:multiLevelType w:val="hybridMultilevel"/>
    <w:tmpl w:val="2D2C35D0"/>
    <w:lvl w:ilvl="0" w:tplc="FB1C13B4">
      <w:start w:val="1"/>
      <w:numFmt w:val="bullet"/>
      <w:lvlText w:val=""/>
      <w:lvlJc w:val="left"/>
      <w:pPr>
        <w:ind w:left="720" w:hanging="360"/>
      </w:pPr>
      <w:rPr>
        <w:rFonts w:ascii="Symbol" w:hAnsi="Symbol" w:hint="default"/>
      </w:rPr>
    </w:lvl>
    <w:lvl w:ilvl="1" w:tplc="5F0A9CBE" w:tentative="1">
      <w:start w:val="1"/>
      <w:numFmt w:val="bullet"/>
      <w:lvlText w:val="o"/>
      <w:lvlJc w:val="left"/>
      <w:pPr>
        <w:ind w:left="1440" w:hanging="360"/>
      </w:pPr>
      <w:rPr>
        <w:rFonts w:ascii="Courier New" w:hAnsi="Courier New" w:cs="Courier New" w:hint="default"/>
      </w:rPr>
    </w:lvl>
    <w:lvl w:ilvl="2" w:tplc="CFC659E6" w:tentative="1">
      <w:start w:val="1"/>
      <w:numFmt w:val="bullet"/>
      <w:lvlText w:val=""/>
      <w:lvlJc w:val="left"/>
      <w:pPr>
        <w:ind w:left="2160" w:hanging="360"/>
      </w:pPr>
      <w:rPr>
        <w:rFonts w:ascii="Wingdings" w:hAnsi="Wingdings" w:hint="default"/>
      </w:rPr>
    </w:lvl>
    <w:lvl w:ilvl="3" w:tplc="3A7883A4" w:tentative="1">
      <w:start w:val="1"/>
      <w:numFmt w:val="bullet"/>
      <w:lvlText w:val=""/>
      <w:lvlJc w:val="left"/>
      <w:pPr>
        <w:ind w:left="2880" w:hanging="360"/>
      </w:pPr>
      <w:rPr>
        <w:rFonts w:ascii="Symbol" w:hAnsi="Symbol" w:hint="default"/>
      </w:rPr>
    </w:lvl>
    <w:lvl w:ilvl="4" w:tplc="A6C6ADCA" w:tentative="1">
      <w:start w:val="1"/>
      <w:numFmt w:val="bullet"/>
      <w:lvlText w:val="o"/>
      <w:lvlJc w:val="left"/>
      <w:pPr>
        <w:ind w:left="3600" w:hanging="360"/>
      </w:pPr>
      <w:rPr>
        <w:rFonts w:ascii="Courier New" w:hAnsi="Courier New" w:cs="Courier New" w:hint="default"/>
      </w:rPr>
    </w:lvl>
    <w:lvl w:ilvl="5" w:tplc="AD005424" w:tentative="1">
      <w:start w:val="1"/>
      <w:numFmt w:val="bullet"/>
      <w:lvlText w:val=""/>
      <w:lvlJc w:val="left"/>
      <w:pPr>
        <w:ind w:left="4320" w:hanging="360"/>
      </w:pPr>
      <w:rPr>
        <w:rFonts w:ascii="Wingdings" w:hAnsi="Wingdings" w:hint="default"/>
      </w:rPr>
    </w:lvl>
    <w:lvl w:ilvl="6" w:tplc="8196E614" w:tentative="1">
      <w:start w:val="1"/>
      <w:numFmt w:val="bullet"/>
      <w:lvlText w:val=""/>
      <w:lvlJc w:val="left"/>
      <w:pPr>
        <w:ind w:left="5040" w:hanging="360"/>
      </w:pPr>
      <w:rPr>
        <w:rFonts w:ascii="Symbol" w:hAnsi="Symbol" w:hint="default"/>
      </w:rPr>
    </w:lvl>
    <w:lvl w:ilvl="7" w:tplc="35509E7A" w:tentative="1">
      <w:start w:val="1"/>
      <w:numFmt w:val="bullet"/>
      <w:lvlText w:val="o"/>
      <w:lvlJc w:val="left"/>
      <w:pPr>
        <w:ind w:left="5760" w:hanging="360"/>
      </w:pPr>
      <w:rPr>
        <w:rFonts w:ascii="Courier New" w:hAnsi="Courier New" w:cs="Courier New" w:hint="default"/>
      </w:rPr>
    </w:lvl>
    <w:lvl w:ilvl="8" w:tplc="45D0CD48" w:tentative="1">
      <w:start w:val="1"/>
      <w:numFmt w:val="bullet"/>
      <w:lvlText w:val=""/>
      <w:lvlJc w:val="left"/>
      <w:pPr>
        <w:ind w:left="6480" w:hanging="360"/>
      </w:pPr>
      <w:rPr>
        <w:rFonts w:ascii="Wingdings" w:hAnsi="Wingdings" w:hint="default"/>
      </w:rPr>
    </w:lvl>
  </w:abstractNum>
  <w:abstractNum w:abstractNumId="36" w15:restartNumberingAfterBreak="0">
    <w:nsid w:val="0C2C2FC1"/>
    <w:multiLevelType w:val="hybridMultilevel"/>
    <w:tmpl w:val="61BCD19C"/>
    <w:lvl w:ilvl="0" w:tplc="0052AD16">
      <w:start w:val="1"/>
      <w:numFmt w:val="bullet"/>
      <w:lvlText w:val=""/>
      <w:lvlJc w:val="left"/>
      <w:pPr>
        <w:ind w:left="720" w:hanging="360"/>
      </w:pPr>
      <w:rPr>
        <w:rFonts w:ascii="Symbol" w:hAnsi="Symbol" w:hint="default"/>
      </w:rPr>
    </w:lvl>
    <w:lvl w:ilvl="1" w:tplc="B39AB016">
      <w:start w:val="1"/>
      <w:numFmt w:val="bullet"/>
      <w:lvlText w:val="o"/>
      <w:lvlJc w:val="left"/>
      <w:pPr>
        <w:ind w:left="1440" w:hanging="360"/>
      </w:pPr>
      <w:rPr>
        <w:rFonts w:ascii="Courier New" w:hAnsi="Courier New" w:cs="Courier New" w:hint="default"/>
      </w:rPr>
    </w:lvl>
    <w:lvl w:ilvl="2" w:tplc="B3B01BF2" w:tentative="1">
      <w:start w:val="1"/>
      <w:numFmt w:val="bullet"/>
      <w:lvlText w:val=""/>
      <w:lvlJc w:val="left"/>
      <w:pPr>
        <w:ind w:left="2160" w:hanging="360"/>
      </w:pPr>
      <w:rPr>
        <w:rFonts w:ascii="Wingdings" w:hAnsi="Wingdings" w:hint="default"/>
      </w:rPr>
    </w:lvl>
    <w:lvl w:ilvl="3" w:tplc="568A8168" w:tentative="1">
      <w:start w:val="1"/>
      <w:numFmt w:val="bullet"/>
      <w:lvlText w:val=""/>
      <w:lvlJc w:val="left"/>
      <w:pPr>
        <w:ind w:left="2880" w:hanging="360"/>
      </w:pPr>
      <w:rPr>
        <w:rFonts w:ascii="Symbol" w:hAnsi="Symbol" w:hint="default"/>
      </w:rPr>
    </w:lvl>
    <w:lvl w:ilvl="4" w:tplc="14348802" w:tentative="1">
      <w:start w:val="1"/>
      <w:numFmt w:val="bullet"/>
      <w:lvlText w:val="o"/>
      <w:lvlJc w:val="left"/>
      <w:pPr>
        <w:ind w:left="3600" w:hanging="360"/>
      </w:pPr>
      <w:rPr>
        <w:rFonts w:ascii="Courier New" w:hAnsi="Courier New" w:cs="Courier New" w:hint="default"/>
      </w:rPr>
    </w:lvl>
    <w:lvl w:ilvl="5" w:tplc="5C90808E" w:tentative="1">
      <w:start w:val="1"/>
      <w:numFmt w:val="bullet"/>
      <w:lvlText w:val=""/>
      <w:lvlJc w:val="left"/>
      <w:pPr>
        <w:ind w:left="4320" w:hanging="360"/>
      </w:pPr>
      <w:rPr>
        <w:rFonts w:ascii="Wingdings" w:hAnsi="Wingdings" w:hint="default"/>
      </w:rPr>
    </w:lvl>
    <w:lvl w:ilvl="6" w:tplc="4CB882D2" w:tentative="1">
      <w:start w:val="1"/>
      <w:numFmt w:val="bullet"/>
      <w:lvlText w:val=""/>
      <w:lvlJc w:val="left"/>
      <w:pPr>
        <w:ind w:left="5040" w:hanging="360"/>
      </w:pPr>
      <w:rPr>
        <w:rFonts w:ascii="Symbol" w:hAnsi="Symbol" w:hint="default"/>
      </w:rPr>
    </w:lvl>
    <w:lvl w:ilvl="7" w:tplc="1A0A3DF8" w:tentative="1">
      <w:start w:val="1"/>
      <w:numFmt w:val="bullet"/>
      <w:lvlText w:val="o"/>
      <w:lvlJc w:val="left"/>
      <w:pPr>
        <w:ind w:left="5760" w:hanging="360"/>
      </w:pPr>
      <w:rPr>
        <w:rFonts w:ascii="Courier New" w:hAnsi="Courier New" w:cs="Courier New" w:hint="default"/>
      </w:rPr>
    </w:lvl>
    <w:lvl w:ilvl="8" w:tplc="D8C6C4A8" w:tentative="1">
      <w:start w:val="1"/>
      <w:numFmt w:val="bullet"/>
      <w:lvlText w:val=""/>
      <w:lvlJc w:val="left"/>
      <w:pPr>
        <w:ind w:left="6480" w:hanging="360"/>
      </w:pPr>
      <w:rPr>
        <w:rFonts w:ascii="Wingdings" w:hAnsi="Wingdings" w:hint="default"/>
      </w:rPr>
    </w:lvl>
  </w:abstractNum>
  <w:abstractNum w:abstractNumId="37" w15:restartNumberingAfterBreak="0">
    <w:nsid w:val="0E4E04E2"/>
    <w:multiLevelType w:val="hybridMultilevel"/>
    <w:tmpl w:val="F9C459C0"/>
    <w:lvl w:ilvl="0" w:tplc="A6940184">
      <w:start w:val="1"/>
      <w:numFmt w:val="bullet"/>
      <w:lvlText w:val=""/>
      <w:lvlJc w:val="left"/>
      <w:pPr>
        <w:ind w:left="720" w:hanging="360"/>
      </w:pPr>
      <w:rPr>
        <w:rFonts w:ascii="Symbol" w:hAnsi="Symbol" w:hint="default"/>
      </w:rPr>
    </w:lvl>
    <w:lvl w:ilvl="1" w:tplc="A5CE7B9E" w:tentative="1">
      <w:start w:val="1"/>
      <w:numFmt w:val="bullet"/>
      <w:lvlText w:val="o"/>
      <w:lvlJc w:val="left"/>
      <w:pPr>
        <w:ind w:left="1440" w:hanging="360"/>
      </w:pPr>
      <w:rPr>
        <w:rFonts w:ascii="Courier New" w:hAnsi="Courier New" w:cs="Courier New" w:hint="default"/>
      </w:rPr>
    </w:lvl>
    <w:lvl w:ilvl="2" w:tplc="D6F4EA68" w:tentative="1">
      <w:start w:val="1"/>
      <w:numFmt w:val="bullet"/>
      <w:lvlText w:val=""/>
      <w:lvlJc w:val="left"/>
      <w:pPr>
        <w:ind w:left="2160" w:hanging="360"/>
      </w:pPr>
      <w:rPr>
        <w:rFonts w:ascii="Wingdings" w:hAnsi="Wingdings" w:hint="default"/>
      </w:rPr>
    </w:lvl>
    <w:lvl w:ilvl="3" w:tplc="1CE4B01E" w:tentative="1">
      <w:start w:val="1"/>
      <w:numFmt w:val="bullet"/>
      <w:lvlText w:val=""/>
      <w:lvlJc w:val="left"/>
      <w:pPr>
        <w:ind w:left="2880" w:hanging="360"/>
      </w:pPr>
      <w:rPr>
        <w:rFonts w:ascii="Symbol" w:hAnsi="Symbol" w:hint="default"/>
      </w:rPr>
    </w:lvl>
    <w:lvl w:ilvl="4" w:tplc="0B1A3BC6" w:tentative="1">
      <w:start w:val="1"/>
      <w:numFmt w:val="bullet"/>
      <w:lvlText w:val="o"/>
      <w:lvlJc w:val="left"/>
      <w:pPr>
        <w:ind w:left="3600" w:hanging="360"/>
      </w:pPr>
      <w:rPr>
        <w:rFonts w:ascii="Courier New" w:hAnsi="Courier New" w:cs="Courier New" w:hint="default"/>
      </w:rPr>
    </w:lvl>
    <w:lvl w:ilvl="5" w:tplc="7422B8A6" w:tentative="1">
      <w:start w:val="1"/>
      <w:numFmt w:val="bullet"/>
      <w:lvlText w:val=""/>
      <w:lvlJc w:val="left"/>
      <w:pPr>
        <w:ind w:left="4320" w:hanging="360"/>
      </w:pPr>
      <w:rPr>
        <w:rFonts w:ascii="Wingdings" w:hAnsi="Wingdings" w:hint="default"/>
      </w:rPr>
    </w:lvl>
    <w:lvl w:ilvl="6" w:tplc="6262A124" w:tentative="1">
      <w:start w:val="1"/>
      <w:numFmt w:val="bullet"/>
      <w:lvlText w:val=""/>
      <w:lvlJc w:val="left"/>
      <w:pPr>
        <w:ind w:left="5040" w:hanging="360"/>
      </w:pPr>
      <w:rPr>
        <w:rFonts w:ascii="Symbol" w:hAnsi="Symbol" w:hint="default"/>
      </w:rPr>
    </w:lvl>
    <w:lvl w:ilvl="7" w:tplc="91C81E4C" w:tentative="1">
      <w:start w:val="1"/>
      <w:numFmt w:val="bullet"/>
      <w:lvlText w:val="o"/>
      <w:lvlJc w:val="left"/>
      <w:pPr>
        <w:ind w:left="5760" w:hanging="360"/>
      </w:pPr>
      <w:rPr>
        <w:rFonts w:ascii="Courier New" w:hAnsi="Courier New" w:cs="Courier New" w:hint="default"/>
      </w:rPr>
    </w:lvl>
    <w:lvl w:ilvl="8" w:tplc="C2C0B36C" w:tentative="1">
      <w:start w:val="1"/>
      <w:numFmt w:val="bullet"/>
      <w:lvlText w:val=""/>
      <w:lvlJc w:val="left"/>
      <w:pPr>
        <w:ind w:left="6480" w:hanging="360"/>
      </w:pPr>
      <w:rPr>
        <w:rFonts w:ascii="Wingdings" w:hAnsi="Wingdings" w:hint="default"/>
      </w:rPr>
    </w:lvl>
  </w:abstractNum>
  <w:abstractNum w:abstractNumId="38" w15:restartNumberingAfterBreak="0">
    <w:nsid w:val="0F0568E1"/>
    <w:multiLevelType w:val="hybridMultilevel"/>
    <w:tmpl w:val="752CB63A"/>
    <w:lvl w:ilvl="0" w:tplc="78804D68">
      <w:start w:val="1"/>
      <w:numFmt w:val="decimal"/>
      <w:lvlText w:val="%1."/>
      <w:lvlJc w:val="left"/>
      <w:pPr>
        <w:ind w:left="720" w:hanging="360"/>
      </w:pPr>
    </w:lvl>
    <w:lvl w:ilvl="1" w:tplc="E3BC3EFC">
      <w:start w:val="1"/>
      <w:numFmt w:val="lowerLetter"/>
      <w:lvlText w:val="%2."/>
      <w:lvlJc w:val="left"/>
      <w:pPr>
        <w:ind w:left="1440" w:hanging="360"/>
      </w:pPr>
    </w:lvl>
    <w:lvl w:ilvl="2" w:tplc="C28C009A" w:tentative="1">
      <w:start w:val="1"/>
      <w:numFmt w:val="lowerRoman"/>
      <w:lvlText w:val="%3."/>
      <w:lvlJc w:val="right"/>
      <w:pPr>
        <w:ind w:left="2160" w:hanging="180"/>
      </w:pPr>
    </w:lvl>
    <w:lvl w:ilvl="3" w:tplc="95DEF59E" w:tentative="1">
      <w:start w:val="1"/>
      <w:numFmt w:val="decimal"/>
      <w:lvlText w:val="%4."/>
      <w:lvlJc w:val="left"/>
      <w:pPr>
        <w:ind w:left="2880" w:hanging="360"/>
      </w:pPr>
    </w:lvl>
    <w:lvl w:ilvl="4" w:tplc="5BEAB4BE" w:tentative="1">
      <w:start w:val="1"/>
      <w:numFmt w:val="lowerLetter"/>
      <w:lvlText w:val="%5."/>
      <w:lvlJc w:val="left"/>
      <w:pPr>
        <w:ind w:left="3600" w:hanging="360"/>
      </w:pPr>
    </w:lvl>
    <w:lvl w:ilvl="5" w:tplc="6B087A2E" w:tentative="1">
      <w:start w:val="1"/>
      <w:numFmt w:val="lowerRoman"/>
      <w:lvlText w:val="%6."/>
      <w:lvlJc w:val="right"/>
      <w:pPr>
        <w:ind w:left="4320" w:hanging="180"/>
      </w:pPr>
    </w:lvl>
    <w:lvl w:ilvl="6" w:tplc="C9A07CCE" w:tentative="1">
      <w:start w:val="1"/>
      <w:numFmt w:val="decimal"/>
      <w:lvlText w:val="%7."/>
      <w:lvlJc w:val="left"/>
      <w:pPr>
        <w:ind w:left="5040" w:hanging="360"/>
      </w:pPr>
    </w:lvl>
    <w:lvl w:ilvl="7" w:tplc="4B6251E2" w:tentative="1">
      <w:start w:val="1"/>
      <w:numFmt w:val="lowerLetter"/>
      <w:lvlText w:val="%8."/>
      <w:lvlJc w:val="left"/>
      <w:pPr>
        <w:ind w:left="5760" w:hanging="360"/>
      </w:pPr>
    </w:lvl>
    <w:lvl w:ilvl="8" w:tplc="9F0AB316" w:tentative="1">
      <w:start w:val="1"/>
      <w:numFmt w:val="lowerRoman"/>
      <w:lvlText w:val="%9."/>
      <w:lvlJc w:val="right"/>
      <w:pPr>
        <w:ind w:left="6480" w:hanging="180"/>
      </w:pPr>
    </w:lvl>
  </w:abstractNum>
  <w:abstractNum w:abstractNumId="39" w15:restartNumberingAfterBreak="0">
    <w:nsid w:val="0F737342"/>
    <w:multiLevelType w:val="hybridMultilevel"/>
    <w:tmpl w:val="15967700"/>
    <w:lvl w:ilvl="0" w:tplc="D8AAAB9E">
      <w:start w:val="1"/>
      <w:numFmt w:val="bullet"/>
      <w:lvlText w:val=""/>
      <w:lvlJc w:val="left"/>
      <w:pPr>
        <w:ind w:left="720" w:hanging="360"/>
      </w:pPr>
      <w:rPr>
        <w:rFonts w:ascii="Symbol" w:hAnsi="Symbol" w:hint="default"/>
      </w:rPr>
    </w:lvl>
    <w:lvl w:ilvl="1" w:tplc="4DAC5654" w:tentative="1">
      <w:start w:val="1"/>
      <w:numFmt w:val="bullet"/>
      <w:lvlText w:val="o"/>
      <w:lvlJc w:val="left"/>
      <w:pPr>
        <w:ind w:left="1440" w:hanging="360"/>
      </w:pPr>
      <w:rPr>
        <w:rFonts w:ascii="Courier New" w:hAnsi="Courier New" w:cs="Courier New" w:hint="default"/>
      </w:rPr>
    </w:lvl>
    <w:lvl w:ilvl="2" w:tplc="3D38049E" w:tentative="1">
      <w:start w:val="1"/>
      <w:numFmt w:val="bullet"/>
      <w:lvlText w:val=""/>
      <w:lvlJc w:val="left"/>
      <w:pPr>
        <w:ind w:left="2160" w:hanging="360"/>
      </w:pPr>
      <w:rPr>
        <w:rFonts w:ascii="Wingdings" w:hAnsi="Wingdings" w:hint="default"/>
      </w:rPr>
    </w:lvl>
    <w:lvl w:ilvl="3" w:tplc="744617CA" w:tentative="1">
      <w:start w:val="1"/>
      <w:numFmt w:val="bullet"/>
      <w:lvlText w:val=""/>
      <w:lvlJc w:val="left"/>
      <w:pPr>
        <w:ind w:left="2880" w:hanging="360"/>
      </w:pPr>
      <w:rPr>
        <w:rFonts w:ascii="Symbol" w:hAnsi="Symbol" w:hint="default"/>
      </w:rPr>
    </w:lvl>
    <w:lvl w:ilvl="4" w:tplc="02B897BE" w:tentative="1">
      <w:start w:val="1"/>
      <w:numFmt w:val="bullet"/>
      <w:lvlText w:val="o"/>
      <w:lvlJc w:val="left"/>
      <w:pPr>
        <w:ind w:left="3600" w:hanging="360"/>
      </w:pPr>
      <w:rPr>
        <w:rFonts w:ascii="Courier New" w:hAnsi="Courier New" w:cs="Courier New" w:hint="default"/>
      </w:rPr>
    </w:lvl>
    <w:lvl w:ilvl="5" w:tplc="E4FC518C" w:tentative="1">
      <w:start w:val="1"/>
      <w:numFmt w:val="bullet"/>
      <w:lvlText w:val=""/>
      <w:lvlJc w:val="left"/>
      <w:pPr>
        <w:ind w:left="4320" w:hanging="360"/>
      </w:pPr>
      <w:rPr>
        <w:rFonts w:ascii="Wingdings" w:hAnsi="Wingdings" w:hint="default"/>
      </w:rPr>
    </w:lvl>
    <w:lvl w:ilvl="6" w:tplc="D6B80BD2" w:tentative="1">
      <w:start w:val="1"/>
      <w:numFmt w:val="bullet"/>
      <w:lvlText w:val=""/>
      <w:lvlJc w:val="left"/>
      <w:pPr>
        <w:ind w:left="5040" w:hanging="360"/>
      </w:pPr>
      <w:rPr>
        <w:rFonts w:ascii="Symbol" w:hAnsi="Symbol" w:hint="default"/>
      </w:rPr>
    </w:lvl>
    <w:lvl w:ilvl="7" w:tplc="E848C98A" w:tentative="1">
      <w:start w:val="1"/>
      <w:numFmt w:val="bullet"/>
      <w:lvlText w:val="o"/>
      <w:lvlJc w:val="left"/>
      <w:pPr>
        <w:ind w:left="5760" w:hanging="360"/>
      </w:pPr>
      <w:rPr>
        <w:rFonts w:ascii="Courier New" w:hAnsi="Courier New" w:cs="Courier New" w:hint="default"/>
      </w:rPr>
    </w:lvl>
    <w:lvl w:ilvl="8" w:tplc="419A0BE0" w:tentative="1">
      <w:start w:val="1"/>
      <w:numFmt w:val="bullet"/>
      <w:lvlText w:val=""/>
      <w:lvlJc w:val="left"/>
      <w:pPr>
        <w:ind w:left="6480" w:hanging="360"/>
      </w:pPr>
      <w:rPr>
        <w:rFonts w:ascii="Wingdings" w:hAnsi="Wingdings" w:hint="default"/>
      </w:rPr>
    </w:lvl>
  </w:abstractNum>
  <w:abstractNum w:abstractNumId="40" w15:restartNumberingAfterBreak="0">
    <w:nsid w:val="102167FC"/>
    <w:multiLevelType w:val="hybridMultilevel"/>
    <w:tmpl w:val="05B0911C"/>
    <w:lvl w:ilvl="0" w:tplc="41C6AF20">
      <w:start w:val="1"/>
      <w:numFmt w:val="bullet"/>
      <w:lvlText w:val=""/>
      <w:lvlJc w:val="left"/>
      <w:pPr>
        <w:ind w:left="720" w:hanging="360"/>
      </w:pPr>
      <w:rPr>
        <w:rFonts w:ascii="Symbol" w:hAnsi="Symbol" w:hint="default"/>
      </w:rPr>
    </w:lvl>
    <w:lvl w:ilvl="1" w:tplc="05FE4E0C" w:tentative="1">
      <w:start w:val="1"/>
      <w:numFmt w:val="bullet"/>
      <w:lvlText w:val="o"/>
      <w:lvlJc w:val="left"/>
      <w:pPr>
        <w:ind w:left="1440" w:hanging="360"/>
      </w:pPr>
      <w:rPr>
        <w:rFonts w:ascii="Courier New" w:hAnsi="Courier New" w:cs="Courier New" w:hint="default"/>
      </w:rPr>
    </w:lvl>
    <w:lvl w:ilvl="2" w:tplc="9DB82B4A" w:tentative="1">
      <w:start w:val="1"/>
      <w:numFmt w:val="bullet"/>
      <w:lvlText w:val=""/>
      <w:lvlJc w:val="left"/>
      <w:pPr>
        <w:ind w:left="2160" w:hanging="360"/>
      </w:pPr>
      <w:rPr>
        <w:rFonts w:ascii="Wingdings" w:hAnsi="Wingdings" w:hint="default"/>
      </w:rPr>
    </w:lvl>
    <w:lvl w:ilvl="3" w:tplc="11EA895E" w:tentative="1">
      <w:start w:val="1"/>
      <w:numFmt w:val="bullet"/>
      <w:lvlText w:val=""/>
      <w:lvlJc w:val="left"/>
      <w:pPr>
        <w:ind w:left="2880" w:hanging="360"/>
      </w:pPr>
      <w:rPr>
        <w:rFonts w:ascii="Symbol" w:hAnsi="Symbol" w:hint="default"/>
      </w:rPr>
    </w:lvl>
    <w:lvl w:ilvl="4" w:tplc="61FA3F5A" w:tentative="1">
      <w:start w:val="1"/>
      <w:numFmt w:val="bullet"/>
      <w:lvlText w:val="o"/>
      <w:lvlJc w:val="left"/>
      <w:pPr>
        <w:ind w:left="3600" w:hanging="360"/>
      </w:pPr>
      <w:rPr>
        <w:rFonts w:ascii="Courier New" w:hAnsi="Courier New" w:cs="Courier New" w:hint="default"/>
      </w:rPr>
    </w:lvl>
    <w:lvl w:ilvl="5" w:tplc="B12420DE" w:tentative="1">
      <w:start w:val="1"/>
      <w:numFmt w:val="bullet"/>
      <w:lvlText w:val=""/>
      <w:lvlJc w:val="left"/>
      <w:pPr>
        <w:ind w:left="4320" w:hanging="360"/>
      </w:pPr>
      <w:rPr>
        <w:rFonts w:ascii="Wingdings" w:hAnsi="Wingdings" w:hint="default"/>
      </w:rPr>
    </w:lvl>
    <w:lvl w:ilvl="6" w:tplc="3F7E5806" w:tentative="1">
      <w:start w:val="1"/>
      <w:numFmt w:val="bullet"/>
      <w:lvlText w:val=""/>
      <w:lvlJc w:val="left"/>
      <w:pPr>
        <w:ind w:left="5040" w:hanging="360"/>
      </w:pPr>
      <w:rPr>
        <w:rFonts w:ascii="Symbol" w:hAnsi="Symbol" w:hint="default"/>
      </w:rPr>
    </w:lvl>
    <w:lvl w:ilvl="7" w:tplc="63CAAE7A" w:tentative="1">
      <w:start w:val="1"/>
      <w:numFmt w:val="bullet"/>
      <w:lvlText w:val="o"/>
      <w:lvlJc w:val="left"/>
      <w:pPr>
        <w:ind w:left="5760" w:hanging="360"/>
      </w:pPr>
      <w:rPr>
        <w:rFonts w:ascii="Courier New" w:hAnsi="Courier New" w:cs="Courier New" w:hint="default"/>
      </w:rPr>
    </w:lvl>
    <w:lvl w:ilvl="8" w:tplc="226C09C6" w:tentative="1">
      <w:start w:val="1"/>
      <w:numFmt w:val="bullet"/>
      <w:lvlText w:val=""/>
      <w:lvlJc w:val="left"/>
      <w:pPr>
        <w:ind w:left="6480" w:hanging="360"/>
      </w:pPr>
      <w:rPr>
        <w:rFonts w:ascii="Wingdings" w:hAnsi="Wingdings" w:hint="default"/>
      </w:rPr>
    </w:lvl>
  </w:abstractNum>
  <w:abstractNum w:abstractNumId="41" w15:restartNumberingAfterBreak="0">
    <w:nsid w:val="104730F8"/>
    <w:multiLevelType w:val="hybridMultilevel"/>
    <w:tmpl w:val="8DAC9726"/>
    <w:lvl w:ilvl="0" w:tplc="FD3A48B8">
      <w:start w:val="1"/>
      <w:numFmt w:val="bullet"/>
      <w:lvlText w:val=""/>
      <w:lvlJc w:val="left"/>
      <w:pPr>
        <w:ind w:left="720" w:hanging="360"/>
      </w:pPr>
      <w:rPr>
        <w:rFonts w:ascii="Symbol" w:hAnsi="Symbol" w:hint="default"/>
      </w:rPr>
    </w:lvl>
    <w:lvl w:ilvl="1" w:tplc="15141EAC" w:tentative="1">
      <w:start w:val="1"/>
      <w:numFmt w:val="bullet"/>
      <w:lvlText w:val="o"/>
      <w:lvlJc w:val="left"/>
      <w:pPr>
        <w:ind w:left="1440" w:hanging="360"/>
      </w:pPr>
      <w:rPr>
        <w:rFonts w:ascii="Courier New" w:hAnsi="Courier New" w:cs="Courier New" w:hint="default"/>
      </w:rPr>
    </w:lvl>
    <w:lvl w:ilvl="2" w:tplc="2FE86682" w:tentative="1">
      <w:start w:val="1"/>
      <w:numFmt w:val="bullet"/>
      <w:lvlText w:val=""/>
      <w:lvlJc w:val="left"/>
      <w:pPr>
        <w:ind w:left="2160" w:hanging="360"/>
      </w:pPr>
      <w:rPr>
        <w:rFonts w:ascii="Wingdings" w:hAnsi="Wingdings" w:hint="default"/>
      </w:rPr>
    </w:lvl>
    <w:lvl w:ilvl="3" w:tplc="06D80D54" w:tentative="1">
      <w:start w:val="1"/>
      <w:numFmt w:val="bullet"/>
      <w:lvlText w:val=""/>
      <w:lvlJc w:val="left"/>
      <w:pPr>
        <w:ind w:left="2880" w:hanging="360"/>
      </w:pPr>
      <w:rPr>
        <w:rFonts w:ascii="Symbol" w:hAnsi="Symbol" w:hint="default"/>
      </w:rPr>
    </w:lvl>
    <w:lvl w:ilvl="4" w:tplc="A5D66F9A" w:tentative="1">
      <w:start w:val="1"/>
      <w:numFmt w:val="bullet"/>
      <w:lvlText w:val="o"/>
      <w:lvlJc w:val="left"/>
      <w:pPr>
        <w:ind w:left="3600" w:hanging="360"/>
      </w:pPr>
      <w:rPr>
        <w:rFonts w:ascii="Courier New" w:hAnsi="Courier New" w:cs="Courier New" w:hint="default"/>
      </w:rPr>
    </w:lvl>
    <w:lvl w:ilvl="5" w:tplc="06A2C6AE" w:tentative="1">
      <w:start w:val="1"/>
      <w:numFmt w:val="bullet"/>
      <w:lvlText w:val=""/>
      <w:lvlJc w:val="left"/>
      <w:pPr>
        <w:ind w:left="4320" w:hanging="360"/>
      </w:pPr>
      <w:rPr>
        <w:rFonts w:ascii="Wingdings" w:hAnsi="Wingdings" w:hint="default"/>
      </w:rPr>
    </w:lvl>
    <w:lvl w:ilvl="6" w:tplc="7D4E9118" w:tentative="1">
      <w:start w:val="1"/>
      <w:numFmt w:val="bullet"/>
      <w:lvlText w:val=""/>
      <w:lvlJc w:val="left"/>
      <w:pPr>
        <w:ind w:left="5040" w:hanging="360"/>
      </w:pPr>
      <w:rPr>
        <w:rFonts w:ascii="Symbol" w:hAnsi="Symbol" w:hint="default"/>
      </w:rPr>
    </w:lvl>
    <w:lvl w:ilvl="7" w:tplc="F1782E0E" w:tentative="1">
      <w:start w:val="1"/>
      <w:numFmt w:val="bullet"/>
      <w:lvlText w:val="o"/>
      <w:lvlJc w:val="left"/>
      <w:pPr>
        <w:ind w:left="5760" w:hanging="360"/>
      </w:pPr>
      <w:rPr>
        <w:rFonts w:ascii="Courier New" w:hAnsi="Courier New" w:cs="Courier New" w:hint="default"/>
      </w:rPr>
    </w:lvl>
    <w:lvl w:ilvl="8" w:tplc="3C5E4142" w:tentative="1">
      <w:start w:val="1"/>
      <w:numFmt w:val="bullet"/>
      <w:lvlText w:val=""/>
      <w:lvlJc w:val="left"/>
      <w:pPr>
        <w:ind w:left="6480" w:hanging="360"/>
      </w:pPr>
      <w:rPr>
        <w:rFonts w:ascii="Wingdings" w:hAnsi="Wingdings" w:hint="default"/>
      </w:rPr>
    </w:lvl>
  </w:abstractNum>
  <w:abstractNum w:abstractNumId="42" w15:restartNumberingAfterBreak="0">
    <w:nsid w:val="10983D64"/>
    <w:multiLevelType w:val="hybridMultilevel"/>
    <w:tmpl w:val="A7E6D160"/>
    <w:lvl w:ilvl="0" w:tplc="D56C25EC">
      <w:start w:val="1"/>
      <w:numFmt w:val="bullet"/>
      <w:lvlText w:val=""/>
      <w:lvlJc w:val="left"/>
      <w:pPr>
        <w:ind w:left="720" w:hanging="360"/>
      </w:pPr>
      <w:rPr>
        <w:rFonts w:ascii="Symbol" w:hAnsi="Symbol" w:hint="default"/>
      </w:rPr>
    </w:lvl>
    <w:lvl w:ilvl="1" w:tplc="4D0AE358" w:tentative="1">
      <w:start w:val="1"/>
      <w:numFmt w:val="bullet"/>
      <w:lvlText w:val="o"/>
      <w:lvlJc w:val="left"/>
      <w:pPr>
        <w:ind w:left="1440" w:hanging="360"/>
      </w:pPr>
      <w:rPr>
        <w:rFonts w:ascii="Courier New" w:hAnsi="Courier New" w:cs="Courier New" w:hint="default"/>
      </w:rPr>
    </w:lvl>
    <w:lvl w:ilvl="2" w:tplc="5C14E6A8" w:tentative="1">
      <w:start w:val="1"/>
      <w:numFmt w:val="bullet"/>
      <w:lvlText w:val=""/>
      <w:lvlJc w:val="left"/>
      <w:pPr>
        <w:ind w:left="2160" w:hanging="360"/>
      </w:pPr>
      <w:rPr>
        <w:rFonts w:ascii="Wingdings" w:hAnsi="Wingdings" w:hint="default"/>
      </w:rPr>
    </w:lvl>
    <w:lvl w:ilvl="3" w:tplc="4B2EB888" w:tentative="1">
      <w:start w:val="1"/>
      <w:numFmt w:val="bullet"/>
      <w:lvlText w:val=""/>
      <w:lvlJc w:val="left"/>
      <w:pPr>
        <w:ind w:left="2880" w:hanging="360"/>
      </w:pPr>
      <w:rPr>
        <w:rFonts w:ascii="Symbol" w:hAnsi="Symbol" w:hint="default"/>
      </w:rPr>
    </w:lvl>
    <w:lvl w:ilvl="4" w:tplc="ABC663FC" w:tentative="1">
      <w:start w:val="1"/>
      <w:numFmt w:val="bullet"/>
      <w:lvlText w:val="o"/>
      <w:lvlJc w:val="left"/>
      <w:pPr>
        <w:ind w:left="3600" w:hanging="360"/>
      </w:pPr>
      <w:rPr>
        <w:rFonts w:ascii="Courier New" w:hAnsi="Courier New" w:cs="Courier New" w:hint="default"/>
      </w:rPr>
    </w:lvl>
    <w:lvl w:ilvl="5" w:tplc="251E5DAE" w:tentative="1">
      <w:start w:val="1"/>
      <w:numFmt w:val="bullet"/>
      <w:lvlText w:val=""/>
      <w:lvlJc w:val="left"/>
      <w:pPr>
        <w:ind w:left="4320" w:hanging="360"/>
      </w:pPr>
      <w:rPr>
        <w:rFonts w:ascii="Wingdings" w:hAnsi="Wingdings" w:hint="default"/>
      </w:rPr>
    </w:lvl>
    <w:lvl w:ilvl="6" w:tplc="5B3EF3A0" w:tentative="1">
      <w:start w:val="1"/>
      <w:numFmt w:val="bullet"/>
      <w:lvlText w:val=""/>
      <w:lvlJc w:val="left"/>
      <w:pPr>
        <w:ind w:left="5040" w:hanging="360"/>
      </w:pPr>
      <w:rPr>
        <w:rFonts w:ascii="Symbol" w:hAnsi="Symbol" w:hint="default"/>
      </w:rPr>
    </w:lvl>
    <w:lvl w:ilvl="7" w:tplc="DCA2F638" w:tentative="1">
      <w:start w:val="1"/>
      <w:numFmt w:val="bullet"/>
      <w:lvlText w:val="o"/>
      <w:lvlJc w:val="left"/>
      <w:pPr>
        <w:ind w:left="5760" w:hanging="360"/>
      </w:pPr>
      <w:rPr>
        <w:rFonts w:ascii="Courier New" w:hAnsi="Courier New" w:cs="Courier New" w:hint="default"/>
      </w:rPr>
    </w:lvl>
    <w:lvl w:ilvl="8" w:tplc="897E2224" w:tentative="1">
      <w:start w:val="1"/>
      <w:numFmt w:val="bullet"/>
      <w:lvlText w:val=""/>
      <w:lvlJc w:val="left"/>
      <w:pPr>
        <w:ind w:left="6480" w:hanging="360"/>
      </w:pPr>
      <w:rPr>
        <w:rFonts w:ascii="Wingdings" w:hAnsi="Wingdings" w:hint="default"/>
      </w:rPr>
    </w:lvl>
  </w:abstractNum>
  <w:abstractNum w:abstractNumId="43" w15:restartNumberingAfterBreak="0">
    <w:nsid w:val="111A3CFC"/>
    <w:multiLevelType w:val="hybridMultilevel"/>
    <w:tmpl w:val="9F809A46"/>
    <w:lvl w:ilvl="0" w:tplc="0C768EB0">
      <w:start w:val="1"/>
      <w:numFmt w:val="bullet"/>
      <w:lvlText w:val=""/>
      <w:lvlJc w:val="left"/>
      <w:pPr>
        <w:ind w:left="720" w:hanging="360"/>
      </w:pPr>
      <w:rPr>
        <w:rFonts w:ascii="Symbol" w:hAnsi="Symbol" w:hint="default"/>
      </w:rPr>
    </w:lvl>
    <w:lvl w:ilvl="1" w:tplc="6F42954C" w:tentative="1">
      <w:start w:val="1"/>
      <w:numFmt w:val="bullet"/>
      <w:lvlText w:val="o"/>
      <w:lvlJc w:val="left"/>
      <w:pPr>
        <w:ind w:left="1440" w:hanging="360"/>
      </w:pPr>
      <w:rPr>
        <w:rFonts w:ascii="Courier New" w:hAnsi="Courier New" w:cs="Courier New" w:hint="default"/>
      </w:rPr>
    </w:lvl>
    <w:lvl w:ilvl="2" w:tplc="06FEB56C" w:tentative="1">
      <w:start w:val="1"/>
      <w:numFmt w:val="bullet"/>
      <w:lvlText w:val=""/>
      <w:lvlJc w:val="left"/>
      <w:pPr>
        <w:ind w:left="2160" w:hanging="360"/>
      </w:pPr>
      <w:rPr>
        <w:rFonts w:ascii="Wingdings" w:hAnsi="Wingdings" w:hint="default"/>
      </w:rPr>
    </w:lvl>
    <w:lvl w:ilvl="3" w:tplc="757231DE" w:tentative="1">
      <w:start w:val="1"/>
      <w:numFmt w:val="bullet"/>
      <w:lvlText w:val=""/>
      <w:lvlJc w:val="left"/>
      <w:pPr>
        <w:ind w:left="2880" w:hanging="360"/>
      </w:pPr>
      <w:rPr>
        <w:rFonts w:ascii="Symbol" w:hAnsi="Symbol" w:hint="default"/>
      </w:rPr>
    </w:lvl>
    <w:lvl w:ilvl="4" w:tplc="A04C129A" w:tentative="1">
      <w:start w:val="1"/>
      <w:numFmt w:val="bullet"/>
      <w:lvlText w:val="o"/>
      <w:lvlJc w:val="left"/>
      <w:pPr>
        <w:ind w:left="3600" w:hanging="360"/>
      </w:pPr>
      <w:rPr>
        <w:rFonts w:ascii="Courier New" w:hAnsi="Courier New" w:cs="Courier New" w:hint="default"/>
      </w:rPr>
    </w:lvl>
    <w:lvl w:ilvl="5" w:tplc="E206AD16" w:tentative="1">
      <w:start w:val="1"/>
      <w:numFmt w:val="bullet"/>
      <w:lvlText w:val=""/>
      <w:lvlJc w:val="left"/>
      <w:pPr>
        <w:ind w:left="4320" w:hanging="360"/>
      </w:pPr>
      <w:rPr>
        <w:rFonts w:ascii="Wingdings" w:hAnsi="Wingdings" w:hint="default"/>
      </w:rPr>
    </w:lvl>
    <w:lvl w:ilvl="6" w:tplc="9EF48CAC" w:tentative="1">
      <w:start w:val="1"/>
      <w:numFmt w:val="bullet"/>
      <w:lvlText w:val=""/>
      <w:lvlJc w:val="left"/>
      <w:pPr>
        <w:ind w:left="5040" w:hanging="360"/>
      </w:pPr>
      <w:rPr>
        <w:rFonts w:ascii="Symbol" w:hAnsi="Symbol" w:hint="default"/>
      </w:rPr>
    </w:lvl>
    <w:lvl w:ilvl="7" w:tplc="22323B2E" w:tentative="1">
      <w:start w:val="1"/>
      <w:numFmt w:val="bullet"/>
      <w:lvlText w:val="o"/>
      <w:lvlJc w:val="left"/>
      <w:pPr>
        <w:ind w:left="5760" w:hanging="360"/>
      </w:pPr>
      <w:rPr>
        <w:rFonts w:ascii="Courier New" w:hAnsi="Courier New" w:cs="Courier New" w:hint="default"/>
      </w:rPr>
    </w:lvl>
    <w:lvl w:ilvl="8" w:tplc="B20E3948" w:tentative="1">
      <w:start w:val="1"/>
      <w:numFmt w:val="bullet"/>
      <w:lvlText w:val=""/>
      <w:lvlJc w:val="left"/>
      <w:pPr>
        <w:ind w:left="6480" w:hanging="360"/>
      </w:pPr>
      <w:rPr>
        <w:rFonts w:ascii="Wingdings" w:hAnsi="Wingdings" w:hint="default"/>
      </w:rPr>
    </w:lvl>
  </w:abstractNum>
  <w:abstractNum w:abstractNumId="44" w15:restartNumberingAfterBreak="0">
    <w:nsid w:val="11687F4E"/>
    <w:multiLevelType w:val="hybridMultilevel"/>
    <w:tmpl w:val="351E4836"/>
    <w:lvl w:ilvl="0" w:tplc="8F5676CE">
      <w:start w:val="1"/>
      <w:numFmt w:val="decimal"/>
      <w:lvlText w:val="%1."/>
      <w:lvlJc w:val="left"/>
      <w:pPr>
        <w:ind w:left="720" w:hanging="360"/>
      </w:pPr>
    </w:lvl>
    <w:lvl w:ilvl="1" w:tplc="56FECF14">
      <w:start w:val="1"/>
      <w:numFmt w:val="lowerLetter"/>
      <w:lvlText w:val="%2."/>
      <w:lvlJc w:val="left"/>
      <w:pPr>
        <w:ind w:left="1440" w:hanging="360"/>
      </w:pPr>
    </w:lvl>
    <w:lvl w:ilvl="2" w:tplc="DA4E91D6" w:tentative="1">
      <w:start w:val="1"/>
      <w:numFmt w:val="lowerRoman"/>
      <w:lvlText w:val="%3."/>
      <w:lvlJc w:val="right"/>
      <w:pPr>
        <w:ind w:left="2160" w:hanging="180"/>
      </w:pPr>
    </w:lvl>
    <w:lvl w:ilvl="3" w:tplc="488EDE5C" w:tentative="1">
      <w:start w:val="1"/>
      <w:numFmt w:val="decimal"/>
      <w:lvlText w:val="%4."/>
      <w:lvlJc w:val="left"/>
      <w:pPr>
        <w:ind w:left="2880" w:hanging="360"/>
      </w:pPr>
    </w:lvl>
    <w:lvl w:ilvl="4" w:tplc="F5EC1FA0" w:tentative="1">
      <w:start w:val="1"/>
      <w:numFmt w:val="lowerLetter"/>
      <w:lvlText w:val="%5."/>
      <w:lvlJc w:val="left"/>
      <w:pPr>
        <w:ind w:left="3600" w:hanging="360"/>
      </w:pPr>
    </w:lvl>
    <w:lvl w:ilvl="5" w:tplc="AE8A64CE" w:tentative="1">
      <w:start w:val="1"/>
      <w:numFmt w:val="lowerRoman"/>
      <w:lvlText w:val="%6."/>
      <w:lvlJc w:val="right"/>
      <w:pPr>
        <w:ind w:left="4320" w:hanging="180"/>
      </w:pPr>
    </w:lvl>
    <w:lvl w:ilvl="6" w:tplc="9D0420BE" w:tentative="1">
      <w:start w:val="1"/>
      <w:numFmt w:val="decimal"/>
      <w:lvlText w:val="%7."/>
      <w:lvlJc w:val="left"/>
      <w:pPr>
        <w:ind w:left="5040" w:hanging="360"/>
      </w:pPr>
    </w:lvl>
    <w:lvl w:ilvl="7" w:tplc="88FA60D8" w:tentative="1">
      <w:start w:val="1"/>
      <w:numFmt w:val="lowerLetter"/>
      <w:lvlText w:val="%8."/>
      <w:lvlJc w:val="left"/>
      <w:pPr>
        <w:ind w:left="5760" w:hanging="360"/>
      </w:pPr>
    </w:lvl>
    <w:lvl w:ilvl="8" w:tplc="BA5866FA" w:tentative="1">
      <w:start w:val="1"/>
      <w:numFmt w:val="lowerRoman"/>
      <w:lvlText w:val="%9."/>
      <w:lvlJc w:val="right"/>
      <w:pPr>
        <w:ind w:left="6480" w:hanging="180"/>
      </w:pPr>
    </w:lvl>
  </w:abstractNum>
  <w:abstractNum w:abstractNumId="45" w15:restartNumberingAfterBreak="0">
    <w:nsid w:val="132473EF"/>
    <w:multiLevelType w:val="hybridMultilevel"/>
    <w:tmpl w:val="E3ACDA92"/>
    <w:lvl w:ilvl="0" w:tplc="A57E794A">
      <w:start w:val="1"/>
      <w:numFmt w:val="bullet"/>
      <w:lvlText w:val=""/>
      <w:lvlJc w:val="left"/>
      <w:pPr>
        <w:ind w:left="720" w:hanging="360"/>
      </w:pPr>
      <w:rPr>
        <w:rFonts w:ascii="Symbol" w:hAnsi="Symbol" w:hint="default"/>
      </w:rPr>
    </w:lvl>
    <w:lvl w:ilvl="1" w:tplc="6F86FD0A" w:tentative="1">
      <w:start w:val="1"/>
      <w:numFmt w:val="bullet"/>
      <w:lvlText w:val="o"/>
      <w:lvlJc w:val="left"/>
      <w:pPr>
        <w:ind w:left="1440" w:hanging="360"/>
      </w:pPr>
      <w:rPr>
        <w:rFonts w:ascii="Courier New" w:hAnsi="Courier New" w:cs="Courier New" w:hint="default"/>
      </w:rPr>
    </w:lvl>
    <w:lvl w:ilvl="2" w:tplc="000871B0" w:tentative="1">
      <w:start w:val="1"/>
      <w:numFmt w:val="bullet"/>
      <w:lvlText w:val=""/>
      <w:lvlJc w:val="left"/>
      <w:pPr>
        <w:ind w:left="2160" w:hanging="360"/>
      </w:pPr>
      <w:rPr>
        <w:rFonts w:ascii="Wingdings" w:hAnsi="Wingdings" w:hint="default"/>
      </w:rPr>
    </w:lvl>
    <w:lvl w:ilvl="3" w:tplc="02B2B9EE" w:tentative="1">
      <w:start w:val="1"/>
      <w:numFmt w:val="bullet"/>
      <w:lvlText w:val=""/>
      <w:lvlJc w:val="left"/>
      <w:pPr>
        <w:ind w:left="2880" w:hanging="360"/>
      </w:pPr>
      <w:rPr>
        <w:rFonts w:ascii="Symbol" w:hAnsi="Symbol" w:hint="default"/>
      </w:rPr>
    </w:lvl>
    <w:lvl w:ilvl="4" w:tplc="660E9988" w:tentative="1">
      <w:start w:val="1"/>
      <w:numFmt w:val="bullet"/>
      <w:lvlText w:val="o"/>
      <w:lvlJc w:val="left"/>
      <w:pPr>
        <w:ind w:left="3600" w:hanging="360"/>
      </w:pPr>
      <w:rPr>
        <w:rFonts w:ascii="Courier New" w:hAnsi="Courier New" w:cs="Courier New" w:hint="default"/>
      </w:rPr>
    </w:lvl>
    <w:lvl w:ilvl="5" w:tplc="5C1ABD94" w:tentative="1">
      <w:start w:val="1"/>
      <w:numFmt w:val="bullet"/>
      <w:lvlText w:val=""/>
      <w:lvlJc w:val="left"/>
      <w:pPr>
        <w:ind w:left="4320" w:hanging="360"/>
      </w:pPr>
      <w:rPr>
        <w:rFonts w:ascii="Wingdings" w:hAnsi="Wingdings" w:hint="default"/>
      </w:rPr>
    </w:lvl>
    <w:lvl w:ilvl="6" w:tplc="5A443694" w:tentative="1">
      <w:start w:val="1"/>
      <w:numFmt w:val="bullet"/>
      <w:lvlText w:val=""/>
      <w:lvlJc w:val="left"/>
      <w:pPr>
        <w:ind w:left="5040" w:hanging="360"/>
      </w:pPr>
      <w:rPr>
        <w:rFonts w:ascii="Symbol" w:hAnsi="Symbol" w:hint="default"/>
      </w:rPr>
    </w:lvl>
    <w:lvl w:ilvl="7" w:tplc="32625CAA" w:tentative="1">
      <w:start w:val="1"/>
      <w:numFmt w:val="bullet"/>
      <w:lvlText w:val="o"/>
      <w:lvlJc w:val="left"/>
      <w:pPr>
        <w:ind w:left="5760" w:hanging="360"/>
      </w:pPr>
      <w:rPr>
        <w:rFonts w:ascii="Courier New" w:hAnsi="Courier New" w:cs="Courier New" w:hint="default"/>
      </w:rPr>
    </w:lvl>
    <w:lvl w:ilvl="8" w:tplc="818E8484" w:tentative="1">
      <w:start w:val="1"/>
      <w:numFmt w:val="bullet"/>
      <w:lvlText w:val=""/>
      <w:lvlJc w:val="left"/>
      <w:pPr>
        <w:ind w:left="6480" w:hanging="360"/>
      </w:pPr>
      <w:rPr>
        <w:rFonts w:ascii="Wingdings" w:hAnsi="Wingdings" w:hint="default"/>
      </w:rPr>
    </w:lvl>
  </w:abstractNum>
  <w:abstractNum w:abstractNumId="46" w15:restartNumberingAfterBreak="0">
    <w:nsid w:val="13C064B6"/>
    <w:multiLevelType w:val="hybridMultilevel"/>
    <w:tmpl w:val="E8B4D1EA"/>
    <w:lvl w:ilvl="0" w:tplc="B8C8637E">
      <w:start w:val="1"/>
      <w:numFmt w:val="decimal"/>
      <w:lvlText w:val="%1."/>
      <w:lvlJc w:val="left"/>
      <w:pPr>
        <w:ind w:left="720" w:hanging="360"/>
      </w:pPr>
    </w:lvl>
    <w:lvl w:ilvl="1" w:tplc="2F6CAD5C">
      <w:start w:val="1"/>
      <w:numFmt w:val="lowerLetter"/>
      <w:lvlText w:val="%2."/>
      <w:lvlJc w:val="left"/>
      <w:pPr>
        <w:ind w:left="1440" w:hanging="360"/>
      </w:pPr>
    </w:lvl>
    <w:lvl w:ilvl="2" w:tplc="45BA6FA0" w:tentative="1">
      <w:start w:val="1"/>
      <w:numFmt w:val="lowerRoman"/>
      <w:lvlText w:val="%3."/>
      <w:lvlJc w:val="right"/>
      <w:pPr>
        <w:ind w:left="2160" w:hanging="180"/>
      </w:pPr>
    </w:lvl>
    <w:lvl w:ilvl="3" w:tplc="E3D26FDA" w:tentative="1">
      <w:start w:val="1"/>
      <w:numFmt w:val="decimal"/>
      <w:lvlText w:val="%4."/>
      <w:lvlJc w:val="left"/>
      <w:pPr>
        <w:ind w:left="2880" w:hanging="360"/>
      </w:pPr>
    </w:lvl>
    <w:lvl w:ilvl="4" w:tplc="6C6E1584" w:tentative="1">
      <w:start w:val="1"/>
      <w:numFmt w:val="lowerLetter"/>
      <w:lvlText w:val="%5."/>
      <w:lvlJc w:val="left"/>
      <w:pPr>
        <w:ind w:left="3600" w:hanging="360"/>
      </w:pPr>
    </w:lvl>
    <w:lvl w:ilvl="5" w:tplc="E7D80B80" w:tentative="1">
      <w:start w:val="1"/>
      <w:numFmt w:val="lowerRoman"/>
      <w:lvlText w:val="%6."/>
      <w:lvlJc w:val="right"/>
      <w:pPr>
        <w:ind w:left="4320" w:hanging="180"/>
      </w:pPr>
    </w:lvl>
    <w:lvl w:ilvl="6" w:tplc="92E85A6C" w:tentative="1">
      <w:start w:val="1"/>
      <w:numFmt w:val="decimal"/>
      <w:lvlText w:val="%7."/>
      <w:lvlJc w:val="left"/>
      <w:pPr>
        <w:ind w:left="5040" w:hanging="360"/>
      </w:pPr>
    </w:lvl>
    <w:lvl w:ilvl="7" w:tplc="52D885E8" w:tentative="1">
      <w:start w:val="1"/>
      <w:numFmt w:val="lowerLetter"/>
      <w:lvlText w:val="%8."/>
      <w:lvlJc w:val="left"/>
      <w:pPr>
        <w:ind w:left="5760" w:hanging="360"/>
      </w:pPr>
    </w:lvl>
    <w:lvl w:ilvl="8" w:tplc="773C9E12" w:tentative="1">
      <w:start w:val="1"/>
      <w:numFmt w:val="lowerRoman"/>
      <w:lvlText w:val="%9."/>
      <w:lvlJc w:val="right"/>
      <w:pPr>
        <w:ind w:left="6480" w:hanging="180"/>
      </w:pPr>
    </w:lvl>
  </w:abstractNum>
  <w:abstractNum w:abstractNumId="47" w15:restartNumberingAfterBreak="0">
    <w:nsid w:val="13F00A26"/>
    <w:multiLevelType w:val="hybridMultilevel"/>
    <w:tmpl w:val="E77C2DC4"/>
    <w:lvl w:ilvl="0" w:tplc="07627732">
      <w:start w:val="1"/>
      <w:numFmt w:val="decimal"/>
      <w:lvlText w:val="%1."/>
      <w:lvlJc w:val="left"/>
      <w:pPr>
        <w:ind w:left="720" w:hanging="360"/>
      </w:pPr>
    </w:lvl>
    <w:lvl w:ilvl="1" w:tplc="50D45724">
      <w:start w:val="1"/>
      <w:numFmt w:val="lowerLetter"/>
      <w:lvlText w:val="%2."/>
      <w:lvlJc w:val="left"/>
      <w:pPr>
        <w:ind w:left="1440" w:hanging="360"/>
      </w:pPr>
    </w:lvl>
    <w:lvl w:ilvl="2" w:tplc="69D2F346" w:tentative="1">
      <w:start w:val="1"/>
      <w:numFmt w:val="lowerRoman"/>
      <w:lvlText w:val="%3."/>
      <w:lvlJc w:val="right"/>
      <w:pPr>
        <w:ind w:left="2160" w:hanging="180"/>
      </w:pPr>
    </w:lvl>
    <w:lvl w:ilvl="3" w:tplc="85E2B6FC" w:tentative="1">
      <w:start w:val="1"/>
      <w:numFmt w:val="decimal"/>
      <w:lvlText w:val="%4."/>
      <w:lvlJc w:val="left"/>
      <w:pPr>
        <w:ind w:left="2880" w:hanging="360"/>
      </w:pPr>
    </w:lvl>
    <w:lvl w:ilvl="4" w:tplc="99ACDBE8" w:tentative="1">
      <w:start w:val="1"/>
      <w:numFmt w:val="lowerLetter"/>
      <w:lvlText w:val="%5."/>
      <w:lvlJc w:val="left"/>
      <w:pPr>
        <w:ind w:left="3600" w:hanging="360"/>
      </w:pPr>
    </w:lvl>
    <w:lvl w:ilvl="5" w:tplc="15747806" w:tentative="1">
      <w:start w:val="1"/>
      <w:numFmt w:val="lowerRoman"/>
      <w:lvlText w:val="%6."/>
      <w:lvlJc w:val="right"/>
      <w:pPr>
        <w:ind w:left="4320" w:hanging="180"/>
      </w:pPr>
    </w:lvl>
    <w:lvl w:ilvl="6" w:tplc="10C2603E" w:tentative="1">
      <w:start w:val="1"/>
      <w:numFmt w:val="decimal"/>
      <w:lvlText w:val="%7."/>
      <w:lvlJc w:val="left"/>
      <w:pPr>
        <w:ind w:left="5040" w:hanging="360"/>
      </w:pPr>
    </w:lvl>
    <w:lvl w:ilvl="7" w:tplc="88721FD6" w:tentative="1">
      <w:start w:val="1"/>
      <w:numFmt w:val="lowerLetter"/>
      <w:lvlText w:val="%8."/>
      <w:lvlJc w:val="left"/>
      <w:pPr>
        <w:ind w:left="5760" w:hanging="360"/>
      </w:pPr>
    </w:lvl>
    <w:lvl w:ilvl="8" w:tplc="BCEEA450" w:tentative="1">
      <w:start w:val="1"/>
      <w:numFmt w:val="lowerRoman"/>
      <w:lvlText w:val="%9."/>
      <w:lvlJc w:val="right"/>
      <w:pPr>
        <w:ind w:left="6480" w:hanging="180"/>
      </w:pPr>
    </w:lvl>
  </w:abstractNum>
  <w:abstractNum w:abstractNumId="48" w15:restartNumberingAfterBreak="0">
    <w:nsid w:val="142E66FC"/>
    <w:multiLevelType w:val="hybridMultilevel"/>
    <w:tmpl w:val="38E2C53A"/>
    <w:lvl w:ilvl="0" w:tplc="D7A457A4">
      <w:start w:val="1"/>
      <w:numFmt w:val="bullet"/>
      <w:lvlText w:val=""/>
      <w:lvlJc w:val="left"/>
      <w:pPr>
        <w:ind w:left="720" w:hanging="360"/>
      </w:pPr>
      <w:rPr>
        <w:rFonts w:ascii="Symbol" w:hAnsi="Symbol" w:hint="default"/>
      </w:rPr>
    </w:lvl>
    <w:lvl w:ilvl="1" w:tplc="9D5E93E8" w:tentative="1">
      <w:start w:val="1"/>
      <w:numFmt w:val="bullet"/>
      <w:lvlText w:val="o"/>
      <w:lvlJc w:val="left"/>
      <w:pPr>
        <w:ind w:left="1440" w:hanging="360"/>
      </w:pPr>
      <w:rPr>
        <w:rFonts w:ascii="Courier New" w:hAnsi="Courier New" w:cs="Courier New" w:hint="default"/>
      </w:rPr>
    </w:lvl>
    <w:lvl w:ilvl="2" w:tplc="CB588E4C" w:tentative="1">
      <w:start w:val="1"/>
      <w:numFmt w:val="bullet"/>
      <w:lvlText w:val=""/>
      <w:lvlJc w:val="left"/>
      <w:pPr>
        <w:ind w:left="2160" w:hanging="360"/>
      </w:pPr>
      <w:rPr>
        <w:rFonts w:ascii="Wingdings" w:hAnsi="Wingdings" w:hint="default"/>
      </w:rPr>
    </w:lvl>
    <w:lvl w:ilvl="3" w:tplc="95101EE0" w:tentative="1">
      <w:start w:val="1"/>
      <w:numFmt w:val="bullet"/>
      <w:lvlText w:val=""/>
      <w:lvlJc w:val="left"/>
      <w:pPr>
        <w:ind w:left="2880" w:hanging="360"/>
      </w:pPr>
      <w:rPr>
        <w:rFonts w:ascii="Symbol" w:hAnsi="Symbol" w:hint="default"/>
      </w:rPr>
    </w:lvl>
    <w:lvl w:ilvl="4" w:tplc="D958ADD0" w:tentative="1">
      <w:start w:val="1"/>
      <w:numFmt w:val="bullet"/>
      <w:lvlText w:val="o"/>
      <w:lvlJc w:val="left"/>
      <w:pPr>
        <w:ind w:left="3600" w:hanging="360"/>
      </w:pPr>
      <w:rPr>
        <w:rFonts w:ascii="Courier New" w:hAnsi="Courier New" w:cs="Courier New" w:hint="default"/>
      </w:rPr>
    </w:lvl>
    <w:lvl w:ilvl="5" w:tplc="79682AFE" w:tentative="1">
      <w:start w:val="1"/>
      <w:numFmt w:val="bullet"/>
      <w:lvlText w:val=""/>
      <w:lvlJc w:val="left"/>
      <w:pPr>
        <w:ind w:left="4320" w:hanging="360"/>
      </w:pPr>
      <w:rPr>
        <w:rFonts w:ascii="Wingdings" w:hAnsi="Wingdings" w:hint="default"/>
      </w:rPr>
    </w:lvl>
    <w:lvl w:ilvl="6" w:tplc="C27A689C" w:tentative="1">
      <w:start w:val="1"/>
      <w:numFmt w:val="bullet"/>
      <w:lvlText w:val=""/>
      <w:lvlJc w:val="left"/>
      <w:pPr>
        <w:ind w:left="5040" w:hanging="360"/>
      </w:pPr>
      <w:rPr>
        <w:rFonts w:ascii="Symbol" w:hAnsi="Symbol" w:hint="default"/>
      </w:rPr>
    </w:lvl>
    <w:lvl w:ilvl="7" w:tplc="8DB832F8" w:tentative="1">
      <w:start w:val="1"/>
      <w:numFmt w:val="bullet"/>
      <w:lvlText w:val="o"/>
      <w:lvlJc w:val="left"/>
      <w:pPr>
        <w:ind w:left="5760" w:hanging="360"/>
      </w:pPr>
      <w:rPr>
        <w:rFonts w:ascii="Courier New" w:hAnsi="Courier New" w:cs="Courier New" w:hint="default"/>
      </w:rPr>
    </w:lvl>
    <w:lvl w:ilvl="8" w:tplc="B0DECA6E" w:tentative="1">
      <w:start w:val="1"/>
      <w:numFmt w:val="bullet"/>
      <w:lvlText w:val=""/>
      <w:lvlJc w:val="left"/>
      <w:pPr>
        <w:ind w:left="6480" w:hanging="360"/>
      </w:pPr>
      <w:rPr>
        <w:rFonts w:ascii="Wingdings" w:hAnsi="Wingdings" w:hint="default"/>
      </w:rPr>
    </w:lvl>
  </w:abstractNum>
  <w:abstractNum w:abstractNumId="49" w15:restartNumberingAfterBreak="0">
    <w:nsid w:val="14B33B6C"/>
    <w:multiLevelType w:val="hybridMultilevel"/>
    <w:tmpl w:val="A6ACC616"/>
    <w:lvl w:ilvl="0" w:tplc="E6C21C58">
      <w:start w:val="1"/>
      <w:numFmt w:val="bullet"/>
      <w:lvlText w:val=""/>
      <w:lvlJc w:val="left"/>
      <w:pPr>
        <w:ind w:left="720" w:hanging="360"/>
      </w:pPr>
      <w:rPr>
        <w:rFonts w:ascii="Symbol" w:hAnsi="Symbol" w:hint="default"/>
      </w:rPr>
    </w:lvl>
    <w:lvl w:ilvl="1" w:tplc="E0BE5866">
      <w:start w:val="1"/>
      <w:numFmt w:val="bullet"/>
      <w:lvlText w:val="o"/>
      <w:lvlJc w:val="left"/>
      <w:pPr>
        <w:ind w:left="1440" w:hanging="360"/>
      </w:pPr>
      <w:rPr>
        <w:rFonts w:ascii="Courier New" w:hAnsi="Courier New" w:cs="Courier New" w:hint="default"/>
      </w:rPr>
    </w:lvl>
    <w:lvl w:ilvl="2" w:tplc="BF64F588" w:tentative="1">
      <w:start w:val="1"/>
      <w:numFmt w:val="bullet"/>
      <w:lvlText w:val=""/>
      <w:lvlJc w:val="left"/>
      <w:pPr>
        <w:ind w:left="2160" w:hanging="360"/>
      </w:pPr>
      <w:rPr>
        <w:rFonts w:ascii="Wingdings" w:hAnsi="Wingdings" w:hint="default"/>
      </w:rPr>
    </w:lvl>
    <w:lvl w:ilvl="3" w:tplc="03C63ABC" w:tentative="1">
      <w:start w:val="1"/>
      <w:numFmt w:val="bullet"/>
      <w:lvlText w:val=""/>
      <w:lvlJc w:val="left"/>
      <w:pPr>
        <w:ind w:left="2880" w:hanging="360"/>
      </w:pPr>
      <w:rPr>
        <w:rFonts w:ascii="Symbol" w:hAnsi="Symbol" w:hint="default"/>
      </w:rPr>
    </w:lvl>
    <w:lvl w:ilvl="4" w:tplc="98684B66" w:tentative="1">
      <w:start w:val="1"/>
      <w:numFmt w:val="bullet"/>
      <w:lvlText w:val="o"/>
      <w:lvlJc w:val="left"/>
      <w:pPr>
        <w:ind w:left="3600" w:hanging="360"/>
      </w:pPr>
      <w:rPr>
        <w:rFonts w:ascii="Courier New" w:hAnsi="Courier New" w:cs="Courier New" w:hint="default"/>
      </w:rPr>
    </w:lvl>
    <w:lvl w:ilvl="5" w:tplc="D980A20C" w:tentative="1">
      <w:start w:val="1"/>
      <w:numFmt w:val="bullet"/>
      <w:lvlText w:val=""/>
      <w:lvlJc w:val="left"/>
      <w:pPr>
        <w:ind w:left="4320" w:hanging="360"/>
      </w:pPr>
      <w:rPr>
        <w:rFonts w:ascii="Wingdings" w:hAnsi="Wingdings" w:hint="default"/>
      </w:rPr>
    </w:lvl>
    <w:lvl w:ilvl="6" w:tplc="51CECFEE" w:tentative="1">
      <w:start w:val="1"/>
      <w:numFmt w:val="bullet"/>
      <w:lvlText w:val=""/>
      <w:lvlJc w:val="left"/>
      <w:pPr>
        <w:ind w:left="5040" w:hanging="360"/>
      </w:pPr>
      <w:rPr>
        <w:rFonts w:ascii="Symbol" w:hAnsi="Symbol" w:hint="default"/>
      </w:rPr>
    </w:lvl>
    <w:lvl w:ilvl="7" w:tplc="7FA0AEF2" w:tentative="1">
      <w:start w:val="1"/>
      <w:numFmt w:val="bullet"/>
      <w:lvlText w:val="o"/>
      <w:lvlJc w:val="left"/>
      <w:pPr>
        <w:ind w:left="5760" w:hanging="360"/>
      </w:pPr>
      <w:rPr>
        <w:rFonts w:ascii="Courier New" w:hAnsi="Courier New" w:cs="Courier New" w:hint="default"/>
      </w:rPr>
    </w:lvl>
    <w:lvl w:ilvl="8" w:tplc="163A0BCE" w:tentative="1">
      <w:start w:val="1"/>
      <w:numFmt w:val="bullet"/>
      <w:lvlText w:val=""/>
      <w:lvlJc w:val="left"/>
      <w:pPr>
        <w:ind w:left="6480" w:hanging="360"/>
      </w:pPr>
      <w:rPr>
        <w:rFonts w:ascii="Wingdings" w:hAnsi="Wingdings" w:hint="default"/>
      </w:rPr>
    </w:lvl>
  </w:abstractNum>
  <w:abstractNum w:abstractNumId="50" w15:restartNumberingAfterBreak="0">
    <w:nsid w:val="15050939"/>
    <w:multiLevelType w:val="hybridMultilevel"/>
    <w:tmpl w:val="E2881C4C"/>
    <w:lvl w:ilvl="0" w:tplc="F2006BCE">
      <w:start w:val="1"/>
      <w:numFmt w:val="bullet"/>
      <w:lvlText w:val=""/>
      <w:lvlJc w:val="left"/>
      <w:pPr>
        <w:ind w:left="720" w:hanging="360"/>
      </w:pPr>
      <w:rPr>
        <w:rFonts w:ascii="Symbol" w:hAnsi="Symbol" w:hint="default"/>
      </w:rPr>
    </w:lvl>
    <w:lvl w:ilvl="1" w:tplc="2CE48816" w:tentative="1">
      <w:start w:val="1"/>
      <w:numFmt w:val="bullet"/>
      <w:lvlText w:val="o"/>
      <w:lvlJc w:val="left"/>
      <w:pPr>
        <w:ind w:left="1440" w:hanging="360"/>
      </w:pPr>
      <w:rPr>
        <w:rFonts w:ascii="Courier New" w:hAnsi="Courier New" w:cs="Courier New" w:hint="default"/>
      </w:rPr>
    </w:lvl>
    <w:lvl w:ilvl="2" w:tplc="4140ADC8" w:tentative="1">
      <w:start w:val="1"/>
      <w:numFmt w:val="bullet"/>
      <w:lvlText w:val=""/>
      <w:lvlJc w:val="left"/>
      <w:pPr>
        <w:ind w:left="2160" w:hanging="360"/>
      </w:pPr>
      <w:rPr>
        <w:rFonts w:ascii="Wingdings" w:hAnsi="Wingdings" w:hint="default"/>
      </w:rPr>
    </w:lvl>
    <w:lvl w:ilvl="3" w:tplc="85BC06E4" w:tentative="1">
      <w:start w:val="1"/>
      <w:numFmt w:val="bullet"/>
      <w:lvlText w:val=""/>
      <w:lvlJc w:val="left"/>
      <w:pPr>
        <w:ind w:left="2880" w:hanging="360"/>
      </w:pPr>
      <w:rPr>
        <w:rFonts w:ascii="Symbol" w:hAnsi="Symbol" w:hint="default"/>
      </w:rPr>
    </w:lvl>
    <w:lvl w:ilvl="4" w:tplc="B9E633EA" w:tentative="1">
      <w:start w:val="1"/>
      <w:numFmt w:val="bullet"/>
      <w:lvlText w:val="o"/>
      <w:lvlJc w:val="left"/>
      <w:pPr>
        <w:ind w:left="3600" w:hanging="360"/>
      </w:pPr>
      <w:rPr>
        <w:rFonts w:ascii="Courier New" w:hAnsi="Courier New" w:cs="Courier New" w:hint="default"/>
      </w:rPr>
    </w:lvl>
    <w:lvl w:ilvl="5" w:tplc="1F7AEDEC" w:tentative="1">
      <w:start w:val="1"/>
      <w:numFmt w:val="bullet"/>
      <w:lvlText w:val=""/>
      <w:lvlJc w:val="left"/>
      <w:pPr>
        <w:ind w:left="4320" w:hanging="360"/>
      </w:pPr>
      <w:rPr>
        <w:rFonts w:ascii="Wingdings" w:hAnsi="Wingdings" w:hint="default"/>
      </w:rPr>
    </w:lvl>
    <w:lvl w:ilvl="6" w:tplc="15FA7C34" w:tentative="1">
      <w:start w:val="1"/>
      <w:numFmt w:val="bullet"/>
      <w:lvlText w:val=""/>
      <w:lvlJc w:val="left"/>
      <w:pPr>
        <w:ind w:left="5040" w:hanging="360"/>
      </w:pPr>
      <w:rPr>
        <w:rFonts w:ascii="Symbol" w:hAnsi="Symbol" w:hint="default"/>
      </w:rPr>
    </w:lvl>
    <w:lvl w:ilvl="7" w:tplc="5046EDF4" w:tentative="1">
      <w:start w:val="1"/>
      <w:numFmt w:val="bullet"/>
      <w:lvlText w:val="o"/>
      <w:lvlJc w:val="left"/>
      <w:pPr>
        <w:ind w:left="5760" w:hanging="360"/>
      </w:pPr>
      <w:rPr>
        <w:rFonts w:ascii="Courier New" w:hAnsi="Courier New" w:cs="Courier New" w:hint="default"/>
      </w:rPr>
    </w:lvl>
    <w:lvl w:ilvl="8" w:tplc="408C867C" w:tentative="1">
      <w:start w:val="1"/>
      <w:numFmt w:val="bullet"/>
      <w:lvlText w:val=""/>
      <w:lvlJc w:val="left"/>
      <w:pPr>
        <w:ind w:left="6480" w:hanging="360"/>
      </w:pPr>
      <w:rPr>
        <w:rFonts w:ascii="Wingdings" w:hAnsi="Wingdings" w:hint="default"/>
      </w:rPr>
    </w:lvl>
  </w:abstractNum>
  <w:abstractNum w:abstractNumId="51" w15:restartNumberingAfterBreak="0">
    <w:nsid w:val="15FD4F08"/>
    <w:multiLevelType w:val="hybridMultilevel"/>
    <w:tmpl w:val="4836BC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77A5D82"/>
    <w:multiLevelType w:val="hybridMultilevel"/>
    <w:tmpl w:val="33386118"/>
    <w:lvl w:ilvl="0" w:tplc="6D167A4A">
      <w:start w:val="1"/>
      <w:numFmt w:val="bullet"/>
      <w:lvlText w:val=""/>
      <w:lvlJc w:val="left"/>
      <w:pPr>
        <w:ind w:left="720" w:hanging="360"/>
      </w:pPr>
      <w:rPr>
        <w:rFonts w:ascii="Symbol" w:hAnsi="Symbol" w:hint="default"/>
      </w:rPr>
    </w:lvl>
    <w:lvl w:ilvl="1" w:tplc="E8382C48">
      <w:start w:val="1"/>
      <w:numFmt w:val="bullet"/>
      <w:lvlText w:val="o"/>
      <w:lvlJc w:val="left"/>
      <w:pPr>
        <w:ind w:left="1440" w:hanging="360"/>
      </w:pPr>
      <w:rPr>
        <w:rFonts w:ascii="Courier New" w:hAnsi="Courier New" w:cs="Courier New" w:hint="default"/>
      </w:rPr>
    </w:lvl>
    <w:lvl w:ilvl="2" w:tplc="16DC5C94" w:tentative="1">
      <w:start w:val="1"/>
      <w:numFmt w:val="bullet"/>
      <w:lvlText w:val=""/>
      <w:lvlJc w:val="left"/>
      <w:pPr>
        <w:ind w:left="2160" w:hanging="360"/>
      </w:pPr>
      <w:rPr>
        <w:rFonts w:ascii="Wingdings" w:hAnsi="Wingdings" w:hint="default"/>
      </w:rPr>
    </w:lvl>
    <w:lvl w:ilvl="3" w:tplc="1D14067C" w:tentative="1">
      <w:start w:val="1"/>
      <w:numFmt w:val="bullet"/>
      <w:lvlText w:val=""/>
      <w:lvlJc w:val="left"/>
      <w:pPr>
        <w:ind w:left="2880" w:hanging="360"/>
      </w:pPr>
      <w:rPr>
        <w:rFonts w:ascii="Symbol" w:hAnsi="Symbol" w:hint="default"/>
      </w:rPr>
    </w:lvl>
    <w:lvl w:ilvl="4" w:tplc="0AB4F27C" w:tentative="1">
      <w:start w:val="1"/>
      <w:numFmt w:val="bullet"/>
      <w:lvlText w:val="o"/>
      <w:lvlJc w:val="left"/>
      <w:pPr>
        <w:ind w:left="3600" w:hanging="360"/>
      </w:pPr>
      <w:rPr>
        <w:rFonts w:ascii="Courier New" w:hAnsi="Courier New" w:cs="Courier New" w:hint="default"/>
      </w:rPr>
    </w:lvl>
    <w:lvl w:ilvl="5" w:tplc="2CC27EC8" w:tentative="1">
      <w:start w:val="1"/>
      <w:numFmt w:val="bullet"/>
      <w:lvlText w:val=""/>
      <w:lvlJc w:val="left"/>
      <w:pPr>
        <w:ind w:left="4320" w:hanging="360"/>
      </w:pPr>
      <w:rPr>
        <w:rFonts w:ascii="Wingdings" w:hAnsi="Wingdings" w:hint="default"/>
      </w:rPr>
    </w:lvl>
    <w:lvl w:ilvl="6" w:tplc="5AE431A2" w:tentative="1">
      <w:start w:val="1"/>
      <w:numFmt w:val="bullet"/>
      <w:lvlText w:val=""/>
      <w:lvlJc w:val="left"/>
      <w:pPr>
        <w:ind w:left="5040" w:hanging="360"/>
      </w:pPr>
      <w:rPr>
        <w:rFonts w:ascii="Symbol" w:hAnsi="Symbol" w:hint="default"/>
      </w:rPr>
    </w:lvl>
    <w:lvl w:ilvl="7" w:tplc="6598144E" w:tentative="1">
      <w:start w:val="1"/>
      <w:numFmt w:val="bullet"/>
      <w:lvlText w:val="o"/>
      <w:lvlJc w:val="left"/>
      <w:pPr>
        <w:ind w:left="5760" w:hanging="360"/>
      </w:pPr>
      <w:rPr>
        <w:rFonts w:ascii="Courier New" w:hAnsi="Courier New" w:cs="Courier New" w:hint="default"/>
      </w:rPr>
    </w:lvl>
    <w:lvl w:ilvl="8" w:tplc="6D585C44" w:tentative="1">
      <w:start w:val="1"/>
      <w:numFmt w:val="bullet"/>
      <w:lvlText w:val=""/>
      <w:lvlJc w:val="left"/>
      <w:pPr>
        <w:ind w:left="6480" w:hanging="360"/>
      </w:pPr>
      <w:rPr>
        <w:rFonts w:ascii="Wingdings" w:hAnsi="Wingdings" w:hint="default"/>
      </w:rPr>
    </w:lvl>
  </w:abstractNum>
  <w:abstractNum w:abstractNumId="53" w15:restartNumberingAfterBreak="0">
    <w:nsid w:val="1B0A7355"/>
    <w:multiLevelType w:val="hybridMultilevel"/>
    <w:tmpl w:val="B4C8CAB2"/>
    <w:lvl w:ilvl="0" w:tplc="88387322">
      <w:start w:val="1"/>
      <w:numFmt w:val="decimal"/>
      <w:lvlText w:val="%1."/>
      <w:lvlJc w:val="left"/>
      <w:pPr>
        <w:ind w:left="720" w:hanging="360"/>
      </w:pPr>
    </w:lvl>
    <w:lvl w:ilvl="1" w:tplc="5F0CA80C">
      <w:start w:val="1"/>
      <w:numFmt w:val="lowerLetter"/>
      <w:lvlText w:val="%2."/>
      <w:lvlJc w:val="left"/>
      <w:pPr>
        <w:ind w:left="1440" w:hanging="360"/>
      </w:pPr>
    </w:lvl>
    <w:lvl w:ilvl="2" w:tplc="4A6EEF8A" w:tentative="1">
      <w:start w:val="1"/>
      <w:numFmt w:val="lowerRoman"/>
      <w:lvlText w:val="%3."/>
      <w:lvlJc w:val="right"/>
      <w:pPr>
        <w:ind w:left="2160" w:hanging="180"/>
      </w:pPr>
    </w:lvl>
    <w:lvl w:ilvl="3" w:tplc="3BFA5170" w:tentative="1">
      <w:start w:val="1"/>
      <w:numFmt w:val="decimal"/>
      <w:lvlText w:val="%4."/>
      <w:lvlJc w:val="left"/>
      <w:pPr>
        <w:ind w:left="2880" w:hanging="360"/>
      </w:pPr>
    </w:lvl>
    <w:lvl w:ilvl="4" w:tplc="8A488A82" w:tentative="1">
      <w:start w:val="1"/>
      <w:numFmt w:val="lowerLetter"/>
      <w:lvlText w:val="%5."/>
      <w:lvlJc w:val="left"/>
      <w:pPr>
        <w:ind w:left="3600" w:hanging="360"/>
      </w:pPr>
    </w:lvl>
    <w:lvl w:ilvl="5" w:tplc="133A073E" w:tentative="1">
      <w:start w:val="1"/>
      <w:numFmt w:val="lowerRoman"/>
      <w:lvlText w:val="%6."/>
      <w:lvlJc w:val="right"/>
      <w:pPr>
        <w:ind w:left="4320" w:hanging="180"/>
      </w:pPr>
    </w:lvl>
    <w:lvl w:ilvl="6" w:tplc="21BEE350" w:tentative="1">
      <w:start w:val="1"/>
      <w:numFmt w:val="decimal"/>
      <w:lvlText w:val="%7."/>
      <w:lvlJc w:val="left"/>
      <w:pPr>
        <w:ind w:left="5040" w:hanging="360"/>
      </w:pPr>
    </w:lvl>
    <w:lvl w:ilvl="7" w:tplc="2CDA2966" w:tentative="1">
      <w:start w:val="1"/>
      <w:numFmt w:val="lowerLetter"/>
      <w:lvlText w:val="%8."/>
      <w:lvlJc w:val="left"/>
      <w:pPr>
        <w:ind w:left="5760" w:hanging="360"/>
      </w:pPr>
    </w:lvl>
    <w:lvl w:ilvl="8" w:tplc="A38A560C" w:tentative="1">
      <w:start w:val="1"/>
      <w:numFmt w:val="lowerRoman"/>
      <w:lvlText w:val="%9."/>
      <w:lvlJc w:val="right"/>
      <w:pPr>
        <w:ind w:left="6480" w:hanging="180"/>
      </w:pPr>
    </w:lvl>
  </w:abstractNum>
  <w:abstractNum w:abstractNumId="54" w15:restartNumberingAfterBreak="0">
    <w:nsid w:val="1BBB1794"/>
    <w:multiLevelType w:val="hybridMultilevel"/>
    <w:tmpl w:val="5A864972"/>
    <w:lvl w:ilvl="0" w:tplc="FB34B334">
      <w:start w:val="1"/>
      <w:numFmt w:val="decimal"/>
      <w:lvlText w:val="%1."/>
      <w:lvlJc w:val="left"/>
      <w:pPr>
        <w:ind w:left="720" w:hanging="360"/>
      </w:pPr>
    </w:lvl>
    <w:lvl w:ilvl="1" w:tplc="8A3C834E">
      <w:start w:val="1"/>
      <w:numFmt w:val="lowerLetter"/>
      <w:lvlText w:val="%2."/>
      <w:lvlJc w:val="left"/>
      <w:pPr>
        <w:ind w:left="1440" w:hanging="360"/>
      </w:pPr>
    </w:lvl>
    <w:lvl w:ilvl="2" w:tplc="CBF2AB16" w:tentative="1">
      <w:start w:val="1"/>
      <w:numFmt w:val="lowerRoman"/>
      <w:lvlText w:val="%3."/>
      <w:lvlJc w:val="right"/>
      <w:pPr>
        <w:ind w:left="2160" w:hanging="180"/>
      </w:pPr>
    </w:lvl>
    <w:lvl w:ilvl="3" w:tplc="DC261916" w:tentative="1">
      <w:start w:val="1"/>
      <w:numFmt w:val="decimal"/>
      <w:lvlText w:val="%4."/>
      <w:lvlJc w:val="left"/>
      <w:pPr>
        <w:ind w:left="2880" w:hanging="360"/>
      </w:pPr>
    </w:lvl>
    <w:lvl w:ilvl="4" w:tplc="AAE22AF4" w:tentative="1">
      <w:start w:val="1"/>
      <w:numFmt w:val="lowerLetter"/>
      <w:lvlText w:val="%5."/>
      <w:lvlJc w:val="left"/>
      <w:pPr>
        <w:ind w:left="3600" w:hanging="360"/>
      </w:pPr>
    </w:lvl>
    <w:lvl w:ilvl="5" w:tplc="1CB4908C" w:tentative="1">
      <w:start w:val="1"/>
      <w:numFmt w:val="lowerRoman"/>
      <w:lvlText w:val="%6."/>
      <w:lvlJc w:val="right"/>
      <w:pPr>
        <w:ind w:left="4320" w:hanging="180"/>
      </w:pPr>
    </w:lvl>
    <w:lvl w:ilvl="6" w:tplc="BA98D8BE" w:tentative="1">
      <w:start w:val="1"/>
      <w:numFmt w:val="decimal"/>
      <w:lvlText w:val="%7."/>
      <w:lvlJc w:val="left"/>
      <w:pPr>
        <w:ind w:left="5040" w:hanging="360"/>
      </w:pPr>
    </w:lvl>
    <w:lvl w:ilvl="7" w:tplc="8A5EC2BC" w:tentative="1">
      <w:start w:val="1"/>
      <w:numFmt w:val="lowerLetter"/>
      <w:lvlText w:val="%8."/>
      <w:lvlJc w:val="left"/>
      <w:pPr>
        <w:ind w:left="5760" w:hanging="360"/>
      </w:pPr>
    </w:lvl>
    <w:lvl w:ilvl="8" w:tplc="342AB02A" w:tentative="1">
      <w:start w:val="1"/>
      <w:numFmt w:val="lowerRoman"/>
      <w:lvlText w:val="%9."/>
      <w:lvlJc w:val="right"/>
      <w:pPr>
        <w:ind w:left="6480" w:hanging="180"/>
      </w:pPr>
    </w:lvl>
  </w:abstractNum>
  <w:abstractNum w:abstractNumId="55" w15:restartNumberingAfterBreak="0">
    <w:nsid w:val="1C5A5FB4"/>
    <w:multiLevelType w:val="hybridMultilevel"/>
    <w:tmpl w:val="9684B25E"/>
    <w:lvl w:ilvl="0" w:tplc="6E2ABE00">
      <w:start w:val="1"/>
      <w:numFmt w:val="decimal"/>
      <w:lvlText w:val="%1."/>
      <w:lvlJc w:val="left"/>
      <w:pPr>
        <w:ind w:left="720" w:hanging="360"/>
      </w:pPr>
    </w:lvl>
    <w:lvl w:ilvl="1" w:tplc="86A29366">
      <w:start w:val="1"/>
      <w:numFmt w:val="lowerLetter"/>
      <w:lvlText w:val="%2."/>
      <w:lvlJc w:val="left"/>
      <w:pPr>
        <w:ind w:left="1440" w:hanging="360"/>
      </w:pPr>
    </w:lvl>
    <w:lvl w:ilvl="2" w:tplc="476C8DCE" w:tentative="1">
      <w:start w:val="1"/>
      <w:numFmt w:val="lowerRoman"/>
      <w:lvlText w:val="%3."/>
      <w:lvlJc w:val="right"/>
      <w:pPr>
        <w:ind w:left="2160" w:hanging="180"/>
      </w:pPr>
    </w:lvl>
    <w:lvl w:ilvl="3" w:tplc="7D62A40C" w:tentative="1">
      <w:start w:val="1"/>
      <w:numFmt w:val="decimal"/>
      <w:lvlText w:val="%4."/>
      <w:lvlJc w:val="left"/>
      <w:pPr>
        <w:ind w:left="2880" w:hanging="360"/>
      </w:pPr>
    </w:lvl>
    <w:lvl w:ilvl="4" w:tplc="F44E18A8" w:tentative="1">
      <w:start w:val="1"/>
      <w:numFmt w:val="lowerLetter"/>
      <w:lvlText w:val="%5."/>
      <w:lvlJc w:val="left"/>
      <w:pPr>
        <w:ind w:left="3600" w:hanging="360"/>
      </w:pPr>
    </w:lvl>
    <w:lvl w:ilvl="5" w:tplc="68724B82" w:tentative="1">
      <w:start w:val="1"/>
      <w:numFmt w:val="lowerRoman"/>
      <w:lvlText w:val="%6."/>
      <w:lvlJc w:val="right"/>
      <w:pPr>
        <w:ind w:left="4320" w:hanging="180"/>
      </w:pPr>
    </w:lvl>
    <w:lvl w:ilvl="6" w:tplc="35A67B76" w:tentative="1">
      <w:start w:val="1"/>
      <w:numFmt w:val="decimal"/>
      <w:lvlText w:val="%7."/>
      <w:lvlJc w:val="left"/>
      <w:pPr>
        <w:ind w:left="5040" w:hanging="360"/>
      </w:pPr>
    </w:lvl>
    <w:lvl w:ilvl="7" w:tplc="D0FA94EA" w:tentative="1">
      <w:start w:val="1"/>
      <w:numFmt w:val="lowerLetter"/>
      <w:lvlText w:val="%8."/>
      <w:lvlJc w:val="left"/>
      <w:pPr>
        <w:ind w:left="5760" w:hanging="360"/>
      </w:pPr>
    </w:lvl>
    <w:lvl w:ilvl="8" w:tplc="4B3EDF10" w:tentative="1">
      <w:start w:val="1"/>
      <w:numFmt w:val="lowerRoman"/>
      <w:lvlText w:val="%9."/>
      <w:lvlJc w:val="right"/>
      <w:pPr>
        <w:ind w:left="6480" w:hanging="180"/>
      </w:pPr>
    </w:lvl>
  </w:abstractNum>
  <w:abstractNum w:abstractNumId="56" w15:restartNumberingAfterBreak="0">
    <w:nsid w:val="1C76125A"/>
    <w:multiLevelType w:val="hybridMultilevel"/>
    <w:tmpl w:val="6BA87704"/>
    <w:lvl w:ilvl="0" w:tplc="6718619E">
      <w:start w:val="1"/>
      <w:numFmt w:val="decimal"/>
      <w:lvlText w:val="%1."/>
      <w:lvlJc w:val="left"/>
      <w:pPr>
        <w:ind w:left="720" w:hanging="360"/>
      </w:pPr>
    </w:lvl>
    <w:lvl w:ilvl="1" w:tplc="7ADE3512">
      <w:start w:val="1"/>
      <w:numFmt w:val="lowerLetter"/>
      <w:lvlText w:val="%2."/>
      <w:lvlJc w:val="left"/>
      <w:pPr>
        <w:ind w:left="1440" w:hanging="360"/>
      </w:pPr>
    </w:lvl>
    <w:lvl w:ilvl="2" w:tplc="40E86A40" w:tentative="1">
      <w:start w:val="1"/>
      <w:numFmt w:val="lowerRoman"/>
      <w:lvlText w:val="%3."/>
      <w:lvlJc w:val="right"/>
      <w:pPr>
        <w:ind w:left="2160" w:hanging="180"/>
      </w:pPr>
    </w:lvl>
    <w:lvl w:ilvl="3" w:tplc="94286366" w:tentative="1">
      <w:start w:val="1"/>
      <w:numFmt w:val="decimal"/>
      <w:lvlText w:val="%4."/>
      <w:lvlJc w:val="left"/>
      <w:pPr>
        <w:ind w:left="2880" w:hanging="360"/>
      </w:pPr>
    </w:lvl>
    <w:lvl w:ilvl="4" w:tplc="9C260B4A" w:tentative="1">
      <w:start w:val="1"/>
      <w:numFmt w:val="lowerLetter"/>
      <w:lvlText w:val="%5."/>
      <w:lvlJc w:val="left"/>
      <w:pPr>
        <w:ind w:left="3600" w:hanging="360"/>
      </w:pPr>
    </w:lvl>
    <w:lvl w:ilvl="5" w:tplc="62002ADE" w:tentative="1">
      <w:start w:val="1"/>
      <w:numFmt w:val="lowerRoman"/>
      <w:lvlText w:val="%6."/>
      <w:lvlJc w:val="right"/>
      <w:pPr>
        <w:ind w:left="4320" w:hanging="180"/>
      </w:pPr>
    </w:lvl>
    <w:lvl w:ilvl="6" w:tplc="D6ECAADC" w:tentative="1">
      <w:start w:val="1"/>
      <w:numFmt w:val="decimal"/>
      <w:lvlText w:val="%7."/>
      <w:lvlJc w:val="left"/>
      <w:pPr>
        <w:ind w:left="5040" w:hanging="360"/>
      </w:pPr>
    </w:lvl>
    <w:lvl w:ilvl="7" w:tplc="3522D008" w:tentative="1">
      <w:start w:val="1"/>
      <w:numFmt w:val="lowerLetter"/>
      <w:lvlText w:val="%8."/>
      <w:lvlJc w:val="left"/>
      <w:pPr>
        <w:ind w:left="5760" w:hanging="360"/>
      </w:pPr>
    </w:lvl>
    <w:lvl w:ilvl="8" w:tplc="46267686" w:tentative="1">
      <w:start w:val="1"/>
      <w:numFmt w:val="lowerRoman"/>
      <w:lvlText w:val="%9."/>
      <w:lvlJc w:val="right"/>
      <w:pPr>
        <w:ind w:left="6480" w:hanging="180"/>
      </w:pPr>
    </w:lvl>
  </w:abstractNum>
  <w:abstractNum w:abstractNumId="57" w15:restartNumberingAfterBreak="0">
    <w:nsid w:val="1C860686"/>
    <w:multiLevelType w:val="hybridMultilevel"/>
    <w:tmpl w:val="DD5C9ABA"/>
    <w:lvl w:ilvl="0" w:tplc="44A842C0">
      <w:start w:val="1"/>
      <w:numFmt w:val="bullet"/>
      <w:lvlText w:val=""/>
      <w:lvlJc w:val="left"/>
      <w:pPr>
        <w:ind w:left="720" w:hanging="360"/>
      </w:pPr>
      <w:rPr>
        <w:rFonts w:ascii="Symbol" w:hAnsi="Symbol" w:hint="default"/>
      </w:rPr>
    </w:lvl>
    <w:lvl w:ilvl="1" w:tplc="09F8BC78" w:tentative="1">
      <w:start w:val="1"/>
      <w:numFmt w:val="bullet"/>
      <w:lvlText w:val="o"/>
      <w:lvlJc w:val="left"/>
      <w:pPr>
        <w:ind w:left="1440" w:hanging="360"/>
      </w:pPr>
      <w:rPr>
        <w:rFonts w:ascii="Courier New" w:hAnsi="Courier New" w:cs="Courier New" w:hint="default"/>
      </w:rPr>
    </w:lvl>
    <w:lvl w:ilvl="2" w:tplc="D604DB1A" w:tentative="1">
      <w:start w:val="1"/>
      <w:numFmt w:val="bullet"/>
      <w:lvlText w:val=""/>
      <w:lvlJc w:val="left"/>
      <w:pPr>
        <w:ind w:left="2160" w:hanging="360"/>
      </w:pPr>
      <w:rPr>
        <w:rFonts w:ascii="Wingdings" w:hAnsi="Wingdings" w:hint="default"/>
      </w:rPr>
    </w:lvl>
    <w:lvl w:ilvl="3" w:tplc="3022D1E0" w:tentative="1">
      <w:start w:val="1"/>
      <w:numFmt w:val="bullet"/>
      <w:lvlText w:val=""/>
      <w:lvlJc w:val="left"/>
      <w:pPr>
        <w:ind w:left="2880" w:hanging="360"/>
      </w:pPr>
      <w:rPr>
        <w:rFonts w:ascii="Symbol" w:hAnsi="Symbol" w:hint="default"/>
      </w:rPr>
    </w:lvl>
    <w:lvl w:ilvl="4" w:tplc="1E842956" w:tentative="1">
      <w:start w:val="1"/>
      <w:numFmt w:val="bullet"/>
      <w:lvlText w:val="o"/>
      <w:lvlJc w:val="left"/>
      <w:pPr>
        <w:ind w:left="3600" w:hanging="360"/>
      </w:pPr>
      <w:rPr>
        <w:rFonts w:ascii="Courier New" w:hAnsi="Courier New" w:cs="Courier New" w:hint="default"/>
      </w:rPr>
    </w:lvl>
    <w:lvl w:ilvl="5" w:tplc="11229384" w:tentative="1">
      <w:start w:val="1"/>
      <w:numFmt w:val="bullet"/>
      <w:lvlText w:val=""/>
      <w:lvlJc w:val="left"/>
      <w:pPr>
        <w:ind w:left="4320" w:hanging="360"/>
      </w:pPr>
      <w:rPr>
        <w:rFonts w:ascii="Wingdings" w:hAnsi="Wingdings" w:hint="default"/>
      </w:rPr>
    </w:lvl>
    <w:lvl w:ilvl="6" w:tplc="AC3AABC2" w:tentative="1">
      <w:start w:val="1"/>
      <w:numFmt w:val="bullet"/>
      <w:lvlText w:val=""/>
      <w:lvlJc w:val="left"/>
      <w:pPr>
        <w:ind w:left="5040" w:hanging="360"/>
      </w:pPr>
      <w:rPr>
        <w:rFonts w:ascii="Symbol" w:hAnsi="Symbol" w:hint="default"/>
      </w:rPr>
    </w:lvl>
    <w:lvl w:ilvl="7" w:tplc="A4000606" w:tentative="1">
      <w:start w:val="1"/>
      <w:numFmt w:val="bullet"/>
      <w:lvlText w:val="o"/>
      <w:lvlJc w:val="left"/>
      <w:pPr>
        <w:ind w:left="5760" w:hanging="360"/>
      </w:pPr>
      <w:rPr>
        <w:rFonts w:ascii="Courier New" w:hAnsi="Courier New" w:cs="Courier New" w:hint="default"/>
      </w:rPr>
    </w:lvl>
    <w:lvl w:ilvl="8" w:tplc="870A2938" w:tentative="1">
      <w:start w:val="1"/>
      <w:numFmt w:val="bullet"/>
      <w:lvlText w:val=""/>
      <w:lvlJc w:val="left"/>
      <w:pPr>
        <w:ind w:left="6480" w:hanging="360"/>
      </w:pPr>
      <w:rPr>
        <w:rFonts w:ascii="Wingdings" w:hAnsi="Wingdings" w:hint="default"/>
      </w:rPr>
    </w:lvl>
  </w:abstractNum>
  <w:abstractNum w:abstractNumId="58" w15:restartNumberingAfterBreak="0">
    <w:nsid w:val="1DB141E8"/>
    <w:multiLevelType w:val="hybridMultilevel"/>
    <w:tmpl w:val="322AC3B8"/>
    <w:lvl w:ilvl="0" w:tplc="F56CDC36">
      <w:start w:val="1"/>
      <w:numFmt w:val="bullet"/>
      <w:lvlText w:val=""/>
      <w:lvlJc w:val="left"/>
      <w:pPr>
        <w:ind w:left="720" w:hanging="360"/>
      </w:pPr>
      <w:rPr>
        <w:rFonts w:ascii="Symbol" w:hAnsi="Symbol" w:hint="default"/>
      </w:rPr>
    </w:lvl>
    <w:lvl w:ilvl="1" w:tplc="843C90F4">
      <w:start w:val="1"/>
      <w:numFmt w:val="bullet"/>
      <w:lvlText w:val="o"/>
      <w:lvlJc w:val="left"/>
      <w:pPr>
        <w:ind w:left="1440" w:hanging="360"/>
      </w:pPr>
      <w:rPr>
        <w:rFonts w:ascii="Courier New" w:hAnsi="Courier New" w:cs="Courier New" w:hint="default"/>
      </w:rPr>
    </w:lvl>
    <w:lvl w:ilvl="2" w:tplc="867A70B8" w:tentative="1">
      <w:start w:val="1"/>
      <w:numFmt w:val="bullet"/>
      <w:lvlText w:val=""/>
      <w:lvlJc w:val="left"/>
      <w:pPr>
        <w:ind w:left="2160" w:hanging="360"/>
      </w:pPr>
      <w:rPr>
        <w:rFonts w:ascii="Wingdings" w:hAnsi="Wingdings" w:hint="default"/>
      </w:rPr>
    </w:lvl>
    <w:lvl w:ilvl="3" w:tplc="B3BCE726" w:tentative="1">
      <w:start w:val="1"/>
      <w:numFmt w:val="bullet"/>
      <w:lvlText w:val=""/>
      <w:lvlJc w:val="left"/>
      <w:pPr>
        <w:ind w:left="2880" w:hanging="360"/>
      </w:pPr>
      <w:rPr>
        <w:rFonts w:ascii="Symbol" w:hAnsi="Symbol" w:hint="default"/>
      </w:rPr>
    </w:lvl>
    <w:lvl w:ilvl="4" w:tplc="36327948" w:tentative="1">
      <w:start w:val="1"/>
      <w:numFmt w:val="bullet"/>
      <w:lvlText w:val="o"/>
      <w:lvlJc w:val="left"/>
      <w:pPr>
        <w:ind w:left="3600" w:hanging="360"/>
      </w:pPr>
      <w:rPr>
        <w:rFonts w:ascii="Courier New" w:hAnsi="Courier New" w:cs="Courier New" w:hint="default"/>
      </w:rPr>
    </w:lvl>
    <w:lvl w:ilvl="5" w:tplc="63647746" w:tentative="1">
      <w:start w:val="1"/>
      <w:numFmt w:val="bullet"/>
      <w:lvlText w:val=""/>
      <w:lvlJc w:val="left"/>
      <w:pPr>
        <w:ind w:left="4320" w:hanging="360"/>
      </w:pPr>
      <w:rPr>
        <w:rFonts w:ascii="Wingdings" w:hAnsi="Wingdings" w:hint="default"/>
      </w:rPr>
    </w:lvl>
    <w:lvl w:ilvl="6" w:tplc="1EEA7688" w:tentative="1">
      <w:start w:val="1"/>
      <w:numFmt w:val="bullet"/>
      <w:lvlText w:val=""/>
      <w:lvlJc w:val="left"/>
      <w:pPr>
        <w:ind w:left="5040" w:hanging="360"/>
      </w:pPr>
      <w:rPr>
        <w:rFonts w:ascii="Symbol" w:hAnsi="Symbol" w:hint="default"/>
      </w:rPr>
    </w:lvl>
    <w:lvl w:ilvl="7" w:tplc="AED2514A" w:tentative="1">
      <w:start w:val="1"/>
      <w:numFmt w:val="bullet"/>
      <w:lvlText w:val="o"/>
      <w:lvlJc w:val="left"/>
      <w:pPr>
        <w:ind w:left="5760" w:hanging="360"/>
      </w:pPr>
      <w:rPr>
        <w:rFonts w:ascii="Courier New" w:hAnsi="Courier New" w:cs="Courier New" w:hint="default"/>
      </w:rPr>
    </w:lvl>
    <w:lvl w:ilvl="8" w:tplc="FDFC3D82" w:tentative="1">
      <w:start w:val="1"/>
      <w:numFmt w:val="bullet"/>
      <w:lvlText w:val=""/>
      <w:lvlJc w:val="left"/>
      <w:pPr>
        <w:ind w:left="6480" w:hanging="360"/>
      </w:pPr>
      <w:rPr>
        <w:rFonts w:ascii="Wingdings" w:hAnsi="Wingdings" w:hint="default"/>
      </w:rPr>
    </w:lvl>
  </w:abstractNum>
  <w:abstractNum w:abstractNumId="59" w15:restartNumberingAfterBreak="0">
    <w:nsid w:val="1DC07E07"/>
    <w:multiLevelType w:val="hybridMultilevel"/>
    <w:tmpl w:val="529C9834"/>
    <w:lvl w:ilvl="0" w:tplc="A678B66A">
      <w:start w:val="1"/>
      <w:numFmt w:val="bullet"/>
      <w:lvlText w:val=""/>
      <w:lvlJc w:val="left"/>
      <w:pPr>
        <w:ind w:left="720" w:hanging="360"/>
      </w:pPr>
      <w:rPr>
        <w:rFonts w:ascii="Symbol" w:hAnsi="Symbol" w:hint="default"/>
      </w:rPr>
    </w:lvl>
    <w:lvl w:ilvl="1" w:tplc="8DA451FC" w:tentative="1">
      <w:start w:val="1"/>
      <w:numFmt w:val="bullet"/>
      <w:lvlText w:val="o"/>
      <w:lvlJc w:val="left"/>
      <w:pPr>
        <w:ind w:left="1440" w:hanging="360"/>
      </w:pPr>
      <w:rPr>
        <w:rFonts w:ascii="Courier New" w:hAnsi="Courier New" w:cs="Courier New" w:hint="default"/>
      </w:rPr>
    </w:lvl>
    <w:lvl w:ilvl="2" w:tplc="BC42BB1E" w:tentative="1">
      <w:start w:val="1"/>
      <w:numFmt w:val="bullet"/>
      <w:lvlText w:val=""/>
      <w:lvlJc w:val="left"/>
      <w:pPr>
        <w:ind w:left="2160" w:hanging="360"/>
      </w:pPr>
      <w:rPr>
        <w:rFonts w:ascii="Wingdings" w:hAnsi="Wingdings" w:hint="default"/>
      </w:rPr>
    </w:lvl>
    <w:lvl w:ilvl="3" w:tplc="E698F728" w:tentative="1">
      <w:start w:val="1"/>
      <w:numFmt w:val="bullet"/>
      <w:lvlText w:val=""/>
      <w:lvlJc w:val="left"/>
      <w:pPr>
        <w:ind w:left="2880" w:hanging="360"/>
      </w:pPr>
      <w:rPr>
        <w:rFonts w:ascii="Symbol" w:hAnsi="Symbol" w:hint="default"/>
      </w:rPr>
    </w:lvl>
    <w:lvl w:ilvl="4" w:tplc="49FE24E8" w:tentative="1">
      <w:start w:val="1"/>
      <w:numFmt w:val="bullet"/>
      <w:lvlText w:val="o"/>
      <w:lvlJc w:val="left"/>
      <w:pPr>
        <w:ind w:left="3600" w:hanging="360"/>
      </w:pPr>
      <w:rPr>
        <w:rFonts w:ascii="Courier New" w:hAnsi="Courier New" w:cs="Courier New" w:hint="default"/>
      </w:rPr>
    </w:lvl>
    <w:lvl w:ilvl="5" w:tplc="46F0E2F4" w:tentative="1">
      <w:start w:val="1"/>
      <w:numFmt w:val="bullet"/>
      <w:lvlText w:val=""/>
      <w:lvlJc w:val="left"/>
      <w:pPr>
        <w:ind w:left="4320" w:hanging="360"/>
      </w:pPr>
      <w:rPr>
        <w:rFonts w:ascii="Wingdings" w:hAnsi="Wingdings" w:hint="default"/>
      </w:rPr>
    </w:lvl>
    <w:lvl w:ilvl="6" w:tplc="5EFC438C" w:tentative="1">
      <w:start w:val="1"/>
      <w:numFmt w:val="bullet"/>
      <w:lvlText w:val=""/>
      <w:lvlJc w:val="left"/>
      <w:pPr>
        <w:ind w:left="5040" w:hanging="360"/>
      </w:pPr>
      <w:rPr>
        <w:rFonts w:ascii="Symbol" w:hAnsi="Symbol" w:hint="default"/>
      </w:rPr>
    </w:lvl>
    <w:lvl w:ilvl="7" w:tplc="A0A8D830" w:tentative="1">
      <w:start w:val="1"/>
      <w:numFmt w:val="bullet"/>
      <w:lvlText w:val="o"/>
      <w:lvlJc w:val="left"/>
      <w:pPr>
        <w:ind w:left="5760" w:hanging="360"/>
      </w:pPr>
      <w:rPr>
        <w:rFonts w:ascii="Courier New" w:hAnsi="Courier New" w:cs="Courier New" w:hint="default"/>
      </w:rPr>
    </w:lvl>
    <w:lvl w:ilvl="8" w:tplc="4F0617B2" w:tentative="1">
      <w:start w:val="1"/>
      <w:numFmt w:val="bullet"/>
      <w:lvlText w:val=""/>
      <w:lvlJc w:val="left"/>
      <w:pPr>
        <w:ind w:left="6480" w:hanging="360"/>
      </w:pPr>
      <w:rPr>
        <w:rFonts w:ascii="Wingdings" w:hAnsi="Wingdings" w:hint="default"/>
      </w:rPr>
    </w:lvl>
  </w:abstractNum>
  <w:abstractNum w:abstractNumId="60" w15:restartNumberingAfterBreak="0">
    <w:nsid w:val="1E0E38AD"/>
    <w:multiLevelType w:val="hybridMultilevel"/>
    <w:tmpl w:val="F65CCB26"/>
    <w:lvl w:ilvl="0" w:tplc="E3EC8D36">
      <w:start w:val="1"/>
      <w:numFmt w:val="decimal"/>
      <w:lvlText w:val="%1."/>
      <w:lvlJc w:val="left"/>
      <w:pPr>
        <w:ind w:left="720" w:hanging="360"/>
      </w:pPr>
    </w:lvl>
    <w:lvl w:ilvl="1" w:tplc="DF706808">
      <w:start w:val="1"/>
      <w:numFmt w:val="lowerLetter"/>
      <w:lvlText w:val="%2."/>
      <w:lvlJc w:val="left"/>
      <w:pPr>
        <w:ind w:left="1440" w:hanging="360"/>
      </w:pPr>
    </w:lvl>
    <w:lvl w:ilvl="2" w:tplc="76D2B7E6" w:tentative="1">
      <w:start w:val="1"/>
      <w:numFmt w:val="lowerRoman"/>
      <w:lvlText w:val="%3."/>
      <w:lvlJc w:val="right"/>
      <w:pPr>
        <w:ind w:left="2160" w:hanging="180"/>
      </w:pPr>
    </w:lvl>
    <w:lvl w:ilvl="3" w:tplc="A6767366" w:tentative="1">
      <w:start w:val="1"/>
      <w:numFmt w:val="decimal"/>
      <w:lvlText w:val="%4."/>
      <w:lvlJc w:val="left"/>
      <w:pPr>
        <w:ind w:left="2880" w:hanging="360"/>
      </w:pPr>
    </w:lvl>
    <w:lvl w:ilvl="4" w:tplc="7CB0ED0A" w:tentative="1">
      <w:start w:val="1"/>
      <w:numFmt w:val="lowerLetter"/>
      <w:lvlText w:val="%5."/>
      <w:lvlJc w:val="left"/>
      <w:pPr>
        <w:ind w:left="3600" w:hanging="360"/>
      </w:pPr>
    </w:lvl>
    <w:lvl w:ilvl="5" w:tplc="402431FE" w:tentative="1">
      <w:start w:val="1"/>
      <w:numFmt w:val="lowerRoman"/>
      <w:lvlText w:val="%6."/>
      <w:lvlJc w:val="right"/>
      <w:pPr>
        <w:ind w:left="4320" w:hanging="180"/>
      </w:pPr>
    </w:lvl>
    <w:lvl w:ilvl="6" w:tplc="55843498" w:tentative="1">
      <w:start w:val="1"/>
      <w:numFmt w:val="decimal"/>
      <w:lvlText w:val="%7."/>
      <w:lvlJc w:val="left"/>
      <w:pPr>
        <w:ind w:left="5040" w:hanging="360"/>
      </w:pPr>
    </w:lvl>
    <w:lvl w:ilvl="7" w:tplc="F75AC96E" w:tentative="1">
      <w:start w:val="1"/>
      <w:numFmt w:val="lowerLetter"/>
      <w:lvlText w:val="%8."/>
      <w:lvlJc w:val="left"/>
      <w:pPr>
        <w:ind w:left="5760" w:hanging="360"/>
      </w:pPr>
    </w:lvl>
    <w:lvl w:ilvl="8" w:tplc="F9C6D6A0" w:tentative="1">
      <w:start w:val="1"/>
      <w:numFmt w:val="lowerRoman"/>
      <w:lvlText w:val="%9."/>
      <w:lvlJc w:val="right"/>
      <w:pPr>
        <w:ind w:left="6480" w:hanging="180"/>
      </w:pPr>
    </w:lvl>
  </w:abstractNum>
  <w:abstractNum w:abstractNumId="61" w15:restartNumberingAfterBreak="0">
    <w:nsid w:val="1ED46238"/>
    <w:multiLevelType w:val="hybridMultilevel"/>
    <w:tmpl w:val="AD36A246"/>
    <w:lvl w:ilvl="0" w:tplc="E2D007EE">
      <w:start w:val="1"/>
      <w:numFmt w:val="bullet"/>
      <w:lvlText w:val=""/>
      <w:lvlJc w:val="left"/>
      <w:pPr>
        <w:ind w:left="720" w:hanging="360"/>
      </w:pPr>
      <w:rPr>
        <w:rFonts w:ascii="Symbol" w:hAnsi="Symbol" w:hint="default"/>
      </w:rPr>
    </w:lvl>
    <w:lvl w:ilvl="1" w:tplc="AE1E3F14" w:tentative="1">
      <w:start w:val="1"/>
      <w:numFmt w:val="bullet"/>
      <w:lvlText w:val="o"/>
      <w:lvlJc w:val="left"/>
      <w:pPr>
        <w:ind w:left="1440" w:hanging="360"/>
      </w:pPr>
      <w:rPr>
        <w:rFonts w:ascii="Courier New" w:hAnsi="Courier New" w:cs="Courier New" w:hint="default"/>
      </w:rPr>
    </w:lvl>
    <w:lvl w:ilvl="2" w:tplc="62941D14" w:tentative="1">
      <w:start w:val="1"/>
      <w:numFmt w:val="bullet"/>
      <w:lvlText w:val=""/>
      <w:lvlJc w:val="left"/>
      <w:pPr>
        <w:ind w:left="2160" w:hanging="360"/>
      </w:pPr>
      <w:rPr>
        <w:rFonts w:ascii="Wingdings" w:hAnsi="Wingdings" w:hint="default"/>
      </w:rPr>
    </w:lvl>
    <w:lvl w:ilvl="3" w:tplc="DF7292FA" w:tentative="1">
      <w:start w:val="1"/>
      <w:numFmt w:val="bullet"/>
      <w:lvlText w:val=""/>
      <w:lvlJc w:val="left"/>
      <w:pPr>
        <w:ind w:left="2880" w:hanging="360"/>
      </w:pPr>
      <w:rPr>
        <w:rFonts w:ascii="Symbol" w:hAnsi="Symbol" w:hint="default"/>
      </w:rPr>
    </w:lvl>
    <w:lvl w:ilvl="4" w:tplc="ED4648B6" w:tentative="1">
      <w:start w:val="1"/>
      <w:numFmt w:val="bullet"/>
      <w:lvlText w:val="o"/>
      <w:lvlJc w:val="left"/>
      <w:pPr>
        <w:ind w:left="3600" w:hanging="360"/>
      </w:pPr>
      <w:rPr>
        <w:rFonts w:ascii="Courier New" w:hAnsi="Courier New" w:cs="Courier New" w:hint="default"/>
      </w:rPr>
    </w:lvl>
    <w:lvl w:ilvl="5" w:tplc="F64A2D24" w:tentative="1">
      <w:start w:val="1"/>
      <w:numFmt w:val="bullet"/>
      <w:lvlText w:val=""/>
      <w:lvlJc w:val="left"/>
      <w:pPr>
        <w:ind w:left="4320" w:hanging="360"/>
      </w:pPr>
      <w:rPr>
        <w:rFonts w:ascii="Wingdings" w:hAnsi="Wingdings" w:hint="default"/>
      </w:rPr>
    </w:lvl>
    <w:lvl w:ilvl="6" w:tplc="2286D3E0" w:tentative="1">
      <w:start w:val="1"/>
      <w:numFmt w:val="bullet"/>
      <w:lvlText w:val=""/>
      <w:lvlJc w:val="left"/>
      <w:pPr>
        <w:ind w:left="5040" w:hanging="360"/>
      </w:pPr>
      <w:rPr>
        <w:rFonts w:ascii="Symbol" w:hAnsi="Symbol" w:hint="default"/>
      </w:rPr>
    </w:lvl>
    <w:lvl w:ilvl="7" w:tplc="B74A2BB8" w:tentative="1">
      <w:start w:val="1"/>
      <w:numFmt w:val="bullet"/>
      <w:lvlText w:val="o"/>
      <w:lvlJc w:val="left"/>
      <w:pPr>
        <w:ind w:left="5760" w:hanging="360"/>
      </w:pPr>
      <w:rPr>
        <w:rFonts w:ascii="Courier New" w:hAnsi="Courier New" w:cs="Courier New" w:hint="default"/>
      </w:rPr>
    </w:lvl>
    <w:lvl w:ilvl="8" w:tplc="A89AC35C" w:tentative="1">
      <w:start w:val="1"/>
      <w:numFmt w:val="bullet"/>
      <w:lvlText w:val=""/>
      <w:lvlJc w:val="left"/>
      <w:pPr>
        <w:ind w:left="6480" w:hanging="360"/>
      </w:pPr>
      <w:rPr>
        <w:rFonts w:ascii="Wingdings" w:hAnsi="Wingdings" w:hint="default"/>
      </w:rPr>
    </w:lvl>
  </w:abstractNum>
  <w:abstractNum w:abstractNumId="62" w15:restartNumberingAfterBreak="0">
    <w:nsid w:val="1F4B2A90"/>
    <w:multiLevelType w:val="hybridMultilevel"/>
    <w:tmpl w:val="1E503C46"/>
    <w:lvl w:ilvl="0" w:tplc="D84434A0">
      <w:start w:val="1"/>
      <w:numFmt w:val="bullet"/>
      <w:lvlText w:val=""/>
      <w:lvlJc w:val="left"/>
      <w:pPr>
        <w:ind w:left="720" w:hanging="360"/>
      </w:pPr>
      <w:rPr>
        <w:rFonts w:ascii="Symbol" w:hAnsi="Symbol" w:hint="default"/>
      </w:rPr>
    </w:lvl>
    <w:lvl w:ilvl="1" w:tplc="66E24DEC" w:tentative="1">
      <w:start w:val="1"/>
      <w:numFmt w:val="bullet"/>
      <w:lvlText w:val="o"/>
      <w:lvlJc w:val="left"/>
      <w:pPr>
        <w:ind w:left="1440" w:hanging="360"/>
      </w:pPr>
      <w:rPr>
        <w:rFonts w:ascii="Courier New" w:hAnsi="Courier New" w:cs="Courier New" w:hint="default"/>
      </w:rPr>
    </w:lvl>
    <w:lvl w:ilvl="2" w:tplc="BAC6E9C0" w:tentative="1">
      <w:start w:val="1"/>
      <w:numFmt w:val="bullet"/>
      <w:lvlText w:val=""/>
      <w:lvlJc w:val="left"/>
      <w:pPr>
        <w:ind w:left="2160" w:hanging="360"/>
      </w:pPr>
      <w:rPr>
        <w:rFonts w:ascii="Wingdings" w:hAnsi="Wingdings" w:hint="default"/>
      </w:rPr>
    </w:lvl>
    <w:lvl w:ilvl="3" w:tplc="2FB6B3CA" w:tentative="1">
      <w:start w:val="1"/>
      <w:numFmt w:val="bullet"/>
      <w:lvlText w:val=""/>
      <w:lvlJc w:val="left"/>
      <w:pPr>
        <w:ind w:left="2880" w:hanging="360"/>
      </w:pPr>
      <w:rPr>
        <w:rFonts w:ascii="Symbol" w:hAnsi="Symbol" w:hint="default"/>
      </w:rPr>
    </w:lvl>
    <w:lvl w:ilvl="4" w:tplc="BB425214" w:tentative="1">
      <w:start w:val="1"/>
      <w:numFmt w:val="bullet"/>
      <w:lvlText w:val="o"/>
      <w:lvlJc w:val="left"/>
      <w:pPr>
        <w:ind w:left="3600" w:hanging="360"/>
      </w:pPr>
      <w:rPr>
        <w:rFonts w:ascii="Courier New" w:hAnsi="Courier New" w:cs="Courier New" w:hint="default"/>
      </w:rPr>
    </w:lvl>
    <w:lvl w:ilvl="5" w:tplc="3BCC4E78" w:tentative="1">
      <w:start w:val="1"/>
      <w:numFmt w:val="bullet"/>
      <w:lvlText w:val=""/>
      <w:lvlJc w:val="left"/>
      <w:pPr>
        <w:ind w:left="4320" w:hanging="360"/>
      </w:pPr>
      <w:rPr>
        <w:rFonts w:ascii="Wingdings" w:hAnsi="Wingdings" w:hint="default"/>
      </w:rPr>
    </w:lvl>
    <w:lvl w:ilvl="6" w:tplc="CC08E7C6" w:tentative="1">
      <w:start w:val="1"/>
      <w:numFmt w:val="bullet"/>
      <w:lvlText w:val=""/>
      <w:lvlJc w:val="left"/>
      <w:pPr>
        <w:ind w:left="5040" w:hanging="360"/>
      </w:pPr>
      <w:rPr>
        <w:rFonts w:ascii="Symbol" w:hAnsi="Symbol" w:hint="default"/>
      </w:rPr>
    </w:lvl>
    <w:lvl w:ilvl="7" w:tplc="2BC6B6A2" w:tentative="1">
      <w:start w:val="1"/>
      <w:numFmt w:val="bullet"/>
      <w:lvlText w:val="o"/>
      <w:lvlJc w:val="left"/>
      <w:pPr>
        <w:ind w:left="5760" w:hanging="360"/>
      </w:pPr>
      <w:rPr>
        <w:rFonts w:ascii="Courier New" w:hAnsi="Courier New" w:cs="Courier New" w:hint="default"/>
      </w:rPr>
    </w:lvl>
    <w:lvl w:ilvl="8" w:tplc="F228992A" w:tentative="1">
      <w:start w:val="1"/>
      <w:numFmt w:val="bullet"/>
      <w:lvlText w:val=""/>
      <w:lvlJc w:val="left"/>
      <w:pPr>
        <w:ind w:left="6480" w:hanging="360"/>
      </w:pPr>
      <w:rPr>
        <w:rFonts w:ascii="Wingdings" w:hAnsi="Wingdings" w:hint="default"/>
      </w:rPr>
    </w:lvl>
  </w:abstractNum>
  <w:abstractNum w:abstractNumId="63" w15:restartNumberingAfterBreak="0">
    <w:nsid w:val="1FDF6E46"/>
    <w:multiLevelType w:val="hybridMultilevel"/>
    <w:tmpl w:val="77F8C9EC"/>
    <w:lvl w:ilvl="0" w:tplc="078011C6">
      <w:start w:val="1"/>
      <w:numFmt w:val="decimal"/>
      <w:lvlText w:val="%1."/>
      <w:lvlJc w:val="left"/>
      <w:pPr>
        <w:ind w:left="720" w:hanging="360"/>
      </w:pPr>
    </w:lvl>
    <w:lvl w:ilvl="1" w:tplc="21DC72CE">
      <w:start w:val="1"/>
      <w:numFmt w:val="lowerLetter"/>
      <w:lvlText w:val="%2."/>
      <w:lvlJc w:val="left"/>
      <w:pPr>
        <w:ind w:left="1440" w:hanging="360"/>
      </w:pPr>
    </w:lvl>
    <w:lvl w:ilvl="2" w:tplc="DCDC6AF6" w:tentative="1">
      <w:start w:val="1"/>
      <w:numFmt w:val="lowerRoman"/>
      <w:lvlText w:val="%3."/>
      <w:lvlJc w:val="right"/>
      <w:pPr>
        <w:ind w:left="2160" w:hanging="180"/>
      </w:pPr>
    </w:lvl>
    <w:lvl w:ilvl="3" w:tplc="BBEE2A94" w:tentative="1">
      <w:start w:val="1"/>
      <w:numFmt w:val="decimal"/>
      <w:lvlText w:val="%4."/>
      <w:lvlJc w:val="left"/>
      <w:pPr>
        <w:ind w:left="2880" w:hanging="360"/>
      </w:pPr>
    </w:lvl>
    <w:lvl w:ilvl="4" w:tplc="DEAABE8C" w:tentative="1">
      <w:start w:val="1"/>
      <w:numFmt w:val="lowerLetter"/>
      <w:lvlText w:val="%5."/>
      <w:lvlJc w:val="left"/>
      <w:pPr>
        <w:ind w:left="3600" w:hanging="360"/>
      </w:pPr>
    </w:lvl>
    <w:lvl w:ilvl="5" w:tplc="988805B0" w:tentative="1">
      <w:start w:val="1"/>
      <w:numFmt w:val="lowerRoman"/>
      <w:lvlText w:val="%6."/>
      <w:lvlJc w:val="right"/>
      <w:pPr>
        <w:ind w:left="4320" w:hanging="180"/>
      </w:pPr>
    </w:lvl>
    <w:lvl w:ilvl="6" w:tplc="AF0862DE" w:tentative="1">
      <w:start w:val="1"/>
      <w:numFmt w:val="decimal"/>
      <w:lvlText w:val="%7."/>
      <w:lvlJc w:val="left"/>
      <w:pPr>
        <w:ind w:left="5040" w:hanging="360"/>
      </w:pPr>
    </w:lvl>
    <w:lvl w:ilvl="7" w:tplc="3B46363A" w:tentative="1">
      <w:start w:val="1"/>
      <w:numFmt w:val="lowerLetter"/>
      <w:lvlText w:val="%8."/>
      <w:lvlJc w:val="left"/>
      <w:pPr>
        <w:ind w:left="5760" w:hanging="360"/>
      </w:pPr>
    </w:lvl>
    <w:lvl w:ilvl="8" w:tplc="CB1EEB4C" w:tentative="1">
      <w:start w:val="1"/>
      <w:numFmt w:val="lowerRoman"/>
      <w:lvlText w:val="%9."/>
      <w:lvlJc w:val="right"/>
      <w:pPr>
        <w:ind w:left="6480" w:hanging="180"/>
      </w:pPr>
    </w:lvl>
  </w:abstractNum>
  <w:abstractNum w:abstractNumId="64" w15:restartNumberingAfterBreak="0">
    <w:nsid w:val="20CA2631"/>
    <w:multiLevelType w:val="hybridMultilevel"/>
    <w:tmpl w:val="A32C52E4"/>
    <w:lvl w:ilvl="0" w:tplc="4D58ADCC">
      <w:start w:val="1"/>
      <w:numFmt w:val="bullet"/>
      <w:lvlText w:val=""/>
      <w:lvlJc w:val="left"/>
      <w:pPr>
        <w:ind w:left="720" w:hanging="360"/>
      </w:pPr>
      <w:rPr>
        <w:rFonts w:ascii="Symbol" w:hAnsi="Symbol" w:hint="default"/>
      </w:rPr>
    </w:lvl>
    <w:lvl w:ilvl="1" w:tplc="076E69D4" w:tentative="1">
      <w:start w:val="1"/>
      <w:numFmt w:val="bullet"/>
      <w:lvlText w:val="o"/>
      <w:lvlJc w:val="left"/>
      <w:pPr>
        <w:ind w:left="1440" w:hanging="360"/>
      </w:pPr>
      <w:rPr>
        <w:rFonts w:ascii="Courier New" w:hAnsi="Courier New" w:cs="Courier New" w:hint="default"/>
      </w:rPr>
    </w:lvl>
    <w:lvl w:ilvl="2" w:tplc="67B294AE" w:tentative="1">
      <w:start w:val="1"/>
      <w:numFmt w:val="bullet"/>
      <w:lvlText w:val=""/>
      <w:lvlJc w:val="left"/>
      <w:pPr>
        <w:ind w:left="2160" w:hanging="360"/>
      </w:pPr>
      <w:rPr>
        <w:rFonts w:ascii="Wingdings" w:hAnsi="Wingdings" w:hint="default"/>
      </w:rPr>
    </w:lvl>
    <w:lvl w:ilvl="3" w:tplc="7C6E017A" w:tentative="1">
      <w:start w:val="1"/>
      <w:numFmt w:val="bullet"/>
      <w:lvlText w:val=""/>
      <w:lvlJc w:val="left"/>
      <w:pPr>
        <w:ind w:left="2880" w:hanging="360"/>
      </w:pPr>
      <w:rPr>
        <w:rFonts w:ascii="Symbol" w:hAnsi="Symbol" w:hint="default"/>
      </w:rPr>
    </w:lvl>
    <w:lvl w:ilvl="4" w:tplc="DC901DDE" w:tentative="1">
      <w:start w:val="1"/>
      <w:numFmt w:val="bullet"/>
      <w:lvlText w:val="o"/>
      <w:lvlJc w:val="left"/>
      <w:pPr>
        <w:ind w:left="3600" w:hanging="360"/>
      </w:pPr>
      <w:rPr>
        <w:rFonts w:ascii="Courier New" w:hAnsi="Courier New" w:cs="Courier New" w:hint="default"/>
      </w:rPr>
    </w:lvl>
    <w:lvl w:ilvl="5" w:tplc="40601584" w:tentative="1">
      <w:start w:val="1"/>
      <w:numFmt w:val="bullet"/>
      <w:lvlText w:val=""/>
      <w:lvlJc w:val="left"/>
      <w:pPr>
        <w:ind w:left="4320" w:hanging="360"/>
      </w:pPr>
      <w:rPr>
        <w:rFonts w:ascii="Wingdings" w:hAnsi="Wingdings" w:hint="default"/>
      </w:rPr>
    </w:lvl>
    <w:lvl w:ilvl="6" w:tplc="C7802998" w:tentative="1">
      <w:start w:val="1"/>
      <w:numFmt w:val="bullet"/>
      <w:lvlText w:val=""/>
      <w:lvlJc w:val="left"/>
      <w:pPr>
        <w:ind w:left="5040" w:hanging="360"/>
      </w:pPr>
      <w:rPr>
        <w:rFonts w:ascii="Symbol" w:hAnsi="Symbol" w:hint="default"/>
      </w:rPr>
    </w:lvl>
    <w:lvl w:ilvl="7" w:tplc="39D62B0C" w:tentative="1">
      <w:start w:val="1"/>
      <w:numFmt w:val="bullet"/>
      <w:lvlText w:val="o"/>
      <w:lvlJc w:val="left"/>
      <w:pPr>
        <w:ind w:left="5760" w:hanging="360"/>
      </w:pPr>
      <w:rPr>
        <w:rFonts w:ascii="Courier New" w:hAnsi="Courier New" w:cs="Courier New" w:hint="default"/>
      </w:rPr>
    </w:lvl>
    <w:lvl w:ilvl="8" w:tplc="C5D05CD2" w:tentative="1">
      <w:start w:val="1"/>
      <w:numFmt w:val="bullet"/>
      <w:lvlText w:val=""/>
      <w:lvlJc w:val="left"/>
      <w:pPr>
        <w:ind w:left="6480" w:hanging="360"/>
      </w:pPr>
      <w:rPr>
        <w:rFonts w:ascii="Wingdings" w:hAnsi="Wingdings" w:hint="default"/>
      </w:rPr>
    </w:lvl>
  </w:abstractNum>
  <w:abstractNum w:abstractNumId="65" w15:restartNumberingAfterBreak="0">
    <w:nsid w:val="215C0733"/>
    <w:multiLevelType w:val="hybridMultilevel"/>
    <w:tmpl w:val="A4C48732"/>
    <w:lvl w:ilvl="0" w:tplc="F5E29B42">
      <w:start w:val="1"/>
      <w:numFmt w:val="bullet"/>
      <w:lvlText w:val=""/>
      <w:lvlJc w:val="left"/>
      <w:pPr>
        <w:ind w:left="720" w:hanging="360"/>
      </w:pPr>
      <w:rPr>
        <w:rFonts w:ascii="Symbol" w:hAnsi="Symbol" w:hint="default"/>
      </w:rPr>
    </w:lvl>
    <w:lvl w:ilvl="1" w:tplc="9C028DE2" w:tentative="1">
      <w:start w:val="1"/>
      <w:numFmt w:val="bullet"/>
      <w:lvlText w:val="o"/>
      <w:lvlJc w:val="left"/>
      <w:pPr>
        <w:ind w:left="1440" w:hanging="360"/>
      </w:pPr>
      <w:rPr>
        <w:rFonts w:ascii="Courier New" w:hAnsi="Courier New" w:cs="Courier New" w:hint="default"/>
      </w:rPr>
    </w:lvl>
    <w:lvl w:ilvl="2" w:tplc="83C0D232" w:tentative="1">
      <w:start w:val="1"/>
      <w:numFmt w:val="bullet"/>
      <w:lvlText w:val=""/>
      <w:lvlJc w:val="left"/>
      <w:pPr>
        <w:ind w:left="2160" w:hanging="360"/>
      </w:pPr>
      <w:rPr>
        <w:rFonts w:ascii="Wingdings" w:hAnsi="Wingdings" w:hint="default"/>
      </w:rPr>
    </w:lvl>
    <w:lvl w:ilvl="3" w:tplc="4DF0659E" w:tentative="1">
      <w:start w:val="1"/>
      <w:numFmt w:val="bullet"/>
      <w:lvlText w:val=""/>
      <w:lvlJc w:val="left"/>
      <w:pPr>
        <w:ind w:left="2880" w:hanging="360"/>
      </w:pPr>
      <w:rPr>
        <w:rFonts w:ascii="Symbol" w:hAnsi="Symbol" w:hint="default"/>
      </w:rPr>
    </w:lvl>
    <w:lvl w:ilvl="4" w:tplc="E04A0284" w:tentative="1">
      <w:start w:val="1"/>
      <w:numFmt w:val="bullet"/>
      <w:lvlText w:val="o"/>
      <w:lvlJc w:val="left"/>
      <w:pPr>
        <w:ind w:left="3600" w:hanging="360"/>
      </w:pPr>
      <w:rPr>
        <w:rFonts w:ascii="Courier New" w:hAnsi="Courier New" w:cs="Courier New" w:hint="default"/>
      </w:rPr>
    </w:lvl>
    <w:lvl w:ilvl="5" w:tplc="BC84A566" w:tentative="1">
      <w:start w:val="1"/>
      <w:numFmt w:val="bullet"/>
      <w:lvlText w:val=""/>
      <w:lvlJc w:val="left"/>
      <w:pPr>
        <w:ind w:left="4320" w:hanging="360"/>
      </w:pPr>
      <w:rPr>
        <w:rFonts w:ascii="Wingdings" w:hAnsi="Wingdings" w:hint="default"/>
      </w:rPr>
    </w:lvl>
    <w:lvl w:ilvl="6" w:tplc="BDFE4B00" w:tentative="1">
      <w:start w:val="1"/>
      <w:numFmt w:val="bullet"/>
      <w:lvlText w:val=""/>
      <w:lvlJc w:val="left"/>
      <w:pPr>
        <w:ind w:left="5040" w:hanging="360"/>
      </w:pPr>
      <w:rPr>
        <w:rFonts w:ascii="Symbol" w:hAnsi="Symbol" w:hint="default"/>
      </w:rPr>
    </w:lvl>
    <w:lvl w:ilvl="7" w:tplc="C85CF586" w:tentative="1">
      <w:start w:val="1"/>
      <w:numFmt w:val="bullet"/>
      <w:lvlText w:val="o"/>
      <w:lvlJc w:val="left"/>
      <w:pPr>
        <w:ind w:left="5760" w:hanging="360"/>
      </w:pPr>
      <w:rPr>
        <w:rFonts w:ascii="Courier New" w:hAnsi="Courier New" w:cs="Courier New" w:hint="default"/>
      </w:rPr>
    </w:lvl>
    <w:lvl w:ilvl="8" w:tplc="AF96B8FE" w:tentative="1">
      <w:start w:val="1"/>
      <w:numFmt w:val="bullet"/>
      <w:lvlText w:val=""/>
      <w:lvlJc w:val="left"/>
      <w:pPr>
        <w:ind w:left="6480" w:hanging="360"/>
      </w:pPr>
      <w:rPr>
        <w:rFonts w:ascii="Wingdings" w:hAnsi="Wingdings" w:hint="default"/>
      </w:rPr>
    </w:lvl>
  </w:abstractNum>
  <w:abstractNum w:abstractNumId="66" w15:restartNumberingAfterBreak="0">
    <w:nsid w:val="21A32024"/>
    <w:multiLevelType w:val="hybridMultilevel"/>
    <w:tmpl w:val="85D494FE"/>
    <w:lvl w:ilvl="0" w:tplc="72B86734">
      <w:start w:val="1"/>
      <w:numFmt w:val="bullet"/>
      <w:lvlText w:val=""/>
      <w:lvlJc w:val="left"/>
      <w:pPr>
        <w:ind w:left="720" w:hanging="360"/>
      </w:pPr>
      <w:rPr>
        <w:rFonts w:ascii="Symbol" w:hAnsi="Symbol" w:hint="default"/>
      </w:rPr>
    </w:lvl>
    <w:lvl w:ilvl="1" w:tplc="C5A62700" w:tentative="1">
      <w:start w:val="1"/>
      <w:numFmt w:val="bullet"/>
      <w:lvlText w:val="o"/>
      <w:lvlJc w:val="left"/>
      <w:pPr>
        <w:ind w:left="1440" w:hanging="360"/>
      </w:pPr>
      <w:rPr>
        <w:rFonts w:ascii="Courier New" w:hAnsi="Courier New" w:cs="Courier New" w:hint="default"/>
      </w:rPr>
    </w:lvl>
    <w:lvl w:ilvl="2" w:tplc="B520FD92" w:tentative="1">
      <w:start w:val="1"/>
      <w:numFmt w:val="bullet"/>
      <w:lvlText w:val=""/>
      <w:lvlJc w:val="left"/>
      <w:pPr>
        <w:ind w:left="2160" w:hanging="360"/>
      </w:pPr>
      <w:rPr>
        <w:rFonts w:ascii="Wingdings" w:hAnsi="Wingdings" w:hint="default"/>
      </w:rPr>
    </w:lvl>
    <w:lvl w:ilvl="3" w:tplc="8CDEA37E" w:tentative="1">
      <w:start w:val="1"/>
      <w:numFmt w:val="bullet"/>
      <w:lvlText w:val=""/>
      <w:lvlJc w:val="left"/>
      <w:pPr>
        <w:ind w:left="2880" w:hanging="360"/>
      </w:pPr>
      <w:rPr>
        <w:rFonts w:ascii="Symbol" w:hAnsi="Symbol" w:hint="default"/>
      </w:rPr>
    </w:lvl>
    <w:lvl w:ilvl="4" w:tplc="94841600" w:tentative="1">
      <w:start w:val="1"/>
      <w:numFmt w:val="bullet"/>
      <w:lvlText w:val="o"/>
      <w:lvlJc w:val="left"/>
      <w:pPr>
        <w:ind w:left="3600" w:hanging="360"/>
      </w:pPr>
      <w:rPr>
        <w:rFonts w:ascii="Courier New" w:hAnsi="Courier New" w:cs="Courier New" w:hint="default"/>
      </w:rPr>
    </w:lvl>
    <w:lvl w:ilvl="5" w:tplc="4D341EB2" w:tentative="1">
      <w:start w:val="1"/>
      <w:numFmt w:val="bullet"/>
      <w:lvlText w:val=""/>
      <w:lvlJc w:val="left"/>
      <w:pPr>
        <w:ind w:left="4320" w:hanging="360"/>
      </w:pPr>
      <w:rPr>
        <w:rFonts w:ascii="Wingdings" w:hAnsi="Wingdings" w:hint="default"/>
      </w:rPr>
    </w:lvl>
    <w:lvl w:ilvl="6" w:tplc="187CD708" w:tentative="1">
      <w:start w:val="1"/>
      <w:numFmt w:val="bullet"/>
      <w:lvlText w:val=""/>
      <w:lvlJc w:val="left"/>
      <w:pPr>
        <w:ind w:left="5040" w:hanging="360"/>
      </w:pPr>
      <w:rPr>
        <w:rFonts w:ascii="Symbol" w:hAnsi="Symbol" w:hint="default"/>
      </w:rPr>
    </w:lvl>
    <w:lvl w:ilvl="7" w:tplc="E752C094" w:tentative="1">
      <w:start w:val="1"/>
      <w:numFmt w:val="bullet"/>
      <w:lvlText w:val="o"/>
      <w:lvlJc w:val="left"/>
      <w:pPr>
        <w:ind w:left="5760" w:hanging="360"/>
      </w:pPr>
      <w:rPr>
        <w:rFonts w:ascii="Courier New" w:hAnsi="Courier New" w:cs="Courier New" w:hint="default"/>
      </w:rPr>
    </w:lvl>
    <w:lvl w:ilvl="8" w:tplc="8084E2B8" w:tentative="1">
      <w:start w:val="1"/>
      <w:numFmt w:val="bullet"/>
      <w:lvlText w:val=""/>
      <w:lvlJc w:val="left"/>
      <w:pPr>
        <w:ind w:left="6480" w:hanging="360"/>
      </w:pPr>
      <w:rPr>
        <w:rFonts w:ascii="Wingdings" w:hAnsi="Wingdings" w:hint="default"/>
      </w:rPr>
    </w:lvl>
  </w:abstractNum>
  <w:abstractNum w:abstractNumId="67" w15:restartNumberingAfterBreak="0">
    <w:nsid w:val="21F72D75"/>
    <w:multiLevelType w:val="hybridMultilevel"/>
    <w:tmpl w:val="3AE2567C"/>
    <w:lvl w:ilvl="0" w:tplc="5F3CD598">
      <w:start w:val="1"/>
      <w:numFmt w:val="decimal"/>
      <w:lvlText w:val="%1."/>
      <w:lvlJc w:val="left"/>
      <w:pPr>
        <w:ind w:left="720" w:hanging="360"/>
      </w:pPr>
    </w:lvl>
    <w:lvl w:ilvl="1" w:tplc="DF30D630">
      <w:start w:val="1"/>
      <w:numFmt w:val="lowerLetter"/>
      <w:lvlText w:val="%2."/>
      <w:lvlJc w:val="left"/>
      <w:pPr>
        <w:ind w:left="1440" w:hanging="360"/>
      </w:pPr>
    </w:lvl>
    <w:lvl w:ilvl="2" w:tplc="7DAA5D3A" w:tentative="1">
      <w:start w:val="1"/>
      <w:numFmt w:val="lowerRoman"/>
      <w:lvlText w:val="%3."/>
      <w:lvlJc w:val="right"/>
      <w:pPr>
        <w:ind w:left="2160" w:hanging="180"/>
      </w:pPr>
    </w:lvl>
    <w:lvl w:ilvl="3" w:tplc="04685596" w:tentative="1">
      <w:start w:val="1"/>
      <w:numFmt w:val="decimal"/>
      <w:lvlText w:val="%4."/>
      <w:lvlJc w:val="left"/>
      <w:pPr>
        <w:ind w:left="2880" w:hanging="360"/>
      </w:pPr>
    </w:lvl>
    <w:lvl w:ilvl="4" w:tplc="D05A86C4" w:tentative="1">
      <w:start w:val="1"/>
      <w:numFmt w:val="lowerLetter"/>
      <w:lvlText w:val="%5."/>
      <w:lvlJc w:val="left"/>
      <w:pPr>
        <w:ind w:left="3600" w:hanging="360"/>
      </w:pPr>
    </w:lvl>
    <w:lvl w:ilvl="5" w:tplc="AD0AD79C" w:tentative="1">
      <w:start w:val="1"/>
      <w:numFmt w:val="lowerRoman"/>
      <w:lvlText w:val="%6."/>
      <w:lvlJc w:val="right"/>
      <w:pPr>
        <w:ind w:left="4320" w:hanging="180"/>
      </w:pPr>
    </w:lvl>
    <w:lvl w:ilvl="6" w:tplc="198ED182" w:tentative="1">
      <w:start w:val="1"/>
      <w:numFmt w:val="decimal"/>
      <w:lvlText w:val="%7."/>
      <w:lvlJc w:val="left"/>
      <w:pPr>
        <w:ind w:left="5040" w:hanging="360"/>
      </w:pPr>
    </w:lvl>
    <w:lvl w:ilvl="7" w:tplc="DDDAAD20" w:tentative="1">
      <w:start w:val="1"/>
      <w:numFmt w:val="lowerLetter"/>
      <w:lvlText w:val="%8."/>
      <w:lvlJc w:val="left"/>
      <w:pPr>
        <w:ind w:left="5760" w:hanging="360"/>
      </w:pPr>
    </w:lvl>
    <w:lvl w:ilvl="8" w:tplc="4C06E23A" w:tentative="1">
      <w:start w:val="1"/>
      <w:numFmt w:val="lowerRoman"/>
      <w:lvlText w:val="%9."/>
      <w:lvlJc w:val="right"/>
      <w:pPr>
        <w:ind w:left="6480" w:hanging="180"/>
      </w:pPr>
    </w:lvl>
  </w:abstractNum>
  <w:abstractNum w:abstractNumId="68" w15:restartNumberingAfterBreak="0">
    <w:nsid w:val="23116C4F"/>
    <w:multiLevelType w:val="hybridMultilevel"/>
    <w:tmpl w:val="9C6C7628"/>
    <w:lvl w:ilvl="0" w:tplc="51D85F42">
      <w:start w:val="1"/>
      <w:numFmt w:val="decimal"/>
      <w:lvlText w:val="%1."/>
      <w:lvlJc w:val="left"/>
      <w:pPr>
        <w:ind w:left="720" w:hanging="360"/>
      </w:pPr>
    </w:lvl>
    <w:lvl w:ilvl="1" w:tplc="F1A022E0">
      <w:start w:val="1"/>
      <w:numFmt w:val="lowerLetter"/>
      <w:lvlText w:val="%2."/>
      <w:lvlJc w:val="left"/>
      <w:pPr>
        <w:ind w:left="1440" w:hanging="360"/>
      </w:pPr>
    </w:lvl>
    <w:lvl w:ilvl="2" w:tplc="6CA67888" w:tentative="1">
      <w:start w:val="1"/>
      <w:numFmt w:val="lowerRoman"/>
      <w:lvlText w:val="%3."/>
      <w:lvlJc w:val="right"/>
      <w:pPr>
        <w:ind w:left="2160" w:hanging="180"/>
      </w:pPr>
    </w:lvl>
    <w:lvl w:ilvl="3" w:tplc="8DBAAF6A" w:tentative="1">
      <w:start w:val="1"/>
      <w:numFmt w:val="decimal"/>
      <w:lvlText w:val="%4."/>
      <w:lvlJc w:val="left"/>
      <w:pPr>
        <w:ind w:left="2880" w:hanging="360"/>
      </w:pPr>
    </w:lvl>
    <w:lvl w:ilvl="4" w:tplc="2CB81810" w:tentative="1">
      <w:start w:val="1"/>
      <w:numFmt w:val="lowerLetter"/>
      <w:lvlText w:val="%5."/>
      <w:lvlJc w:val="left"/>
      <w:pPr>
        <w:ind w:left="3600" w:hanging="360"/>
      </w:pPr>
    </w:lvl>
    <w:lvl w:ilvl="5" w:tplc="7602B5B8" w:tentative="1">
      <w:start w:val="1"/>
      <w:numFmt w:val="lowerRoman"/>
      <w:lvlText w:val="%6."/>
      <w:lvlJc w:val="right"/>
      <w:pPr>
        <w:ind w:left="4320" w:hanging="180"/>
      </w:pPr>
    </w:lvl>
    <w:lvl w:ilvl="6" w:tplc="0D18CAC0" w:tentative="1">
      <w:start w:val="1"/>
      <w:numFmt w:val="decimal"/>
      <w:lvlText w:val="%7."/>
      <w:lvlJc w:val="left"/>
      <w:pPr>
        <w:ind w:left="5040" w:hanging="360"/>
      </w:pPr>
    </w:lvl>
    <w:lvl w:ilvl="7" w:tplc="9D0C689E" w:tentative="1">
      <w:start w:val="1"/>
      <w:numFmt w:val="lowerLetter"/>
      <w:lvlText w:val="%8."/>
      <w:lvlJc w:val="left"/>
      <w:pPr>
        <w:ind w:left="5760" w:hanging="360"/>
      </w:pPr>
    </w:lvl>
    <w:lvl w:ilvl="8" w:tplc="E084ACD8" w:tentative="1">
      <w:start w:val="1"/>
      <w:numFmt w:val="lowerRoman"/>
      <w:lvlText w:val="%9."/>
      <w:lvlJc w:val="right"/>
      <w:pPr>
        <w:ind w:left="6480" w:hanging="180"/>
      </w:pPr>
    </w:lvl>
  </w:abstractNum>
  <w:abstractNum w:abstractNumId="69" w15:restartNumberingAfterBreak="0">
    <w:nsid w:val="23EA7153"/>
    <w:multiLevelType w:val="hybridMultilevel"/>
    <w:tmpl w:val="7894546C"/>
    <w:lvl w:ilvl="0" w:tplc="362CA3E4">
      <w:start w:val="1"/>
      <w:numFmt w:val="bullet"/>
      <w:lvlText w:val=""/>
      <w:lvlJc w:val="left"/>
      <w:pPr>
        <w:ind w:left="720" w:hanging="360"/>
      </w:pPr>
      <w:rPr>
        <w:rFonts w:ascii="Symbol" w:hAnsi="Symbol" w:hint="default"/>
      </w:rPr>
    </w:lvl>
    <w:lvl w:ilvl="1" w:tplc="D6B8E060" w:tentative="1">
      <w:start w:val="1"/>
      <w:numFmt w:val="bullet"/>
      <w:lvlText w:val="o"/>
      <w:lvlJc w:val="left"/>
      <w:pPr>
        <w:ind w:left="1440" w:hanging="360"/>
      </w:pPr>
      <w:rPr>
        <w:rFonts w:ascii="Courier New" w:hAnsi="Courier New" w:cs="Courier New" w:hint="default"/>
      </w:rPr>
    </w:lvl>
    <w:lvl w:ilvl="2" w:tplc="51546C08" w:tentative="1">
      <w:start w:val="1"/>
      <w:numFmt w:val="bullet"/>
      <w:lvlText w:val=""/>
      <w:lvlJc w:val="left"/>
      <w:pPr>
        <w:ind w:left="2160" w:hanging="360"/>
      </w:pPr>
      <w:rPr>
        <w:rFonts w:ascii="Wingdings" w:hAnsi="Wingdings" w:hint="default"/>
      </w:rPr>
    </w:lvl>
    <w:lvl w:ilvl="3" w:tplc="00EA5644" w:tentative="1">
      <w:start w:val="1"/>
      <w:numFmt w:val="bullet"/>
      <w:lvlText w:val=""/>
      <w:lvlJc w:val="left"/>
      <w:pPr>
        <w:ind w:left="2880" w:hanging="360"/>
      </w:pPr>
      <w:rPr>
        <w:rFonts w:ascii="Symbol" w:hAnsi="Symbol" w:hint="default"/>
      </w:rPr>
    </w:lvl>
    <w:lvl w:ilvl="4" w:tplc="E140DC98" w:tentative="1">
      <w:start w:val="1"/>
      <w:numFmt w:val="bullet"/>
      <w:lvlText w:val="o"/>
      <w:lvlJc w:val="left"/>
      <w:pPr>
        <w:ind w:left="3600" w:hanging="360"/>
      </w:pPr>
      <w:rPr>
        <w:rFonts w:ascii="Courier New" w:hAnsi="Courier New" w:cs="Courier New" w:hint="default"/>
      </w:rPr>
    </w:lvl>
    <w:lvl w:ilvl="5" w:tplc="686EA178" w:tentative="1">
      <w:start w:val="1"/>
      <w:numFmt w:val="bullet"/>
      <w:lvlText w:val=""/>
      <w:lvlJc w:val="left"/>
      <w:pPr>
        <w:ind w:left="4320" w:hanging="360"/>
      </w:pPr>
      <w:rPr>
        <w:rFonts w:ascii="Wingdings" w:hAnsi="Wingdings" w:hint="default"/>
      </w:rPr>
    </w:lvl>
    <w:lvl w:ilvl="6" w:tplc="EABE3E68" w:tentative="1">
      <w:start w:val="1"/>
      <w:numFmt w:val="bullet"/>
      <w:lvlText w:val=""/>
      <w:lvlJc w:val="left"/>
      <w:pPr>
        <w:ind w:left="5040" w:hanging="360"/>
      </w:pPr>
      <w:rPr>
        <w:rFonts w:ascii="Symbol" w:hAnsi="Symbol" w:hint="default"/>
      </w:rPr>
    </w:lvl>
    <w:lvl w:ilvl="7" w:tplc="7CD0BA3A" w:tentative="1">
      <w:start w:val="1"/>
      <w:numFmt w:val="bullet"/>
      <w:lvlText w:val="o"/>
      <w:lvlJc w:val="left"/>
      <w:pPr>
        <w:ind w:left="5760" w:hanging="360"/>
      </w:pPr>
      <w:rPr>
        <w:rFonts w:ascii="Courier New" w:hAnsi="Courier New" w:cs="Courier New" w:hint="default"/>
      </w:rPr>
    </w:lvl>
    <w:lvl w:ilvl="8" w:tplc="DC9CCF3E" w:tentative="1">
      <w:start w:val="1"/>
      <w:numFmt w:val="bullet"/>
      <w:lvlText w:val=""/>
      <w:lvlJc w:val="left"/>
      <w:pPr>
        <w:ind w:left="6480" w:hanging="360"/>
      </w:pPr>
      <w:rPr>
        <w:rFonts w:ascii="Wingdings" w:hAnsi="Wingdings" w:hint="default"/>
      </w:rPr>
    </w:lvl>
  </w:abstractNum>
  <w:abstractNum w:abstractNumId="70" w15:restartNumberingAfterBreak="0">
    <w:nsid w:val="257D7750"/>
    <w:multiLevelType w:val="hybridMultilevel"/>
    <w:tmpl w:val="3606E544"/>
    <w:lvl w:ilvl="0" w:tplc="1C3ECFB4">
      <w:start w:val="1"/>
      <w:numFmt w:val="decimal"/>
      <w:lvlText w:val="%1."/>
      <w:lvlJc w:val="left"/>
      <w:pPr>
        <w:ind w:left="720" w:hanging="360"/>
      </w:pPr>
    </w:lvl>
    <w:lvl w:ilvl="1" w:tplc="DF3C8A56">
      <w:start w:val="1"/>
      <w:numFmt w:val="lowerLetter"/>
      <w:lvlText w:val="%2."/>
      <w:lvlJc w:val="left"/>
      <w:pPr>
        <w:ind w:left="1440" w:hanging="360"/>
      </w:pPr>
    </w:lvl>
    <w:lvl w:ilvl="2" w:tplc="A640813E" w:tentative="1">
      <w:start w:val="1"/>
      <w:numFmt w:val="lowerRoman"/>
      <w:lvlText w:val="%3."/>
      <w:lvlJc w:val="right"/>
      <w:pPr>
        <w:ind w:left="2160" w:hanging="180"/>
      </w:pPr>
    </w:lvl>
    <w:lvl w:ilvl="3" w:tplc="AE3CC94A" w:tentative="1">
      <w:start w:val="1"/>
      <w:numFmt w:val="decimal"/>
      <w:lvlText w:val="%4."/>
      <w:lvlJc w:val="left"/>
      <w:pPr>
        <w:ind w:left="2880" w:hanging="360"/>
      </w:pPr>
    </w:lvl>
    <w:lvl w:ilvl="4" w:tplc="D05A8EEC" w:tentative="1">
      <w:start w:val="1"/>
      <w:numFmt w:val="lowerLetter"/>
      <w:lvlText w:val="%5."/>
      <w:lvlJc w:val="left"/>
      <w:pPr>
        <w:ind w:left="3600" w:hanging="360"/>
      </w:pPr>
    </w:lvl>
    <w:lvl w:ilvl="5" w:tplc="5DB42FEE" w:tentative="1">
      <w:start w:val="1"/>
      <w:numFmt w:val="lowerRoman"/>
      <w:lvlText w:val="%6."/>
      <w:lvlJc w:val="right"/>
      <w:pPr>
        <w:ind w:left="4320" w:hanging="180"/>
      </w:pPr>
    </w:lvl>
    <w:lvl w:ilvl="6" w:tplc="3EF6B688" w:tentative="1">
      <w:start w:val="1"/>
      <w:numFmt w:val="decimal"/>
      <w:lvlText w:val="%7."/>
      <w:lvlJc w:val="left"/>
      <w:pPr>
        <w:ind w:left="5040" w:hanging="360"/>
      </w:pPr>
    </w:lvl>
    <w:lvl w:ilvl="7" w:tplc="326A8D70" w:tentative="1">
      <w:start w:val="1"/>
      <w:numFmt w:val="lowerLetter"/>
      <w:lvlText w:val="%8."/>
      <w:lvlJc w:val="left"/>
      <w:pPr>
        <w:ind w:left="5760" w:hanging="360"/>
      </w:pPr>
    </w:lvl>
    <w:lvl w:ilvl="8" w:tplc="6EBE11F2" w:tentative="1">
      <w:start w:val="1"/>
      <w:numFmt w:val="lowerRoman"/>
      <w:lvlText w:val="%9."/>
      <w:lvlJc w:val="right"/>
      <w:pPr>
        <w:ind w:left="6480" w:hanging="180"/>
      </w:pPr>
    </w:lvl>
  </w:abstractNum>
  <w:abstractNum w:abstractNumId="71" w15:restartNumberingAfterBreak="0">
    <w:nsid w:val="2632074C"/>
    <w:multiLevelType w:val="hybridMultilevel"/>
    <w:tmpl w:val="24066130"/>
    <w:lvl w:ilvl="0" w:tplc="EE28F582">
      <w:start w:val="1"/>
      <w:numFmt w:val="bullet"/>
      <w:lvlText w:val=""/>
      <w:lvlJc w:val="left"/>
      <w:pPr>
        <w:ind w:left="720" w:hanging="360"/>
      </w:pPr>
      <w:rPr>
        <w:rFonts w:ascii="Symbol" w:hAnsi="Symbol" w:hint="default"/>
      </w:rPr>
    </w:lvl>
    <w:lvl w:ilvl="1" w:tplc="12303F9A" w:tentative="1">
      <w:start w:val="1"/>
      <w:numFmt w:val="bullet"/>
      <w:lvlText w:val="o"/>
      <w:lvlJc w:val="left"/>
      <w:pPr>
        <w:ind w:left="1440" w:hanging="360"/>
      </w:pPr>
      <w:rPr>
        <w:rFonts w:ascii="Courier New" w:hAnsi="Courier New" w:cs="Courier New" w:hint="default"/>
      </w:rPr>
    </w:lvl>
    <w:lvl w:ilvl="2" w:tplc="71AA2A1A" w:tentative="1">
      <w:start w:val="1"/>
      <w:numFmt w:val="bullet"/>
      <w:lvlText w:val=""/>
      <w:lvlJc w:val="left"/>
      <w:pPr>
        <w:ind w:left="2160" w:hanging="360"/>
      </w:pPr>
      <w:rPr>
        <w:rFonts w:ascii="Wingdings" w:hAnsi="Wingdings" w:hint="default"/>
      </w:rPr>
    </w:lvl>
    <w:lvl w:ilvl="3" w:tplc="9FCA7A54" w:tentative="1">
      <w:start w:val="1"/>
      <w:numFmt w:val="bullet"/>
      <w:lvlText w:val=""/>
      <w:lvlJc w:val="left"/>
      <w:pPr>
        <w:ind w:left="2880" w:hanging="360"/>
      </w:pPr>
      <w:rPr>
        <w:rFonts w:ascii="Symbol" w:hAnsi="Symbol" w:hint="default"/>
      </w:rPr>
    </w:lvl>
    <w:lvl w:ilvl="4" w:tplc="8C1C92F4" w:tentative="1">
      <w:start w:val="1"/>
      <w:numFmt w:val="bullet"/>
      <w:lvlText w:val="o"/>
      <w:lvlJc w:val="left"/>
      <w:pPr>
        <w:ind w:left="3600" w:hanging="360"/>
      </w:pPr>
      <w:rPr>
        <w:rFonts w:ascii="Courier New" w:hAnsi="Courier New" w:cs="Courier New" w:hint="default"/>
      </w:rPr>
    </w:lvl>
    <w:lvl w:ilvl="5" w:tplc="021C5C12" w:tentative="1">
      <w:start w:val="1"/>
      <w:numFmt w:val="bullet"/>
      <w:lvlText w:val=""/>
      <w:lvlJc w:val="left"/>
      <w:pPr>
        <w:ind w:left="4320" w:hanging="360"/>
      </w:pPr>
      <w:rPr>
        <w:rFonts w:ascii="Wingdings" w:hAnsi="Wingdings" w:hint="default"/>
      </w:rPr>
    </w:lvl>
    <w:lvl w:ilvl="6" w:tplc="AACE37B0" w:tentative="1">
      <w:start w:val="1"/>
      <w:numFmt w:val="bullet"/>
      <w:lvlText w:val=""/>
      <w:lvlJc w:val="left"/>
      <w:pPr>
        <w:ind w:left="5040" w:hanging="360"/>
      </w:pPr>
      <w:rPr>
        <w:rFonts w:ascii="Symbol" w:hAnsi="Symbol" w:hint="default"/>
      </w:rPr>
    </w:lvl>
    <w:lvl w:ilvl="7" w:tplc="BF5E1B36" w:tentative="1">
      <w:start w:val="1"/>
      <w:numFmt w:val="bullet"/>
      <w:lvlText w:val="o"/>
      <w:lvlJc w:val="left"/>
      <w:pPr>
        <w:ind w:left="5760" w:hanging="360"/>
      </w:pPr>
      <w:rPr>
        <w:rFonts w:ascii="Courier New" w:hAnsi="Courier New" w:cs="Courier New" w:hint="default"/>
      </w:rPr>
    </w:lvl>
    <w:lvl w:ilvl="8" w:tplc="3BF0DFE4" w:tentative="1">
      <w:start w:val="1"/>
      <w:numFmt w:val="bullet"/>
      <w:lvlText w:val=""/>
      <w:lvlJc w:val="left"/>
      <w:pPr>
        <w:ind w:left="6480" w:hanging="360"/>
      </w:pPr>
      <w:rPr>
        <w:rFonts w:ascii="Wingdings" w:hAnsi="Wingdings" w:hint="default"/>
      </w:rPr>
    </w:lvl>
  </w:abstractNum>
  <w:abstractNum w:abstractNumId="72" w15:restartNumberingAfterBreak="0">
    <w:nsid w:val="26967C91"/>
    <w:multiLevelType w:val="hybridMultilevel"/>
    <w:tmpl w:val="3A60EF3E"/>
    <w:lvl w:ilvl="0" w:tplc="9E8E17DE">
      <w:start w:val="1"/>
      <w:numFmt w:val="decimal"/>
      <w:lvlText w:val="%1."/>
      <w:lvlJc w:val="left"/>
      <w:pPr>
        <w:ind w:left="720" w:hanging="360"/>
      </w:pPr>
    </w:lvl>
    <w:lvl w:ilvl="1" w:tplc="FF702838">
      <w:start w:val="1"/>
      <w:numFmt w:val="lowerLetter"/>
      <w:lvlText w:val="%2."/>
      <w:lvlJc w:val="left"/>
      <w:pPr>
        <w:ind w:left="1440" w:hanging="360"/>
      </w:pPr>
    </w:lvl>
    <w:lvl w:ilvl="2" w:tplc="39ACE29E" w:tentative="1">
      <w:start w:val="1"/>
      <w:numFmt w:val="lowerRoman"/>
      <w:lvlText w:val="%3."/>
      <w:lvlJc w:val="right"/>
      <w:pPr>
        <w:ind w:left="2160" w:hanging="180"/>
      </w:pPr>
    </w:lvl>
    <w:lvl w:ilvl="3" w:tplc="670A5B94" w:tentative="1">
      <w:start w:val="1"/>
      <w:numFmt w:val="decimal"/>
      <w:lvlText w:val="%4."/>
      <w:lvlJc w:val="left"/>
      <w:pPr>
        <w:ind w:left="2880" w:hanging="360"/>
      </w:pPr>
    </w:lvl>
    <w:lvl w:ilvl="4" w:tplc="B1AA7032" w:tentative="1">
      <w:start w:val="1"/>
      <w:numFmt w:val="lowerLetter"/>
      <w:lvlText w:val="%5."/>
      <w:lvlJc w:val="left"/>
      <w:pPr>
        <w:ind w:left="3600" w:hanging="360"/>
      </w:pPr>
    </w:lvl>
    <w:lvl w:ilvl="5" w:tplc="91C0F352" w:tentative="1">
      <w:start w:val="1"/>
      <w:numFmt w:val="lowerRoman"/>
      <w:lvlText w:val="%6."/>
      <w:lvlJc w:val="right"/>
      <w:pPr>
        <w:ind w:left="4320" w:hanging="180"/>
      </w:pPr>
    </w:lvl>
    <w:lvl w:ilvl="6" w:tplc="18D0465C" w:tentative="1">
      <w:start w:val="1"/>
      <w:numFmt w:val="decimal"/>
      <w:lvlText w:val="%7."/>
      <w:lvlJc w:val="left"/>
      <w:pPr>
        <w:ind w:left="5040" w:hanging="360"/>
      </w:pPr>
    </w:lvl>
    <w:lvl w:ilvl="7" w:tplc="8FBEE8FE" w:tentative="1">
      <w:start w:val="1"/>
      <w:numFmt w:val="lowerLetter"/>
      <w:lvlText w:val="%8."/>
      <w:lvlJc w:val="left"/>
      <w:pPr>
        <w:ind w:left="5760" w:hanging="360"/>
      </w:pPr>
    </w:lvl>
    <w:lvl w:ilvl="8" w:tplc="F0E29BE8" w:tentative="1">
      <w:start w:val="1"/>
      <w:numFmt w:val="lowerRoman"/>
      <w:lvlText w:val="%9."/>
      <w:lvlJc w:val="right"/>
      <w:pPr>
        <w:ind w:left="6480" w:hanging="180"/>
      </w:pPr>
    </w:lvl>
  </w:abstractNum>
  <w:abstractNum w:abstractNumId="73" w15:restartNumberingAfterBreak="0">
    <w:nsid w:val="26D318CE"/>
    <w:multiLevelType w:val="hybridMultilevel"/>
    <w:tmpl w:val="B78E7AC4"/>
    <w:lvl w:ilvl="0" w:tplc="1652BFB8">
      <w:start w:val="1"/>
      <w:numFmt w:val="bullet"/>
      <w:lvlText w:val=""/>
      <w:lvlJc w:val="left"/>
      <w:pPr>
        <w:ind w:left="720" w:hanging="360"/>
      </w:pPr>
      <w:rPr>
        <w:rFonts w:ascii="Symbol" w:hAnsi="Symbol" w:hint="default"/>
      </w:rPr>
    </w:lvl>
    <w:lvl w:ilvl="1" w:tplc="92E84C1E" w:tentative="1">
      <w:start w:val="1"/>
      <w:numFmt w:val="bullet"/>
      <w:lvlText w:val="o"/>
      <w:lvlJc w:val="left"/>
      <w:pPr>
        <w:ind w:left="1440" w:hanging="360"/>
      </w:pPr>
      <w:rPr>
        <w:rFonts w:ascii="Courier New" w:hAnsi="Courier New" w:cs="Courier New" w:hint="default"/>
      </w:rPr>
    </w:lvl>
    <w:lvl w:ilvl="2" w:tplc="A5E84A6A" w:tentative="1">
      <w:start w:val="1"/>
      <w:numFmt w:val="bullet"/>
      <w:lvlText w:val=""/>
      <w:lvlJc w:val="left"/>
      <w:pPr>
        <w:ind w:left="2160" w:hanging="360"/>
      </w:pPr>
      <w:rPr>
        <w:rFonts w:ascii="Wingdings" w:hAnsi="Wingdings" w:hint="default"/>
      </w:rPr>
    </w:lvl>
    <w:lvl w:ilvl="3" w:tplc="4F9A4F0A" w:tentative="1">
      <w:start w:val="1"/>
      <w:numFmt w:val="bullet"/>
      <w:lvlText w:val=""/>
      <w:lvlJc w:val="left"/>
      <w:pPr>
        <w:ind w:left="2880" w:hanging="360"/>
      </w:pPr>
      <w:rPr>
        <w:rFonts w:ascii="Symbol" w:hAnsi="Symbol" w:hint="default"/>
      </w:rPr>
    </w:lvl>
    <w:lvl w:ilvl="4" w:tplc="C220E796" w:tentative="1">
      <w:start w:val="1"/>
      <w:numFmt w:val="bullet"/>
      <w:lvlText w:val="o"/>
      <w:lvlJc w:val="left"/>
      <w:pPr>
        <w:ind w:left="3600" w:hanging="360"/>
      </w:pPr>
      <w:rPr>
        <w:rFonts w:ascii="Courier New" w:hAnsi="Courier New" w:cs="Courier New" w:hint="default"/>
      </w:rPr>
    </w:lvl>
    <w:lvl w:ilvl="5" w:tplc="16309688" w:tentative="1">
      <w:start w:val="1"/>
      <w:numFmt w:val="bullet"/>
      <w:lvlText w:val=""/>
      <w:lvlJc w:val="left"/>
      <w:pPr>
        <w:ind w:left="4320" w:hanging="360"/>
      </w:pPr>
      <w:rPr>
        <w:rFonts w:ascii="Wingdings" w:hAnsi="Wingdings" w:hint="default"/>
      </w:rPr>
    </w:lvl>
    <w:lvl w:ilvl="6" w:tplc="70FC1052" w:tentative="1">
      <w:start w:val="1"/>
      <w:numFmt w:val="bullet"/>
      <w:lvlText w:val=""/>
      <w:lvlJc w:val="left"/>
      <w:pPr>
        <w:ind w:left="5040" w:hanging="360"/>
      </w:pPr>
      <w:rPr>
        <w:rFonts w:ascii="Symbol" w:hAnsi="Symbol" w:hint="default"/>
      </w:rPr>
    </w:lvl>
    <w:lvl w:ilvl="7" w:tplc="895AA134" w:tentative="1">
      <w:start w:val="1"/>
      <w:numFmt w:val="bullet"/>
      <w:lvlText w:val="o"/>
      <w:lvlJc w:val="left"/>
      <w:pPr>
        <w:ind w:left="5760" w:hanging="360"/>
      </w:pPr>
      <w:rPr>
        <w:rFonts w:ascii="Courier New" w:hAnsi="Courier New" w:cs="Courier New" w:hint="default"/>
      </w:rPr>
    </w:lvl>
    <w:lvl w:ilvl="8" w:tplc="C0064404" w:tentative="1">
      <w:start w:val="1"/>
      <w:numFmt w:val="bullet"/>
      <w:lvlText w:val=""/>
      <w:lvlJc w:val="left"/>
      <w:pPr>
        <w:ind w:left="6480" w:hanging="360"/>
      </w:pPr>
      <w:rPr>
        <w:rFonts w:ascii="Wingdings" w:hAnsi="Wingdings" w:hint="default"/>
      </w:rPr>
    </w:lvl>
  </w:abstractNum>
  <w:abstractNum w:abstractNumId="74" w15:restartNumberingAfterBreak="0">
    <w:nsid w:val="27227DB5"/>
    <w:multiLevelType w:val="hybridMultilevel"/>
    <w:tmpl w:val="B01A75DA"/>
    <w:lvl w:ilvl="0" w:tplc="A808DE62">
      <w:start w:val="1"/>
      <w:numFmt w:val="decimal"/>
      <w:lvlText w:val="%1."/>
      <w:lvlJc w:val="left"/>
      <w:pPr>
        <w:ind w:left="720" w:hanging="360"/>
      </w:pPr>
    </w:lvl>
    <w:lvl w:ilvl="1" w:tplc="021676CE">
      <w:start w:val="1"/>
      <w:numFmt w:val="lowerLetter"/>
      <w:lvlText w:val="%2."/>
      <w:lvlJc w:val="left"/>
      <w:pPr>
        <w:ind w:left="1440" w:hanging="360"/>
      </w:pPr>
    </w:lvl>
    <w:lvl w:ilvl="2" w:tplc="2592DDFA" w:tentative="1">
      <w:start w:val="1"/>
      <w:numFmt w:val="lowerRoman"/>
      <w:lvlText w:val="%3."/>
      <w:lvlJc w:val="right"/>
      <w:pPr>
        <w:ind w:left="2160" w:hanging="180"/>
      </w:pPr>
    </w:lvl>
    <w:lvl w:ilvl="3" w:tplc="767E5C4A" w:tentative="1">
      <w:start w:val="1"/>
      <w:numFmt w:val="decimal"/>
      <w:lvlText w:val="%4."/>
      <w:lvlJc w:val="left"/>
      <w:pPr>
        <w:ind w:left="2880" w:hanging="360"/>
      </w:pPr>
    </w:lvl>
    <w:lvl w:ilvl="4" w:tplc="FA845B5E" w:tentative="1">
      <w:start w:val="1"/>
      <w:numFmt w:val="lowerLetter"/>
      <w:lvlText w:val="%5."/>
      <w:lvlJc w:val="left"/>
      <w:pPr>
        <w:ind w:left="3600" w:hanging="360"/>
      </w:pPr>
    </w:lvl>
    <w:lvl w:ilvl="5" w:tplc="B7B4FDB6" w:tentative="1">
      <w:start w:val="1"/>
      <w:numFmt w:val="lowerRoman"/>
      <w:lvlText w:val="%6."/>
      <w:lvlJc w:val="right"/>
      <w:pPr>
        <w:ind w:left="4320" w:hanging="180"/>
      </w:pPr>
    </w:lvl>
    <w:lvl w:ilvl="6" w:tplc="C9E04CB2" w:tentative="1">
      <w:start w:val="1"/>
      <w:numFmt w:val="decimal"/>
      <w:lvlText w:val="%7."/>
      <w:lvlJc w:val="left"/>
      <w:pPr>
        <w:ind w:left="5040" w:hanging="360"/>
      </w:pPr>
    </w:lvl>
    <w:lvl w:ilvl="7" w:tplc="B8B0E300" w:tentative="1">
      <w:start w:val="1"/>
      <w:numFmt w:val="lowerLetter"/>
      <w:lvlText w:val="%8."/>
      <w:lvlJc w:val="left"/>
      <w:pPr>
        <w:ind w:left="5760" w:hanging="360"/>
      </w:pPr>
    </w:lvl>
    <w:lvl w:ilvl="8" w:tplc="12F0D982" w:tentative="1">
      <w:start w:val="1"/>
      <w:numFmt w:val="lowerRoman"/>
      <w:lvlText w:val="%9."/>
      <w:lvlJc w:val="right"/>
      <w:pPr>
        <w:ind w:left="6480" w:hanging="180"/>
      </w:pPr>
    </w:lvl>
  </w:abstractNum>
  <w:abstractNum w:abstractNumId="75" w15:restartNumberingAfterBreak="0">
    <w:nsid w:val="27755DC5"/>
    <w:multiLevelType w:val="hybridMultilevel"/>
    <w:tmpl w:val="3E607182"/>
    <w:lvl w:ilvl="0" w:tplc="1AE2ABE2">
      <w:start w:val="1"/>
      <w:numFmt w:val="decimal"/>
      <w:lvlText w:val="%1."/>
      <w:lvlJc w:val="left"/>
      <w:pPr>
        <w:ind w:left="720" w:hanging="360"/>
      </w:pPr>
    </w:lvl>
    <w:lvl w:ilvl="1" w:tplc="9E800BB6">
      <w:start w:val="1"/>
      <w:numFmt w:val="lowerLetter"/>
      <w:lvlText w:val="%2."/>
      <w:lvlJc w:val="left"/>
      <w:pPr>
        <w:ind w:left="1440" w:hanging="360"/>
      </w:pPr>
    </w:lvl>
    <w:lvl w:ilvl="2" w:tplc="A798F874" w:tentative="1">
      <w:start w:val="1"/>
      <w:numFmt w:val="lowerRoman"/>
      <w:lvlText w:val="%3."/>
      <w:lvlJc w:val="right"/>
      <w:pPr>
        <w:ind w:left="2160" w:hanging="180"/>
      </w:pPr>
    </w:lvl>
    <w:lvl w:ilvl="3" w:tplc="08FC17EE" w:tentative="1">
      <w:start w:val="1"/>
      <w:numFmt w:val="decimal"/>
      <w:lvlText w:val="%4."/>
      <w:lvlJc w:val="left"/>
      <w:pPr>
        <w:ind w:left="2880" w:hanging="360"/>
      </w:pPr>
    </w:lvl>
    <w:lvl w:ilvl="4" w:tplc="669E2594" w:tentative="1">
      <w:start w:val="1"/>
      <w:numFmt w:val="lowerLetter"/>
      <w:lvlText w:val="%5."/>
      <w:lvlJc w:val="left"/>
      <w:pPr>
        <w:ind w:left="3600" w:hanging="360"/>
      </w:pPr>
    </w:lvl>
    <w:lvl w:ilvl="5" w:tplc="F02EBEEC" w:tentative="1">
      <w:start w:val="1"/>
      <w:numFmt w:val="lowerRoman"/>
      <w:lvlText w:val="%6."/>
      <w:lvlJc w:val="right"/>
      <w:pPr>
        <w:ind w:left="4320" w:hanging="180"/>
      </w:pPr>
    </w:lvl>
    <w:lvl w:ilvl="6" w:tplc="1074B14C" w:tentative="1">
      <w:start w:val="1"/>
      <w:numFmt w:val="decimal"/>
      <w:lvlText w:val="%7."/>
      <w:lvlJc w:val="left"/>
      <w:pPr>
        <w:ind w:left="5040" w:hanging="360"/>
      </w:pPr>
    </w:lvl>
    <w:lvl w:ilvl="7" w:tplc="549A2CAE" w:tentative="1">
      <w:start w:val="1"/>
      <w:numFmt w:val="lowerLetter"/>
      <w:lvlText w:val="%8."/>
      <w:lvlJc w:val="left"/>
      <w:pPr>
        <w:ind w:left="5760" w:hanging="360"/>
      </w:pPr>
    </w:lvl>
    <w:lvl w:ilvl="8" w:tplc="75F0077C" w:tentative="1">
      <w:start w:val="1"/>
      <w:numFmt w:val="lowerRoman"/>
      <w:lvlText w:val="%9."/>
      <w:lvlJc w:val="right"/>
      <w:pPr>
        <w:ind w:left="6480" w:hanging="180"/>
      </w:pPr>
    </w:lvl>
  </w:abstractNum>
  <w:abstractNum w:abstractNumId="76" w15:restartNumberingAfterBreak="0">
    <w:nsid w:val="27A21F64"/>
    <w:multiLevelType w:val="hybridMultilevel"/>
    <w:tmpl w:val="E188BBAA"/>
    <w:lvl w:ilvl="0" w:tplc="1A9C286A">
      <w:start w:val="1"/>
      <w:numFmt w:val="decimal"/>
      <w:lvlText w:val="%1."/>
      <w:lvlJc w:val="left"/>
      <w:pPr>
        <w:ind w:left="720" w:hanging="360"/>
      </w:pPr>
    </w:lvl>
    <w:lvl w:ilvl="1" w:tplc="D1566EBA">
      <w:start w:val="1"/>
      <w:numFmt w:val="lowerLetter"/>
      <w:lvlText w:val="%2."/>
      <w:lvlJc w:val="left"/>
      <w:pPr>
        <w:ind w:left="1440" w:hanging="360"/>
      </w:pPr>
    </w:lvl>
    <w:lvl w:ilvl="2" w:tplc="30A46A38" w:tentative="1">
      <w:start w:val="1"/>
      <w:numFmt w:val="lowerRoman"/>
      <w:lvlText w:val="%3."/>
      <w:lvlJc w:val="right"/>
      <w:pPr>
        <w:ind w:left="2160" w:hanging="180"/>
      </w:pPr>
    </w:lvl>
    <w:lvl w:ilvl="3" w:tplc="71AE8CE4" w:tentative="1">
      <w:start w:val="1"/>
      <w:numFmt w:val="decimal"/>
      <w:lvlText w:val="%4."/>
      <w:lvlJc w:val="left"/>
      <w:pPr>
        <w:ind w:left="2880" w:hanging="360"/>
      </w:pPr>
    </w:lvl>
    <w:lvl w:ilvl="4" w:tplc="B2005716" w:tentative="1">
      <w:start w:val="1"/>
      <w:numFmt w:val="lowerLetter"/>
      <w:lvlText w:val="%5."/>
      <w:lvlJc w:val="left"/>
      <w:pPr>
        <w:ind w:left="3600" w:hanging="360"/>
      </w:pPr>
    </w:lvl>
    <w:lvl w:ilvl="5" w:tplc="3B802B74" w:tentative="1">
      <w:start w:val="1"/>
      <w:numFmt w:val="lowerRoman"/>
      <w:lvlText w:val="%6."/>
      <w:lvlJc w:val="right"/>
      <w:pPr>
        <w:ind w:left="4320" w:hanging="180"/>
      </w:pPr>
    </w:lvl>
    <w:lvl w:ilvl="6" w:tplc="4F3C3DA4" w:tentative="1">
      <w:start w:val="1"/>
      <w:numFmt w:val="decimal"/>
      <w:lvlText w:val="%7."/>
      <w:lvlJc w:val="left"/>
      <w:pPr>
        <w:ind w:left="5040" w:hanging="360"/>
      </w:pPr>
    </w:lvl>
    <w:lvl w:ilvl="7" w:tplc="495CAFA0" w:tentative="1">
      <w:start w:val="1"/>
      <w:numFmt w:val="lowerLetter"/>
      <w:lvlText w:val="%8."/>
      <w:lvlJc w:val="left"/>
      <w:pPr>
        <w:ind w:left="5760" w:hanging="360"/>
      </w:pPr>
    </w:lvl>
    <w:lvl w:ilvl="8" w:tplc="34646CCE" w:tentative="1">
      <w:start w:val="1"/>
      <w:numFmt w:val="lowerRoman"/>
      <w:lvlText w:val="%9."/>
      <w:lvlJc w:val="right"/>
      <w:pPr>
        <w:ind w:left="6480" w:hanging="180"/>
      </w:pPr>
    </w:lvl>
  </w:abstractNum>
  <w:abstractNum w:abstractNumId="77" w15:restartNumberingAfterBreak="0">
    <w:nsid w:val="27D54C6C"/>
    <w:multiLevelType w:val="hybridMultilevel"/>
    <w:tmpl w:val="40DA63FE"/>
    <w:lvl w:ilvl="0" w:tplc="6582B9A0">
      <w:start w:val="1"/>
      <w:numFmt w:val="decimal"/>
      <w:lvlText w:val="%1."/>
      <w:lvlJc w:val="left"/>
      <w:pPr>
        <w:ind w:left="720" w:hanging="360"/>
      </w:pPr>
    </w:lvl>
    <w:lvl w:ilvl="1" w:tplc="B88A2CC6">
      <w:start w:val="1"/>
      <w:numFmt w:val="lowerLetter"/>
      <w:lvlText w:val="%2."/>
      <w:lvlJc w:val="left"/>
      <w:pPr>
        <w:ind w:left="1440" w:hanging="360"/>
      </w:pPr>
    </w:lvl>
    <w:lvl w:ilvl="2" w:tplc="1322453C" w:tentative="1">
      <w:start w:val="1"/>
      <w:numFmt w:val="lowerRoman"/>
      <w:lvlText w:val="%3."/>
      <w:lvlJc w:val="right"/>
      <w:pPr>
        <w:ind w:left="2160" w:hanging="180"/>
      </w:pPr>
    </w:lvl>
    <w:lvl w:ilvl="3" w:tplc="94E215CE" w:tentative="1">
      <w:start w:val="1"/>
      <w:numFmt w:val="decimal"/>
      <w:lvlText w:val="%4."/>
      <w:lvlJc w:val="left"/>
      <w:pPr>
        <w:ind w:left="2880" w:hanging="360"/>
      </w:pPr>
    </w:lvl>
    <w:lvl w:ilvl="4" w:tplc="E4E24E84" w:tentative="1">
      <w:start w:val="1"/>
      <w:numFmt w:val="lowerLetter"/>
      <w:lvlText w:val="%5."/>
      <w:lvlJc w:val="left"/>
      <w:pPr>
        <w:ind w:left="3600" w:hanging="360"/>
      </w:pPr>
    </w:lvl>
    <w:lvl w:ilvl="5" w:tplc="8840730C" w:tentative="1">
      <w:start w:val="1"/>
      <w:numFmt w:val="lowerRoman"/>
      <w:lvlText w:val="%6."/>
      <w:lvlJc w:val="right"/>
      <w:pPr>
        <w:ind w:left="4320" w:hanging="180"/>
      </w:pPr>
    </w:lvl>
    <w:lvl w:ilvl="6" w:tplc="310CE088" w:tentative="1">
      <w:start w:val="1"/>
      <w:numFmt w:val="decimal"/>
      <w:lvlText w:val="%7."/>
      <w:lvlJc w:val="left"/>
      <w:pPr>
        <w:ind w:left="5040" w:hanging="360"/>
      </w:pPr>
    </w:lvl>
    <w:lvl w:ilvl="7" w:tplc="6B1C7458" w:tentative="1">
      <w:start w:val="1"/>
      <w:numFmt w:val="lowerLetter"/>
      <w:lvlText w:val="%8."/>
      <w:lvlJc w:val="left"/>
      <w:pPr>
        <w:ind w:left="5760" w:hanging="360"/>
      </w:pPr>
    </w:lvl>
    <w:lvl w:ilvl="8" w:tplc="DA5A3492" w:tentative="1">
      <w:start w:val="1"/>
      <w:numFmt w:val="lowerRoman"/>
      <w:lvlText w:val="%9."/>
      <w:lvlJc w:val="right"/>
      <w:pPr>
        <w:ind w:left="6480" w:hanging="180"/>
      </w:pPr>
    </w:lvl>
  </w:abstractNum>
  <w:abstractNum w:abstractNumId="78" w15:restartNumberingAfterBreak="0">
    <w:nsid w:val="28200267"/>
    <w:multiLevelType w:val="hybridMultilevel"/>
    <w:tmpl w:val="C8AE5CE8"/>
    <w:lvl w:ilvl="0" w:tplc="AD16A454">
      <w:start w:val="1"/>
      <w:numFmt w:val="bullet"/>
      <w:lvlText w:val=""/>
      <w:lvlJc w:val="left"/>
      <w:pPr>
        <w:ind w:left="720" w:hanging="360"/>
      </w:pPr>
      <w:rPr>
        <w:rFonts w:ascii="Symbol" w:hAnsi="Symbol" w:hint="default"/>
      </w:rPr>
    </w:lvl>
    <w:lvl w:ilvl="1" w:tplc="BD4469D4" w:tentative="1">
      <w:start w:val="1"/>
      <w:numFmt w:val="bullet"/>
      <w:lvlText w:val="o"/>
      <w:lvlJc w:val="left"/>
      <w:pPr>
        <w:ind w:left="1440" w:hanging="360"/>
      </w:pPr>
      <w:rPr>
        <w:rFonts w:ascii="Courier New" w:hAnsi="Courier New" w:cs="Courier New" w:hint="default"/>
      </w:rPr>
    </w:lvl>
    <w:lvl w:ilvl="2" w:tplc="80B87C66" w:tentative="1">
      <w:start w:val="1"/>
      <w:numFmt w:val="bullet"/>
      <w:lvlText w:val=""/>
      <w:lvlJc w:val="left"/>
      <w:pPr>
        <w:ind w:left="2160" w:hanging="360"/>
      </w:pPr>
      <w:rPr>
        <w:rFonts w:ascii="Wingdings" w:hAnsi="Wingdings" w:hint="default"/>
      </w:rPr>
    </w:lvl>
    <w:lvl w:ilvl="3" w:tplc="B34CE806" w:tentative="1">
      <w:start w:val="1"/>
      <w:numFmt w:val="bullet"/>
      <w:lvlText w:val=""/>
      <w:lvlJc w:val="left"/>
      <w:pPr>
        <w:ind w:left="2880" w:hanging="360"/>
      </w:pPr>
      <w:rPr>
        <w:rFonts w:ascii="Symbol" w:hAnsi="Symbol" w:hint="default"/>
      </w:rPr>
    </w:lvl>
    <w:lvl w:ilvl="4" w:tplc="DE9CA464" w:tentative="1">
      <w:start w:val="1"/>
      <w:numFmt w:val="bullet"/>
      <w:lvlText w:val="o"/>
      <w:lvlJc w:val="left"/>
      <w:pPr>
        <w:ind w:left="3600" w:hanging="360"/>
      </w:pPr>
      <w:rPr>
        <w:rFonts w:ascii="Courier New" w:hAnsi="Courier New" w:cs="Courier New" w:hint="default"/>
      </w:rPr>
    </w:lvl>
    <w:lvl w:ilvl="5" w:tplc="1E76050A" w:tentative="1">
      <w:start w:val="1"/>
      <w:numFmt w:val="bullet"/>
      <w:lvlText w:val=""/>
      <w:lvlJc w:val="left"/>
      <w:pPr>
        <w:ind w:left="4320" w:hanging="360"/>
      </w:pPr>
      <w:rPr>
        <w:rFonts w:ascii="Wingdings" w:hAnsi="Wingdings" w:hint="default"/>
      </w:rPr>
    </w:lvl>
    <w:lvl w:ilvl="6" w:tplc="9D148454" w:tentative="1">
      <w:start w:val="1"/>
      <w:numFmt w:val="bullet"/>
      <w:lvlText w:val=""/>
      <w:lvlJc w:val="left"/>
      <w:pPr>
        <w:ind w:left="5040" w:hanging="360"/>
      </w:pPr>
      <w:rPr>
        <w:rFonts w:ascii="Symbol" w:hAnsi="Symbol" w:hint="default"/>
      </w:rPr>
    </w:lvl>
    <w:lvl w:ilvl="7" w:tplc="08EA61FE" w:tentative="1">
      <w:start w:val="1"/>
      <w:numFmt w:val="bullet"/>
      <w:lvlText w:val="o"/>
      <w:lvlJc w:val="left"/>
      <w:pPr>
        <w:ind w:left="5760" w:hanging="360"/>
      </w:pPr>
      <w:rPr>
        <w:rFonts w:ascii="Courier New" w:hAnsi="Courier New" w:cs="Courier New" w:hint="default"/>
      </w:rPr>
    </w:lvl>
    <w:lvl w:ilvl="8" w:tplc="BB903B2A" w:tentative="1">
      <w:start w:val="1"/>
      <w:numFmt w:val="bullet"/>
      <w:lvlText w:val=""/>
      <w:lvlJc w:val="left"/>
      <w:pPr>
        <w:ind w:left="6480" w:hanging="360"/>
      </w:pPr>
      <w:rPr>
        <w:rFonts w:ascii="Wingdings" w:hAnsi="Wingdings" w:hint="default"/>
      </w:rPr>
    </w:lvl>
  </w:abstractNum>
  <w:abstractNum w:abstractNumId="79" w15:restartNumberingAfterBreak="0">
    <w:nsid w:val="28404783"/>
    <w:multiLevelType w:val="hybridMultilevel"/>
    <w:tmpl w:val="80D86A42"/>
    <w:lvl w:ilvl="0" w:tplc="F1CA5C56">
      <w:start w:val="1"/>
      <w:numFmt w:val="decimal"/>
      <w:lvlText w:val="%1."/>
      <w:lvlJc w:val="left"/>
      <w:pPr>
        <w:ind w:left="720" w:hanging="360"/>
      </w:pPr>
    </w:lvl>
    <w:lvl w:ilvl="1" w:tplc="D856056C">
      <w:start w:val="1"/>
      <w:numFmt w:val="lowerLetter"/>
      <w:lvlText w:val="%2."/>
      <w:lvlJc w:val="left"/>
      <w:pPr>
        <w:ind w:left="1440" w:hanging="360"/>
      </w:pPr>
    </w:lvl>
    <w:lvl w:ilvl="2" w:tplc="7020061E" w:tentative="1">
      <w:start w:val="1"/>
      <w:numFmt w:val="lowerRoman"/>
      <w:lvlText w:val="%3."/>
      <w:lvlJc w:val="right"/>
      <w:pPr>
        <w:ind w:left="2160" w:hanging="180"/>
      </w:pPr>
    </w:lvl>
    <w:lvl w:ilvl="3" w:tplc="E51292D2" w:tentative="1">
      <w:start w:val="1"/>
      <w:numFmt w:val="decimal"/>
      <w:lvlText w:val="%4."/>
      <w:lvlJc w:val="left"/>
      <w:pPr>
        <w:ind w:left="2880" w:hanging="360"/>
      </w:pPr>
    </w:lvl>
    <w:lvl w:ilvl="4" w:tplc="21BA32E0" w:tentative="1">
      <w:start w:val="1"/>
      <w:numFmt w:val="lowerLetter"/>
      <w:lvlText w:val="%5."/>
      <w:lvlJc w:val="left"/>
      <w:pPr>
        <w:ind w:left="3600" w:hanging="360"/>
      </w:pPr>
    </w:lvl>
    <w:lvl w:ilvl="5" w:tplc="1B2CE994" w:tentative="1">
      <w:start w:val="1"/>
      <w:numFmt w:val="lowerRoman"/>
      <w:lvlText w:val="%6."/>
      <w:lvlJc w:val="right"/>
      <w:pPr>
        <w:ind w:left="4320" w:hanging="180"/>
      </w:pPr>
    </w:lvl>
    <w:lvl w:ilvl="6" w:tplc="69264E40" w:tentative="1">
      <w:start w:val="1"/>
      <w:numFmt w:val="decimal"/>
      <w:lvlText w:val="%7."/>
      <w:lvlJc w:val="left"/>
      <w:pPr>
        <w:ind w:left="5040" w:hanging="360"/>
      </w:pPr>
    </w:lvl>
    <w:lvl w:ilvl="7" w:tplc="5B1EE16A" w:tentative="1">
      <w:start w:val="1"/>
      <w:numFmt w:val="lowerLetter"/>
      <w:lvlText w:val="%8."/>
      <w:lvlJc w:val="left"/>
      <w:pPr>
        <w:ind w:left="5760" w:hanging="360"/>
      </w:pPr>
    </w:lvl>
    <w:lvl w:ilvl="8" w:tplc="55D890DC" w:tentative="1">
      <w:start w:val="1"/>
      <w:numFmt w:val="lowerRoman"/>
      <w:lvlText w:val="%9."/>
      <w:lvlJc w:val="right"/>
      <w:pPr>
        <w:ind w:left="6480" w:hanging="180"/>
      </w:pPr>
    </w:lvl>
  </w:abstractNum>
  <w:abstractNum w:abstractNumId="80" w15:restartNumberingAfterBreak="0">
    <w:nsid w:val="28632837"/>
    <w:multiLevelType w:val="hybridMultilevel"/>
    <w:tmpl w:val="0E68FA5A"/>
    <w:lvl w:ilvl="0" w:tplc="EF205D2A">
      <w:start w:val="1"/>
      <w:numFmt w:val="bullet"/>
      <w:lvlText w:val=""/>
      <w:lvlJc w:val="left"/>
      <w:pPr>
        <w:ind w:left="720" w:hanging="360"/>
      </w:pPr>
      <w:rPr>
        <w:rFonts w:ascii="Symbol" w:hAnsi="Symbol" w:hint="default"/>
      </w:rPr>
    </w:lvl>
    <w:lvl w:ilvl="1" w:tplc="AA12DEA2" w:tentative="1">
      <w:start w:val="1"/>
      <w:numFmt w:val="bullet"/>
      <w:lvlText w:val="o"/>
      <w:lvlJc w:val="left"/>
      <w:pPr>
        <w:ind w:left="1440" w:hanging="360"/>
      </w:pPr>
      <w:rPr>
        <w:rFonts w:ascii="Courier New" w:hAnsi="Courier New" w:cs="Courier New" w:hint="default"/>
      </w:rPr>
    </w:lvl>
    <w:lvl w:ilvl="2" w:tplc="AB16FB5A" w:tentative="1">
      <w:start w:val="1"/>
      <w:numFmt w:val="bullet"/>
      <w:lvlText w:val=""/>
      <w:lvlJc w:val="left"/>
      <w:pPr>
        <w:ind w:left="2160" w:hanging="360"/>
      </w:pPr>
      <w:rPr>
        <w:rFonts w:ascii="Wingdings" w:hAnsi="Wingdings" w:hint="default"/>
      </w:rPr>
    </w:lvl>
    <w:lvl w:ilvl="3" w:tplc="4A76F3CC" w:tentative="1">
      <w:start w:val="1"/>
      <w:numFmt w:val="bullet"/>
      <w:lvlText w:val=""/>
      <w:lvlJc w:val="left"/>
      <w:pPr>
        <w:ind w:left="2880" w:hanging="360"/>
      </w:pPr>
      <w:rPr>
        <w:rFonts w:ascii="Symbol" w:hAnsi="Symbol" w:hint="default"/>
      </w:rPr>
    </w:lvl>
    <w:lvl w:ilvl="4" w:tplc="9AD696BA" w:tentative="1">
      <w:start w:val="1"/>
      <w:numFmt w:val="bullet"/>
      <w:lvlText w:val="o"/>
      <w:lvlJc w:val="left"/>
      <w:pPr>
        <w:ind w:left="3600" w:hanging="360"/>
      </w:pPr>
      <w:rPr>
        <w:rFonts w:ascii="Courier New" w:hAnsi="Courier New" w:cs="Courier New" w:hint="default"/>
      </w:rPr>
    </w:lvl>
    <w:lvl w:ilvl="5" w:tplc="C65AF648" w:tentative="1">
      <w:start w:val="1"/>
      <w:numFmt w:val="bullet"/>
      <w:lvlText w:val=""/>
      <w:lvlJc w:val="left"/>
      <w:pPr>
        <w:ind w:left="4320" w:hanging="360"/>
      </w:pPr>
      <w:rPr>
        <w:rFonts w:ascii="Wingdings" w:hAnsi="Wingdings" w:hint="default"/>
      </w:rPr>
    </w:lvl>
    <w:lvl w:ilvl="6" w:tplc="E70C5C4E" w:tentative="1">
      <w:start w:val="1"/>
      <w:numFmt w:val="bullet"/>
      <w:lvlText w:val=""/>
      <w:lvlJc w:val="left"/>
      <w:pPr>
        <w:ind w:left="5040" w:hanging="360"/>
      </w:pPr>
      <w:rPr>
        <w:rFonts w:ascii="Symbol" w:hAnsi="Symbol" w:hint="default"/>
      </w:rPr>
    </w:lvl>
    <w:lvl w:ilvl="7" w:tplc="A2669DA4" w:tentative="1">
      <w:start w:val="1"/>
      <w:numFmt w:val="bullet"/>
      <w:lvlText w:val="o"/>
      <w:lvlJc w:val="left"/>
      <w:pPr>
        <w:ind w:left="5760" w:hanging="360"/>
      </w:pPr>
      <w:rPr>
        <w:rFonts w:ascii="Courier New" w:hAnsi="Courier New" w:cs="Courier New" w:hint="default"/>
      </w:rPr>
    </w:lvl>
    <w:lvl w:ilvl="8" w:tplc="46883038" w:tentative="1">
      <w:start w:val="1"/>
      <w:numFmt w:val="bullet"/>
      <w:lvlText w:val=""/>
      <w:lvlJc w:val="left"/>
      <w:pPr>
        <w:ind w:left="6480" w:hanging="360"/>
      </w:pPr>
      <w:rPr>
        <w:rFonts w:ascii="Wingdings" w:hAnsi="Wingdings" w:hint="default"/>
      </w:rPr>
    </w:lvl>
  </w:abstractNum>
  <w:abstractNum w:abstractNumId="81" w15:restartNumberingAfterBreak="0">
    <w:nsid w:val="2A3037CD"/>
    <w:multiLevelType w:val="hybridMultilevel"/>
    <w:tmpl w:val="F6A0FF16"/>
    <w:lvl w:ilvl="0" w:tplc="934EA614">
      <w:start w:val="1"/>
      <w:numFmt w:val="bullet"/>
      <w:lvlText w:val=""/>
      <w:lvlJc w:val="left"/>
      <w:pPr>
        <w:ind w:left="720" w:hanging="360"/>
      </w:pPr>
      <w:rPr>
        <w:rFonts w:ascii="Symbol" w:hAnsi="Symbol" w:hint="default"/>
      </w:rPr>
    </w:lvl>
    <w:lvl w:ilvl="1" w:tplc="E3802CB8">
      <w:start w:val="1"/>
      <w:numFmt w:val="bullet"/>
      <w:lvlText w:val="o"/>
      <w:lvlJc w:val="left"/>
      <w:pPr>
        <w:ind w:left="1440" w:hanging="360"/>
      </w:pPr>
      <w:rPr>
        <w:rFonts w:ascii="Courier New" w:hAnsi="Courier New" w:cs="Courier New" w:hint="default"/>
      </w:rPr>
    </w:lvl>
    <w:lvl w:ilvl="2" w:tplc="019ADFC0" w:tentative="1">
      <w:start w:val="1"/>
      <w:numFmt w:val="bullet"/>
      <w:lvlText w:val=""/>
      <w:lvlJc w:val="left"/>
      <w:pPr>
        <w:ind w:left="2160" w:hanging="360"/>
      </w:pPr>
      <w:rPr>
        <w:rFonts w:ascii="Wingdings" w:hAnsi="Wingdings" w:hint="default"/>
      </w:rPr>
    </w:lvl>
    <w:lvl w:ilvl="3" w:tplc="8200BDDA" w:tentative="1">
      <w:start w:val="1"/>
      <w:numFmt w:val="bullet"/>
      <w:lvlText w:val=""/>
      <w:lvlJc w:val="left"/>
      <w:pPr>
        <w:ind w:left="2880" w:hanging="360"/>
      </w:pPr>
      <w:rPr>
        <w:rFonts w:ascii="Symbol" w:hAnsi="Symbol" w:hint="default"/>
      </w:rPr>
    </w:lvl>
    <w:lvl w:ilvl="4" w:tplc="F3D6E5C6" w:tentative="1">
      <w:start w:val="1"/>
      <w:numFmt w:val="bullet"/>
      <w:lvlText w:val="o"/>
      <w:lvlJc w:val="left"/>
      <w:pPr>
        <w:ind w:left="3600" w:hanging="360"/>
      </w:pPr>
      <w:rPr>
        <w:rFonts w:ascii="Courier New" w:hAnsi="Courier New" w:cs="Courier New" w:hint="default"/>
      </w:rPr>
    </w:lvl>
    <w:lvl w:ilvl="5" w:tplc="9E00EF7E" w:tentative="1">
      <w:start w:val="1"/>
      <w:numFmt w:val="bullet"/>
      <w:lvlText w:val=""/>
      <w:lvlJc w:val="left"/>
      <w:pPr>
        <w:ind w:left="4320" w:hanging="360"/>
      </w:pPr>
      <w:rPr>
        <w:rFonts w:ascii="Wingdings" w:hAnsi="Wingdings" w:hint="default"/>
      </w:rPr>
    </w:lvl>
    <w:lvl w:ilvl="6" w:tplc="36408984" w:tentative="1">
      <w:start w:val="1"/>
      <w:numFmt w:val="bullet"/>
      <w:lvlText w:val=""/>
      <w:lvlJc w:val="left"/>
      <w:pPr>
        <w:ind w:left="5040" w:hanging="360"/>
      </w:pPr>
      <w:rPr>
        <w:rFonts w:ascii="Symbol" w:hAnsi="Symbol" w:hint="default"/>
      </w:rPr>
    </w:lvl>
    <w:lvl w:ilvl="7" w:tplc="08980A30" w:tentative="1">
      <w:start w:val="1"/>
      <w:numFmt w:val="bullet"/>
      <w:lvlText w:val="o"/>
      <w:lvlJc w:val="left"/>
      <w:pPr>
        <w:ind w:left="5760" w:hanging="360"/>
      </w:pPr>
      <w:rPr>
        <w:rFonts w:ascii="Courier New" w:hAnsi="Courier New" w:cs="Courier New" w:hint="default"/>
      </w:rPr>
    </w:lvl>
    <w:lvl w:ilvl="8" w:tplc="48C4E140" w:tentative="1">
      <w:start w:val="1"/>
      <w:numFmt w:val="bullet"/>
      <w:lvlText w:val=""/>
      <w:lvlJc w:val="left"/>
      <w:pPr>
        <w:ind w:left="6480" w:hanging="360"/>
      </w:pPr>
      <w:rPr>
        <w:rFonts w:ascii="Wingdings" w:hAnsi="Wingdings" w:hint="default"/>
      </w:rPr>
    </w:lvl>
  </w:abstractNum>
  <w:abstractNum w:abstractNumId="82" w15:restartNumberingAfterBreak="0">
    <w:nsid w:val="2A3E352B"/>
    <w:multiLevelType w:val="hybridMultilevel"/>
    <w:tmpl w:val="CBF649CA"/>
    <w:lvl w:ilvl="0" w:tplc="5B60DD0A">
      <w:start w:val="1"/>
      <w:numFmt w:val="bullet"/>
      <w:lvlText w:val=""/>
      <w:lvlJc w:val="left"/>
      <w:pPr>
        <w:ind w:left="720" w:hanging="360"/>
      </w:pPr>
      <w:rPr>
        <w:rFonts w:ascii="Symbol" w:hAnsi="Symbol" w:hint="default"/>
      </w:rPr>
    </w:lvl>
    <w:lvl w:ilvl="1" w:tplc="50681A70" w:tentative="1">
      <w:start w:val="1"/>
      <w:numFmt w:val="bullet"/>
      <w:lvlText w:val="o"/>
      <w:lvlJc w:val="left"/>
      <w:pPr>
        <w:ind w:left="1440" w:hanging="360"/>
      </w:pPr>
      <w:rPr>
        <w:rFonts w:ascii="Courier New" w:hAnsi="Courier New" w:cs="Courier New" w:hint="default"/>
      </w:rPr>
    </w:lvl>
    <w:lvl w:ilvl="2" w:tplc="85FA2B50" w:tentative="1">
      <w:start w:val="1"/>
      <w:numFmt w:val="bullet"/>
      <w:lvlText w:val=""/>
      <w:lvlJc w:val="left"/>
      <w:pPr>
        <w:ind w:left="2160" w:hanging="360"/>
      </w:pPr>
      <w:rPr>
        <w:rFonts w:ascii="Wingdings" w:hAnsi="Wingdings" w:hint="default"/>
      </w:rPr>
    </w:lvl>
    <w:lvl w:ilvl="3" w:tplc="10E0B7A4" w:tentative="1">
      <w:start w:val="1"/>
      <w:numFmt w:val="bullet"/>
      <w:lvlText w:val=""/>
      <w:lvlJc w:val="left"/>
      <w:pPr>
        <w:ind w:left="2880" w:hanging="360"/>
      </w:pPr>
      <w:rPr>
        <w:rFonts w:ascii="Symbol" w:hAnsi="Symbol" w:hint="default"/>
      </w:rPr>
    </w:lvl>
    <w:lvl w:ilvl="4" w:tplc="A0B86532" w:tentative="1">
      <w:start w:val="1"/>
      <w:numFmt w:val="bullet"/>
      <w:lvlText w:val="o"/>
      <w:lvlJc w:val="left"/>
      <w:pPr>
        <w:ind w:left="3600" w:hanging="360"/>
      </w:pPr>
      <w:rPr>
        <w:rFonts w:ascii="Courier New" w:hAnsi="Courier New" w:cs="Courier New" w:hint="default"/>
      </w:rPr>
    </w:lvl>
    <w:lvl w:ilvl="5" w:tplc="8B0017A4" w:tentative="1">
      <w:start w:val="1"/>
      <w:numFmt w:val="bullet"/>
      <w:lvlText w:val=""/>
      <w:lvlJc w:val="left"/>
      <w:pPr>
        <w:ind w:left="4320" w:hanging="360"/>
      </w:pPr>
      <w:rPr>
        <w:rFonts w:ascii="Wingdings" w:hAnsi="Wingdings" w:hint="default"/>
      </w:rPr>
    </w:lvl>
    <w:lvl w:ilvl="6" w:tplc="3514B10C" w:tentative="1">
      <w:start w:val="1"/>
      <w:numFmt w:val="bullet"/>
      <w:lvlText w:val=""/>
      <w:lvlJc w:val="left"/>
      <w:pPr>
        <w:ind w:left="5040" w:hanging="360"/>
      </w:pPr>
      <w:rPr>
        <w:rFonts w:ascii="Symbol" w:hAnsi="Symbol" w:hint="default"/>
      </w:rPr>
    </w:lvl>
    <w:lvl w:ilvl="7" w:tplc="C6A4161E" w:tentative="1">
      <w:start w:val="1"/>
      <w:numFmt w:val="bullet"/>
      <w:lvlText w:val="o"/>
      <w:lvlJc w:val="left"/>
      <w:pPr>
        <w:ind w:left="5760" w:hanging="360"/>
      </w:pPr>
      <w:rPr>
        <w:rFonts w:ascii="Courier New" w:hAnsi="Courier New" w:cs="Courier New" w:hint="default"/>
      </w:rPr>
    </w:lvl>
    <w:lvl w:ilvl="8" w:tplc="CA62A802" w:tentative="1">
      <w:start w:val="1"/>
      <w:numFmt w:val="bullet"/>
      <w:lvlText w:val=""/>
      <w:lvlJc w:val="left"/>
      <w:pPr>
        <w:ind w:left="6480" w:hanging="360"/>
      </w:pPr>
      <w:rPr>
        <w:rFonts w:ascii="Wingdings" w:hAnsi="Wingdings" w:hint="default"/>
      </w:rPr>
    </w:lvl>
  </w:abstractNum>
  <w:abstractNum w:abstractNumId="83" w15:restartNumberingAfterBreak="0">
    <w:nsid w:val="2AA655D4"/>
    <w:multiLevelType w:val="hybridMultilevel"/>
    <w:tmpl w:val="E9588264"/>
    <w:lvl w:ilvl="0" w:tplc="96F82394">
      <w:start w:val="1"/>
      <w:numFmt w:val="bullet"/>
      <w:lvlText w:val=""/>
      <w:lvlJc w:val="left"/>
      <w:pPr>
        <w:ind w:left="720" w:hanging="360"/>
      </w:pPr>
      <w:rPr>
        <w:rFonts w:ascii="Symbol" w:hAnsi="Symbol" w:hint="default"/>
      </w:rPr>
    </w:lvl>
    <w:lvl w:ilvl="1" w:tplc="41CEC8C2">
      <w:start w:val="1"/>
      <w:numFmt w:val="bullet"/>
      <w:lvlText w:val="o"/>
      <w:lvlJc w:val="left"/>
      <w:pPr>
        <w:ind w:left="1440" w:hanging="360"/>
      </w:pPr>
      <w:rPr>
        <w:rFonts w:ascii="Courier New" w:hAnsi="Courier New" w:cs="Courier New" w:hint="default"/>
      </w:rPr>
    </w:lvl>
    <w:lvl w:ilvl="2" w:tplc="3C6ED638" w:tentative="1">
      <w:start w:val="1"/>
      <w:numFmt w:val="bullet"/>
      <w:lvlText w:val=""/>
      <w:lvlJc w:val="left"/>
      <w:pPr>
        <w:ind w:left="2160" w:hanging="360"/>
      </w:pPr>
      <w:rPr>
        <w:rFonts w:ascii="Wingdings" w:hAnsi="Wingdings" w:hint="default"/>
      </w:rPr>
    </w:lvl>
    <w:lvl w:ilvl="3" w:tplc="A0A45B6A" w:tentative="1">
      <w:start w:val="1"/>
      <w:numFmt w:val="bullet"/>
      <w:lvlText w:val=""/>
      <w:lvlJc w:val="left"/>
      <w:pPr>
        <w:ind w:left="2880" w:hanging="360"/>
      </w:pPr>
      <w:rPr>
        <w:rFonts w:ascii="Symbol" w:hAnsi="Symbol" w:hint="default"/>
      </w:rPr>
    </w:lvl>
    <w:lvl w:ilvl="4" w:tplc="6B425CE6" w:tentative="1">
      <w:start w:val="1"/>
      <w:numFmt w:val="bullet"/>
      <w:lvlText w:val="o"/>
      <w:lvlJc w:val="left"/>
      <w:pPr>
        <w:ind w:left="3600" w:hanging="360"/>
      </w:pPr>
      <w:rPr>
        <w:rFonts w:ascii="Courier New" w:hAnsi="Courier New" w:cs="Courier New" w:hint="default"/>
      </w:rPr>
    </w:lvl>
    <w:lvl w:ilvl="5" w:tplc="5AC6E8DC" w:tentative="1">
      <w:start w:val="1"/>
      <w:numFmt w:val="bullet"/>
      <w:lvlText w:val=""/>
      <w:lvlJc w:val="left"/>
      <w:pPr>
        <w:ind w:left="4320" w:hanging="360"/>
      </w:pPr>
      <w:rPr>
        <w:rFonts w:ascii="Wingdings" w:hAnsi="Wingdings" w:hint="default"/>
      </w:rPr>
    </w:lvl>
    <w:lvl w:ilvl="6" w:tplc="CEE6F736" w:tentative="1">
      <w:start w:val="1"/>
      <w:numFmt w:val="bullet"/>
      <w:lvlText w:val=""/>
      <w:lvlJc w:val="left"/>
      <w:pPr>
        <w:ind w:left="5040" w:hanging="360"/>
      </w:pPr>
      <w:rPr>
        <w:rFonts w:ascii="Symbol" w:hAnsi="Symbol" w:hint="default"/>
      </w:rPr>
    </w:lvl>
    <w:lvl w:ilvl="7" w:tplc="7926474E" w:tentative="1">
      <w:start w:val="1"/>
      <w:numFmt w:val="bullet"/>
      <w:lvlText w:val="o"/>
      <w:lvlJc w:val="left"/>
      <w:pPr>
        <w:ind w:left="5760" w:hanging="360"/>
      </w:pPr>
      <w:rPr>
        <w:rFonts w:ascii="Courier New" w:hAnsi="Courier New" w:cs="Courier New" w:hint="default"/>
      </w:rPr>
    </w:lvl>
    <w:lvl w:ilvl="8" w:tplc="DB585BDC" w:tentative="1">
      <w:start w:val="1"/>
      <w:numFmt w:val="bullet"/>
      <w:lvlText w:val=""/>
      <w:lvlJc w:val="left"/>
      <w:pPr>
        <w:ind w:left="6480" w:hanging="360"/>
      </w:pPr>
      <w:rPr>
        <w:rFonts w:ascii="Wingdings" w:hAnsi="Wingdings" w:hint="default"/>
      </w:rPr>
    </w:lvl>
  </w:abstractNum>
  <w:abstractNum w:abstractNumId="84" w15:restartNumberingAfterBreak="0">
    <w:nsid w:val="2AF656F4"/>
    <w:multiLevelType w:val="hybridMultilevel"/>
    <w:tmpl w:val="3AD6B148"/>
    <w:lvl w:ilvl="0" w:tplc="919A2F7E">
      <w:start w:val="1"/>
      <w:numFmt w:val="bullet"/>
      <w:lvlText w:val=""/>
      <w:lvlJc w:val="left"/>
      <w:pPr>
        <w:ind w:left="720" w:hanging="360"/>
      </w:pPr>
      <w:rPr>
        <w:rFonts w:ascii="Symbol" w:hAnsi="Symbol" w:hint="default"/>
      </w:rPr>
    </w:lvl>
    <w:lvl w:ilvl="1" w:tplc="74988BD2" w:tentative="1">
      <w:start w:val="1"/>
      <w:numFmt w:val="bullet"/>
      <w:lvlText w:val="o"/>
      <w:lvlJc w:val="left"/>
      <w:pPr>
        <w:ind w:left="1440" w:hanging="360"/>
      </w:pPr>
      <w:rPr>
        <w:rFonts w:ascii="Courier New" w:hAnsi="Courier New" w:cs="Courier New" w:hint="default"/>
      </w:rPr>
    </w:lvl>
    <w:lvl w:ilvl="2" w:tplc="81CAC76A" w:tentative="1">
      <w:start w:val="1"/>
      <w:numFmt w:val="bullet"/>
      <w:lvlText w:val=""/>
      <w:lvlJc w:val="left"/>
      <w:pPr>
        <w:ind w:left="2160" w:hanging="360"/>
      </w:pPr>
      <w:rPr>
        <w:rFonts w:ascii="Wingdings" w:hAnsi="Wingdings" w:hint="default"/>
      </w:rPr>
    </w:lvl>
    <w:lvl w:ilvl="3" w:tplc="C87CCE22" w:tentative="1">
      <w:start w:val="1"/>
      <w:numFmt w:val="bullet"/>
      <w:lvlText w:val=""/>
      <w:lvlJc w:val="left"/>
      <w:pPr>
        <w:ind w:left="2880" w:hanging="360"/>
      </w:pPr>
      <w:rPr>
        <w:rFonts w:ascii="Symbol" w:hAnsi="Symbol" w:hint="default"/>
      </w:rPr>
    </w:lvl>
    <w:lvl w:ilvl="4" w:tplc="8F0C5728" w:tentative="1">
      <w:start w:val="1"/>
      <w:numFmt w:val="bullet"/>
      <w:lvlText w:val="o"/>
      <w:lvlJc w:val="left"/>
      <w:pPr>
        <w:ind w:left="3600" w:hanging="360"/>
      </w:pPr>
      <w:rPr>
        <w:rFonts w:ascii="Courier New" w:hAnsi="Courier New" w:cs="Courier New" w:hint="default"/>
      </w:rPr>
    </w:lvl>
    <w:lvl w:ilvl="5" w:tplc="FA960E9C" w:tentative="1">
      <w:start w:val="1"/>
      <w:numFmt w:val="bullet"/>
      <w:lvlText w:val=""/>
      <w:lvlJc w:val="left"/>
      <w:pPr>
        <w:ind w:left="4320" w:hanging="360"/>
      </w:pPr>
      <w:rPr>
        <w:rFonts w:ascii="Wingdings" w:hAnsi="Wingdings" w:hint="default"/>
      </w:rPr>
    </w:lvl>
    <w:lvl w:ilvl="6" w:tplc="C500294C" w:tentative="1">
      <w:start w:val="1"/>
      <w:numFmt w:val="bullet"/>
      <w:lvlText w:val=""/>
      <w:lvlJc w:val="left"/>
      <w:pPr>
        <w:ind w:left="5040" w:hanging="360"/>
      </w:pPr>
      <w:rPr>
        <w:rFonts w:ascii="Symbol" w:hAnsi="Symbol" w:hint="default"/>
      </w:rPr>
    </w:lvl>
    <w:lvl w:ilvl="7" w:tplc="D2826068" w:tentative="1">
      <w:start w:val="1"/>
      <w:numFmt w:val="bullet"/>
      <w:lvlText w:val="o"/>
      <w:lvlJc w:val="left"/>
      <w:pPr>
        <w:ind w:left="5760" w:hanging="360"/>
      </w:pPr>
      <w:rPr>
        <w:rFonts w:ascii="Courier New" w:hAnsi="Courier New" w:cs="Courier New" w:hint="default"/>
      </w:rPr>
    </w:lvl>
    <w:lvl w:ilvl="8" w:tplc="FD72928A" w:tentative="1">
      <w:start w:val="1"/>
      <w:numFmt w:val="bullet"/>
      <w:lvlText w:val=""/>
      <w:lvlJc w:val="left"/>
      <w:pPr>
        <w:ind w:left="6480" w:hanging="360"/>
      </w:pPr>
      <w:rPr>
        <w:rFonts w:ascii="Wingdings" w:hAnsi="Wingdings" w:hint="default"/>
      </w:rPr>
    </w:lvl>
  </w:abstractNum>
  <w:abstractNum w:abstractNumId="85" w15:restartNumberingAfterBreak="0">
    <w:nsid w:val="2B7B5862"/>
    <w:multiLevelType w:val="hybridMultilevel"/>
    <w:tmpl w:val="DDDCBE5A"/>
    <w:lvl w:ilvl="0" w:tplc="2A0EB5DC">
      <w:start w:val="1"/>
      <w:numFmt w:val="bullet"/>
      <w:lvlText w:val=""/>
      <w:lvlJc w:val="left"/>
      <w:pPr>
        <w:ind w:left="720" w:hanging="360"/>
      </w:pPr>
      <w:rPr>
        <w:rFonts w:ascii="Symbol" w:hAnsi="Symbol" w:hint="default"/>
      </w:rPr>
    </w:lvl>
    <w:lvl w:ilvl="1" w:tplc="518240E0" w:tentative="1">
      <w:start w:val="1"/>
      <w:numFmt w:val="bullet"/>
      <w:lvlText w:val="o"/>
      <w:lvlJc w:val="left"/>
      <w:pPr>
        <w:ind w:left="1440" w:hanging="360"/>
      </w:pPr>
      <w:rPr>
        <w:rFonts w:ascii="Courier New" w:hAnsi="Courier New" w:cs="Courier New" w:hint="default"/>
      </w:rPr>
    </w:lvl>
    <w:lvl w:ilvl="2" w:tplc="4F7CDF50" w:tentative="1">
      <w:start w:val="1"/>
      <w:numFmt w:val="bullet"/>
      <w:lvlText w:val=""/>
      <w:lvlJc w:val="left"/>
      <w:pPr>
        <w:ind w:left="2160" w:hanging="360"/>
      </w:pPr>
      <w:rPr>
        <w:rFonts w:ascii="Wingdings" w:hAnsi="Wingdings" w:hint="default"/>
      </w:rPr>
    </w:lvl>
    <w:lvl w:ilvl="3" w:tplc="B6E85C80" w:tentative="1">
      <w:start w:val="1"/>
      <w:numFmt w:val="bullet"/>
      <w:lvlText w:val=""/>
      <w:lvlJc w:val="left"/>
      <w:pPr>
        <w:ind w:left="2880" w:hanging="360"/>
      </w:pPr>
      <w:rPr>
        <w:rFonts w:ascii="Symbol" w:hAnsi="Symbol" w:hint="default"/>
      </w:rPr>
    </w:lvl>
    <w:lvl w:ilvl="4" w:tplc="15F46F60" w:tentative="1">
      <w:start w:val="1"/>
      <w:numFmt w:val="bullet"/>
      <w:lvlText w:val="o"/>
      <w:lvlJc w:val="left"/>
      <w:pPr>
        <w:ind w:left="3600" w:hanging="360"/>
      </w:pPr>
      <w:rPr>
        <w:rFonts w:ascii="Courier New" w:hAnsi="Courier New" w:cs="Courier New" w:hint="default"/>
      </w:rPr>
    </w:lvl>
    <w:lvl w:ilvl="5" w:tplc="57D02DBA" w:tentative="1">
      <w:start w:val="1"/>
      <w:numFmt w:val="bullet"/>
      <w:lvlText w:val=""/>
      <w:lvlJc w:val="left"/>
      <w:pPr>
        <w:ind w:left="4320" w:hanging="360"/>
      </w:pPr>
      <w:rPr>
        <w:rFonts w:ascii="Wingdings" w:hAnsi="Wingdings" w:hint="default"/>
      </w:rPr>
    </w:lvl>
    <w:lvl w:ilvl="6" w:tplc="B9242B3E" w:tentative="1">
      <w:start w:val="1"/>
      <w:numFmt w:val="bullet"/>
      <w:lvlText w:val=""/>
      <w:lvlJc w:val="left"/>
      <w:pPr>
        <w:ind w:left="5040" w:hanging="360"/>
      </w:pPr>
      <w:rPr>
        <w:rFonts w:ascii="Symbol" w:hAnsi="Symbol" w:hint="default"/>
      </w:rPr>
    </w:lvl>
    <w:lvl w:ilvl="7" w:tplc="4622F972" w:tentative="1">
      <w:start w:val="1"/>
      <w:numFmt w:val="bullet"/>
      <w:lvlText w:val="o"/>
      <w:lvlJc w:val="left"/>
      <w:pPr>
        <w:ind w:left="5760" w:hanging="360"/>
      </w:pPr>
      <w:rPr>
        <w:rFonts w:ascii="Courier New" w:hAnsi="Courier New" w:cs="Courier New" w:hint="default"/>
      </w:rPr>
    </w:lvl>
    <w:lvl w:ilvl="8" w:tplc="41C47444" w:tentative="1">
      <w:start w:val="1"/>
      <w:numFmt w:val="bullet"/>
      <w:lvlText w:val=""/>
      <w:lvlJc w:val="left"/>
      <w:pPr>
        <w:ind w:left="6480" w:hanging="360"/>
      </w:pPr>
      <w:rPr>
        <w:rFonts w:ascii="Wingdings" w:hAnsi="Wingdings" w:hint="default"/>
      </w:rPr>
    </w:lvl>
  </w:abstractNum>
  <w:abstractNum w:abstractNumId="86" w15:restartNumberingAfterBreak="0">
    <w:nsid w:val="2C0A331F"/>
    <w:multiLevelType w:val="hybridMultilevel"/>
    <w:tmpl w:val="B5FC22B6"/>
    <w:lvl w:ilvl="0" w:tplc="0C7EAE1E">
      <w:start w:val="1"/>
      <w:numFmt w:val="decimal"/>
      <w:lvlText w:val="%1."/>
      <w:lvlJc w:val="left"/>
      <w:pPr>
        <w:ind w:left="720" w:hanging="360"/>
      </w:pPr>
    </w:lvl>
    <w:lvl w:ilvl="1" w:tplc="62EA2D74">
      <w:start w:val="1"/>
      <w:numFmt w:val="lowerLetter"/>
      <w:lvlText w:val="%2."/>
      <w:lvlJc w:val="left"/>
      <w:pPr>
        <w:ind w:left="1440" w:hanging="360"/>
      </w:pPr>
    </w:lvl>
    <w:lvl w:ilvl="2" w:tplc="451EE694" w:tentative="1">
      <w:start w:val="1"/>
      <w:numFmt w:val="lowerRoman"/>
      <w:lvlText w:val="%3."/>
      <w:lvlJc w:val="right"/>
      <w:pPr>
        <w:ind w:left="2160" w:hanging="180"/>
      </w:pPr>
    </w:lvl>
    <w:lvl w:ilvl="3" w:tplc="7F58CE7A" w:tentative="1">
      <w:start w:val="1"/>
      <w:numFmt w:val="decimal"/>
      <w:lvlText w:val="%4."/>
      <w:lvlJc w:val="left"/>
      <w:pPr>
        <w:ind w:left="2880" w:hanging="360"/>
      </w:pPr>
    </w:lvl>
    <w:lvl w:ilvl="4" w:tplc="A156C774" w:tentative="1">
      <w:start w:val="1"/>
      <w:numFmt w:val="lowerLetter"/>
      <w:lvlText w:val="%5."/>
      <w:lvlJc w:val="left"/>
      <w:pPr>
        <w:ind w:left="3600" w:hanging="360"/>
      </w:pPr>
    </w:lvl>
    <w:lvl w:ilvl="5" w:tplc="4000CFD2" w:tentative="1">
      <w:start w:val="1"/>
      <w:numFmt w:val="lowerRoman"/>
      <w:lvlText w:val="%6."/>
      <w:lvlJc w:val="right"/>
      <w:pPr>
        <w:ind w:left="4320" w:hanging="180"/>
      </w:pPr>
    </w:lvl>
    <w:lvl w:ilvl="6" w:tplc="65E22918" w:tentative="1">
      <w:start w:val="1"/>
      <w:numFmt w:val="decimal"/>
      <w:lvlText w:val="%7."/>
      <w:lvlJc w:val="left"/>
      <w:pPr>
        <w:ind w:left="5040" w:hanging="360"/>
      </w:pPr>
    </w:lvl>
    <w:lvl w:ilvl="7" w:tplc="F3F6C18E" w:tentative="1">
      <w:start w:val="1"/>
      <w:numFmt w:val="lowerLetter"/>
      <w:lvlText w:val="%8."/>
      <w:lvlJc w:val="left"/>
      <w:pPr>
        <w:ind w:left="5760" w:hanging="360"/>
      </w:pPr>
    </w:lvl>
    <w:lvl w:ilvl="8" w:tplc="FA5E8DAE" w:tentative="1">
      <w:start w:val="1"/>
      <w:numFmt w:val="lowerRoman"/>
      <w:lvlText w:val="%9."/>
      <w:lvlJc w:val="right"/>
      <w:pPr>
        <w:ind w:left="6480" w:hanging="180"/>
      </w:pPr>
    </w:lvl>
  </w:abstractNum>
  <w:abstractNum w:abstractNumId="87" w15:restartNumberingAfterBreak="0">
    <w:nsid w:val="2CCF2CD2"/>
    <w:multiLevelType w:val="hybridMultilevel"/>
    <w:tmpl w:val="44EA5798"/>
    <w:lvl w:ilvl="0" w:tplc="D2B85382">
      <w:start w:val="1"/>
      <w:numFmt w:val="bullet"/>
      <w:lvlText w:val=""/>
      <w:lvlJc w:val="left"/>
      <w:pPr>
        <w:ind w:left="720" w:hanging="360"/>
      </w:pPr>
      <w:rPr>
        <w:rFonts w:ascii="Symbol" w:hAnsi="Symbol" w:hint="default"/>
      </w:rPr>
    </w:lvl>
    <w:lvl w:ilvl="1" w:tplc="F2D43316" w:tentative="1">
      <w:start w:val="1"/>
      <w:numFmt w:val="bullet"/>
      <w:lvlText w:val="o"/>
      <w:lvlJc w:val="left"/>
      <w:pPr>
        <w:ind w:left="1440" w:hanging="360"/>
      </w:pPr>
      <w:rPr>
        <w:rFonts w:ascii="Courier New" w:hAnsi="Courier New" w:cs="Courier New" w:hint="default"/>
      </w:rPr>
    </w:lvl>
    <w:lvl w:ilvl="2" w:tplc="5852B322" w:tentative="1">
      <w:start w:val="1"/>
      <w:numFmt w:val="bullet"/>
      <w:lvlText w:val=""/>
      <w:lvlJc w:val="left"/>
      <w:pPr>
        <w:ind w:left="2160" w:hanging="360"/>
      </w:pPr>
      <w:rPr>
        <w:rFonts w:ascii="Wingdings" w:hAnsi="Wingdings" w:hint="default"/>
      </w:rPr>
    </w:lvl>
    <w:lvl w:ilvl="3" w:tplc="C594410C" w:tentative="1">
      <w:start w:val="1"/>
      <w:numFmt w:val="bullet"/>
      <w:lvlText w:val=""/>
      <w:lvlJc w:val="left"/>
      <w:pPr>
        <w:ind w:left="2880" w:hanging="360"/>
      </w:pPr>
      <w:rPr>
        <w:rFonts w:ascii="Symbol" w:hAnsi="Symbol" w:hint="default"/>
      </w:rPr>
    </w:lvl>
    <w:lvl w:ilvl="4" w:tplc="D26C0868" w:tentative="1">
      <w:start w:val="1"/>
      <w:numFmt w:val="bullet"/>
      <w:lvlText w:val="o"/>
      <w:lvlJc w:val="left"/>
      <w:pPr>
        <w:ind w:left="3600" w:hanging="360"/>
      </w:pPr>
      <w:rPr>
        <w:rFonts w:ascii="Courier New" w:hAnsi="Courier New" w:cs="Courier New" w:hint="default"/>
      </w:rPr>
    </w:lvl>
    <w:lvl w:ilvl="5" w:tplc="FC1EB728" w:tentative="1">
      <w:start w:val="1"/>
      <w:numFmt w:val="bullet"/>
      <w:lvlText w:val=""/>
      <w:lvlJc w:val="left"/>
      <w:pPr>
        <w:ind w:left="4320" w:hanging="360"/>
      </w:pPr>
      <w:rPr>
        <w:rFonts w:ascii="Wingdings" w:hAnsi="Wingdings" w:hint="default"/>
      </w:rPr>
    </w:lvl>
    <w:lvl w:ilvl="6" w:tplc="080607D6" w:tentative="1">
      <w:start w:val="1"/>
      <w:numFmt w:val="bullet"/>
      <w:lvlText w:val=""/>
      <w:lvlJc w:val="left"/>
      <w:pPr>
        <w:ind w:left="5040" w:hanging="360"/>
      </w:pPr>
      <w:rPr>
        <w:rFonts w:ascii="Symbol" w:hAnsi="Symbol" w:hint="default"/>
      </w:rPr>
    </w:lvl>
    <w:lvl w:ilvl="7" w:tplc="DC30AF92" w:tentative="1">
      <w:start w:val="1"/>
      <w:numFmt w:val="bullet"/>
      <w:lvlText w:val="o"/>
      <w:lvlJc w:val="left"/>
      <w:pPr>
        <w:ind w:left="5760" w:hanging="360"/>
      </w:pPr>
      <w:rPr>
        <w:rFonts w:ascii="Courier New" w:hAnsi="Courier New" w:cs="Courier New" w:hint="default"/>
      </w:rPr>
    </w:lvl>
    <w:lvl w:ilvl="8" w:tplc="1D60556E" w:tentative="1">
      <w:start w:val="1"/>
      <w:numFmt w:val="bullet"/>
      <w:lvlText w:val=""/>
      <w:lvlJc w:val="left"/>
      <w:pPr>
        <w:ind w:left="6480" w:hanging="360"/>
      </w:pPr>
      <w:rPr>
        <w:rFonts w:ascii="Wingdings" w:hAnsi="Wingdings" w:hint="default"/>
      </w:rPr>
    </w:lvl>
  </w:abstractNum>
  <w:abstractNum w:abstractNumId="88" w15:restartNumberingAfterBreak="0">
    <w:nsid w:val="2DCC2639"/>
    <w:multiLevelType w:val="hybridMultilevel"/>
    <w:tmpl w:val="316A30DC"/>
    <w:lvl w:ilvl="0" w:tplc="B9487F1C">
      <w:start w:val="1"/>
      <w:numFmt w:val="bullet"/>
      <w:lvlText w:val=""/>
      <w:lvlJc w:val="left"/>
      <w:pPr>
        <w:ind w:left="720" w:hanging="360"/>
      </w:pPr>
      <w:rPr>
        <w:rFonts w:ascii="Symbol" w:hAnsi="Symbol" w:hint="default"/>
      </w:rPr>
    </w:lvl>
    <w:lvl w:ilvl="1" w:tplc="F136265C">
      <w:start w:val="1"/>
      <w:numFmt w:val="bullet"/>
      <w:lvlText w:val="o"/>
      <w:lvlJc w:val="left"/>
      <w:pPr>
        <w:ind w:left="1440" w:hanging="360"/>
      </w:pPr>
      <w:rPr>
        <w:rFonts w:ascii="Courier New" w:hAnsi="Courier New" w:cs="Courier New" w:hint="default"/>
      </w:rPr>
    </w:lvl>
    <w:lvl w:ilvl="2" w:tplc="E0A6DDAC" w:tentative="1">
      <w:start w:val="1"/>
      <w:numFmt w:val="bullet"/>
      <w:lvlText w:val=""/>
      <w:lvlJc w:val="left"/>
      <w:pPr>
        <w:ind w:left="2160" w:hanging="360"/>
      </w:pPr>
      <w:rPr>
        <w:rFonts w:ascii="Wingdings" w:hAnsi="Wingdings" w:hint="default"/>
      </w:rPr>
    </w:lvl>
    <w:lvl w:ilvl="3" w:tplc="CFEAFA36" w:tentative="1">
      <w:start w:val="1"/>
      <w:numFmt w:val="bullet"/>
      <w:lvlText w:val=""/>
      <w:lvlJc w:val="left"/>
      <w:pPr>
        <w:ind w:left="2880" w:hanging="360"/>
      </w:pPr>
      <w:rPr>
        <w:rFonts w:ascii="Symbol" w:hAnsi="Symbol" w:hint="default"/>
      </w:rPr>
    </w:lvl>
    <w:lvl w:ilvl="4" w:tplc="A69A0602" w:tentative="1">
      <w:start w:val="1"/>
      <w:numFmt w:val="bullet"/>
      <w:lvlText w:val="o"/>
      <w:lvlJc w:val="left"/>
      <w:pPr>
        <w:ind w:left="3600" w:hanging="360"/>
      </w:pPr>
      <w:rPr>
        <w:rFonts w:ascii="Courier New" w:hAnsi="Courier New" w:cs="Courier New" w:hint="default"/>
      </w:rPr>
    </w:lvl>
    <w:lvl w:ilvl="5" w:tplc="D3C81E0E" w:tentative="1">
      <w:start w:val="1"/>
      <w:numFmt w:val="bullet"/>
      <w:lvlText w:val=""/>
      <w:lvlJc w:val="left"/>
      <w:pPr>
        <w:ind w:left="4320" w:hanging="360"/>
      </w:pPr>
      <w:rPr>
        <w:rFonts w:ascii="Wingdings" w:hAnsi="Wingdings" w:hint="default"/>
      </w:rPr>
    </w:lvl>
    <w:lvl w:ilvl="6" w:tplc="828CAC4E" w:tentative="1">
      <w:start w:val="1"/>
      <w:numFmt w:val="bullet"/>
      <w:lvlText w:val=""/>
      <w:lvlJc w:val="left"/>
      <w:pPr>
        <w:ind w:left="5040" w:hanging="360"/>
      </w:pPr>
      <w:rPr>
        <w:rFonts w:ascii="Symbol" w:hAnsi="Symbol" w:hint="default"/>
      </w:rPr>
    </w:lvl>
    <w:lvl w:ilvl="7" w:tplc="A2AADBCC" w:tentative="1">
      <w:start w:val="1"/>
      <w:numFmt w:val="bullet"/>
      <w:lvlText w:val="o"/>
      <w:lvlJc w:val="left"/>
      <w:pPr>
        <w:ind w:left="5760" w:hanging="360"/>
      </w:pPr>
      <w:rPr>
        <w:rFonts w:ascii="Courier New" w:hAnsi="Courier New" w:cs="Courier New" w:hint="default"/>
      </w:rPr>
    </w:lvl>
    <w:lvl w:ilvl="8" w:tplc="D2E08204" w:tentative="1">
      <w:start w:val="1"/>
      <w:numFmt w:val="bullet"/>
      <w:lvlText w:val=""/>
      <w:lvlJc w:val="left"/>
      <w:pPr>
        <w:ind w:left="6480" w:hanging="360"/>
      </w:pPr>
      <w:rPr>
        <w:rFonts w:ascii="Wingdings" w:hAnsi="Wingdings" w:hint="default"/>
      </w:rPr>
    </w:lvl>
  </w:abstractNum>
  <w:abstractNum w:abstractNumId="89" w15:restartNumberingAfterBreak="0">
    <w:nsid w:val="2E2204FE"/>
    <w:multiLevelType w:val="hybridMultilevel"/>
    <w:tmpl w:val="6D4C5EB2"/>
    <w:lvl w:ilvl="0" w:tplc="5BA41D54">
      <w:start w:val="1"/>
      <w:numFmt w:val="decimal"/>
      <w:lvlText w:val="%1."/>
      <w:lvlJc w:val="left"/>
      <w:pPr>
        <w:ind w:left="720" w:hanging="360"/>
      </w:pPr>
    </w:lvl>
    <w:lvl w:ilvl="1" w:tplc="95B00B7A">
      <w:start w:val="1"/>
      <w:numFmt w:val="lowerLetter"/>
      <w:lvlText w:val="%2."/>
      <w:lvlJc w:val="left"/>
      <w:pPr>
        <w:ind w:left="1440" w:hanging="360"/>
      </w:pPr>
    </w:lvl>
    <w:lvl w:ilvl="2" w:tplc="B32E62B8" w:tentative="1">
      <w:start w:val="1"/>
      <w:numFmt w:val="lowerRoman"/>
      <w:lvlText w:val="%3."/>
      <w:lvlJc w:val="right"/>
      <w:pPr>
        <w:ind w:left="2160" w:hanging="180"/>
      </w:pPr>
    </w:lvl>
    <w:lvl w:ilvl="3" w:tplc="BF4C805E" w:tentative="1">
      <w:start w:val="1"/>
      <w:numFmt w:val="decimal"/>
      <w:lvlText w:val="%4."/>
      <w:lvlJc w:val="left"/>
      <w:pPr>
        <w:ind w:left="2880" w:hanging="360"/>
      </w:pPr>
    </w:lvl>
    <w:lvl w:ilvl="4" w:tplc="1BB0A674" w:tentative="1">
      <w:start w:val="1"/>
      <w:numFmt w:val="lowerLetter"/>
      <w:lvlText w:val="%5."/>
      <w:lvlJc w:val="left"/>
      <w:pPr>
        <w:ind w:left="3600" w:hanging="360"/>
      </w:pPr>
    </w:lvl>
    <w:lvl w:ilvl="5" w:tplc="4D7E4CD2" w:tentative="1">
      <w:start w:val="1"/>
      <w:numFmt w:val="lowerRoman"/>
      <w:lvlText w:val="%6."/>
      <w:lvlJc w:val="right"/>
      <w:pPr>
        <w:ind w:left="4320" w:hanging="180"/>
      </w:pPr>
    </w:lvl>
    <w:lvl w:ilvl="6" w:tplc="67F002A0" w:tentative="1">
      <w:start w:val="1"/>
      <w:numFmt w:val="decimal"/>
      <w:lvlText w:val="%7."/>
      <w:lvlJc w:val="left"/>
      <w:pPr>
        <w:ind w:left="5040" w:hanging="360"/>
      </w:pPr>
    </w:lvl>
    <w:lvl w:ilvl="7" w:tplc="F44E063E" w:tentative="1">
      <w:start w:val="1"/>
      <w:numFmt w:val="lowerLetter"/>
      <w:lvlText w:val="%8."/>
      <w:lvlJc w:val="left"/>
      <w:pPr>
        <w:ind w:left="5760" w:hanging="360"/>
      </w:pPr>
    </w:lvl>
    <w:lvl w:ilvl="8" w:tplc="E1EEF642" w:tentative="1">
      <w:start w:val="1"/>
      <w:numFmt w:val="lowerRoman"/>
      <w:lvlText w:val="%9."/>
      <w:lvlJc w:val="right"/>
      <w:pPr>
        <w:ind w:left="6480" w:hanging="180"/>
      </w:pPr>
    </w:lvl>
  </w:abstractNum>
  <w:abstractNum w:abstractNumId="90" w15:restartNumberingAfterBreak="0">
    <w:nsid w:val="2E483838"/>
    <w:multiLevelType w:val="hybridMultilevel"/>
    <w:tmpl w:val="FD6CA4C4"/>
    <w:lvl w:ilvl="0" w:tplc="94C033AE">
      <w:start w:val="1"/>
      <w:numFmt w:val="decimal"/>
      <w:lvlText w:val="%1."/>
      <w:lvlJc w:val="left"/>
      <w:pPr>
        <w:ind w:left="720" w:hanging="360"/>
      </w:pPr>
    </w:lvl>
    <w:lvl w:ilvl="1" w:tplc="14DEEBF0">
      <w:start w:val="1"/>
      <w:numFmt w:val="lowerLetter"/>
      <w:lvlText w:val="%2."/>
      <w:lvlJc w:val="left"/>
      <w:pPr>
        <w:ind w:left="1440" w:hanging="360"/>
      </w:pPr>
    </w:lvl>
    <w:lvl w:ilvl="2" w:tplc="EB360870" w:tentative="1">
      <w:start w:val="1"/>
      <w:numFmt w:val="lowerRoman"/>
      <w:lvlText w:val="%3."/>
      <w:lvlJc w:val="right"/>
      <w:pPr>
        <w:ind w:left="2160" w:hanging="180"/>
      </w:pPr>
    </w:lvl>
    <w:lvl w:ilvl="3" w:tplc="1D02422C" w:tentative="1">
      <w:start w:val="1"/>
      <w:numFmt w:val="decimal"/>
      <w:lvlText w:val="%4."/>
      <w:lvlJc w:val="left"/>
      <w:pPr>
        <w:ind w:left="2880" w:hanging="360"/>
      </w:pPr>
    </w:lvl>
    <w:lvl w:ilvl="4" w:tplc="137CD9E8" w:tentative="1">
      <w:start w:val="1"/>
      <w:numFmt w:val="lowerLetter"/>
      <w:lvlText w:val="%5."/>
      <w:lvlJc w:val="left"/>
      <w:pPr>
        <w:ind w:left="3600" w:hanging="360"/>
      </w:pPr>
    </w:lvl>
    <w:lvl w:ilvl="5" w:tplc="137AA7D8" w:tentative="1">
      <w:start w:val="1"/>
      <w:numFmt w:val="lowerRoman"/>
      <w:lvlText w:val="%6."/>
      <w:lvlJc w:val="right"/>
      <w:pPr>
        <w:ind w:left="4320" w:hanging="180"/>
      </w:pPr>
    </w:lvl>
    <w:lvl w:ilvl="6" w:tplc="804C52D4" w:tentative="1">
      <w:start w:val="1"/>
      <w:numFmt w:val="decimal"/>
      <w:lvlText w:val="%7."/>
      <w:lvlJc w:val="left"/>
      <w:pPr>
        <w:ind w:left="5040" w:hanging="360"/>
      </w:pPr>
    </w:lvl>
    <w:lvl w:ilvl="7" w:tplc="181A0CA6" w:tentative="1">
      <w:start w:val="1"/>
      <w:numFmt w:val="lowerLetter"/>
      <w:lvlText w:val="%8."/>
      <w:lvlJc w:val="left"/>
      <w:pPr>
        <w:ind w:left="5760" w:hanging="360"/>
      </w:pPr>
    </w:lvl>
    <w:lvl w:ilvl="8" w:tplc="804A401C" w:tentative="1">
      <w:start w:val="1"/>
      <w:numFmt w:val="lowerRoman"/>
      <w:lvlText w:val="%9."/>
      <w:lvlJc w:val="right"/>
      <w:pPr>
        <w:ind w:left="6480" w:hanging="180"/>
      </w:pPr>
    </w:lvl>
  </w:abstractNum>
  <w:abstractNum w:abstractNumId="91" w15:restartNumberingAfterBreak="0">
    <w:nsid w:val="2EDA10BA"/>
    <w:multiLevelType w:val="hybridMultilevel"/>
    <w:tmpl w:val="B1DE1A40"/>
    <w:lvl w:ilvl="0" w:tplc="7F6A8182">
      <w:start w:val="1"/>
      <w:numFmt w:val="decimal"/>
      <w:lvlText w:val="%1."/>
      <w:lvlJc w:val="left"/>
      <w:pPr>
        <w:ind w:left="720" w:hanging="360"/>
      </w:pPr>
    </w:lvl>
    <w:lvl w:ilvl="1" w:tplc="C8281C72">
      <w:start w:val="1"/>
      <w:numFmt w:val="lowerLetter"/>
      <w:lvlText w:val="%2."/>
      <w:lvlJc w:val="left"/>
      <w:pPr>
        <w:ind w:left="1440" w:hanging="360"/>
      </w:pPr>
    </w:lvl>
    <w:lvl w:ilvl="2" w:tplc="C312449E" w:tentative="1">
      <w:start w:val="1"/>
      <w:numFmt w:val="lowerRoman"/>
      <w:lvlText w:val="%3."/>
      <w:lvlJc w:val="right"/>
      <w:pPr>
        <w:ind w:left="2160" w:hanging="180"/>
      </w:pPr>
    </w:lvl>
    <w:lvl w:ilvl="3" w:tplc="DC36A52E" w:tentative="1">
      <w:start w:val="1"/>
      <w:numFmt w:val="decimal"/>
      <w:lvlText w:val="%4."/>
      <w:lvlJc w:val="left"/>
      <w:pPr>
        <w:ind w:left="2880" w:hanging="360"/>
      </w:pPr>
    </w:lvl>
    <w:lvl w:ilvl="4" w:tplc="673A8B06" w:tentative="1">
      <w:start w:val="1"/>
      <w:numFmt w:val="lowerLetter"/>
      <w:lvlText w:val="%5."/>
      <w:lvlJc w:val="left"/>
      <w:pPr>
        <w:ind w:left="3600" w:hanging="360"/>
      </w:pPr>
    </w:lvl>
    <w:lvl w:ilvl="5" w:tplc="F84E8A9C" w:tentative="1">
      <w:start w:val="1"/>
      <w:numFmt w:val="lowerRoman"/>
      <w:lvlText w:val="%6."/>
      <w:lvlJc w:val="right"/>
      <w:pPr>
        <w:ind w:left="4320" w:hanging="180"/>
      </w:pPr>
    </w:lvl>
    <w:lvl w:ilvl="6" w:tplc="2E6897B0" w:tentative="1">
      <w:start w:val="1"/>
      <w:numFmt w:val="decimal"/>
      <w:lvlText w:val="%7."/>
      <w:lvlJc w:val="left"/>
      <w:pPr>
        <w:ind w:left="5040" w:hanging="360"/>
      </w:pPr>
    </w:lvl>
    <w:lvl w:ilvl="7" w:tplc="AF3C408C" w:tentative="1">
      <w:start w:val="1"/>
      <w:numFmt w:val="lowerLetter"/>
      <w:lvlText w:val="%8."/>
      <w:lvlJc w:val="left"/>
      <w:pPr>
        <w:ind w:left="5760" w:hanging="360"/>
      </w:pPr>
    </w:lvl>
    <w:lvl w:ilvl="8" w:tplc="BBF4F53C" w:tentative="1">
      <w:start w:val="1"/>
      <w:numFmt w:val="lowerRoman"/>
      <w:lvlText w:val="%9."/>
      <w:lvlJc w:val="right"/>
      <w:pPr>
        <w:ind w:left="6480" w:hanging="180"/>
      </w:pPr>
    </w:lvl>
  </w:abstractNum>
  <w:abstractNum w:abstractNumId="92" w15:restartNumberingAfterBreak="0">
    <w:nsid w:val="2F191381"/>
    <w:multiLevelType w:val="hybridMultilevel"/>
    <w:tmpl w:val="02524442"/>
    <w:lvl w:ilvl="0" w:tplc="06DED40E">
      <w:start w:val="1"/>
      <w:numFmt w:val="bullet"/>
      <w:lvlText w:val=""/>
      <w:lvlJc w:val="left"/>
      <w:pPr>
        <w:ind w:left="720" w:hanging="360"/>
      </w:pPr>
      <w:rPr>
        <w:rFonts w:ascii="Symbol" w:hAnsi="Symbol" w:hint="default"/>
      </w:rPr>
    </w:lvl>
    <w:lvl w:ilvl="1" w:tplc="AD38C686">
      <w:start w:val="1"/>
      <w:numFmt w:val="bullet"/>
      <w:lvlText w:val="o"/>
      <w:lvlJc w:val="left"/>
      <w:pPr>
        <w:ind w:left="1440" w:hanging="360"/>
      </w:pPr>
      <w:rPr>
        <w:rFonts w:ascii="Courier New" w:hAnsi="Courier New" w:cs="Courier New" w:hint="default"/>
      </w:rPr>
    </w:lvl>
    <w:lvl w:ilvl="2" w:tplc="80A0077C" w:tentative="1">
      <w:start w:val="1"/>
      <w:numFmt w:val="bullet"/>
      <w:lvlText w:val=""/>
      <w:lvlJc w:val="left"/>
      <w:pPr>
        <w:ind w:left="2160" w:hanging="360"/>
      </w:pPr>
      <w:rPr>
        <w:rFonts w:ascii="Wingdings" w:hAnsi="Wingdings" w:hint="default"/>
      </w:rPr>
    </w:lvl>
    <w:lvl w:ilvl="3" w:tplc="9AF42F86" w:tentative="1">
      <w:start w:val="1"/>
      <w:numFmt w:val="bullet"/>
      <w:lvlText w:val=""/>
      <w:lvlJc w:val="left"/>
      <w:pPr>
        <w:ind w:left="2880" w:hanging="360"/>
      </w:pPr>
      <w:rPr>
        <w:rFonts w:ascii="Symbol" w:hAnsi="Symbol" w:hint="default"/>
      </w:rPr>
    </w:lvl>
    <w:lvl w:ilvl="4" w:tplc="78A2563C" w:tentative="1">
      <w:start w:val="1"/>
      <w:numFmt w:val="bullet"/>
      <w:lvlText w:val="o"/>
      <w:lvlJc w:val="left"/>
      <w:pPr>
        <w:ind w:left="3600" w:hanging="360"/>
      </w:pPr>
      <w:rPr>
        <w:rFonts w:ascii="Courier New" w:hAnsi="Courier New" w:cs="Courier New" w:hint="default"/>
      </w:rPr>
    </w:lvl>
    <w:lvl w:ilvl="5" w:tplc="B6D0E124" w:tentative="1">
      <w:start w:val="1"/>
      <w:numFmt w:val="bullet"/>
      <w:lvlText w:val=""/>
      <w:lvlJc w:val="left"/>
      <w:pPr>
        <w:ind w:left="4320" w:hanging="360"/>
      </w:pPr>
      <w:rPr>
        <w:rFonts w:ascii="Wingdings" w:hAnsi="Wingdings" w:hint="default"/>
      </w:rPr>
    </w:lvl>
    <w:lvl w:ilvl="6" w:tplc="B194E91C" w:tentative="1">
      <w:start w:val="1"/>
      <w:numFmt w:val="bullet"/>
      <w:lvlText w:val=""/>
      <w:lvlJc w:val="left"/>
      <w:pPr>
        <w:ind w:left="5040" w:hanging="360"/>
      </w:pPr>
      <w:rPr>
        <w:rFonts w:ascii="Symbol" w:hAnsi="Symbol" w:hint="default"/>
      </w:rPr>
    </w:lvl>
    <w:lvl w:ilvl="7" w:tplc="6FBCFEDA" w:tentative="1">
      <w:start w:val="1"/>
      <w:numFmt w:val="bullet"/>
      <w:lvlText w:val="o"/>
      <w:lvlJc w:val="left"/>
      <w:pPr>
        <w:ind w:left="5760" w:hanging="360"/>
      </w:pPr>
      <w:rPr>
        <w:rFonts w:ascii="Courier New" w:hAnsi="Courier New" w:cs="Courier New" w:hint="default"/>
      </w:rPr>
    </w:lvl>
    <w:lvl w:ilvl="8" w:tplc="B686BBDA" w:tentative="1">
      <w:start w:val="1"/>
      <w:numFmt w:val="bullet"/>
      <w:lvlText w:val=""/>
      <w:lvlJc w:val="left"/>
      <w:pPr>
        <w:ind w:left="6480" w:hanging="360"/>
      </w:pPr>
      <w:rPr>
        <w:rFonts w:ascii="Wingdings" w:hAnsi="Wingdings" w:hint="default"/>
      </w:rPr>
    </w:lvl>
  </w:abstractNum>
  <w:abstractNum w:abstractNumId="93" w15:restartNumberingAfterBreak="0">
    <w:nsid w:val="2FEE6D16"/>
    <w:multiLevelType w:val="hybridMultilevel"/>
    <w:tmpl w:val="7C7C06E0"/>
    <w:lvl w:ilvl="0" w:tplc="09E4BCCE">
      <w:start w:val="1"/>
      <w:numFmt w:val="bullet"/>
      <w:lvlText w:val=""/>
      <w:lvlJc w:val="left"/>
      <w:pPr>
        <w:ind w:left="720" w:hanging="360"/>
      </w:pPr>
      <w:rPr>
        <w:rFonts w:ascii="Symbol" w:hAnsi="Symbol" w:hint="default"/>
      </w:rPr>
    </w:lvl>
    <w:lvl w:ilvl="1" w:tplc="A99EA96E" w:tentative="1">
      <w:start w:val="1"/>
      <w:numFmt w:val="bullet"/>
      <w:lvlText w:val="o"/>
      <w:lvlJc w:val="left"/>
      <w:pPr>
        <w:ind w:left="1440" w:hanging="360"/>
      </w:pPr>
      <w:rPr>
        <w:rFonts w:ascii="Courier New" w:hAnsi="Courier New" w:cs="Courier New" w:hint="default"/>
      </w:rPr>
    </w:lvl>
    <w:lvl w:ilvl="2" w:tplc="6D34E6CA" w:tentative="1">
      <w:start w:val="1"/>
      <w:numFmt w:val="bullet"/>
      <w:lvlText w:val=""/>
      <w:lvlJc w:val="left"/>
      <w:pPr>
        <w:ind w:left="2160" w:hanging="360"/>
      </w:pPr>
      <w:rPr>
        <w:rFonts w:ascii="Wingdings" w:hAnsi="Wingdings" w:hint="default"/>
      </w:rPr>
    </w:lvl>
    <w:lvl w:ilvl="3" w:tplc="77A20C6A" w:tentative="1">
      <w:start w:val="1"/>
      <w:numFmt w:val="bullet"/>
      <w:lvlText w:val=""/>
      <w:lvlJc w:val="left"/>
      <w:pPr>
        <w:ind w:left="2880" w:hanging="360"/>
      </w:pPr>
      <w:rPr>
        <w:rFonts w:ascii="Symbol" w:hAnsi="Symbol" w:hint="default"/>
      </w:rPr>
    </w:lvl>
    <w:lvl w:ilvl="4" w:tplc="C3A88E76" w:tentative="1">
      <w:start w:val="1"/>
      <w:numFmt w:val="bullet"/>
      <w:lvlText w:val="o"/>
      <w:lvlJc w:val="left"/>
      <w:pPr>
        <w:ind w:left="3600" w:hanging="360"/>
      </w:pPr>
      <w:rPr>
        <w:rFonts w:ascii="Courier New" w:hAnsi="Courier New" w:cs="Courier New" w:hint="default"/>
      </w:rPr>
    </w:lvl>
    <w:lvl w:ilvl="5" w:tplc="B2387C2E" w:tentative="1">
      <w:start w:val="1"/>
      <w:numFmt w:val="bullet"/>
      <w:lvlText w:val=""/>
      <w:lvlJc w:val="left"/>
      <w:pPr>
        <w:ind w:left="4320" w:hanging="360"/>
      </w:pPr>
      <w:rPr>
        <w:rFonts w:ascii="Wingdings" w:hAnsi="Wingdings" w:hint="default"/>
      </w:rPr>
    </w:lvl>
    <w:lvl w:ilvl="6" w:tplc="4CCCB184" w:tentative="1">
      <w:start w:val="1"/>
      <w:numFmt w:val="bullet"/>
      <w:lvlText w:val=""/>
      <w:lvlJc w:val="left"/>
      <w:pPr>
        <w:ind w:left="5040" w:hanging="360"/>
      </w:pPr>
      <w:rPr>
        <w:rFonts w:ascii="Symbol" w:hAnsi="Symbol" w:hint="default"/>
      </w:rPr>
    </w:lvl>
    <w:lvl w:ilvl="7" w:tplc="A7D89042" w:tentative="1">
      <w:start w:val="1"/>
      <w:numFmt w:val="bullet"/>
      <w:lvlText w:val="o"/>
      <w:lvlJc w:val="left"/>
      <w:pPr>
        <w:ind w:left="5760" w:hanging="360"/>
      </w:pPr>
      <w:rPr>
        <w:rFonts w:ascii="Courier New" w:hAnsi="Courier New" w:cs="Courier New" w:hint="default"/>
      </w:rPr>
    </w:lvl>
    <w:lvl w:ilvl="8" w:tplc="B8D0741E" w:tentative="1">
      <w:start w:val="1"/>
      <w:numFmt w:val="bullet"/>
      <w:lvlText w:val=""/>
      <w:lvlJc w:val="left"/>
      <w:pPr>
        <w:ind w:left="6480" w:hanging="360"/>
      </w:pPr>
      <w:rPr>
        <w:rFonts w:ascii="Wingdings" w:hAnsi="Wingdings" w:hint="default"/>
      </w:rPr>
    </w:lvl>
  </w:abstractNum>
  <w:abstractNum w:abstractNumId="94" w15:restartNumberingAfterBreak="0">
    <w:nsid w:val="308A67D7"/>
    <w:multiLevelType w:val="hybridMultilevel"/>
    <w:tmpl w:val="E390A176"/>
    <w:lvl w:ilvl="0" w:tplc="DAA46FAE">
      <w:start w:val="1"/>
      <w:numFmt w:val="bullet"/>
      <w:lvlText w:val=""/>
      <w:lvlJc w:val="left"/>
      <w:pPr>
        <w:ind w:left="720" w:hanging="360"/>
      </w:pPr>
      <w:rPr>
        <w:rFonts w:ascii="Symbol" w:hAnsi="Symbol" w:hint="default"/>
      </w:rPr>
    </w:lvl>
    <w:lvl w:ilvl="1" w:tplc="D81EB834">
      <w:start w:val="1"/>
      <w:numFmt w:val="bullet"/>
      <w:lvlText w:val="o"/>
      <w:lvlJc w:val="left"/>
      <w:pPr>
        <w:ind w:left="1440" w:hanging="360"/>
      </w:pPr>
      <w:rPr>
        <w:rFonts w:ascii="Courier New" w:hAnsi="Courier New" w:cs="Courier New" w:hint="default"/>
      </w:rPr>
    </w:lvl>
    <w:lvl w:ilvl="2" w:tplc="24BA6338" w:tentative="1">
      <w:start w:val="1"/>
      <w:numFmt w:val="bullet"/>
      <w:lvlText w:val=""/>
      <w:lvlJc w:val="left"/>
      <w:pPr>
        <w:ind w:left="2160" w:hanging="360"/>
      </w:pPr>
      <w:rPr>
        <w:rFonts w:ascii="Wingdings" w:hAnsi="Wingdings" w:hint="default"/>
      </w:rPr>
    </w:lvl>
    <w:lvl w:ilvl="3" w:tplc="DFAA1656" w:tentative="1">
      <w:start w:val="1"/>
      <w:numFmt w:val="bullet"/>
      <w:lvlText w:val=""/>
      <w:lvlJc w:val="left"/>
      <w:pPr>
        <w:ind w:left="2880" w:hanging="360"/>
      </w:pPr>
      <w:rPr>
        <w:rFonts w:ascii="Symbol" w:hAnsi="Symbol" w:hint="default"/>
      </w:rPr>
    </w:lvl>
    <w:lvl w:ilvl="4" w:tplc="60FC11E0" w:tentative="1">
      <w:start w:val="1"/>
      <w:numFmt w:val="bullet"/>
      <w:lvlText w:val="o"/>
      <w:lvlJc w:val="left"/>
      <w:pPr>
        <w:ind w:left="3600" w:hanging="360"/>
      </w:pPr>
      <w:rPr>
        <w:rFonts w:ascii="Courier New" w:hAnsi="Courier New" w:cs="Courier New" w:hint="default"/>
      </w:rPr>
    </w:lvl>
    <w:lvl w:ilvl="5" w:tplc="FD621F30" w:tentative="1">
      <w:start w:val="1"/>
      <w:numFmt w:val="bullet"/>
      <w:lvlText w:val=""/>
      <w:lvlJc w:val="left"/>
      <w:pPr>
        <w:ind w:left="4320" w:hanging="360"/>
      </w:pPr>
      <w:rPr>
        <w:rFonts w:ascii="Wingdings" w:hAnsi="Wingdings" w:hint="default"/>
      </w:rPr>
    </w:lvl>
    <w:lvl w:ilvl="6" w:tplc="F0EE6CAA" w:tentative="1">
      <w:start w:val="1"/>
      <w:numFmt w:val="bullet"/>
      <w:lvlText w:val=""/>
      <w:lvlJc w:val="left"/>
      <w:pPr>
        <w:ind w:left="5040" w:hanging="360"/>
      </w:pPr>
      <w:rPr>
        <w:rFonts w:ascii="Symbol" w:hAnsi="Symbol" w:hint="default"/>
      </w:rPr>
    </w:lvl>
    <w:lvl w:ilvl="7" w:tplc="2B024CB8" w:tentative="1">
      <w:start w:val="1"/>
      <w:numFmt w:val="bullet"/>
      <w:lvlText w:val="o"/>
      <w:lvlJc w:val="left"/>
      <w:pPr>
        <w:ind w:left="5760" w:hanging="360"/>
      </w:pPr>
      <w:rPr>
        <w:rFonts w:ascii="Courier New" w:hAnsi="Courier New" w:cs="Courier New" w:hint="default"/>
      </w:rPr>
    </w:lvl>
    <w:lvl w:ilvl="8" w:tplc="85C4228A" w:tentative="1">
      <w:start w:val="1"/>
      <w:numFmt w:val="bullet"/>
      <w:lvlText w:val=""/>
      <w:lvlJc w:val="left"/>
      <w:pPr>
        <w:ind w:left="6480" w:hanging="360"/>
      </w:pPr>
      <w:rPr>
        <w:rFonts w:ascii="Wingdings" w:hAnsi="Wingdings" w:hint="default"/>
      </w:rPr>
    </w:lvl>
  </w:abstractNum>
  <w:abstractNum w:abstractNumId="95" w15:restartNumberingAfterBreak="0">
    <w:nsid w:val="31FC3D0C"/>
    <w:multiLevelType w:val="hybridMultilevel"/>
    <w:tmpl w:val="4AA640F4"/>
    <w:lvl w:ilvl="0" w:tplc="61FA176A">
      <w:start w:val="1"/>
      <w:numFmt w:val="bullet"/>
      <w:lvlText w:val=""/>
      <w:lvlJc w:val="left"/>
      <w:pPr>
        <w:ind w:left="720" w:hanging="360"/>
      </w:pPr>
      <w:rPr>
        <w:rFonts w:ascii="Symbol" w:hAnsi="Symbol" w:hint="default"/>
      </w:rPr>
    </w:lvl>
    <w:lvl w:ilvl="1" w:tplc="805A9130">
      <w:start w:val="1"/>
      <w:numFmt w:val="bullet"/>
      <w:lvlText w:val="o"/>
      <w:lvlJc w:val="left"/>
      <w:pPr>
        <w:ind w:left="1440" w:hanging="360"/>
      </w:pPr>
      <w:rPr>
        <w:rFonts w:ascii="Courier New" w:hAnsi="Courier New" w:cs="Courier New" w:hint="default"/>
      </w:rPr>
    </w:lvl>
    <w:lvl w:ilvl="2" w:tplc="58E6DD3E" w:tentative="1">
      <w:start w:val="1"/>
      <w:numFmt w:val="bullet"/>
      <w:lvlText w:val=""/>
      <w:lvlJc w:val="left"/>
      <w:pPr>
        <w:ind w:left="2160" w:hanging="360"/>
      </w:pPr>
      <w:rPr>
        <w:rFonts w:ascii="Wingdings" w:hAnsi="Wingdings" w:hint="default"/>
      </w:rPr>
    </w:lvl>
    <w:lvl w:ilvl="3" w:tplc="221AC564" w:tentative="1">
      <w:start w:val="1"/>
      <w:numFmt w:val="bullet"/>
      <w:lvlText w:val=""/>
      <w:lvlJc w:val="left"/>
      <w:pPr>
        <w:ind w:left="2880" w:hanging="360"/>
      </w:pPr>
      <w:rPr>
        <w:rFonts w:ascii="Symbol" w:hAnsi="Symbol" w:hint="default"/>
      </w:rPr>
    </w:lvl>
    <w:lvl w:ilvl="4" w:tplc="0A026644" w:tentative="1">
      <w:start w:val="1"/>
      <w:numFmt w:val="bullet"/>
      <w:lvlText w:val="o"/>
      <w:lvlJc w:val="left"/>
      <w:pPr>
        <w:ind w:left="3600" w:hanging="360"/>
      </w:pPr>
      <w:rPr>
        <w:rFonts w:ascii="Courier New" w:hAnsi="Courier New" w:cs="Courier New" w:hint="default"/>
      </w:rPr>
    </w:lvl>
    <w:lvl w:ilvl="5" w:tplc="A4AE1E74" w:tentative="1">
      <w:start w:val="1"/>
      <w:numFmt w:val="bullet"/>
      <w:lvlText w:val=""/>
      <w:lvlJc w:val="left"/>
      <w:pPr>
        <w:ind w:left="4320" w:hanging="360"/>
      </w:pPr>
      <w:rPr>
        <w:rFonts w:ascii="Wingdings" w:hAnsi="Wingdings" w:hint="default"/>
      </w:rPr>
    </w:lvl>
    <w:lvl w:ilvl="6" w:tplc="87B0F1B0" w:tentative="1">
      <w:start w:val="1"/>
      <w:numFmt w:val="bullet"/>
      <w:lvlText w:val=""/>
      <w:lvlJc w:val="left"/>
      <w:pPr>
        <w:ind w:left="5040" w:hanging="360"/>
      </w:pPr>
      <w:rPr>
        <w:rFonts w:ascii="Symbol" w:hAnsi="Symbol" w:hint="default"/>
      </w:rPr>
    </w:lvl>
    <w:lvl w:ilvl="7" w:tplc="A516BEDC" w:tentative="1">
      <w:start w:val="1"/>
      <w:numFmt w:val="bullet"/>
      <w:lvlText w:val="o"/>
      <w:lvlJc w:val="left"/>
      <w:pPr>
        <w:ind w:left="5760" w:hanging="360"/>
      </w:pPr>
      <w:rPr>
        <w:rFonts w:ascii="Courier New" w:hAnsi="Courier New" w:cs="Courier New" w:hint="default"/>
      </w:rPr>
    </w:lvl>
    <w:lvl w:ilvl="8" w:tplc="9CC49228" w:tentative="1">
      <w:start w:val="1"/>
      <w:numFmt w:val="bullet"/>
      <w:lvlText w:val=""/>
      <w:lvlJc w:val="left"/>
      <w:pPr>
        <w:ind w:left="6480" w:hanging="360"/>
      </w:pPr>
      <w:rPr>
        <w:rFonts w:ascii="Wingdings" w:hAnsi="Wingdings" w:hint="default"/>
      </w:rPr>
    </w:lvl>
  </w:abstractNum>
  <w:abstractNum w:abstractNumId="96" w15:restartNumberingAfterBreak="0">
    <w:nsid w:val="32B5756C"/>
    <w:multiLevelType w:val="hybridMultilevel"/>
    <w:tmpl w:val="1A7ED770"/>
    <w:lvl w:ilvl="0" w:tplc="6D1C2C00">
      <w:start w:val="1"/>
      <w:numFmt w:val="bullet"/>
      <w:lvlText w:val=""/>
      <w:lvlJc w:val="left"/>
      <w:pPr>
        <w:ind w:left="720" w:hanging="360"/>
      </w:pPr>
      <w:rPr>
        <w:rFonts w:ascii="Symbol" w:hAnsi="Symbol" w:hint="default"/>
      </w:rPr>
    </w:lvl>
    <w:lvl w:ilvl="1" w:tplc="81AAF4C6" w:tentative="1">
      <w:start w:val="1"/>
      <w:numFmt w:val="bullet"/>
      <w:lvlText w:val="o"/>
      <w:lvlJc w:val="left"/>
      <w:pPr>
        <w:ind w:left="1440" w:hanging="360"/>
      </w:pPr>
      <w:rPr>
        <w:rFonts w:ascii="Courier New" w:hAnsi="Courier New" w:cs="Courier New" w:hint="default"/>
      </w:rPr>
    </w:lvl>
    <w:lvl w:ilvl="2" w:tplc="EEA84FB2" w:tentative="1">
      <w:start w:val="1"/>
      <w:numFmt w:val="bullet"/>
      <w:lvlText w:val=""/>
      <w:lvlJc w:val="left"/>
      <w:pPr>
        <w:ind w:left="2160" w:hanging="360"/>
      </w:pPr>
      <w:rPr>
        <w:rFonts w:ascii="Wingdings" w:hAnsi="Wingdings" w:hint="default"/>
      </w:rPr>
    </w:lvl>
    <w:lvl w:ilvl="3" w:tplc="D27A1866" w:tentative="1">
      <w:start w:val="1"/>
      <w:numFmt w:val="bullet"/>
      <w:lvlText w:val=""/>
      <w:lvlJc w:val="left"/>
      <w:pPr>
        <w:ind w:left="2880" w:hanging="360"/>
      </w:pPr>
      <w:rPr>
        <w:rFonts w:ascii="Symbol" w:hAnsi="Symbol" w:hint="default"/>
      </w:rPr>
    </w:lvl>
    <w:lvl w:ilvl="4" w:tplc="3F24CE46" w:tentative="1">
      <w:start w:val="1"/>
      <w:numFmt w:val="bullet"/>
      <w:lvlText w:val="o"/>
      <w:lvlJc w:val="left"/>
      <w:pPr>
        <w:ind w:left="3600" w:hanging="360"/>
      </w:pPr>
      <w:rPr>
        <w:rFonts w:ascii="Courier New" w:hAnsi="Courier New" w:cs="Courier New" w:hint="default"/>
      </w:rPr>
    </w:lvl>
    <w:lvl w:ilvl="5" w:tplc="03CE4580" w:tentative="1">
      <w:start w:val="1"/>
      <w:numFmt w:val="bullet"/>
      <w:lvlText w:val=""/>
      <w:lvlJc w:val="left"/>
      <w:pPr>
        <w:ind w:left="4320" w:hanging="360"/>
      </w:pPr>
      <w:rPr>
        <w:rFonts w:ascii="Wingdings" w:hAnsi="Wingdings" w:hint="default"/>
      </w:rPr>
    </w:lvl>
    <w:lvl w:ilvl="6" w:tplc="C12A17AC" w:tentative="1">
      <w:start w:val="1"/>
      <w:numFmt w:val="bullet"/>
      <w:lvlText w:val=""/>
      <w:lvlJc w:val="left"/>
      <w:pPr>
        <w:ind w:left="5040" w:hanging="360"/>
      </w:pPr>
      <w:rPr>
        <w:rFonts w:ascii="Symbol" w:hAnsi="Symbol" w:hint="default"/>
      </w:rPr>
    </w:lvl>
    <w:lvl w:ilvl="7" w:tplc="760AEDAC" w:tentative="1">
      <w:start w:val="1"/>
      <w:numFmt w:val="bullet"/>
      <w:lvlText w:val="o"/>
      <w:lvlJc w:val="left"/>
      <w:pPr>
        <w:ind w:left="5760" w:hanging="360"/>
      </w:pPr>
      <w:rPr>
        <w:rFonts w:ascii="Courier New" w:hAnsi="Courier New" w:cs="Courier New" w:hint="default"/>
      </w:rPr>
    </w:lvl>
    <w:lvl w:ilvl="8" w:tplc="9E826D9A" w:tentative="1">
      <w:start w:val="1"/>
      <w:numFmt w:val="bullet"/>
      <w:lvlText w:val=""/>
      <w:lvlJc w:val="left"/>
      <w:pPr>
        <w:ind w:left="6480" w:hanging="360"/>
      </w:pPr>
      <w:rPr>
        <w:rFonts w:ascii="Wingdings" w:hAnsi="Wingdings" w:hint="default"/>
      </w:rPr>
    </w:lvl>
  </w:abstractNum>
  <w:abstractNum w:abstractNumId="97" w15:restartNumberingAfterBreak="0">
    <w:nsid w:val="32C9135E"/>
    <w:multiLevelType w:val="hybridMultilevel"/>
    <w:tmpl w:val="78ACE21E"/>
    <w:lvl w:ilvl="0" w:tplc="29FC24BC">
      <w:start w:val="1"/>
      <w:numFmt w:val="bullet"/>
      <w:lvlText w:val=""/>
      <w:lvlJc w:val="left"/>
      <w:pPr>
        <w:ind w:left="720" w:hanging="360"/>
      </w:pPr>
      <w:rPr>
        <w:rFonts w:ascii="Symbol" w:hAnsi="Symbol" w:hint="default"/>
      </w:rPr>
    </w:lvl>
    <w:lvl w:ilvl="1" w:tplc="90DE0CFC" w:tentative="1">
      <w:start w:val="1"/>
      <w:numFmt w:val="bullet"/>
      <w:lvlText w:val="o"/>
      <w:lvlJc w:val="left"/>
      <w:pPr>
        <w:ind w:left="1440" w:hanging="360"/>
      </w:pPr>
      <w:rPr>
        <w:rFonts w:ascii="Courier New" w:hAnsi="Courier New" w:cs="Courier New" w:hint="default"/>
      </w:rPr>
    </w:lvl>
    <w:lvl w:ilvl="2" w:tplc="94FE400A" w:tentative="1">
      <w:start w:val="1"/>
      <w:numFmt w:val="bullet"/>
      <w:lvlText w:val=""/>
      <w:lvlJc w:val="left"/>
      <w:pPr>
        <w:ind w:left="2160" w:hanging="360"/>
      </w:pPr>
      <w:rPr>
        <w:rFonts w:ascii="Wingdings" w:hAnsi="Wingdings" w:hint="default"/>
      </w:rPr>
    </w:lvl>
    <w:lvl w:ilvl="3" w:tplc="4EC437E2" w:tentative="1">
      <w:start w:val="1"/>
      <w:numFmt w:val="bullet"/>
      <w:lvlText w:val=""/>
      <w:lvlJc w:val="left"/>
      <w:pPr>
        <w:ind w:left="2880" w:hanging="360"/>
      </w:pPr>
      <w:rPr>
        <w:rFonts w:ascii="Symbol" w:hAnsi="Symbol" w:hint="default"/>
      </w:rPr>
    </w:lvl>
    <w:lvl w:ilvl="4" w:tplc="27F2E63A" w:tentative="1">
      <w:start w:val="1"/>
      <w:numFmt w:val="bullet"/>
      <w:lvlText w:val="o"/>
      <w:lvlJc w:val="left"/>
      <w:pPr>
        <w:ind w:left="3600" w:hanging="360"/>
      </w:pPr>
      <w:rPr>
        <w:rFonts w:ascii="Courier New" w:hAnsi="Courier New" w:cs="Courier New" w:hint="default"/>
      </w:rPr>
    </w:lvl>
    <w:lvl w:ilvl="5" w:tplc="EB969AEA" w:tentative="1">
      <w:start w:val="1"/>
      <w:numFmt w:val="bullet"/>
      <w:lvlText w:val=""/>
      <w:lvlJc w:val="left"/>
      <w:pPr>
        <w:ind w:left="4320" w:hanging="360"/>
      </w:pPr>
      <w:rPr>
        <w:rFonts w:ascii="Wingdings" w:hAnsi="Wingdings" w:hint="default"/>
      </w:rPr>
    </w:lvl>
    <w:lvl w:ilvl="6" w:tplc="816ECD54" w:tentative="1">
      <w:start w:val="1"/>
      <w:numFmt w:val="bullet"/>
      <w:lvlText w:val=""/>
      <w:lvlJc w:val="left"/>
      <w:pPr>
        <w:ind w:left="5040" w:hanging="360"/>
      </w:pPr>
      <w:rPr>
        <w:rFonts w:ascii="Symbol" w:hAnsi="Symbol" w:hint="default"/>
      </w:rPr>
    </w:lvl>
    <w:lvl w:ilvl="7" w:tplc="C5FE30EC" w:tentative="1">
      <w:start w:val="1"/>
      <w:numFmt w:val="bullet"/>
      <w:lvlText w:val="o"/>
      <w:lvlJc w:val="left"/>
      <w:pPr>
        <w:ind w:left="5760" w:hanging="360"/>
      </w:pPr>
      <w:rPr>
        <w:rFonts w:ascii="Courier New" w:hAnsi="Courier New" w:cs="Courier New" w:hint="default"/>
      </w:rPr>
    </w:lvl>
    <w:lvl w:ilvl="8" w:tplc="40B48374" w:tentative="1">
      <w:start w:val="1"/>
      <w:numFmt w:val="bullet"/>
      <w:lvlText w:val=""/>
      <w:lvlJc w:val="left"/>
      <w:pPr>
        <w:ind w:left="6480" w:hanging="360"/>
      </w:pPr>
      <w:rPr>
        <w:rFonts w:ascii="Wingdings" w:hAnsi="Wingdings" w:hint="default"/>
      </w:rPr>
    </w:lvl>
  </w:abstractNum>
  <w:abstractNum w:abstractNumId="98" w15:restartNumberingAfterBreak="0">
    <w:nsid w:val="32DB2B12"/>
    <w:multiLevelType w:val="hybridMultilevel"/>
    <w:tmpl w:val="3266CD00"/>
    <w:lvl w:ilvl="0" w:tplc="30C07B90">
      <w:start w:val="1"/>
      <w:numFmt w:val="decimal"/>
      <w:lvlText w:val="%1."/>
      <w:lvlJc w:val="left"/>
      <w:pPr>
        <w:ind w:left="720" w:hanging="360"/>
      </w:pPr>
    </w:lvl>
    <w:lvl w:ilvl="1" w:tplc="BBEE309A">
      <w:start w:val="1"/>
      <w:numFmt w:val="lowerLetter"/>
      <w:lvlText w:val="%2."/>
      <w:lvlJc w:val="left"/>
      <w:pPr>
        <w:ind w:left="1440" w:hanging="360"/>
      </w:pPr>
    </w:lvl>
    <w:lvl w:ilvl="2" w:tplc="E4AE657E" w:tentative="1">
      <w:start w:val="1"/>
      <w:numFmt w:val="lowerRoman"/>
      <w:lvlText w:val="%3."/>
      <w:lvlJc w:val="right"/>
      <w:pPr>
        <w:ind w:left="2160" w:hanging="180"/>
      </w:pPr>
    </w:lvl>
    <w:lvl w:ilvl="3" w:tplc="27705AEC" w:tentative="1">
      <w:start w:val="1"/>
      <w:numFmt w:val="decimal"/>
      <w:lvlText w:val="%4."/>
      <w:lvlJc w:val="left"/>
      <w:pPr>
        <w:ind w:left="2880" w:hanging="360"/>
      </w:pPr>
    </w:lvl>
    <w:lvl w:ilvl="4" w:tplc="70D05D58" w:tentative="1">
      <w:start w:val="1"/>
      <w:numFmt w:val="lowerLetter"/>
      <w:lvlText w:val="%5."/>
      <w:lvlJc w:val="left"/>
      <w:pPr>
        <w:ind w:left="3600" w:hanging="360"/>
      </w:pPr>
    </w:lvl>
    <w:lvl w:ilvl="5" w:tplc="525E6136" w:tentative="1">
      <w:start w:val="1"/>
      <w:numFmt w:val="lowerRoman"/>
      <w:lvlText w:val="%6."/>
      <w:lvlJc w:val="right"/>
      <w:pPr>
        <w:ind w:left="4320" w:hanging="180"/>
      </w:pPr>
    </w:lvl>
    <w:lvl w:ilvl="6" w:tplc="CE3213F4" w:tentative="1">
      <w:start w:val="1"/>
      <w:numFmt w:val="decimal"/>
      <w:lvlText w:val="%7."/>
      <w:lvlJc w:val="left"/>
      <w:pPr>
        <w:ind w:left="5040" w:hanging="360"/>
      </w:pPr>
    </w:lvl>
    <w:lvl w:ilvl="7" w:tplc="EE7A6E68" w:tentative="1">
      <w:start w:val="1"/>
      <w:numFmt w:val="lowerLetter"/>
      <w:lvlText w:val="%8."/>
      <w:lvlJc w:val="left"/>
      <w:pPr>
        <w:ind w:left="5760" w:hanging="360"/>
      </w:pPr>
    </w:lvl>
    <w:lvl w:ilvl="8" w:tplc="FD100894" w:tentative="1">
      <w:start w:val="1"/>
      <w:numFmt w:val="lowerRoman"/>
      <w:lvlText w:val="%9."/>
      <w:lvlJc w:val="right"/>
      <w:pPr>
        <w:ind w:left="6480" w:hanging="180"/>
      </w:pPr>
    </w:lvl>
  </w:abstractNum>
  <w:abstractNum w:abstractNumId="99" w15:restartNumberingAfterBreak="0">
    <w:nsid w:val="331850C2"/>
    <w:multiLevelType w:val="hybridMultilevel"/>
    <w:tmpl w:val="BF4C6BF2"/>
    <w:lvl w:ilvl="0" w:tplc="B27E3ED2">
      <w:start w:val="1"/>
      <w:numFmt w:val="bullet"/>
      <w:lvlText w:val=""/>
      <w:lvlJc w:val="left"/>
      <w:pPr>
        <w:ind w:left="720" w:hanging="360"/>
      </w:pPr>
      <w:rPr>
        <w:rFonts w:ascii="Symbol" w:hAnsi="Symbol" w:hint="default"/>
      </w:rPr>
    </w:lvl>
    <w:lvl w:ilvl="1" w:tplc="4F747DF2" w:tentative="1">
      <w:start w:val="1"/>
      <w:numFmt w:val="bullet"/>
      <w:lvlText w:val="o"/>
      <w:lvlJc w:val="left"/>
      <w:pPr>
        <w:ind w:left="1440" w:hanging="360"/>
      </w:pPr>
      <w:rPr>
        <w:rFonts w:ascii="Courier New" w:hAnsi="Courier New" w:cs="Courier New" w:hint="default"/>
      </w:rPr>
    </w:lvl>
    <w:lvl w:ilvl="2" w:tplc="1C821F4C" w:tentative="1">
      <w:start w:val="1"/>
      <w:numFmt w:val="bullet"/>
      <w:lvlText w:val=""/>
      <w:lvlJc w:val="left"/>
      <w:pPr>
        <w:ind w:left="2160" w:hanging="360"/>
      </w:pPr>
      <w:rPr>
        <w:rFonts w:ascii="Wingdings" w:hAnsi="Wingdings" w:hint="default"/>
      </w:rPr>
    </w:lvl>
    <w:lvl w:ilvl="3" w:tplc="FBB87384" w:tentative="1">
      <w:start w:val="1"/>
      <w:numFmt w:val="bullet"/>
      <w:lvlText w:val=""/>
      <w:lvlJc w:val="left"/>
      <w:pPr>
        <w:ind w:left="2880" w:hanging="360"/>
      </w:pPr>
      <w:rPr>
        <w:rFonts w:ascii="Symbol" w:hAnsi="Symbol" w:hint="default"/>
      </w:rPr>
    </w:lvl>
    <w:lvl w:ilvl="4" w:tplc="1070FCC4" w:tentative="1">
      <w:start w:val="1"/>
      <w:numFmt w:val="bullet"/>
      <w:lvlText w:val="o"/>
      <w:lvlJc w:val="left"/>
      <w:pPr>
        <w:ind w:left="3600" w:hanging="360"/>
      </w:pPr>
      <w:rPr>
        <w:rFonts w:ascii="Courier New" w:hAnsi="Courier New" w:cs="Courier New" w:hint="default"/>
      </w:rPr>
    </w:lvl>
    <w:lvl w:ilvl="5" w:tplc="A3B26C04" w:tentative="1">
      <w:start w:val="1"/>
      <w:numFmt w:val="bullet"/>
      <w:lvlText w:val=""/>
      <w:lvlJc w:val="left"/>
      <w:pPr>
        <w:ind w:left="4320" w:hanging="360"/>
      </w:pPr>
      <w:rPr>
        <w:rFonts w:ascii="Wingdings" w:hAnsi="Wingdings" w:hint="default"/>
      </w:rPr>
    </w:lvl>
    <w:lvl w:ilvl="6" w:tplc="50AC6EBA" w:tentative="1">
      <w:start w:val="1"/>
      <w:numFmt w:val="bullet"/>
      <w:lvlText w:val=""/>
      <w:lvlJc w:val="left"/>
      <w:pPr>
        <w:ind w:left="5040" w:hanging="360"/>
      </w:pPr>
      <w:rPr>
        <w:rFonts w:ascii="Symbol" w:hAnsi="Symbol" w:hint="default"/>
      </w:rPr>
    </w:lvl>
    <w:lvl w:ilvl="7" w:tplc="3D80CA1A" w:tentative="1">
      <w:start w:val="1"/>
      <w:numFmt w:val="bullet"/>
      <w:lvlText w:val="o"/>
      <w:lvlJc w:val="left"/>
      <w:pPr>
        <w:ind w:left="5760" w:hanging="360"/>
      </w:pPr>
      <w:rPr>
        <w:rFonts w:ascii="Courier New" w:hAnsi="Courier New" w:cs="Courier New" w:hint="default"/>
      </w:rPr>
    </w:lvl>
    <w:lvl w:ilvl="8" w:tplc="022A6364" w:tentative="1">
      <w:start w:val="1"/>
      <w:numFmt w:val="bullet"/>
      <w:lvlText w:val=""/>
      <w:lvlJc w:val="left"/>
      <w:pPr>
        <w:ind w:left="6480" w:hanging="360"/>
      </w:pPr>
      <w:rPr>
        <w:rFonts w:ascii="Wingdings" w:hAnsi="Wingdings" w:hint="default"/>
      </w:rPr>
    </w:lvl>
  </w:abstractNum>
  <w:abstractNum w:abstractNumId="100" w15:restartNumberingAfterBreak="0">
    <w:nsid w:val="333D5E24"/>
    <w:multiLevelType w:val="hybridMultilevel"/>
    <w:tmpl w:val="A58A113C"/>
    <w:lvl w:ilvl="0" w:tplc="7AE053BC">
      <w:start w:val="1"/>
      <w:numFmt w:val="bullet"/>
      <w:lvlText w:val=""/>
      <w:lvlJc w:val="left"/>
      <w:pPr>
        <w:ind w:left="720" w:hanging="360"/>
      </w:pPr>
      <w:rPr>
        <w:rFonts w:ascii="Symbol" w:hAnsi="Symbol" w:hint="default"/>
      </w:rPr>
    </w:lvl>
    <w:lvl w:ilvl="1" w:tplc="CBF891BE" w:tentative="1">
      <w:start w:val="1"/>
      <w:numFmt w:val="bullet"/>
      <w:lvlText w:val="o"/>
      <w:lvlJc w:val="left"/>
      <w:pPr>
        <w:ind w:left="1440" w:hanging="360"/>
      </w:pPr>
      <w:rPr>
        <w:rFonts w:ascii="Courier New" w:hAnsi="Courier New" w:cs="Courier New" w:hint="default"/>
      </w:rPr>
    </w:lvl>
    <w:lvl w:ilvl="2" w:tplc="AEF8E91C" w:tentative="1">
      <w:start w:val="1"/>
      <w:numFmt w:val="bullet"/>
      <w:lvlText w:val=""/>
      <w:lvlJc w:val="left"/>
      <w:pPr>
        <w:ind w:left="2160" w:hanging="360"/>
      </w:pPr>
      <w:rPr>
        <w:rFonts w:ascii="Wingdings" w:hAnsi="Wingdings" w:hint="default"/>
      </w:rPr>
    </w:lvl>
    <w:lvl w:ilvl="3" w:tplc="707CC938" w:tentative="1">
      <w:start w:val="1"/>
      <w:numFmt w:val="bullet"/>
      <w:lvlText w:val=""/>
      <w:lvlJc w:val="left"/>
      <w:pPr>
        <w:ind w:left="2880" w:hanging="360"/>
      </w:pPr>
      <w:rPr>
        <w:rFonts w:ascii="Symbol" w:hAnsi="Symbol" w:hint="default"/>
      </w:rPr>
    </w:lvl>
    <w:lvl w:ilvl="4" w:tplc="FAE860C2" w:tentative="1">
      <w:start w:val="1"/>
      <w:numFmt w:val="bullet"/>
      <w:lvlText w:val="o"/>
      <w:lvlJc w:val="left"/>
      <w:pPr>
        <w:ind w:left="3600" w:hanging="360"/>
      </w:pPr>
      <w:rPr>
        <w:rFonts w:ascii="Courier New" w:hAnsi="Courier New" w:cs="Courier New" w:hint="default"/>
      </w:rPr>
    </w:lvl>
    <w:lvl w:ilvl="5" w:tplc="6F60325C" w:tentative="1">
      <w:start w:val="1"/>
      <w:numFmt w:val="bullet"/>
      <w:lvlText w:val=""/>
      <w:lvlJc w:val="left"/>
      <w:pPr>
        <w:ind w:left="4320" w:hanging="360"/>
      </w:pPr>
      <w:rPr>
        <w:rFonts w:ascii="Wingdings" w:hAnsi="Wingdings" w:hint="default"/>
      </w:rPr>
    </w:lvl>
    <w:lvl w:ilvl="6" w:tplc="547A6498" w:tentative="1">
      <w:start w:val="1"/>
      <w:numFmt w:val="bullet"/>
      <w:lvlText w:val=""/>
      <w:lvlJc w:val="left"/>
      <w:pPr>
        <w:ind w:left="5040" w:hanging="360"/>
      </w:pPr>
      <w:rPr>
        <w:rFonts w:ascii="Symbol" w:hAnsi="Symbol" w:hint="default"/>
      </w:rPr>
    </w:lvl>
    <w:lvl w:ilvl="7" w:tplc="A82C0A04" w:tentative="1">
      <w:start w:val="1"/>
      <w:numFmt w:val="bullet"/>
      <w:lvlText w:val="o"/>
      <w:lvlJc w:val="left"/>
      <w:pPr>
        <w:ind w:left="5760" w:hanging="360"/>
      </w:pPr>
      <w:rPr>
        <w:rFonts w:ascii="Courier New" w:hAnsi="Courier New" w:cs="Courier New" w:hint="default"/>
      </w:rPr>
    </w:lvl>
    <w:lvl w:ilvl="8" w:tplc="9C1A4182" w:tentative="1">
      <w:start w:val="1"/>
      <w:numFmt w:val="bullet"/>
      <w:lvlText w:val=""/>
      <w:lvlJc w:val="left"/>
      <w:pPr>
        <w:ind w:left="6480" w:hanging="360"/>
      </w:pPr>
      <w:rPr>
        <w:rFonts w:ascii="Wingdings" w:hAnsi="Wingdings" w:hint="default"/>
      </w:rPr>
    </w:lvl>
  </w:abstractNum>
  <w:abstractNum w:abstractNumId="101" w15:restartNumberingAfterBreak="0">
    <w:nsid w:val="33A321E0"/>
    <w:multiLevelType w:val="hybridMultilevel"/>
    <w:tmpl w:val="95544BA6"/>
    <w:lvl w:ilvl="0" w:tplc="726E85F2">
      <w:start w:val="1"/>
      <w:numFmt w:val="decimal"/>
      <w:lvlText w:val="%1."/>
      <w:lvlJc w:val="left"/>
      <w:pPr>
        <w:ind w:left="720" w:hanging="360"/>
      </w:pPr>
    </w:lvl>
    <w:lvl w:ilvl="1" w:tplc="2D789C9C">
      <w:start w:val="1"/>
      <w:numFmt w:val="lowerLetter"/>
      <w:lvlText w:val="%2."/>
      <w:lvlJc w:val="left"/>
      <w:pPr>
        <w:ind w:left="1440" w:hanging="360"/>
      </w:pPr>
    </w:lvl>
    <w:lvl w:ilvl="2" w:tplc="968863DC" w:tentative="1">
      <w:start w:val="1"/>
      <w:numFmt w:val="lowerRoman"/>
      <w:lvlText w:val="%3."/>
      <w:lvlJc w:val="right"/>
      <w:pPr>
        <w:ind w:left="2160" w:hanging="180"/>
      </w:pPr>
    </w:lvl>
    <w:lvl w:ilvl="3" w:tplc="77D6A8A6" w:tentative="1">
      <w:start w:val="1"/>
      <w:numFmt w:val="decimal"/>
      <w:lvlText w:val="%4."/>
      <w:lvlJc w:val="left"/>
      <w:pPr>
        <w:ind w:left="2880" w:hanging="360"/>
      </w:pPr>
    </w:lvl>
    <w:lvl w:ilvl="4" w:tplc="98268250" w:tentative="1">
      <w:start w:val="1"/>
      <w:numFmt w:val="lowerLetter"/>
      <w:lvlText w:val="%5."/>
      <w:lvlJc w:val="left"/>
      <w:pPr>
        <w:ind w:left="3600" w:hanging="360"/>
      </w:pPr>
    </w:lvl>
    <w:lvl w:ilvl="5" w:tplc="D3E44E1E" w:tentative="1">
      <w:start w:val="1"/>
      <w:numFmt w:val="lowerRoman"/>
      <w:lvlText w:val="%6."/>
      <w:lvlJc w:val="right"/>
      <w:pPr>
        <w:ind w:left="4320" w:hanging="180"/>
      </w:pPr>
    </w:lvl>
    <w:lvl w:ilvl="6" w:tplc="481A8850" w:tentative="1">
      <w:start w:val="1"/>
      <w:numFmt w:val="decimal"/>
      <w:lvlText w:val="%7."/>
      <w:lvlJc w:val="left"/>
      <w:pPr>
        <w:ind w:left="5040" w:hanging="360"/>
      </w:pPr>
    </w:lvl>
    <w:lvl w:ilvl="7" w:tplc="CF72C962" w:tentative="1">
      <w:start w:val="1"/>
      <w:numFmt w:val="lowerLetter"/>
      <w:lvlText w:val="%8."/>
      <w:lvlJc w:val="left"/>
      <w:pPr>
        <w:ind w:left="5760" w:hanging="360"/>
      </w:pPr>
    </w:lvl>
    <w:lvl w:ilvl="8" w:tplc="330C9E58" w:tentative="1">
      <w:start w:val="1"/>
      <w:numFmt w:val="lowerRoman"/>
      <w:lvlText w:val="%9."/>
      <w:lvlJc w:val="right"/>
      <w:pPr>
        <w:ind w:left="6480" w:hanging="180"/>
      </w:pPr>
    </w:lvl>
  </w:abstractNum>
  <w:abstractNum w:abstractNumId="102" w15:restartNumberingAfterBreak="0">
    <w:nsid w:val="346075E3"/>
    <w:multiLevelType w:val="hybridMultilevel"/>
    <w:tmpl w:val="9586D556"/>
    <w:lvl w:ilvl="0" w:tplc="FEA24674">
      <w:start w:val="1"/>
      <w:numFmt w:val="bullet"/>
      <w:lvlText w:val=""/>
      <w:lvlJc w:val="left"/>
      <w:pPr>
        <w:ind w:left="720" w:hanging="360"/>
      </w:pPr>
      <w:rPr>
        <w:rFonts w:ascii="Symbol" w:hAnsi="Symbol" w:hint="default"/>
      </w:rPr>
    </w:lvl>
    <w:lvl w:ilvl="1" w:tplc="5308C45E">
      <w:start w:val="1"/>
      <w:numFmt w:val="bullet"/>
      <w:lvlText w:val="o"/>
      <w:lvlJc w:val="left"/>
      <w:pPr>
        <w:ind w:left="1440" w:hanging="360"/>
      </w:pPr>
      <w:rPr>
        <w:rFonts w:ascii="Courier New" w:hAnsi="Courier New" w:cs="Courier New" w:hint="default"/>
      </w:rPr>
    </w:lvl>
    <w:lvl w:ilvl="2" w:tplc="C38689A4" w:tentative="1">
      <w:start w:val="1"/>
      <w:numFmt w:val="bullet"/>
      <w:lvlText w:val=""/>
      <w:lvlJc w:val="left"/>
      <w:pPr>
        <w:ind w:left="2160" w:hanging="360"/>
      </w:pPr>
      <w:rPr>
        <w:rFonts w:ascii="Wingdings" w:hAnsi="Wingdings" w:hint="default"/>
      </w:rPr>
    </w:lvl>
    <w:lvl w:ilvl="3" w:tplc="C6BCCAC2" w:tentative="1">
      <w:start w:val="1"/>
      <w:numFmt w:val="bullet"/>
      <w:lvlText w:val=""/>
      <w:lvlJc w:val="left"/>
      <w:pPr>
        <w:ind w:left="2880" w:hanging="360"/>
      </w:pPr>
      <w:rPr>
        <w:rFonts w:ascii="Symbol" w:hAnsi="Symbol" w:hint="default"/>
      </w:rPr>
    </w:lvl>
    <w:lvl w:ilvl="4" w:tplc="24DA2AE4" w:tentative="1">
      <w:start w:val="1"/>
      <w:numFmt w:val="bullet"/>
      <w:lvlText w:val="o"/>
      <w:lvlJc w:val="left"/>
      <w:pPr>
        <w:ind w:left="3600" w:hanging="360"/>
      </w:pPr>
      <w:rPr>
        <w:rFonts w:ascii="Courier New" w:hAnsi="Courier New" w:cs="Courier New" w:hint="default"/>
      </w:rPr>
    </w:lvl>
    <w:lvl w:ilvl="5" w:tplc="BE2044F6" w:tentative="1">
      <w:start w:val="1"/>
      <w:numFmt w:val="bullet"/>
      <w:lvlText w:val=""/>
      <w:lvlJc w:val="left"/>
      <w:pPr>
        <w:ind w:left="4320" w:hanging="360"/>
      </w:pPr>
      <w:rPr>
        <w:rFonts w:ascii="Wingdings" w:hAnsi="Wingdings" w:hint="default"/>
      </w:rPr>
    </w:lvl>
    <w:lvl w:ilvl="6" w:tplc="DE24BDF4" w:tentative="1">
      <w:start w:val="1"/>
      <w:numFmt w:val="bullet"/>
      <w:lvlText w:val=""/>
      <w:lvlJc w:val="left"/>
      <w:pPr>
        <w:ind w:left="5040" w:hanging="360"/>
      </w:pPr>
      <w:rPr>
        <w:rFonts w:ascii="Symbol" w:hAnsi="Symbol" w:hint="default"/>
      </w:rPr>
    </w:lvl>
    <w:lvl w:ilvl="7" w:tplc="B9F6CAB2" w:tentative="1">
      <w:start w:val="1"/>
      <w:numFmt w:val="bullet"/>
      <w:lvlText w:val="o"/>
      <w:lvlJc w:val="left"/>
      <w:pPr>
        <w:ind w:left="5760" w:hanging="360"/>
      </w:pPr>
      <w:rPr>
        <w:rFonts w:ascii="Courier New" w:hAnsi="Courier New" w:cs="Courier New" w:hint="default"/>
      </w:rPr>
    </w:lvl>
    <w:lvl w:ilvl="8" w:tplc="A2F4EDB0" w:tentative="1">
      <w:start w:val="1"/>
      <w:numFmt w:val="bullet"/>
      <w:lvlText w:val=""/>
      <w:lvlJc w:val="left"/>
      <w:pPr>
        <w:ind w:left="6480" w:hanging="360"/>
      </w:pPr>
      <w:rPr>
        <w:rFonts w:ascii="Wingdings" w:hAnsi="Wingdings" w:hint="default"/>
      </w:rPr>
    </w:lvl>
  </w:abstractNum>
  <w:abstractNum w:abstractNumId="103" w15:restartNumberingAfterBreak="0">
    <w:nsid w:val="34BB2CF3"/>
    <w:multiLevelType w:val="hybridMultilevel"/>
    <w:tmpl w:val="49E0711E"/>
    <w:lvl w:ilvl="0" w:tplc="04625F92">
      <w:start w:val="1"/>
      <w:numFmt w:val="decimal"/>
      <w:lvlText w:val="%1."/>
      <w:lvlJc w:val="left"/>
      <w:pPr>
        <w:ind w:left="720" w:hanging="360"/>
      </w:pPr>
    </w:lvl>
    <w:lvl w:ilvl="1" w:tplc="CFBAD382">
      <w:start w:val="1"/>
      <w:numFmt w:val="lowerLetter"/>
      <w:lvlText w:val="%2."/>
      <w:lvlJc w:val="left"/>
      <w:pPr>
        <w:ind w:left="1440" w:hanging="360"/>
      </w:pPr>
    </w:lvl>
    <w:lvl w:ilvl="2" w:tplc="DCDC6456" w:tentative="1">
      <w:start w:val="1"/>
      <w:numFmt w:val="lowerRoman"/>
      <w:lvlText w:val="%3."/>
      <w:lvlJc w:val="right"/>
      <w:pPr>
        <w:ind w:left="2160" w:hanging="180"/>
      </w:pPr>
    </w:lvl>
    <w:lvl w:ilvl="3" w:tplc="A94C660A" w:tentative="1">
      <w:start w:val="1"/>
      <w:numFmt w:val="decimal"/>
      <w:lvlText w:val="%4."/>
      <w:lvlJc w:val="left"/>
      <w:pPr>
        <w:ind w:left="2880" w:hanging="360"/>
      </w:pPr>
    </w:lvl>
    <w:lvl w:ilvl="4" w:tplc="23A83260" w:tentative="1">
      <w:start w:val="1"/>
      <w:numFmt w:val="lowerLetter"/>
      <w:lvlText w:val="%5."/>
      <w:lvlJc w:val="left"/>
      <w:pPr>
        <w:ind w:left="3600" w:hanging="360"/>
      </w:pPr>
    </w:lvl>
    <w:lvl w:ilvl="5" w:tplc="D9C2675E" w:tentative="1">
      <w:start w:val="1"/>
      <w:numFmt w:val="lowerRoman"/>
      <w:lvlText w:val="%6."/>
      <w:lvlJc w:val="right"/>
      <w:pPr>
        <w:ind w:left="4320" w:hanging="180"/>
      </w:pPr>
    </w:lvl>
    <w:lvl w:ilvl="6" w:tplc="ECFC3C26" w:tentative="1">
      <w:start w:val="1"/>
      <w:numFmt w:val="decimal"/>
      <w:lvlText w:val="%7."/>
      <w:lvlJc w:val="left"/>
      <w:pPr>
        <w:ind w:left="5040" w:hanging="360"/>
      </w:pPr>
    </w:lvl>
    <w:lvl w:ilvl="7" w:tplc="E8F00026" w:tentative="1">
      <w:start w:val="1"/>
      <w:numFmt w:val="lowerLetter"/>
      <w:lvlText w:val="%8."/>
      <w:lvlJc w:val="left"/>
      <w:pPr>
        <w:ind w:left="5760" w:hanging="360"/>
      </w:pPr>
    </w:lvl>
    <w:lvl w:ilvl="8" w:tplc="091E2BE8" w:tentative="1">
      <w:start w:val="1"/>
      <w:numFmt w:val="lowerRoman"/>
      <w:lvlText w:val="%9."/>
      <w:lvlJc w:val="right"/>
      <w:pPr>
        <w:ind w:left="6480" w:hanging="180"/>
      </w:pPr>
    </w:lvl>
  </w:abstractNum>
  <w:abstractNum w:abstractNumId="104" w15:restartNumberingAfterBreak="0">
    <w:nsid w:val="34D21551"/>
    <w:multiLevelType w:val="hybridMultilevel"/>
    <w:tmpl w:val="EEFE1BD0"/>
    <w:lvl w:ilvl="0" w:tplc="79368D50">
      <w:start w:val="1"/>
      <w:numFmt w:val="decimal"/>
      <w:lvlText w:val="%1."/>
      <w:lvlJc w:val="left"/>
      <w:pPr>
        <w:ind w:left="720" w:hanging="360"/>
      </w:pPr>
    </w:lvl>
    <w:lvl w:ilvl="1" w:tplc="999A11DE">
      <w:start w:val="1"/>
      <w:numFmt w:val="lowerLetter"/>
      <w:lvlText w:val="%2."/>
      <w:lvlJc w:val="left"/>
      <w:pPr>
        <w:ind w:left="1440" w:hanging="360"/>
      </w:pPr>
    </w:lvl>
    <w:lvl w:ilvl="2" w:tplc="ADF2C600" w:tentative="1">
      <w:start w:val="1"/>
      <w:numFmt w:val="lowerRoman"/>
      <w:lvlText w:val="%3."/>
      <w:lvlJc w:val="right"/>
      <w:pPr>
        <w:ind w:left="2160" w:hanging="180"/>
      </w:pPr>
    </w:lvl>
    <w:lvl w:ilvl="3" w:tplc="759094C4" w:tentative="1">
      <w:start w:val="1"/>
      <w:numFmt w:val="decimal"/>
      <w:lvlText w:val="%4."/>
      <w:lvlJc w:val="left"/>
      <w:pPr>
        <w:ind w:left="2880" w:hanging="360"/>
      </w:pPr>
    </w:lvl>
    <w:lvl w:ilvl="4" w:tplc="CD1A1BCA" w:tentative="1">
      <w:start w:val="1"/>
      <w:numFmt w:val="lowerLetter"/>
      <w:lvlText w:val="%5."/>
      <w:lvlJc w:val="left"/>
      <w:pPr>
        <w:ind w:left="3600" w:hanging="360"/>
      </w:pPr>
    </w:lvl>
    <w:lvl w:ilvl="5" w:tplc="5388EAF2" w:tentative="1">
      <w:start w:val="1"/>
      <w:numFmt w:val="lowerRoman"/>
      <w:lvlText w:val="%6."/>
      <w:lvlJc w:val="right"/>
      <w:pPr>
        <w:ind w:left="4320" w:hanging="180"/>
      </w:pPr>
    </w:lvl>
    <w:lvl w:ilvl="6" w:tplc="0E96EB5C" w:tentative="1">
      <w:start w:val="1"/>
      <w:numFmt w:val="decimal"/>
      <w:lvlText w:val="%7."/>
      <w:lvlJc w:val="left"/>
      <w:pPr>
        <w:ind w:left="5040" w:hanging="360"/>
      </w:pPr>
    </w:lvl>
    <w:lvl w:ilvl="7" w:tplc="B5D08B66" w:tentative="1">
      <w:start w:val="1"/>
      <w:numFmt w:val="lowerLetter"/>
      <w:lvlText w:val="%8."/>
      <w:lvlJc w:val="left"/>
      <w:pPr>
        <w:ind w:left="5760" w:hanging="360"/>
      </w:pPr>
    </w:lvl>
    <w:lvl w:ilvl="8" w:tplc="2B1E99AA" w:tentative="1">
      <w:start w:val="1"/>
      <w:numFmt w:val="lowerRoman"/>
      <w:lvlText w:val="%9."/>
      <w:lvlJc w:val="right"/>
      <w:pPr>
        <w:ind w:left="6480" w:hanging="180"/>
      </w:pPr>
    </w:lvl>
  </w:abstractNum>
  <w:abstractNum w:abstractNumId="105" w15:restartNumberingAfterBreak="0">
    <w:nsid w:val="34D871CA"/>
    <w:multiLevelType w:val="hybridMultilevel"/>
    <w:tmpl w:val="5A447D16"/>
    <w:lvl w:ilvl="0" w:tplc="32288F9A">
      <w:start w:val="1"/>
      <w:numFmt w:val="bullet"/>
      <w:lvlText w:val=""/>
      <w:lvlJc w:val="left"/>
      <w:pPr>
        <w:ind w:left="720" w:hanging="360"/>
      </w:pPr>
      <w:rPr>
        <w:rFonts w:ascii="Symbol" w:hAnsi="Symbol" w:hint="default"/>
      </w:rPr>
    </w:lvl>
    <w:lvl w:ilvl="1" w:tplc="8872E3B0">
      <w:start w:val="1"/>
      <w:numFmt w:val="bullet"/>
      <w:lvlText w:val="o"/>
      <w:lvlJc w:val="left"/>
      <w:pPr>
        <w:ind w:left="1440" w:hanging="360"/>
      </w:pPr>
      <w:rPr>
        <w:rFonts w:ascii="Courier New" w:hAnsi="Courier New" w:cs="Courier New" w:hint="default"/>
      </w:rPr>
    </w:lvl>
    <w:lvl w:ilvl="2" w:tplc="98EACA38" w:tentative="1">
      <w:start w:val="1"/>
      <w:numFmt w:val="bullet"/>
      <w:lvlText w:val=""/>
      <w:lvlJc w:val="left"/>
      <w:pPr>
        <w:ind w:left="2160" w:hanging="360"/>
      </w:pPr>
      <w:rPr>
        <w:rFonts w:ascii="Wingdings" w:hAnsi="Wingdings" w:hint="default"/>
      </w:rPr>
    </w:lvl>
    <w:lvl w:ilvl="3" w:tplc="625E3AB8" w:tentative="1">
      <w:start w:val="1"/>
      <w:numFmt w:val="bullet"/>
      <w:lvlText w:val=""/>
      <w:lvlJc w:val="left"/>
      <w:pPr>
        <w:ind w:left="2880" w:hanging="360"/>
      </w:pPr>
      <w:rPr>
        <w:rFonts w:ascii="Symbol" w:hAnsi="Symbol" w:hint="default"/>
      </w:rPr>
    </w:lvl>
    <w:lvl w:ilvl="4" w:tplc="01848400" w:tentative="1">
      <w:start w:val="1"/>
      <w:numFmt w:val="bullet"/>
      <w:lvlText w:val="o"/>
      <w:lvlJc w:val="left"/>
      <w:pPr>
        <w:ind w:left="3600" w:hanging="360"/>
      </w:pPr>
      <w:rPr>
        <w:rFonts w:ascii="Courier New" w:hAnsi="Courier New" w:cs="Courier New" w:hint="default"/>
      </w:rPr>
    </w:lvl>
    <w:lvl w:ilvl="5" w:tplc="8FF67054" w:tentative="1">
      <w:start w:val="1"/>
      <w:numFmt w:val="bullet"/>
      <w:lvlText w:val=""/>
      <w:lvlJc w:val="left"/>
      <w:pPr>
        <w:ind w:left="4320" w:hanging="360"/>
      </w:pPr>
      <w:rPr>
        <w:rFonts w:ascii="Wingdings" w:hAnsi="Wingdings" w:hint="default"/>
      </w:rPr>
    </w:lvl>
    <w:lvl w:ilvl="6" w:tplc="E60AC0C2" w:tentative="1">
      <w:start w:val="1"/>
      <w:numFmt w:val="bullet"/>
      <w:lvlText w:val=""/>
      <w:lvlJc w:val="left"/>
      <w:pPr>
        <w:ind w:left="5040" w:hanging="360"/>
      </w:pPr>
      <w:rPr>
        <w:rFonts w:ascii="Symbol" w:hAnsi="Symbol" w:hint="default"/>
      </w:rPr>
    </w:lvl>
    <w:lvl w:ilvl="7" w:tplc="52F4EDB0" w:tentative="1">
      <w:start w:val="1"/>
      <w:numFmt w:val="bullet"/>
      <w:lvlText w:val="o"/>
      <w:lvlJc w:val="left"/>
      <w:pPr>
        <w:ind w:left="5760" w:hanging="360"/>
      </w:pPr>
      <w:rPr>
        <w:rFonts w:ascii="Courier New" w:hAnsi="Courier New" w:cs="Courier New" w:hint="default"/>
      </w:rPr>
    </w:lvl>
    <w:lvl w:ilvl="8" w:tplc="25AEFF8E" w:tentative="1">
      <w:start w:val="1"/>
      <w:numFmt w:val="bullet"/>
      <w:lvlText w:val=""/>
      <w:lvlJc w:val="left"/>
      <w:pPr>
        <w:ind w:left="6480" w:hanging="360"/>
      </w:pPr>
      <w:rPr>
        <w:rFonts w:ascii="Wingdings" w:hAnsi="Wingdings" w:hint="default"/>
      </w:rPr>
    </w:lvl>
  </w:abstractNum>
  <w:abstractNum w:abstractNumId="106" w15:restartNumberingAfterBreak="0">
    <w:nsid w:val="352E71AB"/>
    <w:multiLevelType w:val="hybridMultilevel"/>
    <w:tmpl w:val="F510EA72"/>
    <w:lvl w:ilvl="0" w:tplc="C74AD8E6">
      <w:start w:val="1"/>
      <w:numFmt w:val="bullet"/>
      <w:lvlText w:val=""/>
      <w:lvlJc w:val="left"/>
      <w:pPr>
        <w:ind w:left="720" w:hanging="360"/>
      </w:pPr>
      <w:rPr>
        <w:rFonts w:ascii="Symbol" w:hAnsi="Symbol" w:hint="default"/>
      </w:rPr>
    </w:lvl>
    <w:lvl w:ilvl="1" w:tplc="8A72AAEA">
      <w:start w:val="1"/>
      <w:numFmt w:val="bullet"/>
      <w:lvlText w:val="o"/>
      <w:lvlJc w:val="left"/>
      <w:pPr>
        <w:ind w:left="1440" w:hanging="360"/>
      </w:pPr>
      <w:rPr>
        <w:rFonts w:ascii="Courier New" w:hAnsi="Courier New" w:cs="Courier New" w:hint="default"/>
      </w:rPr>
    </w:lvl>
    <w:lvl w:ilvl="2" w:tplc="7F54314E" w:tentative="1">
      <w:start w:val="1"/>
      <w:numFmt w:val="bullet"/>
      <w:lvlText w:val=""/>
      <w:lvlJc w:val="left"/>
      <w:pPr>
        <w:ind w:left="2160" w:hanging="360"/>
      </w:pPr>
      <w:rPr>
        <w:rFonts w:ascii="Wingdings" w:hAnsi="Wingdings" w:hint="default"/>
      </w:rPr>
    </w:lvl>
    <w:lvl w:ilvl="3" w:tplc="D9B6DDD8" w:tentative="1">
      <w:start w:val="1"/>
      <w:numFmt w:val="bullet"/>
      <w:lvlText w:val=""/>
      <w:lvlJc w:val="left"/>
      <w:pPr>
        <w:ind w:left="2880" w:hanging="360"/>
      </w:pPr>
      <w:rPr>
        <w:rFonts w:ascii="Symbol" w:hAnsi="Symbol" w:hint="default"/>
      </w:rPr>
    </w:lvl>
    <w:lvl w:ilvl="4" w:tplc="5DF03468" w:tentative="1">
      <w:start w:val="1"/>
      <w:numFmt w:val="bullet"/>
      <w:lvlText w:val="o"/>
      <w:lvlJc w:val="left"/>
      <w:pPr>
        <w:ind w:left="3600" w:hanging="360"/>
      </w:pPr>
      <w:rPr>
        <w:rFonts w:ascii="Courier New" w:hAnsi="Courier New" w:cs="Courier New" w:hint="default"/>
      </w:rPr>
    </w:lvl>
    <w:lvl w:ilvl="5" w:tplc="F3E6769C" w:tentative="1">
      <w:start w:val="1"/>
      <w:numFmt w:val="bullet"/>
      <w:lvlText w:val=""/>
      <w:lvlJc w:val="left"/>
      <w:pPr>
        <w:ind w:left="4320" w:hanging="360"/>
      </w:pPr>
      <w:rPr>
        <w:rFonts w:ascii="Wingdings" w:hAnsi="Wingdings" w:hint="default"/>
      </w:rPr>
    </w:lvl>
    <w:lvl w:ilvl="6" w:tplc="B21667C2" w:tentative="1">
      <w:start w:val="1"/>
      <w:numFmt w:val="bullet"/>
      <w:lvlText w:val=""/>
      <w:lvlJc w:val="left"/>
      <w:pPr>
        <w:ind w:left="5040" w:hanging="360"/>
      </w:pPr>
      <w:rPr>
        <w:rFonts w:ascii="Symbol" w:hAnsi="Symbol" w:hint="default"/>
      </w:rPr>
    </w:lvl>
    <w:lvl w:ilvl="7" w:tplc="F95600D4" w:tentative="1">
      <w:start w:val="1"/>
      <w:numFmt w:val="bullet"/>
      <w:lvlText w:val="o"/>
      <w:lvlJc w:val="left"/>
      <w:pPr>
        <w:ind w:left="5760" w:hanging="360"/>
      </w:pPr>
      <w:rPr>
        <w:rFonts w:ascii="Courier New" w:hAnsi="Courier New" w:cs="Courier New" w:hint="default"/>
      </w:rPr>
    </w:lvl>
    <w:lvl w:ilvl="8" w:tplc="2B16419E" w:tentative="1">
      <w:start w:val="1"/>
      <w:numFmt w:val="bullet"/>
      <w:lvlText w:val=""/>
      <w:lvlJc w:val="left"/>
      <w:pPr>
        <w:ind w:left="6480" w:hanging="360"/>
      </w:pPr>
      <w:rPr>
        <w:rFonts w:ascii="Wingdings" w:hAnsi="Wingdings" w:hint="default"/>
      </w:rPr>
    </w:lvl>
  </w:abstractNum>
  <w:abstractNum w:abstractNumId="107" w15:restartNumberingAfterBreak="0">
    <w:nsid w:val="38240452"/>
    <w:multiLevelType w:val="hybridMultilevel"/>
    <w:tmpl w:val="F532215C"/>
    <w:lvl w:ilvl="0" w:tplc="1010964A">
      <w:start w:val="1"/>
      <w:numFmt w:val="decimal"/>
      <w:lvlText w:val="%1."/>
      <w:lvlJc w:val="left"/>
      <w:pPr>
        <w:ind w:left="720" w:hanging="360"/>
      </w:pPr>
    </w:lvl>
    <w:lvl w:ilvl="1" w:tplc="0052CBCA">
      <w:start w:val="1"/>
      <w:numFmt w:val="lowerLetter"/>
      <w:lvlText w:val="%2."/>
      <w:lvlJc w:val="left"/>
      <w:pPr>
        <w:ind w:left="1440" w:hanging="360"/>
      </w:pPr>
    </w:lvl>
    <w:lvl w:ilvl="2" w:tplc="89EA51A6" w:tentative="1">
      <w:start w:val="1"/>
      <w:numFmt w:val="lowerRoman"/>
      <w:lvlText w:val="%3."/>
      <w:lvlJc w:val="right"/>
      <w:pPr>
        <w:ind w:left="2160" w:hanging="180"/>
      </w:pPr>
    </w:lvl>
    <w:lvl w:ilvl="3" w:tplc="DC6A701A" w:tentative="1">
      <w:start w:val="1"/>
      <w:numFmt w:val="decimal"/>
      <w:lvlText w:val="%4."/>
      <w:lvlJc w:val="left"/>
      <w:pPr>
        <w:ind w:left="2880" w:hanging="360"/>
      </w:pPr>
    </w:lvl>
    <w:lvl w:ilvl="4" w:tplc="12E66A94" w:tentative="1">
      <w:start w:val="1"/>
      <w:numFmt w:val="lowerLetter"/>
      <w:lvlText w:val="%5."/>
      <w:lvlJc w:val="left"/>
      <w:pPr>
        <w:ind w:left="3600" w:hanging="360"/>
      </w:pPr>
    </w:lvl>
    <w:lvl w:ilvl="5" w:tplc="088C5F8E" w:tentative="1">
      <w:start w:val="1"/>
      <w:numFmt w:val="lowerRoman"/>
      <w:lvlText w:val="%6."/>
      <w:lvlJc w:val="right"/>
      <w:pPr>
        <w:ind w:left="4320" w:hanging="180"/>
      </w:pPr>
    </w:lvl>
    <w:lvl w:ilvl="6" w:tplc="2D4E5D64" w:tentative="1">
      <w:start w:val="1"/>
      <w:numFmt w:val="decimal"/>
      <w:lvlText w:val="%7."/>
      <w:lvlJc w:val="left"/>
      <w:pPr>
        <w:ind w:left="5040" w:hanging="360"/>
      </w:pPr>
    </w:lvl>
    <w:lvl w:ilvl="7" w:tplc="3740E908" w:tentative="1">
      <w:start w:val="1"/>
      <w:numFmt w:val="lowerLetter"/>
      <w:lvlText w:val="%8."/>
      <w:lvlJc w:val="left"/>
      <w:pPr>
        <w:ind w:left="5760" w:hanging="360"/>
      </w:pPr>
    </w:lvl>
    <w:lvl w:ilvl="8" w:tplc="8F0088D0" w:tentative="1">
      <w:start w:val="1"/>
      <w:numFmt w:val="lowerRoman"/>
      <w:lvlText w:val="%9."/>
      <w:lvlJc w:val="right"/>
      <w:pPr>
        <w:ind w:left="6480" w:hanging="180"/>
      </w:pPr>
    </w:lvl>
  </w:abstractNum>
  <w:abstractNum w:abstractNumId="108" w15:restartNumberingAfterBreak="0">
    <w:nsid w:val="38776FF4"/>
    <w:multiLevelType w:val="hybridMultilevel"/>
    <w:tmpl w:val="40BCF9CA"/>
    <w:lvl w:ilvl="0" w:tplc="74263F1A">
      <w:start w:val="1"/>
      <w:numFmt w:val="bullet"/>
      <w:lvlText w:val=""/>
      <w:lvlJc w:val="left"/>
      <w:pPr>
        <w:ind w:left="720" w:hanging="360"/>
      </w:pPr>
      <w:rPr>
        <w:rFonts w:ascii="Symbol" w:hAnsi="Symbol" w:hint="default"/>
      </w:rPr>
    </w:lvl>
    <w:lvl w:ilvl="1" w:tplc="42A41AA6">
      <w:start w:val="1"/>
      <w:numFmt w:val="bullet"/>
      <w:lvlText w:val="o"/>
      <w:lvlJc w:val="left"/>
      <w:pPr>
        <w:ind w:left="1440" w:hanging="360"/>
      </w:pPr>
      <w:rPr>
        <w:rFonts w:ascii="Courier New" w:hAnsi="Courier New" w:cs="Courier New" w:hint="default"/>
      </w:rPr>
    </w:lvl>
    <w:lvl w:ilvl="2" w:tplc="D598C59E" w:tentative="1">
      <w:start w:val="1"/>
      <w:numFmt w:val="bullet"/>
      <w:lvlText w:val=""/>
      <w:lvlJc w:val="left"/>
      <w:pPr>
        <w:ind w:left="2160" w:hanging="360"/>
      </w:pPr>
      <w:rPr>
        <w:rFonts w:ascii="Wingdings" w:hAnsi="Wingdings" w:hint="default"/>
      </w:rPr>
    </w:lvl>
    <w:lvl w:ilvl="3" w:tplc="DA8E0C4E" w:tentative="1">
      <w:start w:val="1"/>
      <w:numFmt w:val="bullet"/>
      <w:lvlText w:val=""/>
      <w:lvlJc w:val="left"/>
      <w:pPr>
        <w:ind w:left="2880" w:hanging="360"/>
      </w:pPr>
      <w:rPr>
        <w:rFonts w:ascii="Symbol" w:hAnsi="Symbol" w:hint="default"/>
      </w:rPr>
    </w:lvl>
    <w:lvl w:ilvl="4" w:tplc="5D7CB716" w:tentative="1">
      <w:start w:val="1"/>
      <w:numFmt w:val="bullet"/>
      <w:lvlText w:val="o"/>
      <w:lvlJc w:val="left"/>
      <w:pPr>
        <w:ind w:left="3600" w:hanging="360"/>
      </w:pPr>
      <w:rPr>
        <w:rFonts w:ascii="Courier New" w:hAnsi="Courier New" w:cs="Courier New" w:hint="default"/>
      </w:rPr>
    </w:lvl>
    <w:lvl w:ilvl="5" w:tplc="6AE09F2E" w:tentative="1">
      <w:start w:val="1"/>
      <w:numFmt w:val="bullet"/>
      <w:lvlText w:val=""/>
      <w:lvlJc w:val="left"/>
      <w:pPr>
        <w:ind w:left="4320" w:hanging="360"/>
      </w:pPr>
      <w:rPr>
        <w:rFonts w:ascii="Wingdings" w:hAnsi="Wingdings" w:hint="default"/>
      </w:rPr>
    </w:lvl>
    <w:lvl w:ilvl="6" w:tplc="174050CA" w:tentative="1">
      <w:start w:val="1"/>
      <w:numFmt w:val="bullet"/>
      <w:lvlText w:val=""/>
      <w:lvlJc w:val="left"/>
      <w:pPr>
        <w:ind w:left="5040" w:hanging="360"/>
      </w:pPr>
      <w:rPr>
        <w:rFonts w:ascii="Symbol" w:hAnsi="Symbol" w:hint="default"/>
      </w:rPr>
    </w:lvl>
    <w:lvl w:ilvl="7" w:tplc="C01432F6" w:tentative="1">
      <w:start w:val="1"/>
      <w:numFmt w:val="bullet"/>
      <w:lvlText w:val="o"/>
      <w:lvlJc w:val="left"/>
      <w:pPr>
        <w:ind w:left="5760" w:hanging="360"/>
      </w:pPr>
      <w:rPr>
        <w:rFonts w:ascii="Courier New" w:hAnsi="Courier New" w:cs="Courier New" w:hint="default"/>
      </w:rPr>
    </w:lvl>
    <w:lvl w:ilvl="8" w:tplc="90127C58" w:tentative="1">
      <w:start w:val="1"/>
      <w:numFmt w:val="bullet"/>
      <w:lvlText w:val=""/>
      <w:lvlJc w:val="left"/>
      <w:pPr>
        <w:ind w:left="6480" w:hanging="360"/>
      </w:pPr>
      <w:rPr>
        <w:rFonts w:ascii="Wingdings" w:hAnsi="Wingdings" w:hint="default"/>
      </w:rPr>
    </w:lvl>
  </w:abstractNum>
  <w:abstractNum w:abstractNumId="109" w15:restartNumberingAfterBreak="0">
    <w:nsid w:val="389A3726"/>
    <w:multiLevelType w:val="hybridMultilevel"/>
    <w:tmpl w:val="D9808EA6"/>
    <w:lvl w:ilvl="0" w:tplc="E9B09EBA">
      <w:start w:val="1"/>
      <w:numFmt w:val="bullet"/>
      <w:lvlText w:val=""/>
      <w:lvlJc w:val="left"/>
      <w:pPr>
        <w:ind w:left="720" w:hanging="360"/>
      </w:pPr>
      <w:rPr>
        <w:rFonts w:ascii="Symbol" w:hAnsi="Symbol" w:hint="default"/>
      </w:rPr>
    </w:lvl>
    <w:lvl w:ilvl="1" w:tplc="E81071C8">
      <w:start w:val="1"/>
      <w:numFmt w:val="bullet"/>
      <w:lvlText w:val="o"/>
      <w:lvlJc w:val="left"/>
      <w:pPr>
        <w:ind w:left="1440" w:hanging="360"/>
      </w:pPr>
      <w:rPr>
        <w:rFonts w:ascii="Courier New" w:hAnsi="Courier New" w:cs="Courier New" w:hint="default"/>
      </w:rPr>
    </w:lvl>
    <w:lvl w:ilvl="2" w:tplc="5F3CE442" w:tentative="1">
      <w:start w:val="1"/>
      <w:numFmt w:val="bullet"/>
      <w:lvlText w:val=""/>
      <w:lvlJc w:val="left"/>
      <w:pPr>
        <w:ind w:left="2160" w:hanging="360"/>
      </w:pPr>
      <w:rPr>
        <w:rFonts w:ascii="Wingdings" w:hAnsi="Wingdings" w:hint="default"/>
      </w:rPr>
    </w:lvl>
    <w:lvl w:ilvl="3" w:tplc="7BD2A400" w:tentative="1">
      <w:start w:val="1"/>
      <w:numFmt w:val="bullet"/>
      <w:lvlText w:val=""/>
      <w:lvlJc w:val="left"/>
      <w:pPr>
        <w:ind w:left="2880" w:hanging="360"/>
      </w:pPr>
      <w:rPr>
        <w:rFonts w:ascii="Symbol" w:hAnsi="Symbol" w:hint="default"/>
      </w:rPr>
    </w:lvl>
    <w:lvl w:ilvl="4" w:tplc="1A046966" w:tentative="1">
      <w:start w:val="1"/>
      <w:numFmt w:val="bullet"/>
      <w:lvlText w:val="o"/>
      <w:lvlJc w:val="left"/>
      <w:pPr>
        <w:ind w:left="3600" w:hanging="360"/>
      </w:pPr>
      <w:rPr>
        <w:rFonts w:ascii="Courier New" w:hAnsi="Courier New" w:cs="Courier New" w:hint="default"/>
      </w:rPr>
    </w:lvl>
    <w:lvl w:ilvl="5" w:tplc="0E704656" w:tentative="1">
      <w:start w:val="1"/>
      <w:numFmt w:val="bullet"/>
      <w:lvlText w:val=""/>
      <w:lvlJc w:val="left"/>
      <w:pPr>
        <w:ind w:left="4320" w:hanging="360"/>
      </w:pPr>
      <w:rPr>
        <w:rFonts w:ascii="Wingdings" w:hAnsi="Wingdings" w:hint="default"/>
      </w:rPr>
    </w:lvl>
    <w:lvl w:ilvl="6" w:tplc="BBBC9820" w:tentative="1">
      <w:start w:val="1"/>
      <w:numFmt w:val="bullet"/>
      <w:lvlText w:val=""/>
      <w:lvlJc w:val="left"/>
      <w:pPr>
        <w:ind w:left="5040" w:hanging="360"/>
      </w:pPr>
      <w:rPr>
        <w:rFonts w:ascii="Symbol" w:hAnsi="Symbol" w:hint="default"/>
      </w:rPr>
    </w:lvl>
    <w:lvl w:ilvl="7" w:tplc="7CA2E2DE" w:tentative="1">
      <w:start w:val="1"/>
      <w:numFmt w:val="bullet"/>
      <w:lvlText w:val="o"/>
      <w:lvlJc w:val="left"/>
      <w:pPr>
        <w:ind w:left="5760" w:hanging="360"/>
      </w:pPr>
      <w:rPr>
        <w:rFonts w:ascii="Courier New" w:hAnsi="Courier New" w:cs="Courier New" w:hint="default"/>
      </w:rPr>
    </w:lvl>
    <w:lvl w:ilvl="8" w:tplc="F7CE2880" w:tentative="1">
      <w:start w:val="1"/>
      <w:numFmt w:val="bullet"/>
      <w:lvlText w:val=""/>
      <w:lvlJc w:val="left"/>
      <w:pPr>
        <w:ind w:left="6480" w:hanging="360"/>
      </w:pPr>
      <w:rPr>
        <w:rFonts w:ascii="Wingdings" w:hAnsi="Wingdings" w:hint="default"/>
      </w:rPr>
    </w:lvl>
  </w:abstractNum>
  <w:abstractNum w:abstractNumId="110" w15:restartNumberingAfterBreak="0">
    <w:nsid w:val="3A5C0832"/>
    <w:multiLevelType w:val="hybridMultilevel"/>
    <w:tmpl w:val="52A4ADF8"/>
    <w:lvl w:ilvl="0" w:tplc="7102B6CC">
      <w:start w:val="1"/>
      <w:numFmt w:val="bullet"/>
      <w:lvlText w:val=""/>
      <w:lvlJc w:val="left"/>
      <w:pPr>
        <w:ind w:left="720" w:hanging="360"/>
      </w:pPr>
      <w:rPr>
        <w:rFonts w:ascii="Symbol" w:hAnsi="Symbol" w:hint="default"/>
      </w:rPr>
    </w:lvl>
    <w:lvl w:ilvl="1" w:tplc="576AE782">
      <w:start w:val="1"/>
      <w:numFmt w:val="bullet"/>
      <w:lvlText w:val="o"/>
      <w:lvlJc w:val="left"/>
      <w:pPr>
        <w:ind w:left="1440" w:hanging="360"/>
      </w:pPr>
      <w:rPr>
        <w:rFonts w:ascii="Courier New" w:hAnsi="Courier New" w:cs="Courier New" w:hint="default"/>
      </w:rPr>
    </w:lvl>
    <w:lvl w:ilvl="2" w:tplc="245C3182" w:tentative="1">
      <w:start w:val="1"/>
      <w:numFmt w:val="bullet"/>
      <w:lvlText w:val=""/>
      <w:lvlJc w:val="left"/>
      <w:pPr>
        <w:ind w:left="2160" w:hanging="360"/>
      </w:pPr>
      <w:rPr>
        <w:rFonts w:ascii="Wingdings" w:hAnsi="Wingdings" w:hint="default"/>
      </w:rPr>
    </w:lvl>
    <w:lvl w:ilvl="3" w:tplc="B0D0B9C6" w:tentative="1">
      <w:start w:val="1"/>
      <w:numFmt w:val="bullet"/>
      <w:lvlText w:val=""/>
      <w:lvlJc w:val="left"/>
      <w:pPr>
        <w:ind w:left="2880" w:hanging="360"/>
      </w:pPr>
      <w:rPr>
        <w:rFonts w:ascii="Symbol" w:hAnsi="Symbol" w:hint="default"/>
      </w:rPr>
    </w:lvl>
    <w:lvl w:ilvl="4" w:tplc="51A6B79E" w:tentative="1">
      <w:start w:val="1"/>
      <w:numFmt w:val="bullet"/>
      <w:lvlText w:val="o"/>
      <w:lvlJc w:val="left"/>
      <w:pPr>
        <w:ind w:left="3600" w:hanging="360"/>
      </w:pPr>
      <w:rPr>
        <w:rFonts w:ascii="Courier New" w:hAnsi="Courier New" w:cs="Courier New" w:hint="default"/>
      </w:rPr>
    </w:lvl>
    <w:lvl w:ilvl="5" w:tplc="A51CA1FA" w:tentative="1">
      <w:start w:val="1"/>
      <w:numFmt w:val="bullet"/>
      <w:lvlText w:val=""/>
      <w:lvlJc w:val="left"/>
      <w:pPr>
        <w:ind w:left="4320" w:hanging="360"/>
      </w:pPr>
      <w:rPr>
        <w:rFonts w:ascii="Wingdings" w:hAnsi="Wingdings" w:hint="default"/>
      </w:rPr>
    </w:lvl>
    <w:lvl w:ilvl="6" w:tplc="67CEAE9A" w:tentative="1">
      <w:start w:val="1"/>
      <w:numFmt w:val="bullet"/>
      <w:lvlText w:val=""/>
      <w:lvlJc w:val="left"/>
      <w:pPr>
        <w:ind w:left="5040" w:hanging="360"/>
      </w:pPr>
      <w:rPr>
        <w:rFonts w:ascii="Symbol" w:hAnsi="Symbol" w:hint="default"/>
      </w:rPr>
    </w:lvl>
    <w:lvl w:ilvl="7" w:tplc="D2D4C234" w:tentative="1">
      <w:start w:val="1"/>
      <w:numFmt w:val="bullet"/>
      <w:lvlText w:val="o"/>
      <w:lvlJc w:val="left"/>
      <w:pPr>
        <w:ind w:left="5760" w:hanging="360"/>
      </w:pPr>
      <w:rPr>
        <w:rFonts w:ascii="Courier New" w:hAnsi="Courier New" w:cs="Courier New" w:hint="default"/>
      </w:rPr>
    </w:lvl>
    <w:lvl w:ilvl="8" w:tplc="C9D2FA9E" w:tentative="1">
      <w:start w:val="1"/>
      <w:numFmt w:val="bullet"/>
      <w:lvlText w:val=""/>
      <w:lvlJc w:val="left"/>
      <w:pPr>
        <w:ind w:left="6480" w:hanging="360"/>
      </w:pPr>
      <w:rPr>
        <w:rFonts w:ascii="Wingdings" w:hAnsi="Wingdings" w:hint="default"/>
      </w:rPr>
    </w:lvl>
  </w:abstractNum>
  <w:abstractNum w:abstractNumId="111" w15:restartNumberingAfterBreak="0">
    <w:nsid w:val="3AA91777"/>
    <w:multiLevelType w:val="hybridMultilevel"/>
    <w:tmpl w:val="DBF61668"/>
    <w:lvl w:ilvl="0" w:tplc="E5C0B078">
      <w:start w:val="1"/>
      <w:numFmt w:val="bullet"/>
      <w:lvlText w:val=""/>
      <w:lvlJc w:val="left"/>
      <w:pPr>
        <w:ind w:left="720" w:hanging="360"/>
      </w:pPr>
      <w:rPr>
        <w:rFonts w:ascii="Symbol" w:hAnsi="Symbol" w:hint="default"/>
      </w:rPr>
    </w:lvl>
    <w:lvl w:ilvl="1" w:tplc="7076C4CA" w:tentative="1">
      <w:start w:val="1"/>
      <w:numFmt w:val="bullet"/>
      <w:lvlText w:val="o"/>
      <w:lvlJc w:val="left"/>
      <w:pPr>
        <w:ind w:left="1440" w:hanging="360"/>
      </w:pPr>
      <w:rPr>
        <w:rFonts w:ascii="Courier New" w:hAnsi="Courier New" w:cs="Courier New" w:hint="default"/>
      </w:rPr>
    </w:lvl>
    <w:lvl w:ilvl="2" w:tplc="2692F7AC" w:tentative="1">
      <w:start w:val="1"/>
      <w:numFmt w:val="bullet"/>
      <w:lvlText w:val=""/>
      <w:lvlJc w:val="left"/>
      <w:pPr>
        <w:ind w:left="2160" w:hanging="360"/>
      </w:pPr>
      <w:rPr>
        <w:rFonts w:ascii="Wingdings" w:hAnsi="Wingdings" w:hint="default"/>
      </w:rPr>
    </w:lvl>
    <w:lvl w:ilvl="3" w:tplc="0BECBB78" w:tentative="1">
      <w:start w:val="1"/>
      <w:numFmt w:val="bullet"/>
      <w:lvlText w:val=""/>
      <w:lvlJc w:val="left"/>
      <w:pPr>
        <w:ind w:left="2880" w:hanging="360"/>
      </w:pPr>
      <w:rPr>
        <w:rFonts w:ascii="Symbol" w:hAnsi="Symbol" w:hint="default"/>
      </w:rPr>
    </w:lvl>
    <w:lvl w:ilvl="4" w:tplc="99DE81B2" w:tentative="1">
      <w:start w:val="1"/>
      <w:numFmt w:val="bullet"/>
      <w:lvlText w:val="o"/>
      <w:lvlJc w:val="left"/>
      <w:pPr>
        <w:ind w:left="3600" w:hanging="360"/>
      </w:pPr>
      <w:rPr>
        <w:rFonts w:ascii="Courier New" w:hAnsi="Courier New" w:cs="Courier New" w:hint="default"/>
      </w:rPr>
    </w:lvl>
    <w:lvl w:ilvl="5" w:tplc="0B808B4C" w:tentative="1">
      <w:start w:val="1"/>
      <w:numFmt w:val="bullet"/>
      <w:lvlText w:val=""/>
      <w:lvlJc w:val="left"/>
      <w:pPr>
        <w:ind w:left="4320" w:hanging="360"/>
      </w:pPr>
      <w:rPr>
        <w:rFonts w:ascii="Wingdings" w:hAnsi="Wingdings" w:hint="default"/>
      </w:rPr>
    </w:lvl>
    <w:lvl w:ilvl="6" w:tplc="55CCCC3A" w:tentative="1">
      <w:start w:val="1"/>
      <w:numFmt w:val="bullet"/>
      <w:lvlText w:val=""/>
      <w:lvlJc w:val="left"/>
      <w:pPr>
        <w:ind w:left="5040" w:hanging="360"/>
      </w:pPr>
      <w:rPr>
        <w:rFonts w:ascii="Symbol" w:hAnsi="Symbol" w:hint="default"/>
      </w:rPr>
    </w:lvl>
    <w:lvl w:ilvl="7" w:tplc="47A87408" w:tentative="1">
      <w:start w:val="1"/>
      <w:numFmt w:val="bullet"/>
      <w:lvlText w:val="o"/>
      <w:lvlJc w:val="left"/>
      <w:pPr>
        <w:ind w:left="5760" w:hanging="360"/>
      </w:pPr>
      <w:rPr>
        <w:rFonts w:ascii="Courier New" w:hAnsi="Courier New" w:cs="Courier New" w:hint="default"/>
      </w:rPr>
    </w:lvl>
    <w:lvl w:ilvl="8" w:tplc="F3D6F410" w:tentative="1">
      <w:start w:val="1"/>
      <w:numFmt w:val="bullet"/>
      <w:lvlText w:val=""/>
      <w:lvlJc w:val="left"/>
      <w:pPr>
        <w:ind w:left="6480" w:hanging="360"/>
      </w:pPr>
      <w:rPr>
        <w:rFonts w:ascii="Wingdings" w:hAnsi="Wingdings" w:hint="default"/>
      </w:rPr>
    </w:lvl>
  </w:abstractNum>
  <w:abstractNum w:abstractNumId="112" w15:restartNumberingAfterBreak="0">
    <w:nsid w:val="3B737680"/>
    <w:multiLevelType w:val="hybridMultilevel"/>
    <w:tmpl w:val="DA383C32"/>
    <w:lvl w:ilvl="0" w:tplc="9754F10C">
      <w:start w:val="1"/>
      <w:numFmt w:val="decimal"/>
      <w:lvlText w:val="%1."/>
      <w:lvlJc w:val="left"/>
      <w:pPr>
        <w:ind w:left="720" w:hanging="360"/>
      </w:pPr>
    </w:lvl>
    <w:lvl w:ilvl="1" w:tplc="1B4C8C2A">
      <w:start w:val="1"/>
      <w:numFmt w:val="lowerLetter"/>
      <w:lvlText w:val="%2."/>
      <w:lvlJc w:val="left"/>
      <w:pPr>
        <w:ind w:left="1440" w:hanging="360"/>
      </w:pPr>
    </w:lvl>
    <w:lvl w:ilvl="2" w:tplc="A82E9E8C" w:tentative="1">
      <w:start w:val="1"/>
      <w:numFmt w:val="lowerRoman"/>
      <w:lvlText w:val="%3."/>
      <w:lvlJc w:val="right"/>
      <w:pPr>
        <w:ind w:left="2160" w:hanging="180"/>
      </w:pPr>
    </w:lvl>
    <w:lvl w:ilvl="3" w:tplc="D7F221F4" w:tentative="1">
      <w:start w:val="1"/>
      <w:numFmt w:val="decimal"/>
      <w:lvlText w:val="%4."/>
      <w:lvlJc w:val="left"/>
      <w:pPr>
        <w:ind w:left="2880" w:hanging="360"/>
      </w:pPr>
    </w:lvl>
    <w:lvl w:ilvl="4" w:tplc="D60626B8" w:tentative="1">
      <w:start w:val="1"/>
      <w:numFmt w:val="lowerLetter"/>
      <w:lvlText w:val="%5."/>
      <w:lvlJc w:val="left"/>
      <w:pPr>
        <w:ind w:left="3600" w:hanging="360"/>
      </w:pPr>
    </w:lvl>
    <w:lvl w:ilvl="5" w:tplc="AF0E201E" w:tentative="1">
      <w:start w:val="1"/>
      <w:numFmt w:val="lowerRoman"/>
      <w:lvlText w:val="%6."/>
      <w:lvlJc w:val="right"/>
      <w:pPr>
        <w:ind w:left="4320" w:hanging="180"/>
      </w:pPr>
    </w:lvl>
    <w:lvl w:ilvl="6" w:tplc="923A35E0" w:tentative="1">
      <w:start w:val="1"/>
      <w:numFmt w:val="decimal"/>
      <w:lvlText w:val="%7."/>
      <w:lvlJc w:val="left"/>
      <w:pPr>
        <w:ind w:left="5040" w:hanging="360"/>
      </w:pPr>
    </w:lvl>
    <w:lvl w:ilvl="7" w:tplc="63ECB354" w:tentative="1">
      <w:start w:val="1"/>
      <w:numFmt w:val="lowerLetter"/>
      <w:lvlText w:val="%8."/>
      <w:lvlJc w:val="left"/>
      <w:pPr>
        <w:ind w:left="5760" w:hanging="360"/>
      </w:pPr>
    </w:lvl>
    <w:lvl w:ilvl="8" w:tplc="4112A78A" w:tentative="1">
      <w:start w:val="1"/>
      <w:numFmt w:val="lowerRoman"/>
      <w:lvlText w:val="%9."/>
      <w:lvlJc w:val="right"/>
      <w:pPr>
        <w:ind w:left="6480" w:hanging="180"/>
      </w:pPr>
    </w:lvl>
  </w:abstractNum>
  <w:abstractNum w:abstractNumId="113" w15:restartNumberingAfterBreak="0">
    <w:nsid w:val="3BE21852"/>
    <w:multiLevelType w:val="hybridMultilevel"/>
    <w:tmpl w:val="4E7692F6"/>
    <w:lvl w:ilvl="0" w:tplc="85DCE8D4">
      <w:start w:val="1"/>
      <w:numFmt w:val="decimal"/>
      <w:lvlText w:val="%1."/>
      <w:lvlJc w:val="left"/>
      <w:pPr>
        <w:ind w:left="720" w:hanging="360"/>
      </w:pPr>
    </w:lvl>
    <w:lvl w:ilvl="1" w:tplc="9822E9DA">
      <w:start w:val="1"/>
      <w:numFmt w:val="lowerLetter"/>
      <w:lvlText w:val="%2."/>
      <w:lvlJc w:val="left"/>
      <w:pPr>
        <w:ind w:left="1440" w:hanging="360"/>
      </w:pPr>
    </w:lvl>
    <w:lvl w:ilvl="2" w:tplc="F71EF534" w:tentative="1">
      <w:start w:val="1"/>
      <w:numFmt w:val="lowerRoman"/>
      <w:lvlText w:val="%3."/>
      <w:lvlJc w:val="right"/>
      <w:pPr>
        <w:ind w:left="2160" w:hanging="180"/>
      </w:pPr>
    </w:lvl>
    <w:lvl w:ilvl="3" w:tplc="8014E010" w:tentative="1">
      <w:start w:val="1"/>
      <w:numFmt w:val="decimal"/>
      <w:lvlText w:val="%4."/>
      <w:lvlJc w:val="left"/>
      <w:pPr>
        <w:ind w:left="2880" w:hanging="360"/>
      </w:pPr>
    </w:lvl>
    <w:lvl w:ilvl="4" w:tplc="60BC7E44" w:tentative="1">
      <w:start w:val="1"/>
      <w:numFmt w:val="lowerLetter"/>
      <w:lvlText w:val="%5."/>
      <w:lvlJc w:val="left"/>
      <w:pPr>
        <w:ind w:left="3600" w:hanging="360"/>
      </w:pPr>
    </w:lvl>
    <w:lvl w:ilvl="5" w:tplc="738A08CA" w:tentative="1">
      <w:start w:val="1"/>
      <w:numFmt w:val="lowerRoman"/>
      <w:lvlText w:val="%6."/>
      <w:lvlJc w:val="right"/>
      <w:pPr>
        <w:ind w:left="4320" w:hanging="180"/>
      </w:pPr>
    </w:lvl>
    <w:lvl w:ilvl="6" w:tplc="87AA1B24" w:tentative="1">
      <w:start w:val="1"/>
      <w:numFmt w:val="decimal"/>
      <w:lvlText w:val="%7."/>
      <w:lvlJc w:val="left"/>
      <w:pPr>
        <w:ind w:left="5040" w:hanging="360"/>
      </w:pPr>
    </w:lvl>
    <w:lvl w:ilvl="7" w:tplc="7C682766" w:tentative="1">
      <w:start w:val="1"/>
      <w:numFmt w:val="lowerLetter"/>
      <w:lvlText w:val="%8."/>
      <w:lvlJc w:val="left"/>
      <w:pPr>
        <w:ind w:left="5760" w:hanging="360"/>
      </w:pPr>
    </w:lvl>
    <w:lvl w:ilvl="8" w:tplc="E0022D52" w:tentative="1">
      <w:start w:val="1"/>
      <w:numFmt w:val="lowerRoman"/>
      <w:lvlText w:val="%9."/>
      <w:lvlJc w:val="right"/>
      <w:pPr>
        <w:ind w:left="6480" w:hanging="180"/>
      </w:pPr>
    </w:lvl>
  </w:abstractNum>
  <w:abstractNum w:abstractNumId="114" w15:restartNumberingAfterBreak="0">
    <w:nsid w:val="3BF44322"/>
    <w:multiLevelType w:val="hybridMultilevel"/>
    <w:tmpl w:val="7B0C17BE"/>
    <w:lvl w:ilvl="0" w:tplc="5D74AE8A">
      <w:start w:val="1"/>
      <w:numFmt w:val="bullet"/>
      <w:lvlText w:val=""/>
      <w:lvlJc w:val="left"/>
      <w:pPr>
        <w:ind w:left="720" w:hanging="360"/>
      </w:pPr>
      <w:rPr>
        <w:rFonts w:ascii="Symbol" w:hAnsi="Symbol" w:hint="default"/>
      </w:rPr>
    </w:lvl>
    <w:lvl w:ilvl="1" w:tplc="697AD01C" w:tentative="1">
      <w:start w:val="1"/>
      <w:numFmt w:val="bullet"/>
      <w:lvlText w:val="o"/>
      <w:lvlJc w:val="left"/>
      <w:pPr>
        <w:ind w:left="1440" w:hanging="360"/>
      </w:pPr>
      <w:rPr>
        <w:rFonts w:ascii="Courier New" w:hAnsi="Courier New" w:cs="Courier New" w:hint="default"/>
      </w:rPr>
    </w:lvl>
    <w:lvl w:ilvl="2" w:tplc="5540143C" w:tentative="1">
      <w:start w:val="1"/>
      <w:numFmt w:val="bullet"/>
      <w:lvlText w:val=""/>
      <w:lvlJc w:val="left"/>
      <w:pPr>
        <w:ind w:left="2160" w:hanging="360"/>
      </w:pPr>
      <w:rPr>
        <w:rFonts w:ascii="Wingdings" w:hAnsi="Wingdings" w:hint="default"/>
      </w:rPr>
    </w:lvl>
    <w:lvl w:ilvl="3" w:tplc="94B6B408" w:tentative="1">
      <w:start w:val="1"/>
      <w:numFmt w:val="bullet"/>
      <w:lvlText w:val=""/>
      <w:lvlJc w:val="left"/>
      <w:pPr>
        <w:ind w:left="2880" w:hanging="360"/>
      </w:pPr>
      <w:rPr>
        <w:rFonts w:ascii="Symbol" w:hAnsi="Symbol" w:hint="default"/>
      </w:rPr>
    </w:lvl>
    <w:lvl w:ilvl="4" w:tplc="3950368E" w:tentative="1">
      <w:start w:val="1"/>
      <w:numFmt w:val="bullet"/>
      <w:lvlText w:val="o"/>
      <w:lvlJc w:val="left"/>
      <w:pPr>
        <w:ind w:left="3600" w:hanging="360"/>
      </w:pPr>
      <w:rPr>
        <w:rFonts w:ascii="Courier New" w:hAnsi="Courier New" w:cs="Courier New" w:hint="default"/>
      </w:rPr>
    </w:lvl>
    <w:lvl w:ilvl="5" w:tplc="68807926" w:tentative="1">
      <w:start w:val="1"/>
      <w:numFmt w:val="bullet"/>
      <w:lvlText w:val=""/>
      <w:lvlJc w:val="left"/>
      <w:pPr>
        <w:ind w:left="4320" w:hanging="360"/>
      </w:pPr>
      <w:rPr>
        <w:rFonts w:ascii="Wingdings" w:hAnsi="Wingdings" w:hint="default"/>
      </w:rPr>
    </w:lvl>
    <w:lvl w:ilvl="6" w:tplc="3F18DFFE" w:tentative="1">
      <w:start w:val="1"/>
      <w:numFmt w:val="bullet"/>
      <w:lvlText w:val=""/>
      <w:lvlJc w:val="left"/>
      <w:pPr>
        <w:ind w:left="5040" w:hanging="360"/>
      </w:pPr>
      <w:rPr>
        <w:rFonts w:ascii="Symbol" w:hAnsi="Symbol" w:hint="default"/>
      </w:rPr>
    </w:lvl>
    <w:lvl w:ilvl="7" w:tplc="B40226A2" w:tentative="1">
      <w:start w:val="1"/>
      <w:numFmt w:val="bullet"/>
      <w:lvlText w:val="o"/>
      <w:lvlJc w:val="left"/>
      <w:pPr>
        <w:ind w:left="5760" w:hanging="360"/>
      </w:pPr>
      <w:rPr>
        <w:rFonts w:ascii="Courier New" w:hAnsi="Courier New" w:cs="Courier New" w:hint="default"/>
      </w:rPr>
    </w:lvl>
    <w:lvl w:ilvl="8" w:tplc="93407066" w:tentative="1">
      <w:start w:val="1"/>
      <w:numFmt w:val="bullet"/>
      <w:lvlText w:val=""/>
      <w:lvlJc w:val="left"/>
      <w:pPr>
        <w:ind w:left="6480" w:hanging="360"/>
      </w:pPr>
      <w:rPr>
        <w:rFonts w:ascii="Wingdings" w:hAnsi="Wingdings" w:hint="default"/>
      </w:rPr>
    </w:lvl>
  </w:abstractNum>
  <w:abstractNum w:abstractNumId="115" w15:restartNumberingAfterBreak="0">
    <w:nsid w:val="3C3B5996"/>
    <w:multiLevelType w:val="hybridMultilevel"/>
    <w:tmpl w:val="42980FC8"/>
    <w:lvl w:ilvl="0" w:tplc="F13E8904">
      <w:start w:val="1"/>
      <w:numFmt w:val="bullet"/>
      <w:lvlText w:val=""/>
      <w:lvlJc w:val="left"/>
      <w:pPr>
        <w:ind w:left="720" w:hanging="360"/>
      </w:pPr>
      <w:rPr>
        <w:rFonts w:ascii="Symbol" w:hAnsi="Symbol" w:hint="default"/>
      </w:rPr>
    </w:lvl>
    <w:lvl w:ilvl="1" w:tplc="BF92BF3C" w:tentative="1">
      <w:start w:val="1"/>
      <w:numFmt w:val="bullet"/>
      <w:lvlText w:val="o"/>
      <w:lvlJc w:val="left"/>
      <w:pPr>
        <w:ind w:left="1440" w:hanging="360"/>
      </w:pPr>
      <w:rPr>
        <w:rFonts w:ascii="Courier New" w:hAnsi="Courier New" w:cs="Courier New" w:hint="default"/>
      </w:rPr>
    </w:lvl>
    <w:lvl w:ilvl="2" w:tplc="F51E48F6" w:tentative="1">
      <w:start w:val="1"/>
      <w:numFmt w:val="bullet"/>
      <w:lvlText w:val=""/>
      <w:lvlJc w:val="left"/>
      <w:pPr>
        <w:ind w:left="2160" w:hanging="360"/>
      </w:pPr>
      <w:rPr>
        <w:rFonts w:ascii="Wingdings" w:hAnsi="Wingdings" w:hint="default"/>
      </w:rPr>
    </w:lvl>
    <w:lvl w:ilvl="3" w:tplc="8C46DA1C" w:tentative="1">
      <w:start w:val="1"/>
      <w:numFmt w:val="bullet"/>
      <w:lvlText w:val=""/>
      <w:lvlJc w:val="left"/>
      <w:pPr>
        <w:ind w:left="2880" w:hanging="360"/>
      </w:pPr>
      <w:rPr>
        <w:rFonts w:ascii="Symbol" w:hAnsi="Symbol" w:hint="default"/>
      </w:rPr>
    </w:lvl>
    <w:lvl w:ilvl="4" w:tplc="E45897AE" w:tentative="1">
      <w:start w:val="1"/>
      <w:numFmt w:val="bullet"/>
      <w:lvlText w:val="o"/>
      <w:lvlJc w:val="left"/>
      <w:pPr>
        <w:ind w:left="3600" w:hanging="360"/>
      </w:pPr>
      <w:rPr>
        <w:rFonts w:ascii="Courier New" w:hAnsi="Courier New" w:cs="Courier New" w:hint="default"/>
      </w:rPr>
    </w:lvl>
    <w:lvl w:ilvl="5" w:tplc="785E385C" w:tentative="1">
      <w:start w:val="1"/>
      <w:numFmt w:val="bullet"/>
      <w:lvlText w:val=""/>
      <w:lvlJc w:val="left"/>
      <w:pPr>
        <w:ind w:left="4320" w:hanging="360"/>
      </w:pPr>
      <w:rPr>
        <w:rFonts w:ascii="Wingdings" w:hAnsi="Wingdings" w:hint="default"/>
      </w:rPr>
    </w:lvl>
    <w:lvl w:ilvl="6" w:tplc="7CE4BFE8" w:tentative="1">
      <w:start w:val="1"/>
      <w:numFmt w:val="bullet"/>
      <w:lvlText w:val=""/>
      <w:lvlJc w:val="left"/>
      <w:pPr>
        <w:ind w:left="5040" w:hanging="360"/>
      </w:pPr>
      <w:rPr>
        <w:rFonts w:ascii="Symbol" w:hAnsi="Symbol" w:hint="default"/>
      </w:rPr>
    </w:lvl>
    <w:lvl w:ilvl="7" w:tplc="9B908FC4" w:tentative="1">
      <w:start w:val="1"/>
      <w:numFmt w:val="bullet"/>
      <w:lvlText w:val="o"/>
      <w:lvlJc w:val="left"/>
      <w:pPr>
        <w:ind w:left="5760" w:hanging="360"/>
      </w:pPr>
      <w:rPr>
        <w:rFonts w:ascii="Courier New" w:hAnsi="Courier New" w:cs="Courier New" w:hint="default"/>
      </w:rPr>
    </w:lvl>
    <w:lvl w:ilvl="8" w:tplc="D54C7980" w:tentative="1">
      <w:start w:val="1"/>
      <w:numFmt w:val="bullet"/>
      <w:lvlText w:val=""/>
      <w:lvlJc w:val="left"/>
      <w:pPr>
        <w:ind w:left="6480" w:hanging="360"/>
      </w:pPr>
      <w:rPr>
        <w:rFonts w:ascii="Wingdings" w:hAnsi="Wingdings" w:hint="default"/>
      </w:rPr>
    </w:lvl>
  </w:abstractNum>
  <w:abstractNum w:abstractNumId="116" w15:restartNumberingAfterBreak="0">
    <w:nsid w:val="3C5012D4"/>
    <w:multiLevelType w:val="hybridMultilevel"/>
    <w:tmpl w:val="F2F64984"/>
    <w:lvl w:ilvl="0" w:tplc="CFBCE5EC">
      <w:start w:val="1"/>
      <w:numFmt w:val="bullet"/>
      <w:lvlText w:val=""/>
      <w:lvlJc w:val="left"/>
      <w:pPr>
        <w:ind w:left="720" w:hanging="360"/>
      </w:pPr>
      <w:rPr>
        <w:rFonts w:ascii="Symbol" w:hAnsi="Symbol" w:hint="default"/>
      </w:rPr>
    </w:lvl>
    <w:lvl w:ilvl="1" w:tplc="43FA5402">
      <w:start w:val="1"/>
      <w:numFmt w:val="bullet"/>
      <w:lvlText w:val="o"/>
      <w:lvlJc w:val="left"/>
      <w:pPr>
        <w:ind w:left="1440" w:hanging="360"/>
      </w:pPr>
      <w:rPr>
        <w:rFonts w:ascii="Courier New" w:hAnsi="Courier New" w:cs="Courier New" w:hint="default"/>
      </w:rPr>
    </w:lvl>
    <w:lvl w:ilvl="2" w:tplc="63F077EE" w:tentative="1">
      <w:start w:val="1"/>
      <w:numFmt w:val="bullet"/>
      <w:lvlText w:val=""/>
      <w:lvlJc w:val="left"/>
      <w:pPr>
        <w:ind w:left="2160" w:hanging="360"/>
      </w:pPr>
      <w:rPr>
        <w:rFonts w:ascii="Wingdings" w:hAnsi="Wingdings" w:hint="default"/>
      </w:rPr>
    </w:lvl>
    <w:lvl w:ilvl="3" w:tplc="50D0910C" w:tentative="1">
      <w:start w:val="1"/>
      <w:numFmt w:val="bullet"/>
      <w:lvlText w:val=""/>
      <w:lvlJc w:val="left"/>
      <w:pPr>
        <w:ind w:left="2880" w:hanging="360"/>
      </w:pPr>
      <w:rPr>
        <w:rFonts w:ascii="Symbol" w:hAnsi="Symbol" w:hint="default"/>
      </w:rPr>
    </w:lvl>
    <w:lvl w:ilvl="4" w:tplc="E12611FC" w:tentative="1">
      <w:start w:val="1"/>
      <w:numFmt w:val="bullet"/>
      <w:lvlText w:val="o"/>
      <w:lvlJc w:val="left"/>
      <w:pPr>
        <w:ind w:left="3600" w:hanging="360"/>
      </w:pPr>
      <w:rPr>
        <w:rFonts w:ascii="Courier New" w:hAnsi="Courier New" w:cs="Courier New" w:hint="default"/>
      </w:rPr>
    </w:lvl>
    <w:lvl w:ilvl="5" w:tplc="5CA48660" w:tentative="1">
      <w:start w:val="1"/>
      <w:numFmt w:val="bullet"/>
      <w:lvlText w:val=""/>
      <w:lvlJc w:val="left"/>
      <w:pPr>
        <w:ind w:left="4320" w:hanging="360"/>
      </w:pPr>
      <w:rPr>
        <w:rFonts w:ascii="Wingdings" w:hAnsi="Wingdings" w:hint="default"/>
      </w:rPr>
    </w:lvl>
    <w:lvl w:ilvl="6" w:tplc="8F623CB0" w:tentative="1">
      <w:start w:val="1"/>
      <w:numFmt w:val="bullet"/>
      <w:lvlText w:val=""/>
      <w:lvlJc w:val="left"/>
      <w:pPr>
        <w:ind w:left="5040" w:hanging="360"/>
      </w:pPr>
      <w:rPr>
        <w:rFonts w:ascii="Symbol" w:hAnsi="Symbol" w:hint="default"/>
      </w:rPr>
    </w:lvl>
    <w:lvl w:ilvl="7" w:tplc="B5948A2A" w:tentative="1">
      <w:start w:val="1"/>
      <w:numFmt w:val="bullet"/>
      <w:lvlText w:val="o"/>
      <w:lvlJc w:val="left"/>
      <w:pPr>
        <w:ind w:left="5760" w:hanging="360"/>
      </w:pPr>
      <w:rPr>
        <w:rFonts w:ascii="Courier New" w:hAnsi="Courier New" w:cs="Courier New" w:hint="default"/>
      </w:rPr>
    </w:lvl>
    <w:lvl w:ilvl="8" w:tplc="047EC90C" w:tentative="1">
      <w:start w:val="1"/>
      <w:numFmt w:val="bullet"/>
      <w:lvlText w:val=""/>
      <w:lvlJc w:val="left"/>
      <w:pPr>
        <w:ind w:left="6480" w:hanging="360"/>
      </w:pPr>
      <w:rPr>
        <w:rFonts w:ascii="Wingdings" w:hAnsi="Wingdings" w:hint="default"/>
      </w:rPr>
    </w:lvl>
  </w:abstractNum>
  <w:abstractNum w:abstractNumId="117" w15:restartNumberingAfterBreak="0">
    <w:nsid w:val="3C9D121C"/>
    <w:multiLevelType w:val="hybridMultilevel"/>
    <w:tmpl w:val="F60E201E"/>
    <w:lvl w:ilvl="0" w:tplc="6C58094C">
      <w:start w:val="1"/>
      <w:numFmt w:val="decimal"/>
      <w:lvlText w:val="%1."/>
      <w:lvlJc w:val="left"/>
      <w:pPr>
        <w:ind w:left="720" w:hanging="360"/>
      </w:pPr>
    </w:lvl>
    <w:lvl w:ilvl="1" w:tplc="065AF580">
      <w:start w:val="1"/>
      <w:numFmt w:val="lowerLetter"/>
      <w:lvlText w:val="%2."/>
      <w:lvlJc w:val="left"/>
      <w:pPr>
        <w:ind w:left="1440" w:hanging="360"/>
      </w:pPr>
    </w:lvl>
    <w:lvl w:ilvl="2" w:tplc="E7C40096" w:tentative="1">
      <w:start w:val="1"/>
      <w:numFmt w:val="lowerRoman"/>
      <w:lvlText w:val="%3."/>
      <w:lvlJc w:val="right"/>
      <w:pPr>
        <w:ind w:left="2160" w:hanging="180"/>
      </w:pPr>
    </w:lvl>
    <w:lvl w:ilvl="3" w:tplc="B1489A52" w:tentative="1">
      <w:start w:val="1"/>
      <w:numFmt w:val="decimal"/>
      <w:lvlText w:val="%4."/>
      <w:lvlJc w:val="left"/>
      <w:pPr>
        <w:ind w:left="2880" w:hanging="360"/>
      </w:pPr>
    </w:lvl>
    <w:lvl w:ilvl="4" w:tplc="AAC86764" w:tentative="1">
      <w:start w:val="1"/>
      <w:numFmt w:val="lowerLetter"/>
      <w:lvlText w:val="%5."/>
      <w:lvlJc w:val="left"/>
      <w:pPr>
        <w:ind w:left="3600" w:hanging="360"/>
      </w:pPr>
    </w:lvl>
    <w:lvl w:ilvl="5" w:tplc="D6AC1782" w:tentative="1">
      <w:start w:val="1"/>
      <w:numFmt w:val="lowerRoman"/>
      <w:lvlText w:val="%6."/>
      <w:lvlJc w:val="right"/>
      <w:pPr>
        <w:ind w:left="4320" w:hanging="180"/>
      </w:pPr>
    </w:lvl>
    <w:lvl w:ilvl="6" w:tplc="2B62C224" w:tentative="1">
      <w:start w:val="1"/>
      <w:numFmt w:val="decimal"/>
      <w:lvlText w:val="%7."/>
      <w:lvlJc w:val="left"/>
      <w:pPr>
        <w:ind w:left="5040" w:hanging="360"/>
      </w:pPr>
    </w:lvl>
    <w:lvl w:ilvl="7" w:tplc="80884536" w:tentative="1">
      <w:start w:val="1"/>
      <w:numFmt w:val="lowerLetter"/>
      <w:lvlText w:val="%8."/>
      <w:lvlJc w:val="left"/>
      <w:pPr>
        <w:ind w:left="5760" w:hanging="360"/>
      </w:pPr>
    </w:lvl>
    <w:lvl w:ilvl="8" w:tplc="7FF0A9E2" w:tentative="1">
      <w:start w:val="1"/>
      <w:numFmt w:val="lowerRoman"/>
      <w:lvlText w:val="%9."/>
      <w:lvlJc w:val="right"/>
      <w:pPr>
        <w:ind w:left="6480" w:hanging="180"/>
      </w:pPr>
    </w:lvl>
  </w:abstractNum>
  <w:abstractNum w:abstractNumId="118" w15:restartNumberingAfterBreak="0">
    <w:nsid w:val="3CB47CEA"/>
    <w:multiLevelType w:val="hybridMultilevel"/>
    <w:tmpl w:val="D956420A"/>
    <w:lvl w:ilvl="0" w:tplc="EB384156">
      <w:start w:val="1"/>
      <w:numFmt w:val="decimal"/>
      <w:lvlText w:val="%1."/>
      <w:lvlJc w:val="left"/>
      <w:pPr>
        <w:ind w:left="720" w:hanging="360"/>
      </w:pPr>
    </w:lvl>
    <w:lvl w:ilvl="1" w:tplc="04628986">
      <w:start w:val="1"/>
      <w:numFmt w:val="lowerLetter"/>
      <w:lvlText w:val="%2."/>
      <w:lvlJc w:val="left"/>
      <w:pPr>
        <w:ind w:left="1440" w:hanging="360"/>
      </w:pPr>
    </w:lvl>
    <w:lvl w:ilvl="2" w:tplc="61DA70B6" w:tentative="1">
      <w:start w:val="1"/>
      <w:numFmt w:val="lowerRoman"/>
      <w:lvlText w:val="%3."/>
      <w:lvlJc w:val="right"/>
      <w:pPr>
        <w:ind w:left="2160" w:hanging="180"/>
      </w:pPr>
    </w:lvl>
    <w:lvl w:ilvl="3" w:tplc="53F42302" w:tentative="1">
      <w:start w:val="1"/>
      <w:numFmt w:val="decimal"/>
      <w:lvlText w:val="%4."/>
      <w:lvlJc w:val="left"/>
      <w:pPr>
        <w:ind w:left="2880" w:hanging="360"/>
      </w:pPr>
    </w:lvl>
    <w:lvl w:ilvl="4" w:tplc="9050D61C" w:tentative="1">
      <w:start w:val="1"/>
      <w:numFmt w:val="lowerLetter"/>
      <w:lvlText w:val="%5."/>
      <w:lvlJc w:val="left"/>
      <w:pPr>
        <w:ind w:left="3600" w:hanging="360"/>
      </w:pPr>
    </w:lvl>
    <w:lvl w:ilvl="5" w:tplc="67C45FFC" w:tentative="1">
      <w:start w:val="1"/>
      <w:numFmt w:val="lowerRoman"/>
      <w:lvlText w:val="%6."/>
      <w:lvlJc w:val="right"/>
      <w:pPr>
        <w:ind w:left="4320" w:hanging="180"/>
      </w:pPr>
    </w:lvl>
    <w:lvl w:ilvl="6" w:tplc="CE866DFC" w:tentative="1">
      <w:start w:val="1"/>
      <w:numFmt w:val="decimal"/>
      <w:lvlText w:val="%7."/>
      <w:lvlJc w:val="left"/>
      <w:pPr>
        <w:ind w:left="5040" w:hanging="360"/>
      </w:pPr>
    </w:lvl>
    <w:lvl w:ilvl="7" w:tplc="BE6265EE" w:tentative="1">
      <w:start w:val="1"/>
      <w:numFmt w:val="lowerLetter"/>
      <w:lvlText w:val="%8."/>
      <w:lvlJc w:val="left"/>
      <w:pPr>
        <w:ind w:left="5760" w:hanging="360"/>
      </w:pPr>
    </w:lvl>
    <w:lvl w:ilvl="8" w:tplc="C0DA090A" w:tentative="1">
      <w:start w:val="1"/>
      <w:numFmt w:val="lowerRoman"/>
      <w:lvlText w:val="%9."/>
      <w:lvlJc w:val="right"/>
      <w:pPr>
        <w:ind w:left="6480" w:hanging="180"/>
      </w:pPr>
    </w:lvl>
  </w:abstractNum>
  <w:abstractNum w:abstractNumId="119" w15:restartNumberingAfterBreak="0">
    <w:nsid w:val="3F15435C"/>
    <w:multiLevelType w:val="hybridMultilevel"/>
    <w:tmpl w:val="BC6AC2D0"/>
    <w:lvl w:ilvl="0" w:tplc="53FA0252">
      <w:start w:val="1"/>
      <w:numFmt w:val="bullet"/>
      <w:lvlText w:val=""/>
      <w:lvlJc w:val="left"/>
      <w:pPr>
        <w:ind w:left="720" w:hanging="360"/>
      </w:pPr>
      <w:rPr>
        <w:rFonts w:ascii="Symbol" w:hAnsi="Symbol" w:hint="default"/>
      </w:rPr>
    </w:lvl>
    <w:lvl w:ilvl="1" w:tplc="6928C238">
      <w:start w:val="1"/>
      <w:numFmt w:val="bullet"/>
      <w:lvlText w:val="o"/>
      <w:lvlJc w:val="left"/>
      <w:pPr>
        <w:ind w:left="1440" w:hanging="360"/>
      </w:pPr>
      <w:rPr>
        <w:rFonts w:ascii="Courier New" w:hAnsi="Courier New" w:cs="Courier New" w:hint="default"/>
      </w:rPr>
    </w:lvl>
    <w:lvl w:ilvl="2" w:tplc="69DCA668" w:tentative="1">
      <w:start w:val="1"/>
      <w:numFmt w:val="bullet"/>
      <w:lvlText w:val=""/>
      <w:lvlJc w:val="left"/>
      <w:pPr>
        <w:ind w:left="2160" w:hanging="360"/>
      </w:pPr>
      <w:rPr>
        <w:rFonts w:ascii="Wingdings" w:hAnsi="Wingdings" w:hint="default"/>
      </w:rPr>
    </w:lvl>
    <w:lvl w:ilvl="3" w:tplc="95FA12D6" w:tentative="1">
      <w:start w:val="1"/>
      <w:numFmt w:val="bullet"/>
      <w:lvlText w:val=""/>
      <w:lvlJc w:val="left"/>
      <w:pPr>
        <w:ind w:left="2880" w:hanging="360"/>
      </w:pPr>
      <w:rPr>
        <w:rFonts w:ascii="Symbol" w:hAnsi="Symbol" w:hint="default"/>
      </w:rPr>
    </w:lvl>
    <w:lvl w:ilvl="4" w:tplc="D9BCC1E8" w:tentative="1">
      <w:start w:val="1"/>
      <w:numFmt w:val="bullet"/>
      <w:lvlText w:val="o"/>
      <w:lvlJc w:val="left"/>
      <w:pPr>
        <w:ind w:left="3600" w:hanging="360"/>
      </w:pPr>
      <w:rPr>
        <w:rFonts w:ascii="Courier New" w:hAnsi="Courier New" w:cs="Courier New" w:hint="default"/>
      </w:rPr>
    </w:lvl>
    <w:lvl w:ilvl="5" w:tplc="9CFE6A30" w:tentative="1">
      <w:start w:val="1"/>
      <w:numFmt w:val="bullet"/>
      <w:lvlText w:val=""/>
      <w:lvlJc w:val="left"/>
      <w:pPr>
        <w:ind w:left="4320" w:hanging="360"/>
      </w:pPr>
      <w:rPr>
        <w:rFonts w:ascii="Wingdings" w:hAnsi="Wingdings" w:hint="default"/>
      </w:rPr>
    </w:lvl>
    <w:lvl w:ilvl="6" w:tplc="3216E4FC" w:tentative="1">
      <w:start w:val="1"/>
      <w:numFmt w:val="bullet"/>
      <w:lvlText w:val=""/>
      <w:lvlJc w:val="left"/>
      <w:pPr>
        <w:ind w:left="5040" w:hanging="360"/>
      </w:pPr>
      <w:rPr>
        <w:rFonts w:ascii="Symbol" w:hAnsi="Symbol" w:hint="default"/>
      </w:rPr>
    </w:lvl>
    <w:lvl w:ilvl="7" w:tplc="3FFE606E" w:tentative="1">
      <w:start w:val="1"/>
      <w:numFmt w:val="bullet"/>
      <w:lvlText w:val="o"/>
      <w:lvlJc w:val="left"/>
      <w:pPr>
        <w:ind w:left="5760" w:hanging="360"/>
      </w:pPr>
      <w:rPr>
        <w:rFonts w:ascii="Courier New" w:hAnsi="Courier New" w:cs="Courier New" w:hint="default"/>
      </w:rPr>
    </w:lvl>
    <w:lvl w:ilvl="8" w:tplc="EEAA9460" w:tentative="1">
      <w:start w:val="1"/>
      <w:numFmt w:val="bullet"/>
      <w:lvlText w:val=""/>
      <w:lvlJc w:val="left"/>
      <w:pPr>
        <w:ind w:left="6480" w:hanging="360"/>
      </w:pPr>
      <w:rPr>
        <w:rFonts w:ascii="Wingdings" w:hAnsi="Wingdings" w:hint="default"/>
      </w:rPr>
    </w:lvl>
  </w:abstractNum>
  <w:abstractNum w:abstractNumId="120" w15:restartNumberingAfterBreak="0">
    <w:nsid w:val="3FB3784E"/>
    <w:multiLevelType w:val="hybridMultilevel"/>
    <w:tmpl w:val="2B38625A"/>
    <w:lvl w:ilvl="0" w:tplc="B224A6BA">
      <w:start w:val="1"/>
      <w:numFmt w:val="bullet"/>
      <w:lvlText w:val=""/>
      <w:lvlJc w:val="left"/>
      <w:pPr>
        <w:ind w:left="720" w:hanging="360"/>
      </w:pPr>
      <w:rPr>
        <w:rFonts w:ascii="Symbol" w:hAnsi="Symbol" w:hint="default"/>
      </w:rPr>
    </w:lvl>
    <w:lvl w:ilvl="1" w:tplc="9802ED4C" w:tentative="1">
      <w:start w:val="1"/>
      <w:numFmt w:val="bullet"/>
      <w:lvlText w:val="o"/>
      <w:lvlJc w:val="left"/>
      <w:pPr>
        <w:ind w:left="1440" w:hanging="360"/>
      </w:pPr>
      <w:rPr>
        <w:rFonts w:ascii="Courier New" w:hAnsi="Courier New" w:cs="Courier New" w:hint="default"/>
      </w:rPr>
    </w:lvl>
    <w:lvl w:ilvl="2" w:tplc="320C5814" w:tentative="1">
      <w:start w:val="1"/>
      <w:numFmt w:val="bullet"/>
      <w:lvlText w:val=""/>
      <w:lvlJc w:val="left"/>
      <w:pPr>
        <w:ind w:left="2160" w:hanging="360"/>
      </w:pPr>
      <w:rPr>
        <w:rFonts w:ascii="Wingdings" w:hAnsi="Wingdings" w:hint="default"/>
      </w:rPr>
    </w:lvl>
    <w:lvl w:ilvl="3" w:tplc="7AC43EC0" w:tentative="1">
      <w:start w:val="1"/>
      <w:numFmt w:val="bullet"/>
      <w:lvlText w:val=""/>
      <w:lvlJc w:val="left"/>
      <w:pPr>
        <w:ind w:left="2880" w:hanging="360"/>
      </w:pPr>
      <w:rPr>
        <w:rFonts w:ascii="Symbol" w:hAnsi="Symbol" w:hint="default"/>
      </w:rPr>
    </w:lvl>
    <w:lvl w:ilvl="4" w:tplc="9B8E2A34" w:tentative="1">
      <w:start w:val="1"/>
      <w:numFmt w:val="bullet"/>
      <w:lvlText w:val="o"/>
      <w:lvlJc w:val="left"/>
      <w:pPr>
        <w:ind w:left="3600" w:hanging="360"/>
      </w:pPr>
      <w:rPr>
        <w:rFonts w:ascii="Courier New" w:hAnsi="Courier New" w:cs="Courier New" w:hint="default"/>
      </w:rPr>
    </w:lvl>
    <w:lvl w:ilvl="5" w:tplc="84EE1EA4" w:tentative="1">
      <w:start w:val="1"/>
      <w:numFmt w:val="bullet"/>
      <w:lvlText w:val=""/>
      <w:lvlJc w:val="left"/>
      <w:pPr>
        <w:ind w:left="4320" w:hanging="360"/>
      </w:pPr>
      <w:rPr>
        <w:rFonts w:ascii="Wingdings" w:hAnsi="Wingdings" w:hint="default"/>
      </w:rPr>
    </w:lvl>
    <w:lvl w:ilvl="6" w:tplc="BCCA2208" w:tentative="1">
      <w:start w:val="1"/>
      <w:numFmt w:val="bullet"/>
      <w:lvlText w:val=""/>
      <w:lvlJc w:val="left"/>
      <w:pPr>
        <w:ind w:left="5040" w:hanging="360"/>
      </w:pPr>
      <w:rPr>
        <w:rFonts w:ascii="Symbol" w:hAnsi="Symbol" w:hint="default"/>
      </w:rPr>
    </w:lvl>
    <w:lvl w:ilvl="7" w:tplc="FB10430E" w:tentative="1">
      <w:start w:val="1"/>
      <w:numFmt w:val="bullet"/>
      <w:lvlText w:val="o"/>
      <w:lvlJc w:val="left"/>
      <w:pPr>
        <w:ind w:left="5760" w:hanging="360"/>
      </w:pPr>
      <w:rPr>
        <w:rFonts w:ascii="Courier New" w:hAnsi="Courier New" w:cs="Courier New" w:hint="default"/>
      </w:rPr>
    </w:lvl>
    <w:lvl w:ilvl="8" w:tplc="F4564386" w:tentative="1">
      <w:start w:val="1"/>
      <w:numFmt w:val="bullet"/>
      <w:lvlText w:val=""/>
      <w:lvlJc w:val="left"/>
      <w:pPr>
        <w:ind w:left="6480" w:hanging="360"/>
      </w:pPr>
      <w:rPr>
        <w:rFonts w:ascii="Wingdings" w:hAnsi="Wingdings" w:hint="default"/>
      </w:rPr>
    </w:lvl>
  </w:abstractNum>
  <w:abstractNum w:abstractNumId="121" w15:restartNumberingAfterBreak="0">
    <w:nsid w:val="41B509D7"/>
    <w:multiLevelType w:val="hybridMultilevel"/>
    <w:tmpl w:val="581EF55E"/>
    <w:lvl w:ilvl="0" w:tplc="A686E26A">
      <w:start w:val="1"/>
      <w:numFmt w:val="bullet"/>
      <w:lvlText w:val=""/>
      <w:lvlJc w:val="left"/>
      <w:pPr>
        <w:ind w:left="720" w:hanging="360"/>
      </w:pPr>
      <w:rPr>
        <w:rFonts w:ascii="Symbol" w:hAnsi="Symbol" w:hint="default"/>
      </w:rPr>
    </w:lvl>
    <w:lvl w:ilvl="1" w:tplc="C30E67FA" w:tentative="1">
      <w:start w:val="1"/>
      <w:numFmt w:val="bullet"/>
      <w:lvlText w:val="o"/>
      <w:lvlJc w:val="left"/>
      <w:pPr>
        <w:ind w:left="1440" w:hanging="360"/>
      </w:pPr>
      <w:rPr>
        <w:rFonts w:ascii="Courier New" w:hAnsi="Courier New" w:cs="Courier New" w:hint="default"/>
      </w:rPr>
    </w:lvl>
    <w:lvl w:ilvl="2" w:tplc="57ACE9D4" w:tentative="1">
      <w:start w:val="1"/>
      <w:numFmt w:val="bullet"/>
      <w:lvlText w:val=""/>
      <w:lvlJc w:val="left"/>
      <w:pPr>
        <w:ind w:left="2160" w:hanging="360"/>
      </w:pPr>
      <w:rPr>
        <w:rFonts w:ascii="Wingdings" w:hAnsi="Wingdings" w:hint="default"/>
      </w:rPr>
    </w:lvl>
    <w:lvl w:ilvl="3" w:tplc="27983C76" w:tentative="1">
      <w:start w:val="1"/>
      <w:numFmt w:val="bullet"/>
      <w:lvlText w:val=""/>
      <w:lvlJc w:val="left"/>
      <w:pPr>
        <w:ind w:left="2880" w:hanging="360"/>
      </w:pPr>
      <w:rPr>
        <w:rFonts w:ascii="Symbol" w:hAnsi="Symbol" w:hint="default"/>
      </w:rPr>
    </w:lvl>
    <w:lvl w:ilvl="4" w:tplc="DB281404" w:tentative="1">
      <w:start w:val="1"/>
      <w:numFmt w:val="bullet"/>
      <w:lvlText w:val="o"/>
      <w:lvlJc w:val="left"/>
      <w:pPr>
        <w:ind w:left="3600" w:hanging="360"/>
      </w:pPr>
      <w:rPr>
        <w:rFonts w:ascii="Courier New" w:hAnsi="Courier New" w:cs="Courier New" w:hint="default"/>
      </w:rPr>
    </w:lvl>
    <w:lvl w:ilvl="5" w:tplc="647A0E06" w:tentative="1">
      <w:start w:val="1"/>
      <w:numFmt w:val="bullet"/>
      <w:lvlText w:val=""/>
      <w:lvlJc w:val="left"/>
      <w:pPr>
        <w:ind w:left="4320" w:hanging="360"/>
      </w:pPr>
      <w:rPr>
        <w:rFonts w:ascii="Wingdings" w:hAnsi="Wingdings" w:hint="default"/>
      </w:rPr>
    </w:lvl>
    <w:lvl w:ilvl="6" w:tplc="651C50FA" w:tentative="1">
      <w:start w:val="1"/>
      <w:numFmt w:val="bullet"/>
      <w:lvlText w:val=""/>
      <w:lvlJc w:val="left"/>
      <w:pPr>
        <w:ind w:left="5040" w:hanging="360"/>
      </w:pPr>
      <w:rPr>
        <w:rFonts w:ascii="Symbol" w:hAnsi="Symbol" w:hint="default"/>
      </w:rPr>
    </w:lvl>
    <w:lvl w:ilvl="7" w:tplc="0C44CAF6" w:tentative="1">
      <w:start w:val="1"/>
      <w:numFmt w:val="bullet"/>
      <w:lvlText w:val="o"/>
      <w:lvlJc w:val="left"/>
      <w:pPr>
        <w:ind w:left="5760" w:hanging="360"/>
      </w:pPr>
      <w:rPr>
        <w:rFonts w:ascii="Courier New" w:hAnsi="Courier New" w:cs="Courier New" w:hint="default"/>
      </w:rPr>
    </w:lvl>
    <w:lvl w:ilvl="8" w:tplc="BFF2465E" w:tentative="1">
      <w:start w:val="1"/>
      <w:numFmt w:val="bullet"/>
      <w:lvlText w:val=""/>
      <w:lvlJc w:val="left"/>
      <w:pPr>
        <w:ind w:left="6480" w:hanging="360"/>
      </w:pPr>
      <w:rPr>
        <w:rFonts w:ascii="Wingdings" w:hAnsi="Wingdings" w:hint="default"/>
      </w:rPr>
    </w:lvl>
  </w:abstractNum>
  <w:abstractNum w:abstractNumId="122" w15:restartNumberingAfterBreak="0">
    <w:nsid w:val="41B74E64"/>
    <w:multiLevelType w:val="hybridMultilevel"/>
    <w:tmpl w:val="16AE50D4"/>
    <w:lvl w:ilvl="0" w:tplc="45C85EE4">
      <w:start w:val="1"/>
      <w:numFmt w:val="bullet"/>
      <w:lvlText w:val=""/>
      <w:lvlJc w:val="left"/>
      <w:pPr>
        <w:ind w:left="720" w:hanging="360"/>
      </w:pPr>
      <w:rPr>
        <w:rFonts w:ascii="Symbol" w:hAnsi="Symbol" w:hint="default"/>
      </w:rPr>
    </w:lvl>
    <w:lvl w:ilvl="1" w:tplc="CD049AA0" w:tentative="1">
      <w:start w:val="1"/>
      <w:numFmt w:val="bullet"/>
      <w:lvlText w:val="o"/>
      <w:lvlJc w:val="left"/>
      <w:pPr>
        <w:ind w:left="1440" w:hanging="360"/>
      </w:pPr>
      <w:rPr>
        <w:rFonts w:ascii="Courier New" w:hAnsi="Courier New" w:cs="Courier New" w:hint="default"/>
      </w:rPr>
    </w:lvl>
    <w:lvl w:ilvl="2" w:tplc="7794EA94" w:tentative="1">
      <w:start w:val="1"/>
      <w:numFmt w:val="bullet"/>
      <w:lvlText w:val=""/>
      <w:lvlJc w:val="left"/>
      <w:pPr>
        <w:ind w:left="2160" w:hanging="360"/>
      </w:pPr>
      <w:rPr>
        <w:rFonts w:ascii="Wingdings" w:hAnsi="Wingdings" w:hint="default"/>
      </w:rPr>
    </w:lvl>
    <w:lvl w:ilvl="3" w:tplc="D218738A" w:tentative="1">
      <w:start w:val="1"/>
      <w:numFmt w:val="bullet"/>
      <w:lvlText w:val=""/>
      <w:lvlJc w:val="left"/>
      <w:pPr>
        <w:ind w:left="2880" w:hanging="360"/>
      </w:pPr>
      <w:rPr>
        <w:rFonts w:ascii="Symbol" w:hAnsi="Symbol" w:hint="default"/>
      </w:rPr>
    </w:lvl>
    <w:lvl w:ilvl="4" w:tplc="005401A0" w:tentative="1">
      <w:start w:val="1"/>
      <w:numFmt w:val="bullet"/>
      <w:lvlText w:val="o"/>
      <w:lvlJc w:val="left"/>
      <w:pPr>
        <w:ind w:left="3600" w:hanging="360"/>
      </w:pPr>
      <w:rPr>
        <w:rFonts w:ascii="Courier New" w:hAnsi="Courier New" w:cs="Courier New" w:hint="default"/>
      </w:rPr>
    </w:lvl>
    <w:lvl w:ilvl="5" w:tplc="C71887BC" w:tentative="1">
      <w:start w:val="1"/>
      <w:numFmt w:val="bullet"/>
      <w:lvlText w:val=""/>
      <w:lvlJc w:val="left"/>
      <w:pPr>
        <w:ind w:left="4320" w:hanging="360"/>
      </w:pPr>
      <w:rPr>
        <w:rFonts w:ascii="Wingdings" w:hAnsi="Wingdings" w:hint="default"/>
      </w:rPr>
    </w:lvl>
    <w:lvl w:ilvl="6" w:tplc="D6CE43AA" w:tentative="1">
      <w:start w:val="1"/>
      <w:numFmt w:val="bullet"/>
      <w:lvlText w:val=""/>
      <w:lvlJc w:val="left"/>
      <w:pPr>
        <w:ind w:left="5040" w:hanging="360"/>
      </w:pPr>
      <w:rPr>
        <w:rFonts w:ascii="Symbol" w:hAnsi="Symbol" w:hint="default"/>
      </w:rPr>
    </w:lvl>
    <w:lvl w:ilvl="7" w:tplc="1FA8B316" w:tentative="1">
      <w:start w:val="1"/>
      <w:numFmt w:val="bullet"/>
      <w:lvlText w:val="o"/>
      <w:lvlJc w:val="left"/>
      <w:pPr>
        <w:ind w:left="5760" w:hanging="360"/>
      </w:pPr>
      <w:rPr>
        <w:rFonts w:ascii="Courier New" w:hAnsi="Courier New" w:cs="Courier New" w:hint="default"/>
      </w:rPr>
    </w:lvl>
    <w:lvl w:ilvl="8" w:tplc="D6BEF680" w:tentative="1">
      <w:start w:val="1"/>
      <w:numFmt w:val="bullet"/>
      <w:lvlText w:val=""/>
      <w:lvlJc w:val="left"/>
      <w:pPr>
        <w:ind w:left="6480" w:hanging="360"/>
      </w:pPr>
      <w:rPr>
        <w:rFonts w:ascii="Wingdings" w:hAnsi="Wingdings" w:hint="default"/>
      </w:rPr>
    </w:lvl>
  </w:abstractNum>
  <w:abstractNum w:abstractNumId="123" w15:restartNumberingAfterBreak="0">
    <w:nsid w:val="425D1C24"/>
    <w:multiLevelType w:val="hybridMultilevel"/>
    <w:tmpl w:val="A6C8CDF2"/>
    <w:lvl w:ilvl="0" w:tplc="3A8EC62A">
      <w:start w:val="1"/>
      <w:numFmt w:val="decimal"/>
      <w:lvlText w:val="%1."/>
      <w:lvlJc w:val="left"/>
      <w:pPr>
        <w:ind w:left="720" w:hanging="360"/>
      </w:pPr>
    </w:lvl>
    <w:lvl w:ilvl="1" w:tplc="D4DEC8B2">
      <w:start w:val="1"/>
      <w:numFmt w:val="lowerLetter"/>
      <w:lvlText w:val="%2."/>
      <w:lvlJc w:val="left"/>
      <w:pPr>
        <w:ind w:left="1440" w:hanging="360"/>
      </w:pPr>
    </w:lvl>
    <w:lvl w:ilvl="2" w:tplc="0E80BC18" w:tentative="1">
      <w:start w:val="1"/>
      <w:numFmt w:val="lowerRoman"/>
      <w:lvlText w:val="%3."/>
      <w:lvlJc w:val="right"/>
      <w:pPr>
        <w:ind w:left="2160" w:hanging="180"/>
      </w:pPr>
    </w:lvl>
    <w:lvl w:ilvl="3" w:tplc="56C65936" w:tentative="1">
      <w:start w:val="1"/>
      <w:numFmt w:val="decimal"/>
      <w:lvlText w:val="%4."/>
      <w:lvlJc w:val="left"/>
      <w:pPr>
        <w:ind w:left="2880" w:hanging="360"/>
      </w:pPr>
    </w:lvl>
    <w:lvl w:ilvl="4" w:tplc="FBF8F290" w:tentative="1">
      <w:start w:val="1"/>
      <w:numFmt w:val="lowerLetter"/>
      <w:lvlText w:val="%5."/>
      <w:lvlJc w:val="left"/>
      <w:pPr>
        <w:ind w:left="3600" w:hanging="360"/>
      </w:pPr>
    </w:lvl>
    <w:lvl w:ilvl="5" w:tplc="261A3F90" w:tentative="1">
      <w:start w:val="1"/>
      <w:numFmt w:val="lowerRoman"/>
      <w:lvlText w:val="%6."/>
      <w:lvlJc w:val="right"/>
      <w:pPr>
        <w:ind w:left="4320" w:hanging="180"/>
      </w:pPr>
    </w:lvl>
    <w:lvl w:ilvl="6" w:tplc="D354EAA2" w:tentative="1">
      <w:start w:val="1"/>
      <w:numFmt w:val="decimal"/>
      <w:lvlText w:val="%7."/>
      <w:lvlJc w:val="left"/>
      <w:pPr>
        <w:ind w:left="5040" w:hanging="360"/>
      </w:pPr>
    </w:lvl>
    <w:lvl w:ilvl="7" w:tplc="E3140FEE" w:tentative="1">
      <w:start w:val="1"/>
      <w:numFmt w:val="lowerLetter"/>
      <w:lvlText w:val="%8."/>
      <w:lvlJc w:val="left"/>
      <w:pPr>
        <w:ind w:left="5760" w:hanging="360"/>
      </w:pPr>
    </w:lvl>
    <w:lvl w:ilvl="8" w:tplc="71A43E68" w:tentative="1">
      <w:start w:val="1"/>
      <w:numFmt w:val="lowerRoman"/>
      <w:lvlText w:val="%9."/>
      <w:lvlJc w:val="right"/>
      <w:pPr>
        <w:ind w:left="6480" w:hanging="180"/>
      </w:pPr>
    </w:lvl>
  </w:abstractNum>
  <w:abstractNum w:abstractNumId="124" w15:restartNumberingAfterBreak="0">
    <w:nsid w:val="431D694B"/>
    <w:multiLevelType w:val="hybridMultilevel"/>
    <w:tmpl w:val="3AC276FA"/>
    <w:lvl w:ilvl="0" w:tplc="EAC4079A">
      <w:start w:val="1"/>
      <w:numFmt w:val="bullet"/>
      <w:lvlText w:val=""/>
      <w:lvlJc w:val="left"/>
      <w:pPr>
        <w:ind w:left="720" w:hanging="360"/>
      </w:pPr>
      <w:rPr>
        <w:rFonts w:ascii="Symbol" w:hAnsi="Symbol" w:hint="default"/>
      </w:rPr>
    </w:lvl>
    <w:lvl w:ilvl="1" w:tplc="E4787D54" w:tentative="1">
      <w:start w:val="1"/>
      <w:numFmt w:val="bullet"/>
      <w:lvlText w:val="o"/>
      <w:lvlJc w:val="left"/>
      <w:pPr>
        <w:ind w:left="1440" w:hanging="360"/>
      </w:pPr>
      <w:rPr>
        <w:rFonts w:ascii="Courier New" w:hAnsi="Courier New" w:cs="Courier New" w:hint="default"/>
      </w:rPr>
    </w:lvl>
    <w:lvl w:ilvl="2" w:tplc="86B0B6F0" w:tentative="1">
      <w:start w:val="1"/>
      <w:numFmt w:val="bullet"/>
      <w:lvlText w:val=""/>
      <w:lvlJc w:val="left"/>
      <w:pPr>
        <w:ind w:left="2160" w:hanging="360"/>
      </w:pPr>
      <w:rPr>
        <w:rFonts w:ascii="Wingdings" w:hAnsi="Wingdings" w:hint="default"/>
      </w:rPr>
    </w:lvl>
    <w:lvl w:ilvl="3" w:tplc="B4BE91E4" w:tentative="1">
      <w:start w:val="1"/>
      <w:numFmt w:val="bullet"/>
      <w:lvlText w:val=""/>
      <w:lvlJc w:val="left"/>
      <w:pPr>
        <w:ind w:left="2880" w:hanging="360"/>
      </w:pPr>
      <w:rPr>
        <w:rFonts w:ascii="Symbol" w:hAnsi="Symbol" w:hint="default"/>
      </w:rPr>
    </w:lvl>
    <w:lvl w:ilvl="4" w:tplc="5CAA7930" w:tentative="1">
      <w:start w:val="1"/>
      <w:numFmt w:val="bullet"/>
      <w:lvlText w:val="o"/>
      <w:lvlJc w:val="left"/>
      <w:pPr>
        <w:ind w:left="3600" w:hanging="360"/>
      </w:pPr>
      <w:rPr>
        <w:rFonts w:ascii="Courier New" w:hAnsi="Courier New" w:cs="Courier New" w:hint="default"/>
      </w:rPr>
    </w:lvl>
    <w:lvl w:ilvl="5" w:tplc="CA6E891A" w:tentative="1">
      <w:start w:val="1"/>
      <w:numFmt w:val="bullet"/>
      <w:lvlText w:val=""/>
      <w:lvlJc w:val="left"/>
      <w:pPr>
        <w:ind w:left="4320" w:hanging="360"/>
      </w:pPr>
      <w:rPr>
        <w:rFonts w:ascii="Wingdings" w:hAnsi="Wingdings" w:hint="default"/>
      </w:rPr>
    </w:lvl>
    <w:lvl w:ilvl="6" w:tplc="4A66ABA0" w:tentative="1">
      <w:start w:val="1"/>
      <w:numFmt w:val="bullet"/>
      <w:lvlText w:val=""/>
      <w:lvlJc w:val="left"/>
      <w:pPr>
        <w:ind w:left="5040" w:hanging="360"/>
      </w:pPr>
      <w:rPr>
        <w:rFonts w:ascii="Symbol" w:hAnsi="Symbol" w:hint="default"/>
      </w:rPr>
    </w:lvl>
    <w:lvl w:ilvl="7" w:tplc="BCB2A894" w:tentative="1">
      <w:start w:val="1"/>
      <w:numFmt w:val="bullet"/>
      <w:lvlText w:val="o"/>
      <w:lvlJc w:val="left"/>
      <w:pPr>
        <w:ind w:left="5760" w:hanging="360"/>
      </w:pPr>
      <w:rPr>
        <w:rFonts w:ascii="Courier New" w:hAnsi="Courier New" w:cs="Courier New" w:hint="default"/>
      </w:rPr>
    </w:lvl>
    <w:lvl w:ilvl="8" w:tplc="B6C09364" w:tentative="1">
      <w:start w:val="1"/>
      <w:numFmt w:val="bullet"/>
      <w:lvlText w:val=""/>
      <w:lvlJc w:val="left"/>
      <w:pPr>
        <w:ind w:left="6480" w:hanging="360"/>
      </w:pPr>
      <w:rPr>
        <w:rFonts w:ascii="Wingdings" w:hAnsi="Wingdings" w:hint="default"/>
      </w:rPr>
    </w:lvl>
  </w:abstractNum>
  <w:abstractNum w:abstractNumId="125" w15:restartNumberingAfterBreak="0">
    <w:nsid w:val="431E29F1"/>
    <w:multiLevelType w:val="hybridMultilevel"/>
    <w:tmpl w:val="8FFC344C"/>
    <w:lvl w:ilvl="0" w:tplc="ADA623AE">
      <w:start w:val="1"/>
      <w:numFmt w:val="bullet"/>
      <w:lvlText w:val=""/>
      <w:lvlJc w:val="left"/>
      <w:pPr>
        <w:ind w:left="720" w:hanging="360"/>
      </w:pPr>
      <w:rPr>
        <w:rFonts w:ascii="Symbol" w:hAnsi="Symbol" w:hint="default"/>
      </w:rPr>
    </w:lvl>
    <w:lvl w:ilvl="1" w:tplc="2EB2E078" w:tentative="1">
      <w:start w:val="1"/>
      <w:numFmt w:val="bullet"/>
      <w:lvlText w:val="o"/>
      <w:lvlJc w:val="left"/>
      <w:pPr>
        <w:ind w:left="1440" w:hanging="360"/>
      </w:pPr>
      <w:rPr>
        <w:rFonts w:ascii="Courier New" w:hAnsi="Courier New" w:cs="Courier New" w:hint="default"/>
      </w:rPr>
    </w:lvl>
    <w:lvl w:ilvl="2" w:tplc="FC5E60A8" w:tentative="1">
      <w:start w:val="1"/>
      <w:numFmt w:val="bullet"/>
      <w:lvlText w:val=""/>
      <w:lvlJc w:val="left"/>
      <w:pPr>
        <w:ind w:left="2160" w:hanging="360"/>
      </w:pPr>
      <w:rPr>
        <w:rFonts w:ascii="Wingdings" w:hAnsi="Wingdings" w:hint="default"/>
      </w:rPr>
    </w:lvl>
    <w:lvl w:ilvl="3" w:tplc="9D98625E" w:tentative="1">
      <w:start w:val="1"/>
      <w:numFmt w:val="bullet"/>
      <w:lvlText w:val=""/>
      <w:lvlJc w:val="left"/>
      <w:pPr>
        <w:ind w:left="2880" w:hanging="360"/>
      </w:pPr>
      <w:rPr>
        <w:rFonts w:ascii="Symbol" w:hAnsi="Symbol" w:hint="default"/>
      </w:rPr>
    </w:lvl>
    <w:lvl w:ilvl="4" w:tplc="4590FB64" w:tentative="1">
      <w:start w:val="1"/>
      <w:numFmt w:val="bullet"/>
      <w:lvlText w:val="o"/>
      <w:lvlJc w:val="left"/>
      <w:pPr>
        <w:ind w:left="3600" w:hanging="360"/>
      </w:pPr>
      <w:rPr>
        <w:rFonts w:ascii="Courier New" w:hAnsi="Courier New" w:cs="Courier New" w:hint="default"/>
      </w:rPr>
    </w:lvl>
    <w:lvl w:ilvl="5" w:tplc="D48C79F4" w:tentative="1">
      <w:start w:val="1"/>
      <w:numFmt w:val="bullet"/>
      <w:lvlText w:val=""/>
      <w:lvlJc w:val="left"/>
      <w:pPr>
        <w:ind w:left="4320" w:hanging="360"/>
      </w:pPr>
      <w:rPr>
        <w:rFonts w:ascii="Wingdings" w:hAnsi="Wingdings" w:hint="default"/>
      </w:rPr>
    </w:lvl>
    <w:lvl w:ilvl="6" w:tplc="0A000530" w:tentative="1">
      <w:start w:val="1"/>
      <w:numFmt w:val="bullet"/>
      <w:lvlText w:val=""/>
      <w:lvlJc w:val="left"/>
      <w:pPr>
        <w:ind w:left="5040" w:hanging="360"/>
      </w:pPr>
      <w:rPr>
        <w:rFonts w:ascii="Symbol" w:hAnsi="Symbol" w:hint="default"/>
      </w:rPr>
    </w:lvl>
    <w:lvl w:ilvl="7" w:tplc="7FC40836" w:tentative="1">
      <w:start w:val="1"/>
      <w:numFmt w:val="bullet"/>
      <w:lvlText w:val="o"/>
      <w:lvlJc w:val="left"/>
      <w:pPr>
        <w:ind w:left="5760" w:hanging="360"/>
      </w:pPr>
      <w:rPr>
        <w:rFonts w:ascii="Courier New" w:hAnsi="Courier New" w:cs="Courier New" w:hint="default"/>
      </w:rPr>
    </w:lvl>
    <w:lvl w:ilvl="8" w:tplc="4C0AAF5C" w:tentative="1">
      <w:start w:val="1"/>
      <w:numFmt w:val="bullet"/>
      <w:lvlText w:val=""/>
      <w:lvlJc w:val="left"/>
      <w:pPr>
        <w:ind w:left="6480" w:hanging="360"/>
      </w:pPr>
      <w:rPr>
        <w:rFonts w:ascii="Wingdings" w:hAnsi="Wingdings" w:hint="default"/>
      </w:rPr>
    </w:lvl>
  </w:abstractNum>
  <w:abstractNum w:abstractNumId="126" w15:restartNumberingAfterBreak="0">
    <w:nsid w:val="44622691"/>
    <w:multiLevelType w:val="hybridMultilevel"/>
    <w:tmpl w:val="73447CFA"/>
    <w:lvl w:ilvl="0" w:tplc="14FC71D6">
      <w:start w:val="1"/>
      <w:numFmt w:val="bullet"/>
      <w:lvlText w:val=""/>
      <w:lvlJc w:val="left"/>
      <w:pPr>
        <w:ind w:left="720" w:hanging="360"/>
      </w:pPr>
      <w:rPr>
        <w:rFonts w:ascii="Symbol" w:hAnsi="Symbol" w:hint="default"/>
      </w:rPr>
    </w:lvl>
    <w:lvl w:ilvl="1" w:tplc="92FC38AC" w:tentative="1">
      <w:start w:val="1"/>
      <w:numFmt w:val="bullet"/>
      <w:lvlText w:val="o"/>
      <w:lvlJc w:val="left"/>
      <w:pPr>
        <w:ind w:left="1440" w:hanging="360"/>
      </w:pPr>
      <w:rPr>
        <w:rFonts w:ascii="Courier New" w:hAnsi="Courier New" w:cs="Courier New" w:hint="default"/>
      </w:rPr>
    </w:lvl>
    <w:lvl w:ilvl="2" w:tplc="A9385FA0" w:tentative="1">
      <w:start w:val="1"/>
      <w:numFmt w:val="bullet"/>
      <w:lvlText w:val=""/>
      <w:lvlJc w:val="left"/>
      <w:pPr>
        <w:ind w:left="2160" w:hanging="360"/>
      </w:pPr>
      <w:rPr>
        <w:rFonts w:ascii="Wingdings" w:hAnsi="Wingdings" w:hint="default"/>
      </w:rPr>
    </w:lvl>
    <w:lvl w:ilvl="3" w:tplc="EC24B578" w:tentative="1">
      <w:start w:val="1"/>
      <w:numFmt w:val="bullet"/>
      <w:lvlText w:val=""/>
      <w:lvlJc w:val="left"/>
      <w:pPr>
        <w:ind w:left="2880" w:hanging="360"/>
      </w:pPr>
      <w:rPr>
        <w:rFonts w:ascii="Symbol" w:hAnsi="Symbol" w:hint="default"/>
      </w:rPr>
    </w:lvl>
    <w:lvl w:ilvl="4" w:tplc="5B7ABAEE" w:tentative="1">
      <w:start w:val="1"/>
      <w:numFmt w:val="bullet"/>
      <w:lvlText w:val="o"/>
      <w:lvlJc w:val="left"/>
      <w:pPr>
        <w:ind w:left="3600" w:hanging="360"/>
      </w:pPr>
      <w:rPr>
        <w:rFonts w:ascii="Courier New" w:hAnsi="Courier New" w:cs="Courier New" w:hint="default"/>
      </w:rPr>
    </w:lvl>
    <w:lvl w:ilvl="5" w:tplc="C256E1A2" w:tentative="1">
      <w:start w:val="1"/>
      <w:numFmt w:val="bullet"/>
      <w:lvlText w:val=""/>
      <w:lvlJc w:val="left"/>
      <w:pPr>
        <w:ind w:left="4320" w:hanging="360"/>
      </w:pPr>
      <w:rPr>
        <w:rFonts w:ascii="Wingdings" w:hAnsi="Wingdings" w:hint="default"/>
      </w:rPr>
    </w:lvl>
    <w:lvl w:ilvl="6" w:tplc="83DE41C6" w:tentative="1">
      <w:start w:val="1"/>
      <w:numFmt w:val="bullet"/>
      <w:lvlText w:val=""/>
      <w:lvlJc w:val="left"/>
      <w:pPr>
        <w:ind w:left="5040" w:hanging="360"/>
      </w:pPr>
      <w:rPr>
        <w:rFonts w:ascii="Symbol" w:hAnsi="Symbol" w:hint="default"/>
      </w:rPr>
    </w:lvl>
    <w:lvl w:ilvl="7" w:tplc="C3644D14" w:tentative="1">
      <w:start w:val="1"/>
      <w:numFmt w:val="bullet"/>
      <w:lvlText w:val="o"/>
      <w:lvlJc w:val="left"/>
      <w:pPr>
        <w:ind w:left="5760" w:hanging="360"/>
      </w:pPr>
      <w:rPr>
        <w:rFonts w:ascii="Courier New" w:hAnsi="Courier New" w:cs="Courier New" w:hint="default"/>
      </w:rPr>
    </w:lvl>
    <w:lvl w:ilvl="8" w:tplc="68702004" w:tentative="1">
      <w:start w:val="1"/>
      <w:numFmt w:val="bullet"/>
      <w:lvlText w:val=""/>
      <w:lvlJc w:val="left"/>
      <w:pPr>
        <w:ind w:left="6480" w:hanging="360"/>
      </w:pPr>
      <w:rPr>
        <w:rFonts w:ascii="Wingdings" w:hAnsi="Wingdings" w:hint="default"/>
      </w:rPr>
    </w:lvl>
  </w:abstractNum>
  <w:abstractNum w:abstractNumId="127" w15:restartNumberingAfterBreak="0">
    <w:nsid w:val="44A11B12"/>
    <w:multiLevelType w:val="hybridMultilevel"/>
    <w:tmpl w:val="6458FF1C"/>
    <w:lvl w:ilvl="0" w:tplc="6FD01310">
      <w:start w:val="1"/>
      <w:numFmt w:val="bullet"/>
      <w:lvlText w:val=""/>
      <w:lvlJc w:val="left"/>
      <w:pPr>
        <w:ind w:left="720" w:hanging="360"/>
      </w:pPr>
      <w:rPr>
        <w:rFonts w:ascii="Symbol" w:hAnsi="Symbol" w:hint="default"/>
      </w:rPr>
    </w:lvl>
    <w:lvl w:ilvl="1" w:tplc="BED69F6C">
      <w:start w:val="1"/>
      <w:numFmt w:val="bullet"/>
      <w:lvlText w:val="o"/>
      <w:lvlJc w:val="left"/>
      <w:pPr>
        <w:ind w:left="1440" w:hanging="360"/>
      </w:pPr>
      <w:rPr>
        <w:rFonts w:ascii="Courier New" w:hAnsi="Courier New" w:cs="Courier New" w:hint="default"/>
      </w:rPr>
    </w:lvl>
    <w:lvl w:ilvl="2" w:tplc="767A96DE" w:tentative="1">
      <w:start w:val="1"/>
      <w:numFmt w:val="bullet"/>
      <w:lvlText w:val=""/>
      <w:lvlJc w:val="left"/>
      <w:pPr>
        <w:ind w:left="2160" w:hanging="360"/>
      </w:pPr>
      <w:rPr>
        <w:rFonts w:ascii="Wingdings" w:hAnsi="Wingdings" w:hint="default"/>
      </w:rPr>
    </w:lvl>
    <w:lvl w:ilvl="3" w:tplc="5A04BB62" w:tentative="1">
      <w:start w:val="1"/>
      <w:numFmt w:val="bullet"/>
      <w:lvlText w:val=""/>
      <w:lvlJc w:val="left"/>
      <w:pPr>
        <w:ind w:left="2880" w:hanging="360"/>
      </w:pPr>
      <w:rPr>
        <w:rFonts w:ascii="Symbol" w:hAnsi="Symbol" w:hint="default"/>
      </w:rPr>
    </w:lvl>
    <w:lvl w:ilvl="4" w:tplc="11B6DCDA" w:tentative="1">
      <w:start w:val="1"/>
      <w:numFmt w:val="bullet"/>
      <w:lvlText w:val="o"/>
      <w:lvlJc w:val="left"/>
      <w:pPr>
        <w:ind w:left="3600" w:hanging="360"/>
      </w:pPr>
      <w:rPr>
        <w:rFonts w:ascii="Courier New" w:hAnsi="Courier New" w:cs="Courier New" w:hint="default"/>
      </w:rPr>
    </w:lvl>
    <w:lvl w:ilvl="5" w:tplc="1C3A4B7E" w:tentative="1">
      <w:start w:val="1"/>
      <w:numFmt w:val="bullet"/>
      <w:lvlText w:val=""/>
      <w:lvlJc w:val="left"/>
      <w:pPr>
        <w:ind w:left="4320" w:hanging="360"/>
      </w:pPr>
      <w:rPr>
        <w:rFonts w:ascii="Wingdings" w:hAnsi="Wingdings" w:hint="default"/>
      </w:rPr>
    </w:lvl>
    <w:lvl w:ilvl="6" w:tplc="B60ECEB8" w:tentative="1">
      <w:start w:val="1"/>
      <w:numFmt w:val="bullet"/>
      <w:lvlText w:val=""/>
      <w:lvlJc w:val="left"/>
      <w:pPr>
        <w:ind w:left="5040" w:hanging="360"/>
      </w:pPr>
      <w:rPr>
        <w:rFonts w:ascii="Symbol" w:hAnsi="Symbol" w:hint="default"/>
      </w:rPr>
    </w:lvl>
    <w:lvl w:ilvl="7" w:tplc="24A65308" w:tentative="1">
      <w:start w:val="1"/>
      <w:numFmt w:val="bullet"/>
      <w:lvlText w:val="o"/>
      <w:lvlJc w:val="left"/>
      <w:pPr>
        <w:ind w:left="5760" w:hanging="360"/>
      </w:pPr>
      <w:rPr>
        <w:rFonts w:ascii="Courier New" w:hAnsi="Courier New" w:cs="Courier New" w:hint="default"/>
      </w:rPr>
    </w:lvl>
    <w:lvl w:ilvl="8" w:tplc="D44A961C" w:tentative="1">
      <w:start w:val="1"/>
      <w:numFmt w:val="bullet"/>
      <w:lvlText w:val=""/>
      <w:lvlJc w:val="left"/>
      <w:pPr>
        <w:ind w:left="6480" w:hanging="360"/>
      </w:pPr>
      <w:rPr>
        <w:rFonts w:ascii="Wingdings" w:hAnsi="Wingdings" w:hint="default"/>
      </w:rPr>
    </w:lvl>
  </w:abstractNum>
  <w:abstractNum w:abstractNumId="128" w15:restartNumberingAfterBreak="0">
    <w:nsid w:val="44C50EBD"/>
    <w:multiLevelType w:val="hybridMultilevel"/>
    <w:tmpl w:val="4298233C"/>
    <w:lvl w:ilvl="0" w:tplc="0C624E5A">
      <w:start w:val="1"/>
      <w:numFmt w:val="bullet"/>
      <w:lvlText w:val=""/>
      <w:lvlJc w:val="left"/>
      <w:pPr>
        <w:ind w:left="720" w:hanging="360"/>
      </w:pPr>
      <w:rPr>
        <w:rFonts w:ascii="Symbol" w:hAnsi="Symbol" w:hint="default"/>
      </w:rPr>
    </w:lvl>
    <w:lvl w:ilvl="1" w:tplc="52A01C08" w:tentative="1">
      <w:start w:val="1"/>
      <w:numFmt w:val="bullet"/>
      <w:lvlText w:val="o"/>
      <w:lvlJc w:val="left"/>
      <w:pPr>
        <w:ind w:left="1440" w:hanging="360"/>
      </w:pPr>
      <w:rPr>
        <w:rFonts w:ascii="Courier New" w:hAnsi="Courier New" w:cs="Courier New" w:hint="default"/>
      </w:rPr>
    </w:lvl>
    <w:lvl w:ilvl="2" w:tplc="A4168A76" w:tentative="1">
      <w:start w:val="1"/>
      <w:numFmt w:val="bullet"/>
      <w:lvlText w:val=""/>
      <w:lvlJc w:val="left"/>
      <w:pPr>
        <w:ind w:left="2160" w:hanging="360"/>
      </w:pPr>
      <w:rPr>
        <w:rFonts w:ascii="Wingdings" w:hAnsi="Wingdings" w:hint="default"/>
      </w:rPr>
    </w:lvl>
    <w:lvl w:ilvl="3" w:tplc="33046D52" w:tentative="1">
      <w:start w:val="1"/>
      <w:numFmt w:val="bullet"/>
      <w:lvlText w:val=""/>
      <w:lvlJc w:val="left"/>
      <w:pPr>
        <w:ind w:left="2880" w:hanging="360"/>
      </w:pPr>
      <w:rPr>
        <w:rFonts w:ascii="Symbol" w:hAnsi="Symbol" w:hint="default"/>
      </w:rPr>
    </w:lvl>
    <w:lvl w:ilvl="4" w:tplc="3A9496D4" w:tentative="1">
      <w:start w:val="1"/>
      <w:numFmt w:val="bullet"/>
      <w:lvlText w:val="o"/>
      <w:lvlJc w:val="left"/>
      <w:pPr>
        <w:ind w:left="3600" w:hanging="360"/>
      </w:pPr>
      <w:rPr>
        <w:rFonts w:ascii="Courier New" w:hAnsi="Courier New" w:cs="Courier New" w:hint="default"/>
      </w:rPr>
    </w:lvl>
    <w:lvl w:ilvl="5" w:tplc="A9689E60" w:tentative="1">
      <w:start w:val="1"/>
      <w:numFmt w:val="bullet"/>
      <w:lvlText w:val=""/>
      <w:lvlJc w:val="left"/>
      <w:pPr>
        <w:ind w:left="4320" w:hanging="360"/>
      </w:pPr>
      <w:rPr>
        <w:rFonts w:ascii="Wingdings" w:hAnsi="Wingdings" w:hint="default"/>
      </w:rPr>
    </w:lvl>
    <w:lvl w:ilvl="6" w:tplc="3A403236" w:tentative="1">
      <w:start w:val="1"/>
      <w:numFmt w:val="bullet"/>
      <w:lvlText w:val=""/>
      <w:lvlJc w:val="left"/>
      <w:pPr>
        <w:ind w:left="5040" w:hanging="360"/>
      </w:pPr>
      <w:rPr>
        <w:rFonts w:ascii="Symbol" w:hAnsi="Symbol" w:hint="default"/>
      </w:rPr>
    </w:lvl>
    <w:lvl w:ilvl="7" w:tplc="944832A6" w:tentative="1">
      <w:start w:val="1"/>
      <w:numFmt w:val="bullet"/>
      <w:lvlText w:val="o"/>
      <w:lvlJc w:val="left"/>
      <w:pPr>
        <w:ind w:left="5760" w:hanging="360"/>
      </w:pPr>
      <w:rPr>
        <w:rFonts w:ascii="Courier New" w:hAnsi="Courier New" w:cs="Courier New" w:hint="default"/>
      </w:rPr>
    </w:lvl>
    <w:lvl w:ilvl="8" w:tplc="5E60F87E" w:tentative="1">
      <w:start w:val="1"/>
      <w:numFmt w:val="bullet"/>
      <w:lvlText w:val=""/>
      <w:lvlJc w:val="left"/>
      <w:pPr>
        <w:ind w:left="6480" w:hanging="360"/>
      </w:pPr>
      <w:rPr>
        <w:rFonts w:ascii="Wingdings" w:hAnsi="Wingdings" w:hint="default"/>
      </w:rPr>
    </w:lvl>
  </w:abstractNum>
  <w:abstractNum w:abstractNumId="129" w15:restartNumberingAfterBreak="0">
    <w:nsid w:val="455337E8"/>
    <w:multiLevelType w:val="hybridMultilevel"/>
    <w:tmpl w:val="F446C4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5B56C79"/>
    <w:multiLevelType w:val="hybridMultilevel"/>
    <w:tmpl w:val="65028C36"/>
    <w:lvl w:ilvl="0" w:tplc="98F0BF7E">
      <w:start w:val="1"/>
      <w:numFmt w:val="decimal"/>
      <w:lvlText w:val="%1."/>
      <w:lvlJc w:val="left"/>
      <w:pPr>
        <w:ind w:left="720" w:hanging="360"/>
      </w:pPr>
    </w:lvl>
    <w:lvl w:ilvl="1" w:tplc="D61C83C0">
      <w:start w:val="1"/>
      <w:numFmt w:val="lowerLetter"/>
      <w:lvlText w:val="%2."/>
      <w:lvlJc w:val="left"/>
      <w:pPr>
        <w:ind w:left="1440" w:hanging="360"/>
      </w:pPr>
    </w:lvl>
    <w:lvl w:ilvl="2" w:tplc="DCA075F2" w:tentative="1">
      <w:start w:val="1"/>
      <w:numFmt w:val="lowerRoman"/>
      <w:lvlText w:val="%3."/>
      <w:lvlJc w:val="right"/>
      <w:pPr>
        <w:ind w:left="2160" w:hanging="180"/>
      </w:pPr>
    </w:lvl>
    <w:lvl w:ilvl="3" w:tplc="5C801A9A" w:tentative="1">
      <w:start w:val="1"/>
      <w:numFmt w:val="decimal"/>
      <w:lvlText w:val="%4."/>
      <w:lvlJc w:val="left"/>
      <w:pPr>
        <w:ind w:left="2880" w:hanging="360"/>
      </w:pPr>
    </w:lvl>
    <w:lvl w:ilvl="4" w:tplc="071E86B0" w:tentative="1">
      <w:start w:val="1"/>
      <w:numFmt w:val="lowerLetter"/>
      <w:lvlText w:val="%5."/>
      <w:lvlJc w:val="left"/>
      <w:pPr>
        <w:ind w:left="3600" w:hanging="360"/>
      </w:pPr>
    </w:lvl>
    <w:lvl w:ilvl="5" w:tplc="787CB00C" w:tentative="1">
      <w:start w:val="1"/>
      <w:numFmt w:val="lowerRoman"/>
      <w:lvlText w:val="%6."/>
      <w:lvlJc w:val="right"/>
      <w:pPr>
        <w:ind w:left="4320" w:hanging="180"/>
      </w:pPr>
    </w:lvl>
    <w:lvl w:ilvl="6" w:tplc="2E06F2F6" w:tentative="1">
      <w:start w:val="1"/>
      <w:numFmt w:val="decimal"/>
      <w:lvlText w:val="%7."/>
      <w:lvlJc w:val="left"/>
      <w:pPr>
        <w:ind w:left="5040" w:hanging="360"/>
      </w:pPr>
    </w:lvl>
    <w:lvl w:ilvl="7" w:tplc="54E07FE2" w:tentative="1">
      <w:start w:val="1"/>
      <w:numFmt w:val="lowerLetter"/>
      <w:lvlText w:val="%8."/>
      <w:lvlJc w:val="left"/>
      <w:pPr>
        <w:ind w:left="5760" w:hanging="360"/>
      </w:pPr>
    </w:lvl>
    <w:lvl w:ilvl="8" w:tplc="83CE1856" w:tentative="1">
      <w:start w:val="1"/>
      <w:numFmt w:val="lowerRoman"/>
      <w:lvlText w:val="%9."/>
      <w:lvlJc w:val="right"/>
      <w:pPr>
        <w:ind w:left="6480" w:hanging="180"/>
      </w:pPr>
    </w:lvl>
  </w:abstractNum>
  <w:abstractNum w:abstractNumId="131" w15:restartNumberingAfterBreak="0">
    <w:nsid w:val="45CD79B2"/>
    <w:multiLevelType w:val="hybridMultilevel"/>
    <w:tmpl w:val="03C27156"/>
    <w:lvl w:ilvl="0" w:tplc="4BFA2B82">
      <w:start w:val="1"/>
      <w:numFmt w:val="decimal"/>
      <w:lvlText w:val="%1."/>
      <w:lvlJc w:val="left"/>
      <w:pPr>
        <w:ind w:left="720" w:hanging="360"/>
      </w:pPr>
    </w:lvl>
    <w:lvl w:ilvl="1" w:tplc="9F2C0AEE">
      <w:start w:val="1"/>
      <w:numFmt w:val="lowerLetter"/>
      <w:lvlText w:val="%2."/>
      <w:lvlJc w:val="left"/>
      <w:pPr>
        <w:ind w:left="1440" w:hanging="360"/>
      </w:pPr>
    </w:lvl>
    <w:lvl w:ilvl="2" w:tplc="C5DAB396" w:tentative="1">
      <w:start w:val="1"/>
      <w:numFmt w:val="lowerRoman"/>
      <w:lvlText w:val="%3."/>
      <w:lvlJc w:val="right"/>
      <w:pPr>
        <w:ind w:left="2160" w:hanging="180"/>
      </w:pPr>
    </w:lvl>
    <w:lvl w:ilvl="3" w:tplc="35E6287A" w:tentative="1">
      <w:start w:val="1"/>
      <w:numFmt w:val="decimal"/>
      <w:lvlText w:val="%4."/>
      <w:lvlJc w:val="left"/>
      <w:pPr>
        <w:ind w:left="2880" w:hanging="360"/>
      </w:pPr>
    </w:lvl>
    <w:lvl w:ilvl="4" w:tplc="24CAC634" w:tentative="1">
      <w:start w:val="1"/>
      <w:numFmt w:val="lowerLetter"/>
      <w:lvlText w:val="%5."/>
      <w:lvlJc w:val="left"/>
      <w:pPr>
        <w:ind w:left="3600" w:hanging="360"/>
      </w:pPr>
    </w:lvl>
    <w:lvl w:ilvl="5" w:tplc="5D50400C" w:tentative="1">
      <w:start w:val="1"/>
      <w:numFmt w:val="lowerRoman"/>
      <w:lvlText w:val="%6."/>
      <w:lvlJc w:val="right"/>
      <w:pPr>
        <w:ind w:left="4320" w:hanging="180"/>
      </w:pPr>
    </w:lvl>
    <w:lvl w:ilvl="6" w:tplc="93769818" w:tentative="1">
      <w:start w:val="1"/>
      <w:numFmt w:val="decimal"/>
      <w:lvlText w:val="%7."/>
      <w:lvlJc w:val="left"/>
      <w:pPr>
        <w:ind w:left="5040" w:hanging="360"/>
      </w:pPr>
    </w:lvl>
    <w:lvl w:ilvl="7" w:tplc="6916C7FE" w:tentative="1">
      <w:start w:val="1"/>
      <w:numFmt w:val="lowerLetter"/>
      <w:lvlText w:val="%8."/>
      <w:lvlJc w:val="left"/>
      <w:pPr>
        <w:ind w:left="5760" w:hanging="360"/>
      </w:pPr>
    </w:lvl>
    <w:lvl w:ilvl="8" w:tplc="0890E388" w:tentative="1">
      <w:start w:val="1"/>
      <w:numFmt w:val="lowerRoman"/>
      <w:lvlText w:val="%9."/>
      <w:lvlJc w:val="right"/>
      <w:pPr>
        <w:ind w:left="6480" w:hanging="180"/>
      </w:pPr>
    </w:lvl>
  </w:abstractNum>
  <w:abstractNum w:abstractNumId="132" w15:restartNumberingAfterBreak="0">
    <w:nsid w:val="45EA59ED"/>
    <w:multiLevelType w:val="hybridMultilevel"/>
    <w:tmpl w:val="348EB19E"/>
    <w:lvl w:ilvl="0" w:tplc="905A400E">
      <w:start w:val="1"/>
      <w:numFmt w:val="decimal"/>
      <w:lvlText w:val="%1."/>
      <w:lvlJc w:val="left"/>
      <w:pPr>
        <w:ind w:left="720" w:hanging="360"/>
      </w:pPr>
    </w:lvl>
    <w:lvl w:ilvl="1" w:tplc="BF00D33E">
      <w:start w:val="1"/>
      <w:numFmt w:val="lowerLetter"/>
      <w:lvlText w:val="%2."/>
      <w:lvlJc w:val="left"/>
      <w:pPr>
        <w:ind w:left="1440" w:hanging="360"/>
      </w:pPr>
    </w:lvl>
    <w:lvl w:ilvl="2" w:tplc="A17CBC52" w:tentative="1">
      <w:start w:val="1"/>
      <w:numFmt w:val="lowerRoman"/>
      <w:lvlText w:val="%3."/>
      <w:lvlJc w:val="right"/>
      <w:pPr>
        <w:ind w:left="2160" w:hanging="180"/>
      </w:pPr>
    </w:lvl>
    <w:lvl w:ilvl="3" w:tplc="1C681E56" w:tentative="1">
      <w:start w:val="1"/>
      <w:numFmt w:val="decimal"/>
      <w:lvlText w:val="%4."/>
      <w:lvlJc w:val="left"/>
      <w:pPr>
        <w:ind w:left="2880" w:hanging="360"/>
      </w:pPr>
    </w:lvl>
    <w:lvl w:ilvl="4" w:tplc="26DC18CA" w:tentative="1">
      <w:start w:val="1"/>
      <w:numFmt w:val="lowerLetter"/>
      <w:lvlText w:val="%5."/>
      <w:lvlJc w:val="left"/>
      <w:pPr>
        <w:ind w:left="3600" w:hanging="360"/>
      </w:pPr>
    </w:lvl>
    <w:lvl w:ilvl="5" w:tplc="5A56E80A" w:tentative="1">
      <w:start w:val="1"/>
      <w:numFmt w:val="lowerRoman"/>
      <w:lvlText w:val="%6."/>
      <w:lvlJc w:val="right"/>
      <w:pPr>
        <w:ind w:left="4320" w:hanging="180"/>
      </w:pPr>
    </w:lvl>
    <w:lvl w:ilvl="6" w:tplc="47F6209E" w:tentative="1">
      <w:start w:val="1"/>
      <w:numFmt w:val="decimal"/>
      <w:lvlText w:val="%7."/>
      <w:lvlJc w:val="left"/>
      <w:pPr>
        <w:ind w:left="5040" w:hanging="360"/>
      </w:pPr>
    </w:lvl>
    <w:lvl w:ilvl="7" w:tplc="AF225E6A" w:tentative="1">
      <w:start w:val="1"/>
      <w:numFmt w:val="lowerLetter"/>
      <w:lvlText w:val="%8."/>
      <w:lvlJc w:val="left"/>
      <w:pPr>
        <w:ind w:left="5760" w:hanging="360"/>
      </w:pPr>
    </w:lvl>
    <w:lvl w:ilvl="8" w:tplc="779AC150" w:tentative="1">
      <w:start w:val="1"/>
      <w:numFmt w:val="lowerRoman"/>
      <w:lvlText w:val="%9."/>
      <w:lvlJc w:val="right"/>
      <w:pPr>
        <w:ind w:left="6480" w:hanging="180"/>
      </w:pPr>
    </w:lvl>
  </w:abstractNum>
  <w:abstractNum w:abstractNumId="133" w15:restartNumberingAfterBreak="0">
    <w:nsid w:val="46656232"/>
    <w:multiLevelType w:val="hybridMultilevel"/>
    <w:tmpl w:val="D332D182"/>
    <w:lvl w:ilvl="0" w:tplc="ECA88B6C">
      <w:start w:val="1"/>
      <w:numFmt w:val="bullet"/>
      <w:lvlText w:val=""/>
      <w:lvlJc w:val="left"/>
      <w:pPr>
        <w:ind w:left="720" w:hanging="360"/>
      </w:pPr>
      <w:rPr>
        <w:rFonts w:ascii="Symbol" w:hAnsi="Symbol" w:hint="default"/>
      </w:rPr>
    </w:lvl>
    <w:lvl w:ilvl="1" w:tplc="555077F0" w:tentative="1">
      <w:start w:val="1"/>
      <w:numFmt w:val="bullet"/>
      <w:lvlText w:val="o"/>
      <w:lvlJc w:val="left"/>
      <w:pPr>
        <w:ind w:left="1440" w:hanging="360"/>
      </w:pPr>
      <w:rPr>
        <w:rFonts w:ascii="Courier New" w:hAnsi="Courier New" w:cs="Courier New" w:hint="default"/>
      </w:rPr>
    </w:lvl>
    <w:lvl w:ilvl="2" w:tplc="8EA61AC6" w:tentative="1">
      <w:start w:val="1"/>
      <w:numFmt w:val="bullet"/>
      <w:lvlText w:val=""/>
      <w:lvlJc w:val="left"/>
      <w:pPr>
        <w:ind w:left="2160" w:hanging="360"/>
      </w:pPr>
      <w:rPr>
        <w:rFonts w:ascii="Wingdings" w:hAnsi="Wingdings" w:hint="default"/>
      </w:rPr>
    </w:lvl>
    <w:lvl w:ilvl="3" w:tplc="A036B1DC" w:tentative="1">
      <w:start w:val="1"/>
      <w:numFmt w:val="bullet"/>
      <w:lvlText w:val=""/>
      <w:lvlJc w:val="left"/>
      <w:pPr>
        <w:ind w:left="2880" w:hanging="360"/>
      </w:pPr>
      <w:rPr>
        <w:rFonts w:ascii="Symbol" w:hAnsi="Symbol" w:hint="default"/>
      </w:rPr>
    </w:lvl>
    <w:lvl w:ilvl="4" w:tplc="D3365E08" w:tentative="1">
      <w:start w:val="1"/>
      <w:numFmt w:val="bullet"/>
      <w:lvlText w:val="o"/>
      <w:lvlJc w:val="left"/>
      <w:pPr>
        <w:ind w:left="3600" w:hanging="360"/>
      </w:pPr>
      <w:rPr>
        <w:rFonts w:ascii="Courier New" w:hAnsi="Courier New" w:cs="Courier New" w:hint="default"/>
      </w:rPr>
    </w:lvl>
    <w:lvl w:ilvl="5" w:tplc="EBB8AD12" w:tentative="1">
      <w:start w:val="1"/>
      <w:numFmt w:val="bullet"/>
      <w:lvlText w:val=""/>
      <w:lvlJc w:val="left"/>
      <w:pPr>
        <w:ind w:left="4320" w:hanging="360"/>
      </w:pPr>
      <w:rPr>
        <w:rFonts w:ascii="Wingdings" w:hAnsi="Wingdings" w:hint="default"/>
      </w:rPr>
    </w:lvl>
    <w:lvl w:ilvl="6" w:tplc="0CF43C52" w:tentative="1">
      <w:start w:val="1"/>
      <w:numFmt w:val="bullet"/>
      <w:lvlText w:val=""/>
      <w:lvlJc w:val="left"/>
      <w:pPr>
        <w:ind w:left="5040" w:hanging="360"/>
      </w:pPr>
      <w:rPr>
        <w:rFonts w:ascii="Symbol" w:hAnsi="Symbol" w:hint="default"/>
      </w:rPr>
    </w:lvl>
    <w:lvl w:ilvl="7" w:tplc="9432D484" w:tentative="1">
      <w:start w:val="1"/>
      <w:numFmt w:val="bullet"/>
      <w:lvlText w:val="o"/>
      <w:lvlJc w:val="left"/>
      <w:pPr>
        <w:ind w:left="5760" w:hanging="360"/>
      </w:pPr>
      <w:rPr>
        <w:rFonts w:ascii="Courier New" w:hAnsi="Courier New" w:cs="Courier New" w:hint="default"/>
      </w:rPr>
    </w:lvl>
    <w:lvl w:ilvl="8" w:tplc="848A24F0" w:tentative="1">
      <w:start w:val="1"/>
      <w:numFmt w:val="bullet"/>
      <w:lvlText w:val=""/>
      <w:lvlJc w:val="left"/>
      <w:pPr>
        <w:ind w:left="6480" w:hanging="360"/>
      </w:pPr>
      <w:rPr>
        <w:rFonts w:ascii="Wingdings" w:hAnsi="Wingdings" w:hint="default"/>
      </w:rPr>
    </w:lvl>
  </w:abstractNum>
  <w:abstractNum w:abstractNumId="134" w15:restartNumberingAfterBreak="0">
    <w:nsid w:val="47112C6C"/>
    <w:multiLevelType w:val="hybridMultilevel"/>
    <w:tmpl w:val="E93C3120"/>
    <w:lvl w:ilvl="0" w:tplc="062AF84E">
      <w:start w:val="1"/>
      <w:numFmt w:val="bullet"/>
      <w:lvlText w:val=""/>
      <w:lvlJc w:val="left"/>
      <w:pPr>
        <w:ind w:left="720" w:hanging="360"/>
      </w:pPr>
      <w:rPr>
        <w:rFonts w:ascii="Symbol" w:hAnsi="Symbol" w:hint="default"/>
      </w:rPr>
    </w:lvl>
    <w:lvl w:ilvl="1" w:tplc="4FB0729A">
      <w:start w:val="1"/>
      <w:numFmt w:val="bullet"/>
      <w:lvlText w:val="o"/>
      <w:lvlJc w:val="left"/>
      <w:pPr>
        <w:ind w:left="1440" w:hanging="360"/>
      </w:pPr>
      <w:rPr>
        <w:rFonts w:ascii="Courier New" w:hAnsi="Courier New" w:cs="Courier New" w:hint="default"/>
      </w:rPr>
    </w:lvl>
    <w:lvl w:ilvl="2" w:tplc="FA58AA18" w:tentative="1">
      <w:start w:val="1"/>
      <w:numFmt w:val="bullet"/>
      <w:lvlText w:val=""/>
      <w:lvlJc w:val="left"/>
      <w:pPr>
        <w:ind w:left="2160" w:hanging="360"/>
      </w:pPr>
      <w:rPr>
        <w:rFonts w:ascii="Wingdings" w:hAnsi="Wingdings" w:hint="default"/>
      </w:rPr>
    </w:lvl>
    <w:lvl w:ilvl="3" w:tplc="D728CC9C" w:tentative="1">
      <w:start w:val="1"/>
      <w:numFmt w:val="bullet"/>
      <w:lvlText w:val=""/>
      <w:lvlJc w:val="left"/>
      <w:pPr>
        <w:ind w:left="2880" w:hanging="360"/>
      </w:pPr>
      <w:rPr>
        <w:rFonts w:ascii="Symbol" w:hAnsi="Symbol" w:hint="default"/>
      </w:rPr>
    </w:lvl>
    <w:lvl w:ilvl="4" w:tplc="328C8A4A" w:tentative="1">
      <w:start w:val="1"/>
      <w:numFmt w:val="bullet"/>
      <w:lvlText w:val="o"/>
      <w:lvlJc w:val="left"/>
      <w:pPr>
        <w:ind w:left="3600" w:hanging="360"/>
      </w:pPr>
      <w:rPr>
        <w:rFonts w:ascii="Courier New" w:hAnsi="Courier New" w:cs="Courier New" w:hint="default"/>
      </w:rPr>
    </w:lvl>
    <w:lvl w:ilvl="5" w:tplc="D9FAE1EA" w:tentative="1">
      <w:start w:val="1"/>
      <w:numFmt w:val="bullet"/>
      <w:lvlText w:val=""/>
      <w:lvlJc w:val="left"/>
      <w:pPr>
        <w:ind w:left="4320" w:hanging="360"/>
      </w:pPr>
      <w:rPr>
        <w:rFonts w:ascii="Wingdings" w:hAnsi="Wingdings" w:hint="default"/>
      </w:rPr>
    </w:lvl>
    <w:lvl w:ilvl="6" w:tplc="5FFA8598" w:tentative="1">
      <w:start w:val="1"/>
      <w:numFmt w:val="bullet"/>
      <w:lvlText w:val=""/>
      <w:lvlJc w:val="left"/>
      <w:pPr>
        <w:ind w:left="5040" w:hanging="360"/>
      </w:pPr>
      <w:rPr>
        <w:rFonts w:ascii="Symbol" w:hAnsi="Symbol" w:hint="default"/>
      </w:rPr>
    </w:lvl>
    <w:lvl w:ilvl="7" w:tplc="848EA1E0" w:tentative="1">
      <w:start w:val="1"/>
      <w:numFmt w:val="bullet"/>
      <w:lvlText w:val="o"/>
      <w:lvlJc w:val="left"/>
      <w:pPr>
        <w:ind w:left="5760" w:hanging="360"/>
      </w:pPr>
      <w:rPr>
        <w:rFonts w:ascii="Courier New" w:hAnsi="Courier New" w:cs="Courier New" w:hint="default"/>
      </w:rPr>
    </w:lvl>
    <w:lvl w:ilvl="8" w:tplc="816A2006" w:tentative="1">
      <w:start w:val="1"/>
      <w:numFmt w:val="bullet"/>
      <w:lvlText w:val=""/>
      <w:lvlJc w:val="left"/>
      <w:pPr>
        <w:ind w:left="6480" w:hanging="360"/>
      </w:pPr>
      <w:rPr>
        <w:rFonts w:ascii="Wingdings" w:hAnsi="Wingdings" w:hint="default"/>
      </w:rPr>
    </w:lvl>
  </w:abstractNum>
  <w:abstractNum w:abstractNumId="135" w15:restartNumberingAfterBreak="0">
    <w:nsid w:val="471814F0"/>
    <w:multiLevelType w:val="hybridMultilevel"/>
    <w:tmpl w:val="DF0EB7F4"/>
    <w:lvl w:ilvl="0" w:tplc="A01605E8">
      <w:start w:val="1"/>
      <w:numFmt w:val="decimal"/>
      <w:lvlText w:val="%1."/>
      <w:lvlJc w:val="left"/>
      <w:pPr>
        <w:ind w:left="720" w:hanging="360"/>
      </w:pPr>
    </w:lvl>
    <w:lvl w:ilvl="1" w:tplc="04C6600E">
      <w:start w:val="1"/>
      <w:numFmt w:val="lowerLetter"/>
      <w:lvlText w:val="%2."/>
      <w:lvlJc w:val="left"/>
      <w:pPr>
        <w:ind w:left="1440" w:hanging="360"/>
      </w:pPr>
    </w:lvl>
    <w:lvl w:ilvl="2" w:tplc="53AED466" w:tentative="1">
      <w:start w:val="1"/>
      <w:numFmt w:val="lowerRoman"/>
      <w:lvlText w:val="%3."/>
      <w:lvlJc w:val="right"/>
      <w:pPr>
        <w:ind w:left="2160" w:hanging="180"/>
      </w:pPr>
    </w:lvl>
    <w:lvl w:ilvl="3" w:tplc="043A8040" w:tentative="1">
      <w:start w:val="1"/>
      <w:numFmt w:val="decimal"/>
      <w:lvlText w:val="%4."/>
      <w:lvlJc w:val="left"/>
      <w:pPr>
        <w:ind w:left="2880" w:hanging="360"/>
      </w:pPr>
    </w:lvl>
    <w:lvl w:ilvl="4" w:tplc="85BE4E6A" w:tentative="1">
      <w:start w:val="1"/>
      <w:numFmt w:val="lowerLetter"/>
      <w:lvlText w:val="%5."/>
      <w:lvlJc w:val="left"/>
      <w:pPr>
        <w:ind w:left="3600" w:hanging="360"/>
      </w:pPr>
    </w:lvl>
    <w:lvl w:ilvl="5" w:tplc="9B489E90" w:tentative="1">
      <w:start w:val="1"/>
      <w:numFmt w:val="lowerRoman"/>
      <w:lvlText w:val="%6."/>
      <w:lvlJc w:val="right"/>
      <w:pPr>
        <w:ind w:left="4320" w:hanging="180"/>
      </w:pPr>
    </w:lvl>
    <w:lvl w:ilvl="6" w:tplc="97064BC0" w:tentative="1">
      <w:start w:val="1"/>
      <w:numFmt w:val="decimal"/>
      <w:lvlText w:val="%7."/>
      <w:lvlJc w:val="left"/>
      <w:pPr>
        <w:ind w:left="5040" w:hanging="360"/>
      </w:pPr>
    </w:lvl>
    <w:lvl w:ilvl="7" w:tplc="86D03B36" w:tentative="1">
      <w:start w:val="1"/>
      <w:numFmt w:val="lowerLetter"/>
      <w:lvlText w:val="%8."/>
      <w:lvlJc w:val="left"/>
      <w:pPr>
        <w:ind w:left="5760" w:hanging="360"/>
      </w:pPr>
    </w:lvl>
    <w:lvl w:ilvl="8" w:tplc="0BCAC80E" w:tentative="1">
      <w:start w:val="1"/>
      <w:numFmt w:val="lowerRoman"/>
      <w:lvlText w:val="%9."/>
      <w:lvlJc w:val="right"/>
      <w:pPr>
        <w:ind w:left="6480" w:hanging="180"/>
      </w:pPr>
    </w:lvl>
  </w:abstractNum>
  <w:abstractNum w:abstractNumId="136" w15:restartNumberingAfterBreak="0">
    <w:nsid w:val="471A6207"/>
    <w:multiLevelType w:val="hybridMultilevel"/>
    <w:tmpl w:val="E67A8644"/>
    <w:lvl w:ilvl="0" w:tplc="40B82F7A">
      <w:start w:val="1"/>
      <w:numFmt w:val="decimal"/>
      <w:lvlText w:val="%1."/>
      <w:lvlJc w:val="left"/>
      <w:pPr>
        <w:ind w:left="720" w:hanging="360"/>
      </w:pPr>
    </w:lvl>
    <w:lvl w:ilvl="1" w:tplc="D87C9230">
      <w:start w:val="1"/>
      <w:numFmt w:val="lowerLetter"/>
      <w:lvlText w:val="%2."/>
      <w:lvlJc w:val="left"/>
      <w:pPr>
        <w:ind w:left="1440" w:hanging="360"/>
      </w:pPr>
    </w:lvl>
    <w:lvl w:ilvl="2" w:tplc="B8FC43A6" w:tentative="1">
      <w:start w:val="1"/>
      <w:numFmt w:val="lowerRoman"/>
      <w:lvlText w:val="%3."/>
      <w:lvlJc w:val="right"/>
      <w:pPr>
        <w:ind w:left="2160" w:hanging="180"/>
      </w:pPr>
    </w:lvl>
    <w:lvl w:ilvl="3" w:tplc="860AD3BC" w:tentative="1">
      <w:start w:val="1"/>
      <w:numFmt w:val="decimal"/>
      <w:lvlText w:val="%4."/>
      <w:lvlJc w:val="left"/>
      <w:pPr>
        <w:ind w:left="2880" w:hanging="360"/>
      </w:pPr>
    </w:lvl>
    <w:lvl w:ilvl="4" w:tplc="6B98487C" w:tentative="1">
      <w:start w:val="1"/>
      <w:numFmt w:val="lowerLetter"/>
      <w:lvlText w:val="%5."/>
      <w:lvlJc w:val="left"/>
      <w:pPr>
        <w:ind w:left="3600" w:hanging="360"/>
      </w:pPr>
    </w:lvl>
    <w:lvl w:ilvl="5" w:tplc="4AF29DCE" w:tentative="1">
      <w:start w:val="1"/>
      <w:numFmt w:val="lowerRoman"/>
      <w:lvlText w:val="%6."/>
      <w:lvlJc w:val="right"/>
      <w:pPr>
        <w:ind w:left="4320" w:hanging="180"/>
      </w:pPr>
    </w:lvl>
    <w:lvl w:ilvl="6" w:tplc="75F6FFF2" w:tentative="1">
      <w:start w:val="1"/>
      <w:numFmt w:val="decimal"/>
      <w:lvlText w:val="%7."/>
      <w:lvlJc w:val="left"/>
      <w:pPr>
        <w:ind w:left="5040" w:hanging="360"/>
      </w:pPr>
    </w:lvl>
    <w:lvl w:ilvl="7" w:tplc="AF3874E4" w:tentative="1">
      <w:start w:val="1"/>
      <w:numFmt w:val="lowerLetter"/>
      <w:lvlText w:val="%8."/>
      <w:lvlJc w:val="left"/>
      <w:pPr>
        <w:ind w:left="5760" w:hanging="360"/>
      </w:pPr>
    </w:lvl>
    <w:lvl w:ilvl="8" w:tplc="D012E782" w:tentative="1">
      <w:start w:val="1"/>
      <w:numFmt w:val="lowerRoman"/>
      <w:lvlText w:val="%9."/>
      <w:lvlJc w:val="right"/>
      <w:pPr>
        <w:ind w:left="6480" w:hanging="180"/>
      </w:pPr>
    </w:lvl>
  </w:abstractNum>
  <w:abstractNum w:abstractNumId="137" w15:restartNumberingAfterBreak="0">
    <w:nsid w:val="479D03FD"/>
    <w:multiLevelType w:val="hybridMultilevel"/>
    <w:tmpl w:val="73D4F26A"/>
    <w:lvl w:ilvl="0" w:tplc="7CE87086">
      <w:start w:val="1"/>
      <w:numFmt w:val="bullet"/>
      <w:lvlText w:val=""/>
      <w:lvlJc w:val="left"/>
      <w:pPr>
        <w:ind w:left="720" w:hanging="360"/>
      </w:pPr>
      <w:rPr>
        <w:rFonts w:ascii="Symbol" w:hAnsi="Symbol" w:hint="default"/>
      </w:rPr>
    </w:lvl>
    <w:lvl w:ilvl="1" w:tplc="5A447FCA">
      <w:start w:val="1"/>
      <w:numFmt w:val="bullet"/>
      <w:lvlText w:val="o"/>
      <w:lvlJc w:val="left"/>
      <w:pPr>
        <w:ind w:left="1440" w:hanging="360"/>
      </w:pPr>
      <w:rPr>
        <w:rFonts w:ascii="Courier New" w:hAnsi="Courier New" w:cs="Courier New" w:hint="default"/>
      </w:rPr>
    </w:lvl>
    <w:lvl w:ilvl="2" w:tplc="EF8454FA" w:tentative="1">
      <w:start w:val="1"/>
      <w:numFmt w:val="bullet"/>
      <w:lvlText w:val=""/>
      <w:lvlJc w:val="left"/>
      <w:pPr>
        <w:ind w:left="2160" w:hanging="360"/>
      </w:pPr>
      <w:rPr>
        <w:rFonts w:ascii="Wingdings" w:hAnsi="Wingdings" w:hint="default"/>
      </w:rPr>
    </w:lvl>
    <w:lvl w:ilvl="3" w:tplc="90906B52" w:tentative="1">
      <w:start w:val="1"/>
      <w:numFmt w:val="bullet"/>
      <w:lvlText w:val=""/>
      <w:lvlJc w:val="left"/>
      <w:pPr>
        <w:ind w:left="2880" w:hanging="360"/>
      </w:pPr>
      <w:rPr>
        <w:rFonts w:ascii="Symbol" w:hAnsi="Symbol" w:hint="default"/>
      </w:rPr>
    </w:lvl>
    <w:lvl w:ilvl="4" w:tplc="CAE8DAFE" w:tentative="1">
      <w:start w:val="1"/>
      <w:numFmt w:val="bullet"/>
      <w:lvlText w:val="o"/>
      <w:lvlJc w:val="left"/>
      <w:pPr>
        <w:ind w:left="3600" w:hanging="360"/>
      </w:pPr>
      <w:rPr>
        <w:rFonts w:ascii="Courier New" w:hAnsi="Courier New" w:cs="Courier New" w:hint="default"/>
      </w:rPr>
    </w:lvl>
    <w:lvl w:ilvl="5" w:tplc="D0DAF8E0" w:tentative="1">
      <w:start w:val="1"/>
      <w:numFmt w:val="bullet"/>
      <w:lvlText w:val=""/>
      <w:lvlJc w:val="left"/>
      <w:pPr>
        <w:ind w:left="4320" w:hanging="360"/>
      </w:pPr>
      <w:rPr>
        <w:rFonts w:ascii="Wingdings" w:hAnsi="Wingdings" w:hint="default"/>
      </w:rPr>
    </w:lvl>
    <w:lvl w:ilvl="6" w:tplc="4C20C3C6" w:tentative="1">
      <w:start w:val="1"/>
      <w:numFmt w:val="bullet"/>
      <w:lvlText w:val=""/>
      <w:lvlJc w:val="left"/>
      <w:pPr>
        <w:ind w:left="5040" w:hanging="360"/>
      </w:pPr>
      <w:rPr>
        <w:rFonts w:ascii="Symbol" w:hAnsi="Symbol" w:hint="default"/>
      </w:rPr>
    </w:lvl>
    <w:lvl w:ilvl="7" w:tplc="163EC51C" w:tentative="1">
      <w:start w:val="1"/>
      <w:numFmt w:val="bullet"/>
      <w:lvlText w:val="o"/>
      <w:lvlJc w:val="left"/>
      <w:pPr>
        <w:ind w:left="5760" w:hanging="360"/>
      </w:pPr>
      <w:rPr>
        <w:rFonts w:ascii="Courier New" w:hAnsi="Courier New" w:cs="Courier New" w:hint="default"/>
      </w:rPr>
    </w:lvl>
    <w:lvl w:ilvl="8" w:tplc="36CE0368" w:tentative="1">
      <w:start w:val="1"/>
      <w:numFmt w:val="bullet"/>
      <w:lvlText w:val=""/>
      <w:lvlJc w:val="left"/>
      <w:pPr>
        <w:ind w:left="6480" w:hanging="360"/>
      </w:pPr>
      <w:rPr>
        <w:rFonts w:ascii="Wingdings" w:hAnsi="Wingdings" w:hint="default"/>
      </w:rPr>
    </w:lvl>
  </w:abstractNum>
  <w:abstractNum w:abstractNumId="138" w15:restartNumberingAfterBreak="0">
    <w:nsid w:val="481637E0"/>
    <w:multiLevelType w:val="hybridMultilevel"/>
    <w:tmpl w:val="8646A77E"/>
    <w:lvl w:ilvl="0" w:tplc="28C4761C">
      <w:start w:val="1"/>
      <w:numFmt w:val="bullet"/>
      <w:lvlText w:val=""/>
      <w:lvlJc w:val="left"/>
      <w:pPr>
        <w:ind w:left="720" w:hanging="360"/>
      </w:pPr>
      <w:rPr>
        <w:rFonts w:ascii="Symbol" w:hAnsi="Symbol" w:hint="default"/>
      </w:rPr>
    </w:lvl>
    <w:lvl w:ilvl="1" w:tplc="B44A2D96" w:tentative="1">
      <w:start w:val="1"/>
      <w:numFmt w:val="bullet"/>
      <w:lvlText w:val="o"/>
      <w:lvlJc w:val="left"/>
      <w:pPr>
        <w:ind w:left="1440" w:hanging="360"/>
      </w:pPr>
      <w:rPr>
        <w:rFonts w:ascii="Courier New" w:hAnsi="Courier New" w:cs="Courier New" w:hint="default"/>
      </w:rPr>
    </w:lvl>
    <w:lvl w:ilvl="2" w:tplc="23F8505C" w:tentative="1">
      <w:start w:val="1"/>
      <w:numFmt w:val="bullet"/>
      <w:lvlText w:val=""/>
      <w:lvlJc w:val="left"/>
      <w:pPr>
        <w:ind w:left="2160" w:hanging="360"/>
      </w:pPr>
      <w:rPr>
        <w:rFonts w:ascii="Wingdings" w:hAnsi="Wingdings" w:hint="default"/>
      </w:rPr>
    </w:lvl>
    <w:lvl w:ilvl="3" w:tplc="653061A6" w:tentative="1">
      <w:start w:val="1"/>
      <w:numFmt w:val="bullet"/>
      <w:lvlText w:val=""/>
      <w:lvlJc w:val="left"/>
      <w:pPr>
        <w:ind w:left="2880" w:hanging="360"/>
      </w:pPr>
      <w:rPr>
        <w:rFonts w:ascii="Symbol" w:hAnsi="Symbol" w:hint="default"/>
      </w:rPr>
    </w:lvl>
    <w:lvl w:ilvl="4" w:tplc="9AB6CF9C" w:tentative="1">
      <w:start w:val="1"/>
      <w:numFmt w:val="bullet"/>
      <w:lvlText w:val="o"/>
      <w:lvlJc w:val="left"/>
      <w:pPr>
        <w:ind w:left="3600" w:hanging="360"/>
      </w:pPr>
      <w:rPr>
        <w:rFonts w:ascii="Courier New" w:hAnsi="Courier New" w:cs="Courier New" w:hint="default"/>
      </w:rPr>
    </w:lvl>
    <w:lvl w:ilvl="5" w:tplc="3DD206EE" w:tentative="1">
      <w:start w:val="1"/>
      <w:numFmt w:val="bullet"/>
      <w:lvlText w:val=""/>
      <w:lvlJc w:val="left"/>
      <w:pPr>
        <w:ind w:left="4320" w:hanging="360"/>
      </w:pPr>
      <w:rPr>
        <w:rFonts w:ascii="Wingdings" w:hAnsi="Wingdings" w:hint="default"/>
      </w:rPr>
    </w:lvl>
    <w:lvl w:ilvl="6" w:tplc="3D485006" w:tentative="1">
      <w:start w:val="1"/>
      <w:numFmt w:val="bullet"/>
      <w:lvlText w:val=""/>
      <w:lvlJc w:val="left"/>
      <w:pPr>
        <w:ind w:left="5040" w:hanging="360"/>
      </w:pPr>
      <w:rPr>
        <w:rFonts w:ascii="Symbol" w:hAnsi="Symbol" w:hint="default"/>
      </w:rPr>
    </w:lvl>
    <w:lvl w:ilvl="7" w:tplc="7BF84D10" w:tentative="1">
      <w:start w:val="1"/>
      <w:numFmt w:val="bullet"/>
      <w:lvlText w:val="o"/>
      <w:lvlJc w:val="left"/>
      <w:pPr>
        <w:ind w:left="5760" w:hanging="360"/>
      </w:pPr>
      <w:rPr>
        <w:rFonts w:ascii="Courier New" w:hAnsi="Courier New" w:cs="Courier New" w:hint="default"/>
      </w:rPr>
    </w:lvl>
    <w:lvl w:ilvl="8" w:tplc="C08C6BA6" w:tentative="1">
      <w:start w:val="1"/>
      <w:numFmt w:val="bullet"/>
      <w:lvlText w:val=""/>
      <w:lvlJc w:val="left"/>
      <w:pPr>
        <w:ind w:left="6480" w:hanging="360"/>
      </w:pPr>
      <w:rPr>
        <w:rFonts w:ascii="Wingdings" w:hAnsi="Wingdings" w:hint="default"/>
      </w:rPr>
    </w:lvl>
  </w:abstractNum>
  <w:abstractNum w:abstractNumId="139" w15:restartNumberingAfterBreak="0">
    <w:nsid w:val="482E42ED"/>
    <w:multiLevelType w:val="hybridMultilevel"/>
    <w:tmpl w:val="7DA00A24"/>
    <w:lvl w:ilvl="0" w:tplc="52588C3C">
      <w:start w:val="1"/>
      <w:numFmt w:val="bullet"/>
      <w:lvlText w:val=""/>
      <w:lvlJc w:val="left"/>
      <w:pPr>
        <w:ind w:left="720" w:hanging="360"/>
      </w:pPr>
      <w:rPr>
        <w:rFonts w:ascii="Symbol" w:hAnsi="Symbol" w:hint="default"/>
      </w:rPr>
    </w:lvl>
    <w:lvl w:ilvl="1" w:tplc="4EAA6674">
      <w:start w:val="1"/>
      <w:numFmt w:val="bullet"/>
      <w:lvlText w:val="o"/>
      <w:lvlJc w:val="left"/>
      <w:pPr>
        <w:ind w:left="1440" w:hanging="360"/>
      </w:pPr>
      <w:rPr>
        <w:rFonts w:ascii="Courier New" w:hAnsi="Courier New" w:cs="Courier New" w:hint="default"/>
      </w:rPr>
    </w:lvl>
    <w:lvl w:ilvl="2" w:tplc="CFF0A104" w:tentative="1">
      <w:start w:val="1"/>
      <w:numFmt w:val="bullet"/>
      <w:lvlText w:val=""/>
      <w:lvlJc w:val="left"/>
      <w:pPr>
        <w:ind w:left="2160" w:hanging="360"/>
      </w:pPr>
      <w:rPr>
        <w:rFonts w:ascii="Wingdings" w:hAnsi="Wingdings" w:hint="default"/>
      </w:rPr>
    </w:lvl>
    <w:lvl w:ilvl="3" w:tplc="9AC875AC" w:tentative="1">
      <w:start w:val="1"/>
      <w:numFmt w:val="bullet"/>
      <w:lvlText w:val=""/>
      <w:lvlJc w:val="left"/>
      <w:pPr>
        <w:ind w:left="2880" w:hanging="360"/>
      </w:pPr>
      <w:rPr>
        <w:rFonts w:ascii="Symbol" w:hAnsi="Symbol" w:hint="default"/>
      </w:rPr>
    </w:lvl>
    <w:lvl w:ilvl="4" w:tplc="A8AAEBB0" w:tentative="1">
      <w:start w:val="1"/>
      <w:numFmt w:val="bullet"/>
      <w:lvlText w:val="o"/>
      <w:lvlJc w:val="left"/>
      <w:pPr>
        <w:ind w:left="3600" w:hanging="360"/>
      </w:pPr>
      <w:rPr>
        <w:rFonts w:ascii="Courier New" w:hAnsi="Courier New" w:cs="Courier New" w:hint="default"/>
      </w:rPr>
    </w:lvl>
    <w:lvl w:ilvl="5" w:tplc="59708B82" w:tentative="1">
      <w:start w:val="1"/>
      <w:numFmt w:val="bullet"/>
      <w:lvlText w:val=""/>
      <w:lvlJc w:val="left"/>
      <w:pPr>
        <w:ind w:left="4320" w:hanging="360"/>
      </w:pPr>
      <w:rPr>
        <w:rFonts w:ascii="Wingdings" w:hAnsi="Wingdings" w:hint="default"/>
      </w:rPr>
    </w:lvl>
    <w:lvl w:ilvl="6" w:tplc="976C797E" w:tentative="1">
      <w:start w:val="1"/>
      <w:numFmt w:val="bullet"/>
      <w:lvlText w:val=""/>
      <w:lvlJc w:val="left"/>
      <w:pPr>
        <w:ind w:left="5040" w:hanging="360"/>
      </w:pPr>
      <w:rPr>
        <w:rFonts w:ascii="Symbol" w:hAnsi="Symbol" w:hint="default"/>
      </w:rPr>
    </w:lvl>
    <w:lvl w:ilvl="7" w:tplc="5720C7BE" w:tentative="1">
      <w:start w:val="1"/>
      <w:numFmt w:val="bullet"/>
      <w:lvlText w:val="o"/>
      <w:lvlJc w:val="left"/>
      <w:pPr>
        <w:ind w:left="5760" w:hanging="360"/>
      </w:pPr>
      <w:rPr>
        <w:rFonts w:ascii="Courier New" w:hAnsi="Courier New" w:cs="Courier New" w:hint="default"/>
      </w:rPr>
    </w:lvl>
    <w:lvl w:ilvl="8" w:tplc="6658A1F4" w:tentative="1">
      <w:start w:val="1"/>
      <w:numFmt w:val="bullet"/>
      <w:lvlText w:val=""/>
      <w:lvlJc w:val="left"/>
      <w:pPr>
        <w:ind w:left="6480" w:hanging="360"/>
      </w:pPr>
      <w:rPr>
        <w:rFonts w:ascii="Wingdings" w:hAnsi="Wingdings" w:hint="default"/>
      </w:rPr>
    </w:lvl>
  </w:abstractNum>
  <w:abstractNum w:abstractNumId="140" w15:restartNumberingAfterBreak="0">
    <w:nsid w:val="48B50E76"/>
    <w:multiLevelType w:val="hybridMultilevel"/>
    <w:tmpl w:val="D99020B6"/>
    <w:lvl w:ilvl="0" w:tplc="42B45B5E">
      <w:start w:val="1"/>
      <w:numFmt w:val="bullet"/>
      <w:lvlText w:val=""/>
      <w:lvlJc w:val="left"/>
      <w:pPr>
        <w:ind w:left="720" w:hanging="360"/>
      </w:pPr>
      <w:rPr>
        <w:rFonts w:ascii="Symbol" w:hAnsi="Symbol" w:hint="default"/>
      </w:rPr>
    </w:lvl>
    <w:lvl w:ilvl="1" w:tplc="BA364718" w:tentative="1">
      <w:start w:val="1"/>
      <w:numFmt w:val="bullet"/>
      <w:lvlText w:val="o"/>
      <w:lvlJc w:val="left"/>
      <w:pPr>
        <w:ind w:left="1440" w:hanging="360"/>
      </w:pPr>
      <w:rPr>
        <w:rFonts w:ascii="Courier New" w:hAnsi="Courier New" w:cs="Courier New" w:hint="default"/>
      </w:rPr>
    </w:lvl>
    <w:lvl w:ilvl="2" w:tplc="C51A2AAE" w:tentative="1">
      <w:start w:val="1"/>
      <w:numFmt w:val="bullet"/>
      <w:lvlText w:val=""/>
      <w:lvlJc w:val="left"/>
      <w:pPr>
        <w:ind w:left="2160" w:hanging="360"/>
      </w:pPr>
      <w:rPr>
        <w:rFonts w:ascii="Wingdings" w:hAnsi="Wingdings" w:hint="default"/>
      </w:rPr>
    </w:lvl>
    <w:lvl w:ilvl="3" w:tplc="9F5C1654" w:tentative="1">
      <w:start w:val="1"/>
      <w:numFmt w:val="bullet"/>
      <w:lvlText w:val=""/>
      <w:lvlJc w:val="left"/>
      <w:pPr>
        <w:ind w:left="2880" w:hanging="360"/>
      </w:pPr>
      <w:rPr>
        <w:rFonts w:ascii="Symbol" w:hAnsi="Symbol" w:hint="default"/>
      </w:rPr>
    </w:lvl>
    <w:lvl w:ilvl="4" w:tplc="1CFA1CB0" w:tentative="1">
      <w:start w:val="1"/>
      <w:numFmt w:val="bullet"/>
      <w:lvlText w:val="o"/>
      <w:lvlJc w:val="left"/>
      <w:pPr>
        <w:ind w:left="3600" w:hanging="360"/>
      </w:pPr>
      <w:rPr>
        <w:rFonts w:ascii="Courier New" w:hAnsi="Courier New" w:cs="Courier New" w:hint="default"/>
      </w:rPr>
    </w:lvl>
    <w:lvl w:ilvl="5" w:tplc="F392EB4E" w:tentative="1">
      <w:start w:val="1"/>
      <w:numFmt w:val="bullet"/>
      <w:lvlText w:val=""/>
      <w:lvlJc w:val="left"/>
      <w:pPr>
        <w:ind w:left="4320" w:hanging="360"/>
      </w:pPr>
      <w:rPr>
        <w:rFonts w:ascii="Wingdings" w:hAnsi="Wingdings" w:hint="default"/>
      </w:rPr>
    </w:lvl>
    <w:lvl w:ilvl="6" w:tplc="AF10A9D6" w:tentative="1">
      <w:start w:val="1"/>
      <w:numFmt w:val="bullet"/>
      <w:lvlText w:val=""/>
      <w:lvlJc w:val="left"/>
      <w:pPr>
        <w:ind w:left="5040" w:hanging="360"/>
      </w:pPr>
      <w:rPr>
        <w:rFonts w:ascii="Symbol" w:hAnsi="Symbol" w:hint="default"/>
      </w:rPr>
    </w:lvl>
    <w:lvl w:ilvl="7" w:tplc="F1363BBA" w:tentative="1">
      <w:start w:val="1"/>
      <w:numFmt w:val="bullet"/>
      <w:lvlText w:val="o"/>
      <w:lvlJc w:val="left"/>
      <w:pPr>
        <w:ind w:left="5760" w:hanging="360"/>
      </w:pPr>
      <w:rPr>
        <w:rFonts w:ascii="Courier New" w:hAnsi="Courier New" w:cs="Courier New" w:hint="default"/>
      </w:rPr>
    </w:lvl>
    <w:lvl w:ilvl="8" w:tplc="C7743D88" w:tentative="1">
      <w:start w:val="1"/>
      <w:numFmt w:val="bullet"/>
      <w:lvlText w:val=""/>
      <w:lvlJc w:val="left"/>
      <w:pPr>
        <w:ind w:left="6480" w:hanging="360"/>
      </w:pPr>
      <w:rPr>
        <w:rFonts w:ascii="Wingdings" w:hAnsi="Wingdings" w:hint="default"/>
      </w:rPr>
    </w:lvl>
  </w:abstractNum>
  <w:abstractNum w:abstractNumId="141" w15:restartNumberingAfterBreak="0">
    <w:nsid w:val="49807D0B"/>
    <w:multiLevelType w:val="hybridMultilevel"/>
    <w:tmpl w:val="B7942806"/>
    <w:lvl w:ilvl="0" w:tplc="D59C5A32">
      <w:start w:val="1"/>
      <w:numFmt w:val="decimal"/>
      <w:lvlText w:val="%1."/>
      <w:lvlJc w:val="left"/>
      <w:pPr>
        <w:ind w:left="720" w:hanging="360"/>
      </w:pPr>
    </w:lvl>
    <w:lvl w:ilvl="1" w:tplc="B9D49B14">
      <w:start w:val="1"/>
      <w:numFmt w:val="lowerLetter"/>
      <w:lvlText w:val="%2."/>
      <w:lvlJc w:val="left"/>
      <w:pPr>
        <w:ind w:left="1440" w:hanging="360"/>
      </w:pPr>
    </w:lvl>
    <w:lvl w:ilvl="2" w:tplc="E13EC774" w:tentative="1">
      <w:start w:val="1"/>
      <w:numFmt w:val="lowerRoman"/>
      <w:lvlText w:val="%3."/>
      <w:lvlJc w:val="right"/>
      <w:pPr>
        <w:ind w:left="2160" w:hanging="180"/>
      </w:pPr>
    </w:lvl>
    <w:lvl w:ilvl="3" w:tplc="26C0005A" w:tentative="1">
      <w:start w:val="1"/>
      <w:numFmt w:val="decimal"/>
      <w:lvlText w:val="%4."/>
      <w:lvlJc w:val="left"/>
      <w:pPr>
        <w:ind w:left="2880" w:hanging="360"/>
      </w:pPr>
    </w:lvl>
    <w:lvl w:ilvl="4" w:tplc="DDDA8858" w:tentative="1">
      <w:start w:val="1"/>
      <w:numFmt w:val="lowerLetter"/>
      <w:lvlText w:val="%5."/>
      <w:lvlJc w:val="left"/>
      <w:pPr>
        <w:ind w:left="3600" w:hanging="360"/>
      </w:pPr>
    </w:lvl>
    <w:lvl w:ilvl="5" w:tplc="0A721FB4" w:tentative="1">
      <w:start w:val="1"/>
      <w:numFmt w:val="lowerRoman"/>
      <w:lvlText w:val="%6."/>
      <w:lvlJc w:val="right"/>
      <w:pPr>
        <w:ind w:left="4320" w:hanging="180"/>
      </w:pPr>
    </w:lvl>
    <w:lvl w:ilvl="6" w:tplc="BE963B78" w:tentative="1">
      <w:start w:val="1"/>
      <w:numFmt w:val="decimal"/>
      <w:lvlText w:val="%7."/>
      <w:lvlJc w:val="left"/>
      <w:pPr>
        <w:ind w:left="5040" w:hanging="360"/>
      </w:pPr>
    </w:lvl>
    <w:lvl w:ilvl="7" w:tplc="FB2A0E48" w:tentative="1">
      <w:start w:val="1"/>
      <w:numFmt w:val="lowerLetter"/>
      <w:lvlText w:val="%8."/>
      <w:lvlJc w:val="left"/>
      <w:pPr>
        <w:ind w:left="5760" w:hanging="360"/>
      </w:pPr>
    </w:lvl>
    <w:lvl w:ilvl="8" w:tplc="60FE7DF2" w:tentative="1">
      <w:start w:val="1"/>
      <w:numFmt w:val="lowerRoman"/>
      <w:lvlText w:val="%9."/>
      <w:lvlJc w:val="right"/>
      <w:pPr>
        <w:ind w:left="6480" w:hanging="180"/>
      </w:pPr>
    </w:lvl>
  </w:abstractNum>
  <w:abstractNum w:abstractNumId="142" w15:restartNumberingAfterBreak="0">
    <w:nsid w:val="4AD04D21"/>
    <w:multiLevelType w:val="hybridMultilevel"/>
    <w:tmpl w:val="494EA2C2"/>
    <w:lvl w:ilvl="0" w:tplc="6EC28B64">
      <w:start w:val="1"/>
      <w:numFmt w:val="decimal"/>
      <w:lvlText w:val="%1."/>
      <w:lvlJc w:val="left"/>
      <w:pPr>
        <w:ind w:left="720" w:hanging="360"/>
      </w:pPr>
    </w:lvl>
    <w:lvl w:ilvl="1" w:tplc="E77AB8E6">
      <w:start w:val="1"/>
      <w:numFmt w:val="lowerLetter"/>
      <w:lvlText w:val="%2."/>
      <w:lvlJc w:val="left"/>
      <w:pPr>
        <w:ind w:left="1440" w:hanging="360"/>
      </w:pPr>
    </w:lvl>
    <w:lvl w:ilvl="2" w:tplc="DD0E0910" w:tentative="1">
      <w:start w:val="1"/>
      <w:numFmt w:val="lowerRoman"/>
      <w:lvlText w:val="%3."/>
      <w:lvlJc w:val="right"/>
      <w:pPr>
        <w:ind w:left="2160" w:hanging="180"/>
      </w:pPr>
    </w:lvl>
    <w:lvl w:ilvl="3" w:tplc="2332BD1E" w:tentative="1">
      <w:start w:val="1"/>
      <w:numFmt w:val="decimal"/>
      <w:lvlText w:val="%4."/>
      <w:lvlJc w:val="left"/>
      <w:pPr>
        <w:ind w:left="2880" w:hanging="360"/>
      </w:pPr>
    </w:lvl>
    <w:lvl w:ilvl="4" w:tplc="CB7CFEE6" w:tentative="1">
      <w:start w:val="1"/>
      <w:numFmt w:val="lowerLetter"/>
      <w:lvlText w:val="%5."/>
      <w:lvlJc w:val="left"/>
      <w:pPr>
        <w:ind w:left="3600" w:hanging="360"/>
      </w:pPr>
    </w:lvl>
    <w:lvl w:ilvl="5" w:tplc="7152D0EE" w:tentative="1">
      <w:start w:val="1"/>
      <w:numFmt w:val="lowerRoman"/>
      <w:lvlText w:val="%6."/>
      <w:lvlJc w:val="right"/>
      <w:pPr>
        <w:ind w:left="4320" w:hanging="180"/>
      </w:pPr>
    </w:lvl>
    <w:lvl w:ilvl="6" w:tplc="B9464B06" w:tentative="1">
      <w:start w:val="1"/>
      <w:numFmt w:val="decimal"/>
      <w:lvlText w:val="%7."/>
      <w:lvlJc w:val="left"/>
      <w:pPr>
        <w:ind w:left="5040" w:hanging="360"/>
      </w:pPr>
    </w:lvl>
    <w:lvl w:ilvl="7" w:tplc="B616224A" w:tentative="1">
      <w:start w:val="1"/>
      <w:numFmt w:val="lowerLetter"/>
      <w:lvlText w:val="%8."/>
      <w:lvlJc w:val="left"/>
      <w:pPr>
        <w:ind w:left="5760" w:hanging="360"/>
      </w:pPr>
    </w:lvl>
    <w:lvl w:ilvl="8" w:tplc="E58A6176" w:tentative="1">
      <w:start w:val="1"/>
      <w:numFmt w:val="lowerRoman"/>
      <w:lvlText w:val="%9."/>
      <w:lvlJc w:val="right"/>
      <w:pPr>
        <w:ind w:left="6480" w:hanging="180"/>
      </w:pPr>
    </w:lvl>
  </w:abstractNum>
  <w:abstractNum w:abstractNumId="143" w15:restartNumberingAfterBreak="0">
    <w:nsid w:val="4AD214A7"/>
    <w:multiLevelType w:val="hybridMultilevel"/>
    <w:tmpl w:val="0E90123A"/>
    <w:lvl w:ilvl="0" w:tplc="BD281D7E">
      <w:start w:val="1"/>
      <w:numFmt w:val="bullet"/>
      <w:lvlText w:val=""/>
      <w:lvlJc w:val="left"/>
      <w:pPr>
        <w:ind w:left="720" w:hanging="360"/>
      </w:pPr>
      <w:rPr>
        <w:rFonts w:ascii="Symbol" w:hAnsi="Symbol" w:hint="default"/>
      </w:rPr>
    </w:lvl>
    <w:lvl w:ilvl="1" w:tplc="AC104DA6" w:tentative="1">
      <w:start w:val="1"/>
      <w:numFmt w:val="bullet"/>
      <w:lvlText w:val="o"/>
      <w:lvlJc w:val="left"/>
      <w:pPr>
        <w:ind w:left="1440" w:hanging="360"/>
      </w:pPr>
      <w:rPr>
        <w:rFonts w:ascii="Courier New" w:hAnsi="Courier New" w:cs="Courier New" w:hint="default"/>
      </w:rPr>
    </w:lvl>
    <w:lvl w:ilvl="2" w:tplc="37F88F54" w:tentative="1">
      <w:start w:val="1"/>
      <w:numFmt w:val="bullet"/>
      <w:lvlText w:val=""/>
      <w:lvlJc w:val="left"/>
      <w:pPr>
        <w:ind w:left="2160" w:hanging="360"/>
      </w:pPr>
      <w:rPr>
        <w:rFonts w:ascii="Wingdings" w:hAnsi="Wingdings" w:hint="default"/>
      </w:rPr>
    </w:lvl>
    <w:lvl w:ilvl="3" w:tplc="EB860490" w:tentative="1">
      <w:start w:val="1"/>
      <w:numFmt w:val="bullet"/>
      <w:lvlText w:val=""/>
      <w:lvlJc w:val="left"/>
      <w:pPr>
        <w:ind w:left="2880" w:hanging="360"/>
      </w:pPr>
      <w:rPr>
        <w:rFonts w:ascii="Symbol" w:hAnsi="Symbol" w:hint="default"/>
      </w:rPr>
    </w:lvl>
    <w:lvl w:ilvl="4" w:tplc="762E5266" w:tentative="1">
      <w:start w:val="1"/>
      <w:numFmt w:val="bullet"/>
      <w:lvlText w:val="o"/>
      <w:lvlJc w:val="left"/>
      <w:pPr>
        <w:ind w:left="3600" w:hanging="360"/>
      </w:pPr>
      <w:rPr>
        <w:rFonts w:ascii="Courier New" w:hAnsi="Courier New" w:cs="Courier New" w:hint="default"/>
      </w:rPr>
    </w:lvl>
    <w:lvl w:ilvl="5" w:tplc="6B24A648" w:tentative="1">
      <w:start w:val="1"/>
      <w:numFmt w:val="bullet"/>
      <w:lvlText w:val=""/>
      <w:lvlJc w:val="left"/>
      <w:pPr>
        <w:ind w:left="4320" w:hanging="360"/>
      </w:pPr>
      <w:rPr>
        <w:rFonts w:ascii="Wingdings" w:hAnsi="Wingdings" w:hint="default"/>
      </w:rPr>
    </w:lvl>
    <w:lvl w:ilvl="6" w:tplc="9488BE58" w:tentative="1">
      <w:start w:val="1"/>
      <w:numFmt w:val="bullet"/>
      <w:lvlText w:val=""/>
      <w:lvlJc w:val="left"/>
      <w:pPr>
        <w:ind w:left="5040" w:hanging="360"/>
      </w:pPr>
      <w:rPr>
        <w:rFonts w:ascii="Symbol" w:hAnsi="Symbol" w:hint="default"/>
      </w:rPr>
    </w:lvl>
    <w:lvl w:ilvl="7" w:tplc="C7187998" w:tentative="1">
      <w:start w:val="1"/>
      <w:numFmt w:val="bullet"/>
      <w:lvlText w:val="o"/>
      <w:lvlJc w:val="left"/>
      <w:pPr>
        <w:ind w:left="5760" w:hanging="360"/>
      </w:pPr>
      <w:rPr>
        <w:rFonts w:ascii="Courier New" w:hAnsi="Courier New" w:cs="Courier New" w:hint="default"/>
      </w:rPr>
    </w:lvl>
    <w:lvl w:ilvl="8" w:tplc="2CC6F6AC" w:tentative="1">
      <w:start w:val="1"/>
      <w:numFmt w:val="bullet"/>
      <w:lvlText w:val=""/>
      <w:lvlJc w:val="left"/>
      <w:pPr>
        <w:ind w:left="6480" w:hanging="360"/>
      </w:pPr>
      <w:rPr>
        <w:rFonts w:ascii="Wingdings" w:hAnsi="Wingdings" w:hint="default"/>
      </w:rPr>
    </w:lvl>
  </w:abstractNum>
  <w:abstractNum w:abstractNumId="144" w15:restartNumberingAfterBreak="0">
    <w:nsid w:val="4B53761A"/>
    <w:multiLevelType w:val="hybridMultilevel"/>
    <w:tmpl w:val="0E203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D3706CC"/>
    <w:multiLevelType w:val="hybridMultilevel"/>
    <w:tmpl w:val="E842CB26"/>
    <w:lvl w:ilvl="0" w:tplc="15280368">
      <w:start w:val="1"/>
      <w:numFmt w:val="bullet"/>
      <w:lvlText w:val=""/>
      <w:lvlJc w:val="left"/>
      <w:pPr>
        <w:ind w:left="720" w:hanging="360"/>
      </w:pPr>
      <w:rPr>
        <w:rFonts w:ascii="Symbol" w:hAnsi="Symbol" w:hint="default"/>
      </w:rPr>
    </w:lvl>
    <w:lvl w:ilvl="1" w:tplc="231C53EE" w:tentative="1">
      <w:start w:val="1"/>
      <w:numFmt w:val="bullet"/>
      <w:lvlText w:val="o"/>
      <w:lvlJc w:val="left"/>
      <w:pPr>
        <w:ind w:left="1440" w:hanging="360"/>
      </w:pPr>
      <w:rPr>
        <w:rFonts w:ascii="Courier New" w:hAnsi="Courier New" w:cs="Courier New" w:hint="default"/>
      </w:rPr>
    </w:lvl>
    <w:lvl w:ilvl="2" w:tplc="690C81B2" w:tentative="1">
      <w:start w:val="1"/>
      <w:numFmt w:val="bullet"/>
      <w:lvlText w:val=""/>
      <w:lvlJc w:val="left"/>
      <w:pPr>
        <w:ind w:left="2160" w:hanging="360"/>
      </w:pPr>
      <w:rPr>
        <w:rFonts w:ascii="Wingdings" w:hAnsi="Wingdings" w:hint="default"/>
      </w:rPr>
    </w:lvl>
    <w:lvl w:ilvl="3" w:tplc="1EC4C678" w:tentative="1">
      <w:start w:val="1"/>
      <w:numFmt w:val="bullet"/>
      <w:lvlText w:val=""/>
      <w:lvlJc w:val="left"/>
      <w:pPr>
        <w:ind w:left="2880" w:hanging="360"/>
      </w:pPr>
      <w:rPr>
        <w:rFonts w:ascii="Symbol" w:hAnsi="Symbol" w:hint="default"/>
      </w:rPr>
    </w:lvl>
    <w:lvl w:ilvl="4" w:tplc="7B480F46" w:tentative="1">
      <w:start w:val="1"/>
      <w:numFmt w:val="bullet"/>
      <w:lvlText w:val="o"/>
      <w:lvlJc w:val="left"/>
      <w:pPr>
        <w:ind w:left="3600" w:hanging="360"/>
      </w:pPr>
      <w:rPr>
        <w:rFonts w:ascii="Courier New" w:hAnsi="Courier New" w:cs="Courier New" w:hint="default"/>
      </w:rPr>
    </w:lvl>
    <w:lvl w:ilvl="5" w:tplc="5EE628FE" w:tentative="1">
      <w:start w:val="1"/>
      <w:numFmt w:val="bullet"/>
      <w:lvlText w:val=""/>
      <w:lvlJc w:val="left"/>
      <w:pPr>
        <w:ind w:left="4320" w:hanging="360"/>
      </w:pPr>
      <w:rPr>
        <w:rFonts w:ascii="Wingdings" w:hAnsi="Wingdings" w:hint="default"/>
      </w:rPr>
    </w:lvl>
    <w:lvl w:ilvl="6" w:tplc="F5A44BC4" w:tentative="1">
      <w:start w:val="1"/>
      <w:numFmt w:val="bullet"/>
      <w:lvlText w:val=""/>
      <w:lvlJc w:val="left"/>
      <w:pPr>
        <w:ind w:left="5040" w:hanging="360"/>
      </w:pPr>
      <w:rPr>
        <w:rFonts w:ascii="Symbol" w:hAnsi="Symbol" w:hint="default"/>
      </w:rPr>
    </w:lvl>
    <w:lvl w:ilvl="7" w:tplc="F93C3B8E" w:tentative="1">
      <w:start w:val="1"/>
      <w:numFmt w:val="bullet"/>
      <w:lvlText w:val="o"/>
      <w:lvlJc w:val="left"/>
      <w:pPr>
        <w:ind w:left="5760" w:hanging="360"/>
      </w:pPr>
      <w:rPr>
        <w:rFonts w:ascii="Courier New" w:hAnsi="Courier New" w:cs="Courier New" w:hint="default"/>
      </w:rPr>
    </w:lvl>
    <w:lvl w:ilvl="8" w:tplc="28D27000" w:tentative="1">
      <w:start w:val="1"/>
      <w:numFmt w:val="bullet"/>
      <w:lvlText w:val=""/>
      <w:lvlJc w:val="left"/>
      <w:pPr>
        <w:ind w:left="6480" w:hanging="360"/>
      </w:pPr>
      <w:rPr>
        <w:rFonts w:ascii="Wingdings" w:hAnsi="Wingdings" w:hint="default"/>
      </w:rPr>
    </w:lvl>
  </w:abstractNum>
  <w:abstractNum w:abstractNumId="146" w15:restartNumberingAfterBreak="0">
    <w:nsid w:val="4DEF122F"/>
    <w:multiLevelType w:val="hybridMultilevel"/>
    <w:tmpl w:val="9FE47680"/>
    <w:lvl w:ilvl="0" w:tplc="9C8C2D20">
      <w:start w:val="1"/>
      <w:numFmt w:val="decimal"/>
      <w:lvlText w:val="%1."/>
      <w:lvlJc w:val="left"/>
      <w:pPr>
        <w:ind w:left="720" w:hanging="360"/>
      </w:pPr>
    </w:lvl>
    <w:lvl w:ilvl="1" w:tplc="84F2DF2C">
      <w:start w:val="1"/>
      <w:numFmt w:val="lowerLetter"/>
      <w:lvlText w:val="%2."/>
      <w:lvlJc w:val="left"/>
      <w:pPr>
        <w:ind w:left="1440" w:hanging="360"/>
      </w:pPr>
    </w:lvl>
    <w:lvl w:ilvl="2" w:tplc="50B6ACDE" w:tentative="1">
      <w:start w:val="1"/>
      <w:numFmt w:val="lowerRoman"/>
      <w:lvlText w:val="%3."/>
      <w:lvlJc w:val="right"/>
      <w:pPr>
        <w:ind w:left="2160" w:hanging="180"/>
      </w:pPr>
    </w:lvl>
    <w:lvl w:ilvl="3" w:tplc="74E63880" w:tentative="1">
      <w:start w:val="1"/>
      <w:numFmt w:val="decimal"/>
      <w:lvlText w:val="%4."/>
      <w:lvlJc w:val="left"/>
      <w:pPr>
        <w:ind w:left="2880" w:hanging="360"/>
      </w:pPr>
    </w:lvl>
    <w:lvl w:ilvl="4" w:tplc="F8463FFE" w:tentative="1">
      <w:start w:val="1"/>
      <w:numFmt w:val="lowerLetter"/>
      <w:lvlText w:val="%5."/>
      <w:lvlJc w:val="left"/>
      <w:pPr>
        <w:ind w:left="3600" w:hanging="360"/>
      </w:pPr>
    </w:lvl>
    <w:lvl w:ilvl="5" w:tplc="60482A58" w:tentative="1">
      <w:start w:val="1"/>
      <w:numFmt w:val="lowerRoman"/>
      <w:lvlText w:val="%6."/>
      <w:lvlJc w:val="right"/>
      <w:pPr>
        <w:ind w:left="4320" w:hanging="180"/>
      </w:pPr>
    </w:lvl>
    <w:lvl w:ilvl="6" w:tplc="0062F042" w:tentative="1">
      <w:start w:val="1"/>
      <w:numFmt w:val="decimal"/>
      <w:lvlText w:val="%7."/>
      <w:lvlJc w:val="left"/>
      <w:pPr>
        <w:ind w:left="5040" w:hanging="360"/>
      </w:pPr>
    </w:lvl>
    <w:lvl w:ilvl="7" w:tplc="94D2BE16" w:tentative="1">
      <w:start w:val="1"/>
      <w:numFmt w:val="lowerLetter"/>
      <w:lvlText w:val="%8."/>
      <w:lvlJc w:val="left"/>
      <w:pPr>
        <w:ind w:left="5760" w:hanging="360"/>
      </w:pPr>
    </w:lvl>
    <w:lvl w:ilvl="8" w:tplc="F12254C2" w:tentative="1">
      <w:start w:val="1"/>
      <w:numFmt w:val="lowerRoman"/>
      <w:lvlText w:val="%9."/>
      <w:lvlJc w:val="right"/>
      <w:pPr>
        <w:ind w:left="6480" w:hanging="180"/>
      </w:pPr>
    </w:lvl>
  </w:abstractNum>
  <w:abstractNum w:abstractNumId="147" w15:restartNumberingAfterBreak="0">
    <w:nsid w:val="4E31647C"/>
    <w:multiLevelType w:val="hybridMultilevel"/>
    <w:tmpl w:val="55C6008A"/>
    <w:lvl w:ilvl="0" w:tplc="251C1424">
      <w:start w:val="1"/>
      <w:numFmt w:val="bullet"/>
      <w:lvlText w:val=""/>
      <w:lvlJc w:val="left"/>
      <w:pPr>
        <w:ind w:left="720" w:hanging="360"/>
      </w:pPr>
      <w:rPr>
        <w:rFonts w:ascii="Symbol" w:hAnsi="Symbol" w:hint="default"/>
      </w:rPr>
    </w:lvl>
    <w:lvl w:ilvl="1" w:tplc="E8A6BAF0" w:tentative="1">
      <w:start w:val="1"/>
      <w:numFmt w:val="bullet"/>
      <w:lvlText w:val="o"/>
      <w:lvlJc w:val="left"/>
      <w:pPr>
        <w:ind w:left="1440" w:hanging="360"/>
      </w:pPr>
      <w:rPr>
        <w:rFonts w:ascii="Courier New" w:hAnsi="Courier New" w:cs="Courier New" w:hint="default"/>
      </w:rPr>
    </w:lvl>
    <w:lvl w:ilvl="2" w:tplc="17FC9E52" w:tentative="1">
      <w:start w:val="1"/>
      <w:numFmt w:val="bullet"/>
      <w:lvlText w:val=""/>
      <w:lvlJc w:val="left"/>
      <w:pPr>
        <w:ind w:left="2160" w:hanging="360"/>
      </w:pPr>
      <w:rPr>
        <w:rFonts w:ascii="Wingdings" w:hAnsi="Wingdings" w:hint="default"/>
      </w:rPr>
    </w:lvl>
    <w:lvl w:ilvl="3" w:tplc="31200154" w:tentative="1">
      <w:start w:val="1"/>
      <w:numFmt w:val="bullet"/>
      <w:lvlText w:val=""/>
      <w:lvlJc w:val="left"/>
      <w:pPr>
        <w:ind w:left="2880" w:hanging="360"/>
      </w:pPr>
      <w:rPr>
        <w:rFonts w:ascii="Symbol" w:hAnsi="Symbol" w:hint="default"/>
      </w:rPr>
    </w:lvl>
    <w:lvl w:ilvl="4" w:tplc="3454E83E" w:tentative="1">
      <w:start w:val="1"/>
      <w:numFmt w:val="bullet"/>
      <w:lvlText w:val="o"/>
      <w:lvlJc w:val="left"/>
      <w:pPr>
        <w:ind w:left="3600" w:hanging="360"/>
      </w:pPr>
      <w:rPr>
        <w:rFonts w:ascii="Courier New" w:hAnsi="Courier New" w:cs="Courier New" w:hint="default"/>
      </w:rPr>
    </w:lvl>
    <w:lvl w:ilvl="5" w:tplc="508ED1D4" w:tentative="1">
      <w:start w:val="1"/>
      <w:numFmt w:val="bullet"/>
      <w:lvlText w:val=""/>
      <w:lvlJc w:val="left"/>
      <w:pPr>
        <w:ind w:left="4320" w:hanging="360"/>
      </w:pPr>
      <w:rPr>
        <w:rFonts w:ascii="Wingdings" w:hAnsi="Wingdings" w:hint="default"/>
      </w:rPr>
    </w:lvl>
    <w:lvl w:ilvl="6" w:tplc="4BE03F0E" w:tentative="1">
      <w:start w:val="1"/>
      <w:numFmt w:val="bullet"/>
      <w:lvlText w:val=""/>
      <w:lvlJc w:val="left"/>
      <w:pPr>
        <w:ind w:left="5040" w:hanging="360"/>
      </w:pPr>
      <w:rPr>
        <w:rFonts w:ascii="Symbol" w:hAnsi="Symbol" w:hint="default"/>
      </w:rPr>
    </w:lvl>
    <w:lvl w:ilvl="7" w:tplc="909C39AE" w:tentative="1">
      <w:start w:val="1"/>
      <w:numFmt w:val="bullet"/>
      <w:lvlText w:val="o"/>
      <w:lvlJc w:val="left"/>
      <w:pPr>
        <w:ind w:left="5760" w:hanging="360"/>
      </w:pPr>
      <w:rPr>
        <w:rFonts w:ascii="Courier New" w:hAnsi="Courier New" w:cs="Courier New" w:hint="default"/>
      </w:rPr>
    </w:lvl>
    <w:lvl w:ilvl="8" w:tplc="10FC1108" w:tentative="1">
      <w:start w:val="1"/>
      <w:numFmt w:val="bullet"/>
      <w:lvlText w:val=""/>
      <w:lvlJc w:val="left"/>
      <w:pPr>
        <w:ind w:left="6480" w:hanging="360"/>
      </w:pPr>
      <w:rPr>
        <w:rFonts w:ascii="Wingdings" w:hAnsi="Wingdings" w:hint="default"/>
      </w:rPr>
    </w:lvl>
  </w:abstractNum>
  <w:abstractNum w:abstractNumId="148" w15:restartNumberingAfterBreak="0">
    <w:nsid w:val="4E427318"/>
    <w:multiLevelType w:val="hybridMultilevel"/>
    <w:tmpl w:val="7C50932C"/>
    <w:lvl w:ilvl="0" w:tplc="6B0C1CA2">
      <w:start w:val="1"/>
      <w:numFmt w:val="decimal"/>
      <w:lvlText w:val="%1."/>
      <w:lvlJc w:val="left"/>
      <w:pPr>
        <w:ind w:left="720" w:hanging="360"/>
      </w:pPr>
    </w:lvl>
    <w:lvl w:ilvl="1" w:tplc="CC042F7E">
      <w:start w:val="1"/>
      <w:numFmt w:val="lowerLetter"/>
      <w:lvlText w:val="%2."/>
      <w:lvlJc w:val="left"/>
      <w:pPr>
        <w:ind w:left="1440" w:hanging="360"/>
      </w:pPr>
    </w:lvl>
    <w:lvl w:ilvl="2" w:tplc="39A6F3B2" w:tentative="1">
      <w:start w:val="1"/>
      <w:numFmt w:val="lowerRoman"/>
      <w:lvlText w:val="%3."/>
      <w:lvlJc w:val="right"/>
      <w:pPr>
        <w:ind w:left="2160" w:hanging="180"/>
      </w:pPr>
    </w:lvl>
    <w:lvl w:ilvl="3" w:tplc="74823332" w:tentative="1">
      <w:start w:val="1"/>
      <w:numFmt w:val="decimal"/>
      <w:lvlText w:val="%4."/>
      <w:lvlJc w:val="left"/>
      <w:pPr>
        <w:ind w:left="2880" w:hanging="360"/>
      </w:pPr>
    </w:lvl>
    <w:lvl w:ilvl="4" w:tplc="7706C558" w:tentative="1">
      <w:start w:val="1"/>
      <w:numFmt w:val="lowerLetter"/>
      <w:lvlText w:val="%5."/>
      <w:lvlJc w:val="left"/>
      <w:pPr>
        <w:ind w:left="3600" w:hanging="360"/>
      </w:pPr>
    </w:lvl>
    <w:lvl w:ilvl="5" w:tplc="73A27C9E" w:tentative="1">
      <w:start w:val="1"/>
      <w:numFmt w:val="lowerRoman"/>
      <w:lvlText w:val="%6."/>
      <w:lvlJc w:val="right"/>
      <w:pPr>
        <w:ind w:left="4320" w:hanging="180"/>
      </w:pPr>
    </w:lvl>
    <w:lvl w:ilvl="6" w:tplc="5E428B0C" w:tentative="1">
      <w:start w:val="1"/>
      <w:numFmt w:val="decimal"/>
      <w:lvlText w:val="%7."/>
      <w:lvlJc w:val="left"/>
      <w:pPr>
        <w:ind w:left="5040" w:hanging="360"/>
      </w:pPr>
    </w:lvl>
    <w:lvl w:ilvl="7" w:tplc="B0B22AEC" w:tentative="1">
      <w:start w:val="1"/>
      <w:numFmt w:val="lowerLetter"/>
      <w:lvlText w:val="%8."/>
      <w:lvlJc w:val="left"/>
      <w:pPr>
        <w:ind w:left="5760" w:hanging="360"/>
      </w:pPr>
    </w:lvl>
    <w:lvl w:ilvl="8" w:tplc="2D101CC4" w:tentative="1">
      <w:start w:val="1"/>
      <w:numFmt w:val="lowerRoman"/>
      <w:lvlText w:val="%9."/>
      <w:lvlJc w:val="right"/>
      <w:pPr>
        <w:ind w:left="6480" w:hanging="180"/>
      </w:pPr>
    </w:lvl>
  </w:abstractNum>
  <w:abstractNum w:abstractNumId="149" w15:restartNumberingAfterBreak="0">
    <w:nsid w:val="4E555D49"/>
    <w:multiLevelType w:val="hybridMultilevel"/>
    <w:tmpl w:val="E2128646"/>
    <w:lvl w:ilvl="0" w:tplc="B3E841CC">
      <w:start w:val="1"/>
      <w:numFmt w:val="decimal"/>
      <w:lvlText w:val="%1."/>
      <w:lvlJc w:val="left"/>
      <w:pPr>
        <w:ind w:left="720" w:hanging="360"/>
      </w:pPr>
    </w:lvl>
    <w:lvl w:ilvl="1" w:tplc="A036E6DC">
      <w:start w:val="1"/>
      <w:numFmt w:val="lowerLetter"/>
      <w:lvlText w:val="%2."/>
      <w:lvlJc w:val="left"/>
      <w:pPr>
        <w:ind w:left="1440" w:hanging="360"/>
      </w:pPr>
    </w:lvl>
    <w:lvl w:ilvl="2" w:tplc="290AD46C" w:tentative="1">
      <w:start w:val="1"/>
      <w:numFmt w:val="lowerRoman"/>
      <w:lvlText w:val="%3."/>
      <w:lvlJc w:val="right"/>
      <w:pPr>
        <w:ind w:left="2160" w:hanging="180"/>
      </w:pPr>
    </w:lvl>
    <w:lvl w:ilvl="3" w:tplc="F1A26D7A" w:tentative="1">
      <w:start w:val="1"/>
      <w:numFmt w:val="decimal"/>
      <w:lvlText w:val="%4."/>
      <w:lvlJc w:val="left"/>
      <w:pPr>
        <w:ind w:left="2880" w:hanging="360"/>
      </w:pPr>
    </w:lvl>
    <w:lvl w:ilvl="4" w:tplc="539E5B68" w:tentative="1">
      <w:start w:val="1"/>
      <w:numFmt w:val="lowerLetter"/>
      <w:lvlText w:val="%5."/>
      <w:lvlJc w:val="left"/>
      <w:pPr>
        <w:ind w:left="3600" w:hanging="360"/>
      </w:pPr>
    </w:lvl>
    <w:lvl w:ilvl="5" w:tplc="1456736E" w:tentative="1">
      <w:start w:val="1"/>
      <w:numFmt w:val="lowerRoman"/>
      <w:lvlText w:val="%6."/>
      <w:lvlJc w:val="right"/>
      <w:pPr>
        <w:ind w:left="4320" w:hanging="180"/>
      </w:pPr>
    </w:lvl>
    <w:lvl w:ilvl="6" w:tplc="AAA6370A" w:tentative="1">
      <w:start w:val="1"/>
      <w:numFmt w:val="decimal"/>
      <w:lvlText w:val="%7."/>
      <w:lvlJc w:val="left"/>
      <w:pPr>
        <w:ind w:left="5040" w:hanging="360"/>
      </w:pPr>
    </w:lvl>
    <w:lvl w:ilvl="7" w:tplc="F14EC44A" w:tentative="1">
      <w:start w:val="1"/>
      <w:numFmt w:val="lowerLetter"/>
      <w:lvlText w:val="%8."/>
      <w:lvlJc w:val="left"/>
      <w:pPr>
        <w:ind w:left="5760" w:hanging="360"/>
      </w:pPr>
    </w:lvl>
    <w:lvl w:ilvl="8" w:tplc="EFA8A350" w:tentative="1">
      <w:start w:val="1"/>
      <w:numFmt w:val="lowerRoman"/>
      <w:lvlText w:val="%9."/>
      <w:lvlJc w:val="right"/>
      <w:pPr>
        <w:ind w:left="6480" w:hanging="180"/>
      </w:pPr>
    </w:lvl>
  </w:abstractNum>
  <w:abstractNum w:abstractNumId="150" w15:restartNumberingAfterBreak="0">
    <w:nsid w:val="4EE14D92"/>
    <w:multiLevelType w:val="hybridMultilevel"/>
    <w:tmpl w:val="3F201324"/>
    <w:lvl w:ilvl="0" w:tplc="C1349F04">
      <w:start w:val="1"/>
      <w:numFmt w:val="bullet"/>
      <w:lvlText w:val=""/>
      <w:lvlJc w:val="left"/>
      <w:pPr>
        <w:ind w:left="720" w:hanging="360"/>
      </w:pPr>
      <w:rPr>
        <w:rFonts w:ascii="Symbol" w:hAnsi="Symbol" w:hint="default"/>
      </w:rPr>
    </w:lvl>
    <w:lvl w:ilvl="1" w:tplc="D43A6D6C">
      <w:start w:val="1"/>
      <w:numFmt w:val="bullet"/>
      <w:lvlText w:val="o"/>
      <w:lvlJc w:val="left"/>
      <w:pPr>
        <w:ind w:left="1440" w:hanging="360"/>
      </w:pPr>
      <w:rPr>
        <w:rFonts w:ascii="Courier New" w:hAnsi="Courier New" w:cs="Courier New" w:hint="default"/>
      </w:rPr>
    </w:lvl>
    <w:lvl w:ilvl="2" w:tplc="221A803C" w:tentative="1">
      <w:start w:val="1"/>
      <w:numFmt w:val="bullet"/>
      <w:lvlText w:val=""/>
      <w:lvlJc w:val="left"/>
      <w:pPr>
        <w:ind w:left="2160" w:hanging="360"/>
      </w:pPr>
      <w:rPr>
        <w:rFonts w:ascii="Wingdings" w:hAnsi="Wingdings" w:hint="default"/>
      </w:rPr>
    </w:lvl>
    <w:lvl w:ilvl="3" w:tplc="01D48416" w:tentative="1">
      <w:start w:val="1"/>
      <w:numFmt w:val="bullet"/>
      <w:lvlText w:val=""/>
      <w:lvlJc w:val="left"/>
      <w:pPr>
        <w:ind w:left="2880" w:hanging="360"/>
      </w:pPr>
      <w:rPr>
        <w:rFonts w:ascii="Symbol" w:hAnsi="Symbol" w:hint="default"/>
      </w:rPr>
    </w:lvl>
    <w:lvl w:ilvl="4" w:tplc="B508709C" w:tentative="1">
      <w:start w:val="1"/>
      <w:numFmt w:val="bullet"/>
      <w:lvlText w:val="o"/>
      <w:lvlJc w:val="left"/>
      <w:pPr>
        <w:ind w:left="3600" w:hanging="360"/>
      </w:pPr>
      <w:rPr>
        <w:rFonts w:ascii="Courier New" w:hAnsi="Courier New" w:cs="Courier New" w:hint="default"/>
      </w:rPr>
    </w:lvl>
    <w:lvl w:ilvl="5" w:tplc="A2EA6B8E" w:tentative="1">
      <w:start w:val="1"/>
      <w:numFmt w:val="bullet"/>
      <w:lvlText w:val=""/>
      <w:lvlJc w:val="left"/>
      <w:pPr>
        <w:ind w:left="4320" w:hanging="360"/>
      </w:pPr>
      <w:rPr>
        <w:rFonts w:ascii="Wingdings" w:hAnsi="Wingdings" w:hint="default"/>
      </w:rPr>
    </w:lvl>
    <w:lvl w:ilvl="6" w:tplc="7D3E2C74" w:tentative="1">
      <w:start w:val="1"/>
      <w:numFmt w:val="bullet"/>
      <w:lvlText w:val=""/>
      <w:lvlJc w:val="left"/>
      <w:pPr>
        <w:ind w:left="5040" w:hanging="360"/>
      </w:pPr>
      <w:rPr>
        <w:rFonts w:ascii="Symbol" w:hAnsi="Symbol" w:hint="default"/>
      </w:rPr>
    </w:lvl>
    <w:lvl w:ilvl="7" w:tplc="BB8451F6" w:tentative="1">
      <w:start w:val="1"/>
      <w:numFmt w:val="bullet"/>
      <w:lvlText w:val="o"/>
      <w:lvlJc w:val="left"/>
      <w:pPr>
        <w:ind w:left="5760" w:hanging="360"/>
      </w:pPr>
      <w:rPr>
        <w:rFonts w:ascii="Courier New" w:hAnsi="Courier New" w:cs="Courier New" w:hint="default"/>
      </w:rPr>
    </w:lvl>
    <w:lvl w:ilvl="8" w:tplc="D7E03DDA" w:tentative="1">
      <w:start w:val="1"/>
      <w:numFmt w:val="bullet"/>
      <w:lvlText w:val=""/>
      <w:lvlJc w:val="left"/>
      <w:pPr>
        <w:ind w:left="6480" w:hanging="360"/>
      </w:pPr>
      <w:rPr>
        <w:rFonts w:ascii="Wingdings" w:hAnsi="Wingdings" w:hint="default"/>
      </w:rPr>
    </w:lvl>
  </w:abstractNum>
  <w:abstractNum w:abstractNumId="151" w15:restartNumberingAfterBreak="0">
    <w:nsid w:val="4EF72C1C"/>
    <w:multiLevelType w:val="hybridMultilevel"/>
    <w:tmpl w:val="EDCC4F4E"/>
    <w:lvl w:ilvl="0" w:tplc="EBBE8D8A">
      <w:start w:val="1"/>
      <w:numFmt w:val="bullet"/>
      <w:lvlText w:val=""/>
      <w:lvlJc w:val="left"/>
      <w:pPr>
        <w:ind w:left="720" w:hanging="360"/>
      </w:pPr>
      <w:rPr>
        <w:rFonts w:ascii="Symbol" w:hAnsi="Symbol" w:hint="default"/>
      </w:rPr>
    </w:lvl>
    <w:lvl w:ilvl="1" w:tplc="61323A4C" w:tentative="1">
      <w:start w:val="1"/>
      <w:numFmt w:val="bullet"/>
      <w:lvlText w:val="o"/>
      <w:lvlJc w:val="left"/>
      <w:pPr>
        <w:ind w:left="1440" w:hanging="360"/>
      </w:pPr>
      <w:rPr>
        <w:rFonts w:ascii="Courier New" w:hAnsi="Courier New" w:cs="Courier New" w:hint="default"/>
      </w:rPr>
    </w:lvl>
    <w:lvl w:ilvl="2" w:tplc="D4E04E78" w:tentative="1">
      <w:start w:val="1"/>
      <w:numFmt w:val="bullet"/>
      <w:lvlText w:val=""/>
      <w:lvlJc w:val="left"/>
      <w:pPr>
        <w:ind w:left="2160" w:hanging="360"/>
      </w:pPr>
      <w:rPr>
        <w:rFonts w:ascii="Wingdings" w:hAnsi="Wingdings" w:hint="default"/>
      </w:rPr>
    </w:lvl>
    <w:lvl w:ilvl="3" w:tplc="DFAA1268" w:tentative="1">
      <w:start w:val="1"/>
      <w:numFmt w:val="bullet"/>
      <w:lvlText w:val=""/>
      <w:lvlJc w:val="left"/>
      <w:pPr>
        <w:ind w:left="2880" w:hanging="360"/>
      </w:pPr>
      <w:rPr>
        <w:rFonts w:ascii="Symbol" w:hAnsi="Symbol" w:hint="default"/>
      </w:rPr>
    </w:lvl>
    <w:lvl w:ilvl="4" w:tplc="698825E4" w:tentative="1">
      <w:start w:val="1"/>
      <w:numFmt w:val="bullet"/>
      <w:lvlText w:val="o"/>
      <w:lvlJc w:val="left"/>
      <w:pPr>
        <w:ind w:left="3600" w:hanging="360"/>
      </w:pPr>
      <w:rPr>
        <w:rFonts w:ascii="Courier New" w:hAnsi="Courier New" w:cs="Courier New" w:hint="default"/>
      </w:rPr>
    </w:lvl>
    <w:lvl w:ilvl="5" w:tplc="EDD82CD8" w:tentative="1">
      <w:start w:val="1"/>
      <w:numFmt w:val="bullet"/>
      <w:lvlText w:val=""/>
      <w:lvlJc w:val="left"/>
      <w:pPr>
        <w:ind w:left="4320" w:hanging="360"/>
      </w:pPr>
      <w:rPr>
        <w:rFonts w:ascii="Wingdings" w:hAnsi="Wingdings" w:hint="default"/>
      </w:rPr>
    </w:lvl>
    <w:lvl w:ilvl="6" w:tplc="B858835E" w:tentative="1">
      <w:start w:val="1"/>
      <w:numFmt w:val="bullet"/>
      <w:lvlText w:val=""/>
      <w:lvlJc w:val="left"/>
      <w:pPr>
        <w:ind w:left="5040" w:hanging="360"/>
      </w:pPr>
      <w:rPr>
        <w:rFonts w:ascii="Symbol" w:hAnsi="Symbol" w:hint="default"/>
      </w:rPr>
    </w:lvl>
    <w:lvl w:ilvl="7" w:tplc="573AAC64" w:tentative="1">
      <w:start w:val="1"/>
      <w:numFmt w:val="bullet"/>
      <w:lvlText w:val="o"/>
      <w:lvlJc w:val="left"/>
      <w:pPr>
        <w:ind w:left="5760" w:hanging="360"/>
      </w:pPr>
      <w:rPr>
        <w:rFonts w:ascii="Courier New" w:hAnsi="Courier New" w:cs="Courier New" w:hint="default"/>
      </w:rPr>
    </w:lvl>
    <w:lvl w:ilvl="8" w:tplc="2278B9A0" w:tentative="1">
      <w:start w:val="1"/>
      <w:numFmt w:val="bullet"/>
      <w:lvlText w:val=""/>
      <w:lvlJc w:val="left"/>
      <w:pPr>
        <w:ind w:left="6480" w:hanging="360"/>
      </w:pPr>
      <w:rPr>
        <w:rFonts w:ascii="Wingdings" w:hAnsi="Wingdings" w:hint="default"/>
      </w:rPr>
    </w:lvl>
  </w:abstractNum>
  <w:abstractNum w:abstractNumId="152" w15:restartNumberingAfterBreak="0">
    <w:nsid w:val="4F5F3F2F"/>
    <w:multiLevelType w:val="hybridMultilevel"/>
    <w:tmpl w:val="4B4614D6"/>
    <w:lvl w:ilvl="0" w:tplc="AC8CE8EC">
      <w:start w:val="1"/>
      <w:numFmt w:val="bullet"/>
      <w:lvlText w:val=""/>
      <w:lvlJc w:val="left"/>
      <w:pPr>
        <w:ind w:left="720" w:hanging="360"/>
      </w:pPr>
      <w:rPr>
        <w:rFonts w:ascii="Symbol" w:hAnsi="Symbol" w:hint="default"/>
      </w:rPr>
    </w:lvl>
    <w:lvl w:ilvl="1" w:tplc="584E4212" w:tentative="1">
      <w:start w:val="1"/>
      <w:numFmt w:val="bullet"/>
      <w:lvlText w:val="o"/>
      <w:lvlJc w:val="left"/>
      <w:pPr>
        <w:ind w:left="1440" w:hanging="360"/>
      </w:pPr>
      <w:rPr>
        <w:rFonts w:ascii="Courier New" w:hAnsi="Courier New" w:cs="Courier New" w:hint="default"/>
      </w:rPr>
    </w:lvl>
    <w:lvl w:ilvl="2" w:tplc="2ABCC0FE" w:tentative="1">
      <w:start w:val="1"/>
      <w:numFmt w:val="bullet"/>
      <w:lvlText w:val=""/>
      <w:lvlJc w:val="left"/>
      <w:pPr>
        <w:ind w:left="2160" w:hanging="360"/>
      </w:pPr>
      <w:rPr>
        <w:rFonts w:ascii="Wingdings" w:hAnsi="Wingdings" w:hint="default"/>
      </w:rPr>
    </w:lvl>
    <w:lvl w:ilvl="3" w:tplc="5B82246E" w:tentative="1">
      <w:start w:val="1"/>
      <w:numFmt w:val="bullet"/>
      <w:lvlText w:val=""/>
      <w:lvlJc w:val="left"/>
      <w:pPr>
        <w:ind w:left="2880" w:hanging="360"/>
      </w:pPr>
      <w:rPr>
        <w:rFonts w:ascii="Symbol" w:hAnsi="Symbol" w:hint="default"/>
      </w:rPr>
    </w:lvl>
    <w:lvl w:ilvl="4" w:tplc="F168A282" w:tentative="1">
      <w:start w:val="1"/>
      <w:numFmt w:val="bullet"/>
      <w:lvlText w:val="o"/>
      <w:lvlJc w:val="left"/>
      <w:pPr>
        <w:ind w:left="3600" w:hanging="360"/>
      </w:pPr>
      <w:rPr>
        <w:rFonts w:ascii="Courier New" w:hAnsi="Courier New" w:cs="Courier New" w:hint="default"/>
      </w:rPr>
    </w:lvl>
    <w:lvl w:ilvl="5" w:tplc="EBF26B86" w:tentative="1">
      <w:start w:val="1"/>
      <w:numFmt w:val="bullet"/>
      <w:lvlText w:val=""/>
      <w:lvlJc w:val="left"/>
      <w:pPr>
        <w:ind w:left="4320" w:hanging="360"/>
      </w:pPr>
      <w:rPr>
        <w:rFonts w:ascii="Wingdings" w:hAnsi="Wingdings" w:hint="default"/>
      </w:rPr>
    </w:lvl>
    <w:lvl w:ilvl="6" w:tplc="5E2C519C" w:tentative="1">
      <w:start w:val="1"/>
      <w:numFmt w:val="bullet"/>
      <w:lvlText w:val=""/>
      <w:lvlJc w:val="left"/>
      <w:pPr>
        <w:ind w:left="5040" w:hanging="360"/>
      </w:pPr>
      <w:rPr>
        <w:rFonts w:ascii="Symbol" w:hAnsi="Symbol" w:hint="default"/>
      </w:rPr>
    </w:lvl>
    <w:lvl w:ilvl="7" w:tplc="28EEB632" w:tentative="1">
      <w:start w:val="1"/>
      <w:numFmt w:val="bullet"/>
      <w:lvlText w:val="o"/>
      <w:lvlJc w:val="left"/>
      <w:pPr>
        <w:ind w:left="5760" w:hanging="360"/>
      </w:pPr>
      <w:rPr>
        <w:rFonts w:ascii="Courier New" w:hAnsi="Courier New" w:cs="Courier New" w:hint="default"/>
      </w:rPr>
    </w:lvl>
    <w:lvl w:ilvl="8" w:tplc="34AAE514" w:tentative="1">
      <w:start w:val="1"/>
      <w:numFmt w:val="bullet"/>
      <w:lvlText w:val=""/>
      <w:lvlJc w:val="left"/>
      <w:pPr>
        <w:ind w:left="6480" w:hanging="360"/>
      </w:pPr>
      <w:rPr>
        <w:rFonts w:ascii="Wingdings" w:hAnsi="Wingdings" w:hint="default"/>
      </w:rPr>
    </w:lvl>
  </w:abstractNum>
  <w:abstractNum w:abstractNumId="153" w15:restartNumberingAfterBreak="0">
    <w:nsid w:val="4F6C26F0"/>
    <w:multiLevelType w:val="hybridMultilevel"/>
    <w:tmpl w:val="14EAB552"/>
    <w:lvl w:ilvl="0" w:tplc="A8E6300C">
      <w:start w:val="1"/>
      <w:numFmt w:val="bullet"/>
      <w:lvlText w:val=""/>
      <w:lvlJc w:val="left"/>
      <w:pPr>
        <w:ind w:left="720" w:hanging="360"/>
      </w:pPr>
      <w:rPr>
        <w:rFonts w:ascii="Symbol" w:hAnsi="Symbol" w:hint="default"/>
      </w:rPr>
    </w:lvl>
    <w:lvl w:ilvl="1" w:tplc="A6EC5DBC">
      <w:start w:val="1"/>
      <w:numFmt w:val="bullet"/>
      <w:lvlText w:val="o"/>
      <w:lvlJc w:val="left"/>
      <w:pPr>
        <w:ind w:left="1440" w:hanging="360"/>
      </w:pPr>
      <w:rPr>
        <w:rFonts w:ascii="Courier New" w:hAnsi="Courier New" w:cs="Courier New" w:hint="default"/>
      </w:rPr>
    </w:lvl>
    <w:lvl w:ilvl="2" w:tplc="531238BC" w:tentative="1">
      <w:start w:val="1"/>
      <w:numFmt w:val="bullet"/>
      <w:lvlText w:val=""/>
      <w:lvlJc w:val="left"/>
      <w:pPr>
        <w:ind w:left="2160" w:hanging="360"/>
      </w:pPr>
      <w:rPr>
        <w:rFonts w:ascii="Wingdings" w:hAnsi="Wingdings" w:hint="default"/>
      </w:rPr>
    </w:lvl>
    <w:lvl w:ilvl="3" w:tplc="E7368500" w:tentative="1">
      <w:start w:val="1"/>
      <w:numFmt w:val="bullet"/>
      <w:lvlText w:val=""/>
      <w:lvlJc w:val="left"/>
      <w:pPr>
        <w:ind w:left="2880" w:hanging="360"/>
      </w:pPr>
      <w:rPr>
        <w:rFonts w:ascii="Symbol" w:hAnsi="Symbol" w:hint="default"/>
      </w:rPr>
    </w:lvl>
    <w:lvl w:ilvl="4" w:tplc="C75CB7C4" w:tentative="1">
      <w:start w:val="1"/>
      <w:numFmt w:val="bullet"/>
      <w:lvlText w:val="o"/>
      <w:lvlJc w:val="left"/>
      <w:pPr>
        <w:ind w:left="3600" w:hanging="360"/>
      </w:pPr>
      <w:rPr>
        <w:rFonts w:ascii="Courier New" w:hAnsi="Courier New" w:cs="Courier New" w:hint="default"/>
      </w:rPr>
    </w:lvl>
    <w:lvl w:ilvl="5" w:tplc="510A7DF4" w:tentative="1">
      <w:start w:val="1"/>
      <w:numFmt w:val="bullet"/>
      <w:lvlText w:val=""/>
      <w:lvlJc w:val="left"/>
      <w:pPr>
        <w:ind w:left="4320" w:hanging="360"/>
      </w:pPr>
      <w:rPr>
        <w:rFonts w:ascii="Wingdings" w:hAnsi="Wingdings" w:hint="default"/>
      </w:rPr>
    </w:lvl>
    <w:lvl w:ilvl="6" w:tplc="667C288E" w:tentative="1">
      <w:start w:val="1"/>
      <w:numFmt w:val="bullet"/>
      <w:lvlText w:val=""/>
      <w:lvlJc w:val="left"/>
      <w:pPr>
        <w:ind w:left="5040" w:hanging="360"/>
      </w:pPr>
      <w:rPr>
        <w:rFonts w:ascii="Symbol" w:hAnsi="Symbol" w:hint="default"/>
      </w:rPr>
    </w:lvl>
    <w:lvl w:ilvl="7" w:tplc="1AF8E4CE" w:tentative="1">
      <w:start w:val="1"/>
      <w:numFmt w:val="bullet"/>
      <w:lvlText w:val="o"/>
      <w:lvlJc w:val="left"/>
      <w:pPr>
        <w:ind w:left="5760" w:hanging="360"/>
      </w:pPr>
      <w:rPr>
        <w:rFonts w:ascii="Courier New" w:hAnsi="Courier New" w:cs="Courier New" w:hint="default"/>
      </w:rPr>
    </w:lvl>
    <w:lvl w:ilvl="8" w:tplc="758CFEF8" w:tentative="1">
      <w:start w:val="1"/>
      <w:numFmt w:val="bullet"/>
      <w:lvlText w:val=""/>
      <w:lvlJc w:val="left"/>
      <w:pPr>
        <w:ind w:left="6480" w:hanging="360"/>
      </w:pPr>
      <w:rPr>
        <w:rFonts w:ascii="Wingdings" w:hAnsi="Wingdings" w:hint="default"/>
      </w:rPr>
    </w:lvl>
  </w:abstractNum>
  <w:abstractNum w:abstractNumId="154" w15:restartNumberingAfterBreak="0">
    <w:nsid w:val="501C7A1B"/>
    <w:multiLevelType w:val="hybridMultilevel"/>
    <w:tmpl w:val="64023936"/>
    <w:lvl w:ilvl="0" w:tplc="3796F594">
      <w:start w:val="1"/>
      <w:numFmt w:val="decimal"/>
      <w:lvlText w:val="%1."/>
      <w:lvlJc w:val="left"/>
      <w:pPr>
        <w:ind w:left="720" w:hanging="360"/>
      </w:pPr>
    </w:lvl>
    <w:lvl w:ilvl="1" w:tplc="EC201586">
      <w:start w:val="1"/>
      <w:numFmt w:val="lowerLetter"/>
      <w:lvlText w:val="%2."/>
      <w:lvlJc w:val="left"/>
      <w:pPr>
        <w:ind w:left="1440" w:hanging="360"/>
      </w:pPr>
    </w:lvl>
    <w:lvl w:ilvl="2" w:tplc="2D709CE4" w:tentative="1">
      <w:start w:val="1"/>
      <w:numFmt w:val="lowerRoman"/>
      <w:lvlText w:val="%3."/>
      <w:lvlJc w:val="right"/>
      <w:pPr>
        <w:ind w:left="2160" w:hanging="180"/>
      </w:pPr>
    </w:lvl>
    <w:lvl w:ilvl="3" w:tplc="49D2551A" w:tentative="1">
      <w:start w:val="1"/>
      <w:numFmt w:val="decimal"/>
      <w:lvlText w:val="%4."/>
      <w:lvlJc w:val="left"/>
      <w:pPr>
        <w:ind w:left="2880" w:hanging="360"/>
      </w:pPr>
    </w:lvl>
    <w:lvl w:ilvl="4" w:tplc="585EA454" w:tentative="1">
      <w:start w:val="1"/>
      <w:numFmt w:val="lowerLetter"/>
      <w:lvlText w:val="%5."/>
      <w:lvlJc w:val="left"/>
      <w:pPr>
        <w:ind w:left="3600" w:hanging="360"/>
      </w:pPr>
    </w:lvl>
    <w:lvl w:ilvl="5" w:tplc="C688DE18" w:tentative="1">
      <w:start w:val="1"/>
      <w:numFmt w:val="lowerRoman"/>
      <w:lvlText w:val="%6."/>
      <w:lvlJc w:val="right"/>
      <w:pPr>
        <w:ind w:left="4320" w:hanging="180"/>
      </w:pPr>
    </w:lvl>
    <w:lvl w:ilvl="6" w:tplc="D5908B5A" w:tentative="1">
      <w:start w:val="1"/>
      <w:numFmt w:val="decimal"/>
      <w:lvlText w:val="%7."/>
      <w:lvlJc w:val="left"/>
      <w:pPr>
        <w:ind w:left="5040" w:hanging="360"/>
      </w:pPr>
    </w:lvl>
    <w:lvl w:ilvl="7" w:tplc="A168B2BC" w:tentative="1">
      <w:start w:val="1"/>
      <w:numFmt w:val="lowerLetter"/>
      <w:lvlText w:val="%8."/>
      <w:lvlJc w:val="left"/>
      <w:pPr>
        <w:ind w:left="5760" w:hanging="360"/>
      </w:pPr>
    </w:lvl>
    <w:lvl w:ilvl="8" w:tplc="8BF0EE20" w:tentative="1">
      <w:start w:val="1"/>
      <w:numFmt w:val="lowerRoman"/>
      <w:lvlText w:val="%9."/>
      <w:lvlJc w:val="right"/>
      <w:pPr>
        <w:ind w:left="6480" w:hanging="180"/>
      </w:pPr>
    </w:lvl>
  </w:abstractNum>
  <w:abstractNum w:abstractNumId="155" w15:restartNumberingAfterBreak="0">
    <w:nsid w:val="50615418"/>
    <w:multiLevelType w:val="hybridMultilevel"/>
    <w:tmpl w:val="DAC0AC36"/>
    <w:lvl w:ilvl="0" w:tplc="1B283FB0">
      <w:start w:val="1"/>
      <w:numFmt w:val="decimal"/>
      <w:lvlText w:val="%1."/>
      <w:lvlJc w:val="left"/>
      <w:pPr>
        <w:ind w:left="720" w:hanging="360"/>
      </w:pPr>
    </w:lvl>
    <w:lvl w:ilvl="1" w:tplc="D7E86BE4">
      <w:start w:val="1"/>
      <w:numFmt w:val="lowerLetter"/>
      <w:lvlText w:val="%2."/>
      <w:lvlJc w:val="left"/>
      <w:pPr>
        <w:ind w:left="1440" w:hanging="360"/>
      </w:pPr>
    </w:lvl>
    <w:lvl w:ilvl="2" w:tplc="ABC2D06A" w:tentative="1">
      <w:start w:val="1"/>
      <w:numFmt w:val="lowerRoman"/>
      <w:lvlText w:val="%3."/>
      <w:lvlJc w:val="right"/>
      <w:pPr>
        <w:ind w:left="2160" w:hanging="180"/>
      </w:pPr>
    </w:lvl>
    <w:lvl w:ilvl="3" w:tplc="FA7864C0" w:tentative="1">
      <w:start w:val="1"/>
      <w:numFmt w:val="decimal"/>
      <w:lvlText w:val="%4."/>
      <w:lvlJc w:val="left"/>
      <w:pPr>
        <w:ind w:left="2880" w:hanging="360"/>
      </w:pPr>
    </w:lvl>
    <w:lvl w:ilvl="4" w:tplc="ABF428F4" w:tentative="1">
      <w:start w:val="1"/>
      <w:numFmt w:val="lowerLetter"/>
      <w:lvlText w:val="%5."/>
      <w:lvlJc w:val="left"/>
      <w:pPr>
        <w:ind w:left="3600" w:hanging="360"/>
      </w:pPr>
    </w:lvl>
    <w:lvl w:ilvl="5" w:tplc="8F568306" w:tentative="1">
      <w:start w:val="1"/>
      <w:numFmt w:val="lowerRoman"/>
      <w:lvlText w:val="%6."/>
      <w:lvlJc w:val="right"/>
      <w:pPr>
        <w:ind w:left="4320" w:hanging="180"/>
      </w:pPr>
    </w:lvl>
    <w:lvl w:ilvl="6" w:tplc="E632C854" w:tentative="1">
      <w:start w:val="1"/>
      <w:numFmt w:val="decimal"/>
      <w:lvlText w:val="%7."/>
      <w:lvlJc w:val="left"/>
      <w:pPr>
        <w:ind w:left="5040" w:hanging="360"/>
      </w:pPr>
    </w:lvl>
    <w:lvl w:ilvl="7" w:tplc="D73C9708" w:tentative="1">
      <w:start w:val="1"/>
      <w:numFmt w:val="lowerLetter"/>
      <w:lvlText w:val="%8."/>
      <w:lvlJc w:val="left"/>
      <w:pPr>
        <w:ind w:left="5760" w:hanging="360"/>
      </w:pPr>
    </w:lvl>
    <w:lvl w:ilvl="8" w:tplc="A3FEEDB6" w:tentative="1">
      <w:start w:val="1"/>
      <w:numFmt w:val="lowerRoman"/>
      <w:lvlText w:val="%9."/>
      <w:lvlJc w:val="right"/>
      <w:pPr>
        <w:ind w:left="6480" w:hanging="180"/>
      </w:pPr>
    </w:lvl>
  </w:abstractNum>
  <w:abstractNum w:abstractNumId="156" w15:restartNumberingAfterBreak="0">
    <w:nsid w:val="50673FE3"/>
    <w:multiLevelType w:val="hybridMultilevel"/>
    <w:tmpl w:val="3794753C"/>
    <w:lvl w:ilvl="0" w:tplc="0EA674D8">
      <w:start w:val="1"/>
      <w:numFmt w:val="decimal"/>
      <w:lvlText w:val="%1."/>
      <w:lvlJc w:val="left"/>
      <w:pPr>
        <w:ind w:left="720" w:hanging="360"/>
      </w:pPr>
    </w:lvl>
    <w:lvl w:ilvl="1" w:tplc="F208C75A">
      <w:start w:val="1"/>
      <w:numFmt w:val="lowerLetter"/>
      <w:lvlText w:val="%2."/>
      <w:lvlJc w:val="left"/>
      <w:pPr>
        <w:ind w:left="1440" w:hanging="360"/>
      </w:pPr>
    </w:lvl>
    <w:lvl w:ilvl="2" w:tplc="4E5A3AEE" w:tentative="1">
      <w:start w:val="1"/>
      <w:numFmt w:val="lowerRoman"/>
      <w:lvlText w:val="%3."/>
      <w:lvlJc w:val="right"/>
      <w:pPr>
        <w:ind w:left="2160" w:hanging="180"/>
      </w:pPr>
    </w:lvl>
    <w:lvl w:ilvl="3" w:tplc="058AE32E" w:tentative="1">
      <w:start w:val="1"/>
      <w:numFmt w:val="decimal"/>
      <w:lvlText w:val="%4."/>
      <w:lvlJc w:val="left"/>
      <w:pPr>
        <w:ind w:left="2880" w:hanging="360"/>
      </w:pPr>
    </w:lvl>
    <w:lvl w:ilvl="4" w:tplc="FC2E1B28" w:tentative="1">
      <w:start w:val="1"/>
      <w:numFmt w:val="lowerLetter"/>
      <w:lvlText w:val="%5."/>
      <w:lvlJc w:val="left"/>
      <w:pPr>
        <w:ind w:left="3600" w:hanging="360"/>
      </w:pPr>
    </w:lvl>
    <w:lvl w:ilvl="5" w:tplc="3634FB4A" w:tentative="1">
      <w:start w:val="1"/>
      <w:numFmt w:val="lowerRoman"/>
      <w:lvlText w:val="%6."/>
      <w:lvlJc w:val="right"/>
      <w:pPr>
        <w:ind w:left="4320" w:hanging="180"/>
      </w:pPr>
    </w:lvl>
    <w:lvl w:ilvl="6" w:tplc="0F301570" w:tentative="1">
      <w:start w:val="1"/>
      <w:numFmt w:val="decimal"/>
      <w:lvlText w:val="%7."/>
      <w:lvlJc w:val="left"/>
      <w:pPr>
        <w:ind w:left="5040" w:hanging="360"/>
      </w:pPr>
    </w:lvl>
    <w:lvl w:ilvl="7" w:tplc="CC9E6532" w:tentative="1">
      <w:start w:val="1"/>
      <w:numFmt w:val="lowerLetter"/>
      <w:lvlText w:val="%8."/>
      <w:lvlJc w:val="left"/>
      <w:pPr>
        <w:ind w:left="5760" w:hanging="360"/>
      </w:pPr>
    </w:lvl>
    <w:lvl w:ilvl="8" w:tplc="C07A8D6E" w:tentative="1">
      <w:start w:val="1"/>
      <w:numFmt w:val="lowerRoman"/>
      <w:lvlText w:val="%9."/>
      <w:lvlJc w:val="right"/>
      <w:pPr>
        <w:ind w:left="6480" w:hanging="180"/>
      </w:pPr>
    </w:lvl>
  </w:abstractNum>
  <w:abstractNum w:abstractNumId="157" w15:restartNumberingAfterBreak="0">
    <w:nsid w:val="50A62FEF"/>
    <w:multiLevelType w:val="hybridMultilevel"/>
    <w:tmpl w:val="1D745EF6"/>
    <w:lvl w:ilvl="0" w:tplc="570A73FE">
      <w:start w:val="1"/>
      <w:numFmt w:val="bullet"/>
      <w:lvlText w:val=""/>
      <w:lvlJc w:val="left"/>
      <w:pPr>
        <w:ind w:left="720" w:hanging="360"/>
      </w:pPr>
      <w:rPr>
        <w:rFonts w:ascii="Symbol" w:hAnsi="Symbol" w:hint="default"/>
      </w:rPr>
    </w:lvl>
    <w:lvl w:ilvl="1" w:tplc="5484DFB0">
      <w:start w:val="1"/>
      <w:numFmt w:val="bullet"/>
      <w:lvlText w:val="o"/>
      <w:lvlJc w:val="left"/>
      <w:pPr>
        <w:ind w:left="1440" w:hanging="360"/>
      </w:pPr>
      <w:rPr>
        <w:rFonts w:ascii="Courier New" w:hAnsi="Courier New" w:cs="Courier New" w:hint="default"/>
      </w:rPr>
    </w:lvl>
    <w:lvl w:ilvl="2" w:tplc="001464A0" w:tentative="1">
      <w:start w:val="1"/>
      <w:numFmt w:val="bullet"/>
      <w:lvlText w:val=""/>
      <w:lvlJc w:val="left"/>
      <w:pPr>
        <w:ind w:left="2160" w:hanging="360"/>
      </w:pPr>
      <w:rPr>
        <w:rFonts w:ascii="Wingdings" w:hAnsi="Wingdings" w:hint="default"/>
      </w:rPr>
    </w:lvl>
    <w:lvl w:ilvl="3" w:tplc="C9184844" w:tentative="1">
      <w:start w:val="1"/>
      <w:numFmt w:val="bullet"/>
      <w:lvlText w:val=""/>
      <w:lvlJc w:val="left"/>
      <w:pPr>
        <w:ind w:left="2880" w:hanging="360"/>
      </w:pPr>
      <w:rPr>
        <w:rFonts w:ascii="Symbol" w:hAnsi="Symbol" w:hint="default"/>
      </w:rPr>
    </w:lvl>
    <w:lvl w:ilvl="4" w:tplc="DD46409C" w:tentative="1">
      <w:start w:val="1"/>
      <w:numFmt w:val="bullet"/>
      <w:lvlText w:val="o"/>
      <w:lvlJc w:val="left"/>
      <w:pPr>
        <w:ind w:left="3600" w:hanging="360"/>
      </w:pPr>
      <w:rPr>
        <w:rFonts w:ascii="Courier New" w:hAnsi="Courier New" w:cs="Courier New" w:hint="default"/>
      </w:rPr>
    </w:lvl>
    <w:lvl w:ilvl="5" w:tplc="14DEF014" w:tentative="1">
      <w:start w:val="1"/>
      <w:numFmt w:val="bullet"/>
      <w:lvlText w:val=""/>
      <w:lvlJc w:val="left"/>
      <w:pPr>
        <w:ind w:left="4320" w:hanging="360"/>
      </w:pPr>
      <w:rPr>
        <w:rFonts w:ascii="Wingdings" w:hAnsi="Wingdings" w:hint="default"/>
      </w:rPr>
    </w:lvl>
    <w:lvl w:ilvl="6" w:tplc="DBB06972" w:tentative="1">
      <w:start w:val="1"/>
      <w:numFmt w:val="bullet"/>
      <w:lvlText w:val=""/>
      <w:lvlJc w:val="left"/>
      <w:pPr>
        <w:ind w:left="5040" w:hanging="360"/>
      </w:pPr>
      <w:rPr>
        <w:rFonts w:ascii="Symbol" w:hAnsi="Symbol" w:hint="default"/>
      </w:rPr>
    </w:lvl>
    <w:lvl w:ilvl="7" w:tplc="B3A8A690" w:tentative="1">
      <w:start w:val="1"/>
      <w:numFmt w:val="bullet"/>
      <w:lvlText w:val="o"/>
      <w:lvlJc w:val="left"/>
      <w:pPr>
        <w:ind w:left="5760" w:hanging="360"/>
      </w:pPr>
      <w:rPr>
        <w:rFonts w:ascii="Courier New" w:hAnsi="Courier New" w:cs="Courier New" w:hint="default"/>
      </w:rPr>
    </w:lvl>
    <w:lvl w:ilvl="8" w:tplc="68F036B2" w:tentative="1">
      <w:start w:val="1"/>
      <w:numFmt w:val="bullet"/>
      <w:lvlText w:val=""/>
      <w:lvlJc w:val="left"/>
      <w:pPr>
        <w:ind w:left="6480" w:hanging="360"/>
      </w:pPr>
      <w:rPr>
        <w:rFonts w:ascii="Wingdings" w:hAnsi="Wingdings" w:hint="default"/>
      </w:rPr>
    </w:lvl>
  </w:abstractNum>
  <w:abstractNum w:abstractNumId="158" w15:restartNumberingAfterBreak="0">
    <w:nsid w:val="51D40A36"/>
    <w:multiLevelType w:val="hybridMultilevel"/>
    <w:tmpl w:val="C2C21BAA"/>
    <w:lvl w:ilvl="0" w:tplc="A2EA797E">
      <w:start w:val="1"/>
      <w:numFmt w:val="decimal"/>
      <w:lvlText w:val="%1."/>
      <w:lvlJc w:val="left"/>
      <w:pPr>
        <w:ind w:left="720" w:hanging="360"/>
      </w:pPr>
    </w:lvl>
    <w:lvl w:ilvl="1" w:tplc="65921946">
      <w:start w:val="1"/>
      <w:numFmt w:val="lowerLetter"/>
      <w:lvlText w:val="%2."/>
      <w:lvlJc w:val="left"/>
      <w:pPr>
        <w:ind w:left="1440" w:hanging="360"/>
      </w:pPr>
    </w:lvl>
    <w:lvl w:ilvl="2" w:tplc="E0884330" w:tentative="1">
      <w:start w:val="1"/>
      <w:numFmt w:val="lowerRoman"/>
      <w:lvlText w:val="%3."/>
      <w:lvlJc w:val="right"/>
      <w:pPr>
        <w:ind w:left="2160" w:hanging="180"/>
      </w:pPr>
    </w:lvl>
    <w:lvl w:ilvl="3" w:tplc="16F8AD66" w:tentative="1">
      <w:start w:val="1"/>
      <w:numFmt w:val="decimal"/>
      <w:lvlText w:val="%4."/>
      <w:lvlJc w:val="left"/>
      <w:pPr>
        <w:ind w:left="2880" w:hanging="360"/>
      </w:pPr>
    </w:lvl>
    <w:lvl w:ilvl="4" w:tplc="BB20338A" w:tentative="1">
      <w:start w:val="1"/>
      <w:numFmt w:val="lowerLetter"/>
      <w:lvlText w:val="%5."/>
      <w:lvlJc w:val="left"/>
      <w:pPr>
        <w:ind w:left="3600" w:hanging="360"/>
      </w:pPr>
    </w:lvl>
    <w:lvl w:ilvl="5" w:tplc="B43295A8" w:tentative="1">
      <w:start w:val="1"/>
      <w:numFmt w:val="lowerRoman"/>
      <w:lvlText w:val="%6."/>
      <w:lvlJc w:val="right"/>
      <w:pPr>
        <w:ind w:left="4320" w:hanging="180"/>
      </w:pPr>
    </w:lvl>
    <w:lvl w:ilvl="6" w:tplc="E1DC56C6" w:tentative="1">
      <w:start w:val="1"/>
      <w:numFmt w:val="decimal"/>
      <w:lvlText w:val="%7."/>
      <w:lvlJc w:val="left"/>
      <w:pPr>
        <w:ind w:left="5040" w:hanging="360"/>
      </w:pPr>
    </w:lvl>
    <w:lvl w:ilvl="7" w:tplc="53AC422C" w:tentative="1">
      <w:start w:val="1"/>
      <w:numFmt w:val="lowerLetter"/>
      <w:lvlText w:val="%8."/>
      <w:lvlJc w:val="left"/>
      <w:pPr>
        <w:ind w:left="5760" w:hanging="360"/>
      </w:pPr>
    </w:lvl>
    <w:lvl w:ilvl="8" w:tplc="1C2419AC" w:tentative="1">
      <w:start w:val="1"/>
      <w:numFmt w:val="lowerRoman"/>
      <w:lvlText w:val="%9."/>
      <w:lvlJc w:val="right"/>
      <w:pPr>
        <w:ind w:left="6480" w:hanging="180"/>
      </w:pPr>
    </w:lvl>
  </w:abstractNum>
  <w:abstractNum w:abstractNumId="159" w15:restartNumberingAfterBreak="0">
    <w:nsid w:val="52E85478"/>
    <w:multiLevelType w:val="hybridMultilevel"/>
    <w:tmpl w:val="9092ABA6"/>
    <w:lvl w:ilvl="0" w:tplc="B5527914">
      <w:start w:val="1"/>
      <w:numFmt w:val="decimal"/>
      <w:lvlText w:val="%1."/>
      <w:lvlJc w:val="left"/>
      <w:pPr>
        <w:ind w:left="720" w:hanging="360"/>
      </w:pPr>
    </w:lvl>
    <w:lvl w:ilvl="1" w:tplc="50ECC18A">
      <w:start w:val="1"/>
      <w:numFmt w:val="lowerLetter"/>
      <w:lvlText w:val="%2."/>
      <w:lvlJc w:val="left"/>
      <w:pPr>
        <w:ind w:left="1440" w:hanging="360"/>
      </w:pPr>
    </w:lvl>
    <w:lvl w:ilvl="2" w:tplc="3D4864EE" w:tentative="1">
      <w:start w:val="1"/>
      <w:numFmt w:val="lowerRoman"/>
      <w:lvlText w:val="%3."/>
      <w:lvlJc w:val="right"/>
      <w:pPr>
        <w:ind w:left="2160" w:hanging="180"/>
      </w:pPr>
    </w:lvl>
    <w:lvl w:ilvl="3" w:tplc="66148452" w:tentative="1">
      <w:start w:val="1"/>
      <w:numFmt w:val="decimal"/>
      <w:lvlText w:val="%4."/>
      <w:lvlJc w:val="left"/>
      <w:pPr>
        <w:ind w:left="2880" w:hanging="360"/>
      </w:pPr>
    </w:lvl>
    <w:lvl w:ilvl="4" w:tplc="BA561324" w:tentative="1">
      <w:start w:val="1"/>
      <w:numFmt w:val="lowerLetter"/>
      <w:lvlText w:val="%5."/>
      <w:lvlJc w:val="left"/>
      <w:pPr>
        <w:ind w:left="3600" w:hanging="360"/>
      </w:pPr>
    </w:lvl>
    <w:lvl w:ilvl="5" w:tplc="C39E32B6" w:tentative="1">
      <w:start w:val="1"/>
      <w:numFmt w:val="lowerRoman"/>
      <w:lvlText w:val="%6."/>
      <w:lvlJc w:val="right"/>
      <w:pPr>
        <w:ind w:left="4320" w:hanging="180"/>
      </w:pPr>
    </w:lvl>
    <w:lvl w:ilvl="6" w:tplc="D400A8CC" w:tentative="1">
      <w:start w:val="1"/>
      <w:numFmt w:val="decimal"/>
      <w:lvlText w:val="%7."/>
      <w:lvlJc w:val="left"/>
      <w:pPr>
        <w:ind w:left="5040" w:hanging="360"/>
      </w:pPr>
    </w:lvl>
    <w:lvl w:ilvl="7" w:tplc="299806B8" w:tentative="1">
      <w:start w:val="1"/>
      <w:numFmt w:val="lowerLetter"/>
      <w:lvlText w:val="%8."/>
      <w:lvlJc w:val="left"/>
      <w:pPr>
        <w:ind w:left="5760" w:hanging="360"/>
      </w:pPr>
    </w:lvl>
    <w:lvl w:ilvl="8" w:tplc="34D2E39A" w:tentative="1">
      <w:start w:val="1"/>
      <w:numFmt w:val="lowerRoman"/>
      <w:lvlText w:val="%9."/>
      <w:lvlJc w:val="right"/>
      <w:pPr>
        <w:ind w:left="6480" w:hanging="180"/>
      </w:pPr>
    </w:lvl>
  </w:abstractNum>
  <w:abstractNum w:abstractNumId="160" w15:restartNumberingAfterBreak="0">
    <w:nsid w:val="537D311F"/>
    <w:multiLevelType w:val="hybridMultilevel"/>
    <w:tmpl w:val="83A60A66"/>
    <w:lvl w:ilvl="0" w:tplc="61AA1DEA">
      <w:start w:val="1"/>
      <w:numFmt w:val="bullet"/>
      <w:lvlText w:val=""/>
      <w:lvlJc w:val="left"/>
      <w:pPr>
        <w:ind w:left="720" w:hanging="360"/>
      </w:pPr>
      <w:rPr>
        <w:rFonts w:ascii="Symbol" w:hAnsi="Symbol" w:hint="default"/>
      </w:rPr>
    </w:lvl>
    <w:lvl w:ilvl="1" w:tplc="FD70734C" w:tentative="1">
      <w:start w:val="1"/>
      <w:numFmt w:val="bullet"/>
      <w:lvlText w:val="o"/>
      <w:lvlJc w:val="left"/>
      <w:pPr>
        <w:ind w:left="1440" w:hanging="360"/>
      </w:pPr>
      <w:rPr>
        <w:rFonts w:ascii="Courier New" w:hAnsi="Courier New" w:cs="Courier New" w:hint="default"/>
      </w:rPr>
    </w:lvl>
    <w:lvl w:ilvl="2" w:tplc="90A214D0" w:tentative="1">
      <w:start w:val="1"/>
      <w:numFmt w:val="bullet"/>
      <w:lvlText w:val=""/>
      <w:lvlJc w:val="left"/>
      <w:pPr>
        <w:ind w:left="2160" w:hanging="360"/>
      </w:pPr>
      <w:rPr>
        <w:rFonts w:ascii="Wingdings" w:hAnsi="Wingdings" w:hint="default"/>
      </w:rPr>
    </w:lvl>
    <w:lvl w:ilvl="3" w:tplc="DE82B78A" w:tentative="1">
      <w:start w:val="1"/>
      <w:numFmt w:val="bullet"/>
      <w:lvlText w:val=""/>
      <w:lvlJc w:val="left"/>
      <w:pPr>
        <w:ind w:left="2880" w:hanging="360"/>
      </w:pPr>
      <w:rPr>
        <w:rFonts w:ascii="Symbol" w:hAnsi="Symbol" w:hint="default"/>
      </w:rPr>
    </w:lvl>
    <w:lvl w:ilvl="4" w:tplc="A0F2DD50" w:tentative="1">
      <w:start w:val="1"/>
      <w:numFmt w:val="bullet"/>
      <w:lvlText w:val="o"/>
      <w:lvlJc w:val="left"/>
      <w:pPr>
        <w:ind w:left="3600" w:hanging="360"/>
      </w:pPr>
      <w:rPr>
        <w:rFonts w:ascii="Courier New" w:hAnsi="Courier New" w:cs="Courier New" w:hint="default"/>
      </w:rPr>
    </w:lvl>
    <w:lvl w:ilvl="5" w:tplc="DC3A6156" w:tentative="1">
      <w:start w:val="1"/>
      <w:numFmt w:val="bullet"/>
      <w:lvlText w:val=""/>
      <w:lvlJc w:val="left"/>
      <w:pPr>
        <w:ind w:left="4320" w:hanging="360"/>
      </w:pPr>
      <w:rPr>
        <w:rFonts w:ascii="Wingdings" w:hAnsi="Wingdings" w:hint="default"/>
      </w:rPr>
    </w:lvl>
    <w:lvl w:ilvl="6" w:tplc="95C2B646" w:tentative="1">
      <w:start w:val="1"/>
      <w:numFmt w:val="bullet"/>
      <w:lvlText w:val=""/>
      <w:lvlJc w:val="left"/>
      <w:pPr>
        <w:ind w:left="5040" w:hanging="360"/>
      </w:pPr>
      <w:rPr>
        <w:rFonts w:ascii="Symbol" w:hAnsi="Symbol" w:hint="default"/>
      </w:rPr>
    </w:lvl>
    <w:lvl w:ilvl="7" w:tplc="302A058A" w:tentative="1">
      <w:start w:val="1"/>
      <w:numFmt w:val="bullet"/>
      <w:lvlText w:val="o"/>
      <w:lvlJc w:val="left"/>
      <w:pPr>
        <w:ind w:left="5760" w:hanging="360"/>
      </w:pPr>
      <w:rPr>
        <w:rFonts w:ascii="Courier New" w:hAnsi="Courier New" w:cs="Courier New" w:hint="default"/>
      </w:rPr>
    </w:lvl>
    <w:lvl w:ilvl="8" w:tplc="C2DADC9A" w:tentative="1">
      <w:start w:val="1"/>
      <w:numFmt w:val="bullet"/>
      <w:lvlText w:val=""/>
      <w:lvlJc w:val="left"/>
      <w:pPr>
        <w:ind w:left="6480" w:hanging="360"/>
      </w:pPr>
      <w:rPr>
        <w:rFonts w:ascii="Wingdings" w:hAnsi="Wingdings" w:hint="default"/>
      </w:rPr>
    </w:lvl>
  </w:abstractNum>
  <w:abstractNum w:abstractNumId="161" w15:restartNumberingAfterBreak="0">
    <w:nsid w:val="53940E45"/>
    <w:multiLevelType w:val="hybridMultilevel"/>
    <w:tmpl w:val="2A508B8A"/>
    <w:lvl w:ilvl="0" w:tplc="AEF4726A">
      <w:start w:val="1"/>
      <w:numFmt w:val="bullet"/>
      <w:lvlText w:val=""/>
      <w:lvlJc w:val="left"/>
      <w:pPr>
        <w:ind w:left="720" w:hanging="360"/>
      </w:pPr>
      <w:rPr>
        <w:rFonts w:ascii="Symbol" w:hAnsi="Symbol" w:hint="default"/>
      </w:rPr>
    </w:lvl>
    <w:lvl w:ilvl="1" w:tplc="B21A23C0" w:tentative="1">
      <w:start w:val="1"/>
      <w:numFmt w:val="bullet"/>
      <w:lvlText w:val="o"/>
      <w:lvlJc w:val="left"/>
      <w:pPr>
        <w:ind w:left="1440" w:hanging="360"/>
      </w:pPr>
      <w:rPr>
        <w:rFonts w:ascii="Courier New" w:hAnsi="Courier New" w:cs="Courier New" w:hint="default"/>
      </w:rPr>
    </w:lvl>
    <w:lvl w:ilvl="2" w:tplc="F948DCF8" w:tentative="1">
      <w:start w:val="1"/>
      <w:numFmt w:val="bullet"/>
      <w:lvlText w:val=""/>
      <w:lvlJc w:val="left"/>
      <w:pPr>
        <w:ind w:left="2160" w:hanging="360"/>
      </w:pPr>
      <w:rPr>
        <w:rFonts w:ascii="Wingdings" w:hAnsi="Wingdings" w:hint="default"/>
      </w:rPr>
    </w:lvl>
    <w:lvl w:ilvl="3" w:tplc="93B0735A" w:tentative="1">
      <w:start w:val="1"/>
      <w:numFmt w:val="bullet"/>
      <w:lvlText w:val=""/>
      <w:lvlJc w:val="left"/>
      <w:pPr>
        <w:ind w:left="2880" w:hanging="360"/>
      </w:pPr>
      <w:rPr>
        <w:rFonts w:ascii="Symbol" w:hAnsi="Symbol" w:hint="default"/>
      </w:rPr>
    </w:lvl>
    <w:lvl w:ilvl="4" w:tplc="E2C65E16" w:tentative="1">
      <w:start w:val="1"/>
      <w:numFmt w:val="bullet"/>
      <w:lvlText w:val="o"/>
      <w:lvlJc w:val="left"/>
      <w:pPr>
        <w:ind w:left="3600" w:hanging="360"/>
      </w:pPr>
      <w:rPr>
        <w:rFonts w:ascii="Courier New" w:hAnsi="Courier New" w:cs="Courier New" w:hint="default"/>
      </w:rPr>
    </w:lvl>
    <w:lvl w:ilvl="5" w:tplc="0E5AF67A" w:tentative="1">
      <w:start w:val="1"/>
      <w:numFmt w:val="bullet"/>
      <w:lvlText w:val=""/>
      <w:lvlJc w:val="left"/>
      <w:pPr>
        <w:ind w:left="4320" w:hanging="360"/>
      </w:pPr>
      <w:rPr>
        <w:rFonts w:ascii="Wingdings" w:hAnsi="Wingdings" w:hint="default"/>
      </w:rPr>
    </w:lvl>
    <w:lvl w:ilvl="6" w:tplc="652A8062" w:tentative="1">
      <w:start w:val="1"/>
      <w:numFmt w:val="bullet"/>
      <w:lvlText w:val=""/>
      <w:lvlJc w:val="left"/>
      <w:pPr>
        <w:ind w:left="5040" w:hanging="360"/>
      </w:pPr>
      <w:rPr>
        <w:rFonts w:ascii="Symbol" w:hAnsi="Symbol" w:hint="default"/>
      </w:rPr>
    </w:lvl>
    <w:lvl w:ilvl="7" w:tplc="C682E5E4" w:tentative="1">
      <w:start w:val="1"/>
      <w:numFmt w:val="bullet"/>
      <w:lvlText w:val="o"/>
      <w:lvlJc w:val="left"/>
      <w:pPr>
        <w:ind w:left="5760" w:hanging="360"/>
      </w:pPr>
      <w:rPr>
        <w:rFonts w:ascii="Courier New" w:hAnsi="Courier New" w:cs="Courier New" w:hint="default"/>
      </w:rPr>
    </w:lvl>
    <w:lvl w:ilvl="8" w:tplc="1F4642C0" w:tentative="1">
      <w:start w:val="1"/>
      <w:numFmt w:val="bullet"/>
      <w:lvlText w:val=""/>
      <w:lvlJc w:val="left"/>
      <w:pPr>
        <w:ind w:left="6480" w:hanging="360"/>
      </w:pPr>
      <w:rPr>
        <w:rFonts w:ascii="Wingdings" w:hAnsi="Wingdings" w:hint="default"/>
      </w:rPr>
    </w:lvl>
  </w:abstractNum>
  <w:abstractNum w:abstractNumId="162" w15:restartNumberingAfterBreak="0">
    <w:nsid w:val="5396760F"/>
    <w:multiLevelType w:val="hybridMultilevel"/>
    <w:tmpl w:val="D3A0345E"/>
    <w:lvl w:ilvl="0" w:tplc="81066ACA">
      <w:start w:val="1"/>
      <w:numFmt w:val="bullet"/>
      <w:lvlText w:val=""/>
      <w:lvlJc w:val="left"/>
      <w:pPr>
        <w:ind w:left="720" w:hanging="360"/>
      </w:pPr>
      <w:rPr>
        <w:rFonts w:ascii="Symbol" w:hAnsi="Symbol" w:hint="default"/>
      </w:rPr>
    </w:lvl>
    <w:lvl w:ilvl="1" w:tplc="2CF6272A">
      <w:start w:val="1"/>
      <w:numFmt w:val="bullet"/>
      <w:lvlText w:val="o"/>
      <w:lvlJc w:val="left"/>
      <w:pPr>
        <w:ind w:left="1440" w:hanging="360"/>
      </w:pPr>
      <w:rPr>
        <w:rFonts w:ascii="Courier New" w:hAnsi="Courier New" w:cs="Courier New" w:hint="default"/>
      </w:rPr>
    </w:lvl>
    <w:lvl w:ilvl="2" w:tplc="D8F24B78" w:tentative="1">
      <w:start w:val="1"/>
      <w:numFmt w:val="bullet"/>
      <w:lvlText w:val=""/>
      <w:lvlJc w:val="left"/>
      <w:pPr>
        <w:ind w:left="2160" w:hanging="360"/>
      </w:pPr>
      <w:rPr>
        <w:rFonts w:ascii="Wingdings" w:hAnsi="Wingdings" w:hint="default"/>
      </w:rPr>
    </w:lvl>
    <w:lvl w:ilvl="3" w:tplc="94C4C51C" w:tentative="1">
      <w:start w:val="1"/>
      <w:numFmt w:val="bullet"/>
      <w:lvlText w:val=""/>
      <w:lvlJc w:val="left"/>
      <w:pPr>
        <w:ind w:left="2880" w:hanging="360"/>
      </w:pPr>
      <w:rPr>
        <w:rFonts w:ascii="Symbol" w:hAnsi="Symbol" w:hint="default"/>
      </w:rPr>
    </w:lvl>
    <w:lvl w:ilvl="4" w:tplc="47505BFA" w:tentative="1">
      <w:start w:val="1"/>
      <w:numFmt w:val="bullet"/>
      <w:lvlText w:val="o"/>
      <w:lvlJc w:val="left"/>
      <w:pPr>
        <w:ind w:left="3600" w:hanging="360"/>
      </w:pPr>
      <w:rPr>
        <w:rFonts w:ascii="Courier New" w:hAnsi="Courier New" w:cs="Courier New" w:hint="default"/>
      </w:rPr>
    </w:lvl>
    <w:lvl w:ilvl="5" w:tplc="0B58745E" w:tentative="1">
      <w:start w:val="1"/>
      <w:numFmt w:val="bullet"/>
      <w:lvlText w:val=""/>
      <w:lvlJc w:val="left"/>
      <w:pPr>
        <w:ind w:left="4320" w:hanging="360"/>
      </w:pPr>
      <w:rPr>
        <w:rFonts w:ascii="Wingdings" w:hAnsi="Wingdings" w:hint="default"/>
      </w:rPr>
    </w:lvl>
    <w:lvl w:ilvl="6" w:tplc="C0D2C8A4" w:tentative="1">
      <w:start w:val="1"/>
      <w:numFmt w:val="bullet"/>
      <w:lvlText w:val=""/>
      <w:lvlJc w:val="left"/>
      <w:pPr>
        <w:ind w:left="5040" w:hanging="360"/>
      </w:pPr>
      <w:rPr>
        <w:rFonts w:ascii="Symbol" w:hAnsi="Symbol" w:hint="default"/>
      </w:rPr>
    </w:lvl>
    <w:lvl w:ilvl="7" w:tplc="DC88DAAC" w:tentative="1">
      <w:start w:val="1"/>
      <w:numFmt w:val="bullet"/>
      <w:lvlText w:val="o"/>
      <w:lvlJc w:val="left"/>
      <w:pPr>
        <w:ind w:left="5760" w:hanging="360"/>
      </w:pPr>
      <w:rPr>
        <w:rFonts w:ascii="Courier New" w:hAnsi="Courier New" w:cs="Courier New" w:hint="default"/>
      </w:rPr>
    </w:lvl>
    <w:lvl w:ilvl="8" w:tplc="788AE734" w:tentative="1">
      <w:start w:val="1"/>
      <w:numFmt w:val="bullet"/>
      <w:lvlText w:val=""/>
      <w:lvlJc w:val="left"/>
      <w:pPr>
        <w:ind w:left="6480" w:hanging="360"/>
      </w:pPr>
      <w:rPr>
        <w:rFonts w:ascii="Wingdings" w:hAnsi="Wingdings" w:hint="default"/>
      </w:rPr>
    </w:lvl>
  </w:abstractNum>
  <w:abstractNum w:abstractNumId="163" w15:restartNumberingAfterBreak="0">
    <w:nsid w:val="54976992"/>
    <w:multiLevelType w:val="hybridMultilevel"/>
    <w:tmpl w:val="849CC668"/>
    <w:lvl w:ilvl="0" w:tplc="23FE29C2">
      <w:start w:val="1"/>
      <w:numFmt w:val="bullet"/>
      <w:lvlText w:val=""/>
      <w:lvlJc w:val="left"/>
      <w:pPr>
        <w:ind w:left="720" w:hanging="360"/>
      </w:pPr>
      <w:rPr>
        <w:rFonts w:ascii="Symbol" w:hAnsi="Symbol" w:hint="default"/>
      </w:rPr>
    </w:lvl>
    <w:lvl w:ilvl="1" w:tplc="857EAC70">
      <w:start w:val="1"/>
      <w:numFmt w:val="bullet"/>
      <w:lvlText w:val="o"/>
      <w:lvlJc w:val="left"/>
      <w:pPr>
        <w:ind w:left="1440" w:hanging="360"/>
      </w:pPr>
      <w:rPr>
        <w:rFonts w:ascii="Courier New" w:hAnsi="Courier New" w:cs="Courier New" w:hint="default"/>
      </w:rPr>
    </w:lvl>
    <w:lvl w:ilvl="2" w:tplc="D8329DBA" w:tentative="1">
      <w:start w:val="1"/>
      <w:numFmt w:val="bullet"/>
      <w:lvlText w:val=""/>
      <w:lvlJc w:val="left"/>
      <w:pPr>
        <w:ind w:left="2160" w:hanging="360"/>
      </w:pPr>
      <w:rPr>
        <w:rFonts w:ascii="Wingdings" w:hAnsi="Wingdings" w:hint="default"/>
      </w:rPr>
    </w:lvl>
    <w:lvl w:ilvl="3" w:tplc="96608392" w:tentative="1">
      <w:start w:val="1"/>
      <w:numFmt w:val="bullet"/>
      <w:lvlText w:val=""/>
      <w:lvlJc w:val="left"/>
      <w:pPr>
        <w:ind w:left="2880" w:hanging="360"/>
      </w:pPr>
      <w:rPr>
        <w:rFonts w:ascii="Symbol" w:hAnsi="Symbol" w:hint="default"/>
      </w:rPr>
    </w:lvl>
    <w:lvl w:ilvl="4" w:tplc="1EE4630C" w:tentative="1">
      <w:start w:val="1"/>
      <w:numFmt w:val="bullet"/>
      <w:lvlText w:val="o"/>
      <w:lvlJc w:val="left"/>
      <w:pPr>
        <w:ind w:left="3600" w:hanging="360"/>
      </w:pPr>
      <w:rPr>
        <w:rFonts w:ascii="Courier New" w:hAnsi="Courier New" w:cs="Courier New" w:hint="default"/>
      </w:rPr>
    </w:lvl>
    <w:lvl w:ilvl="5" w:tplc="52E6CD7A" w:tentative="1">
      <w:start w:val="1"/>
      <w:numFmt w:val="bullet"/>
      <w:lvlText w:val=""/>
      <w:lvlJc w:val="left"/>
      <w:pPr>
        <w:ind w:left="4320" w:hanging="360"/>
      </w:pPr>
      <w:rPr>
        <w:rFonts w:ascii="Wingdings" w:hAnsi="Wingdings" w:hint="default"/>
      </w:rPr>
    </w:lvl>
    <w:lvl w:ilvl="6" w:tplc="4334A2C0" w:tentative="1">
      <w:start w:val="1"/>
      <w:numFmt w:val="bullet"/>
      <w:lvlText w:val=""/>
      <w:lvlJc w:val="left"/>
      <w:pPr>
        <w:ind w:left="5040" w:hanging="360"/>
      </w:pPr>
      <w:rPr>
        <w:rFonts w:ascii="Symbol" w:hAnsi="Symbol" w:hint="default"/>
      </w:rPr>
    </w:lvl>
    <w:lvl w:ilvl="7" w:tplc="249A9138" w:tentative="1">
      <w:start w:val="1"/>
      <w:numFmt w:val="bullet"/>
      <w:lvlText w:val="o"/>
      <w:lvlJc w:val="left"/>
      <w:pPr>
        <w:ind w:left="5760" w:hanging="360"/>
      </w:pPr>
      <w:rPr>
        <w:rFonts w:ascii="Courier New" w:hAnsi="Courier New" w:cs="Courier New" w:hint="default"/>
      </w:rPr>
    </w:lvl>
    <w:lvl w:ilvl="8" w:tplc="B50E8378" w:tentative="1">
      <w:start w:val="1"/>
      <w:numFmt w:val="bullet"/>
      <w:lvlText w:val=""/>
      <w:lvlJc w:val="left"/>
      <w:pPr>
        <w:ind w:left="6480" w:hanging="360"/>
      </w:pPr>
      <w:rPr>
        <w:rFonts w:ascii="Wingdings" w:hAnsi="Wingdings" w:hint="default"/>
      </w:rPr>
    </w:lvl>
  </w:abstractNum>
  <w:abstractNum w:abstractNumId="164" w15:restartNumberingAfterBreak="0">
    <w:nsid w:val="54992A5D"/>
    <w:multiLevelType w:val="hybridMultilevel"/>
    <w:tmpl w:val="EE722D56"/>
    <w:lvl w:ilvl="0" w:tplc="88603350">
      <w:start w:val="1"/>
      <w:numFmt w:val="bullet"/>
      <w:lvlText w:val=""/>
      <w:lvlJc w:val="left"/>
      <w:pPr>
        <w:ind w:left="720" w:hanging="360"/>
      </w:pPr>
      <w:rPr>
        <w:rFonts w:ascii="Symbol" w:hAnsi="Symbol" w:hint="default"/>
      </w:rPr>
    </w:lvl>
    <w:lvl w:ilvl="1" w:tplc="EDD8F950" w:tentative="1">
      <w:start w:val="1"/>
      <w:numFmt w:val="bullet"/>
      <w:lvlText w:val="o"/>
      <w:lvlJc w:val="left"/>
      <w:pPr>
        <w:ind w:left="1440" w:hanging="360"/>
      </w:pPr>
      <w:rPr>
        <w:rFonts w:ascii="Courier New" w:hAnsi="Courier New" w:cs="Courier New" w:hint="default"/>
      </w:rPr>
    </w:lvl>
    <w:lvl w:ilvl="2" w:tplc="2A92A820" w:tentative="1">
      <w:start w:val="1"/>
      <w:numFmt w:val="bullet"/>
      <w:lvlText w:val=""/>
      <w:lvlJc w:val="left"/>
      <w:pPr>
        <w:ind w:left="2160" w:hanging="360"/>
      </w:pPr>
      <w:rPr>
        <w:rFonts w:ascii="Wingdings" w:hAnsi="Wingdings" w:hint="default"/>
      </w:rPr>
    </w:lvl>
    <w:lvl w:ilvl="3" w:tplc="7E864464" w:tentative="1">
      <w:start w:val="1"/>
      <w:numFmt w:val="bullet"/>
      <w:lvlText w:val=""/>
      <w:lvlJc w:val="left"/>
      <w:pPr>
        <w:ind w:left="2880" w:hanging="360"/>
      </w:pPr>
      <w:rPr>
        <w:rFonts w:ascii="Symbol" w:hAnsi="Symbol" w:hint="default"/>
      </w:rPr>
    </w:lvl>
    <w:lvl w:ilvl="4" w:tplc="2F1212F0" w:tentative="1">
      <w:start w:val="1"/>
      <w:numFmt w:val="bullet"/>
      <w:lvlText w:val="o"/>
      <w:lvlJc w:val="left"/>
      <w:pPr>
        <w:ind w:left="3600" w:hanging="360"/>
      </w:pPr>
      <w:rPr>
        <w:rFonts w:ascii="Courier New" w:hAnsi="Courier New" w:cs="Courier New" w:hint="default"/>
      </w:rPr>
    </w:lvl>
    <w:lvl w:ilvl="5" w:tplc="E9DC4A7A" w:tentative="1">
      <w:start w:val="1"/>
      <w:numFmt w:val="bullet"/>
      <w:lvlText w:val=""/>
      <w:lvlJc w:val="left"/>
      <w:pPr>
        <w:ind w:left="4320" w:hanging="360"/>
      </w:pPr>
      <w:rPr>
        <w:rFonts w:ascii="Wingdings" w:hAnsi="Wingdings" w:hint="default"/>
      </w:rPr>
    </w:lvl>
    <w:lvl w:ilvl="6" w:tplc="BB2CFE8A" w:tentative="1">
      <w:start w:val="1"/>
      <w:numFmt w:val="bullet"/>
      <w:lvlText w:val=""/>
      <w:lvlJc w:val="left"/>
      <w:pPr>
        <w:ind w:left="5040" w:hanging="360"/>
      </w:pPr>
      <w:rPr>
        <w:rFonts w:ascii="Symbol" w:hAnsi="Symbol" w:hint="default"/>
      </w:rPr>
    </w:lvl>
    <w:lvl w:ilvl="7" w:tplc="888017AA" w:tentative="1">
      <w:start w:val="1"/>
      <w:numFmt w:val="bullet"/>
      <w:lvlText w:val="o"/>
      <w:lvlJc w:val="left"/>
      <w:pPr>
        <w:ind w:left="5760" w:hanging="360"/>
      </w:pPr>
      <w:rPr>
        <w:rFonts w:ascii="Courier New" w:hAnsi="Courier New" w:cs="Courier New" w:hint="default"/>
      </w:rPr>
    </w:lvl>
    <w:lvl w:ilvl="8" w:tplc="5C907C5E" w:tentative="1">
      <w:start w:val="1"/>
      <w:numFmt w:val="bullet"/>
      <w:lvlText w:val=""/>
      <w:lvlJc w:val="left"/>
      <w:pPr>
        <w:ind w:left="6480" w:hanging="360"/>
      </w:pPr>
      <w:rPr>
        <w:rFonts w:ascii="Wingdings" w:hAnsi="Wingdings" w:hint="default"/>
      </w:rPr>
    </w:lvl>
  </w:abstractNum>
  <w:abstractNum w:abstractNumId="165" w15:restartNumberingAfterBreak="0">
    <w:nsid w:val="54A516FA"/>
    <w:multiLevelType w:val="hybridMultilevel"/>
    <w:tmpl w:val="39A87320"/>
    <w:lvl w:ilvl="0" w:tplc="2D90575A">
      <w:start w:val="1"/>
      <w:numFmt w:val="bullet"/>
      <w:lvlText w:val=""/>
      <w:lvlJc w:val="left"/>
      <w:pPr>
        <w:ind w:left="720" w:hanging="360"/>
      </w:pPr>
      <w:rPr>
        <w:rFonts w:ascii="Symbol" w:hAnsi="Symbol" w:hint="default"/>
      </w:rPr>
    </w:lvl>
    <w:lvl w:ilvl="1" w:tplc="7F80C71A" w:tentative="1">
      <w:start w:val="1"/>
      <w:numFmt w:val="bullet"/>
      <w:lvlText w:val="o"/>
      <w:lvlJc w:val="left"/>
      <w:pPr>
        <w:ind w:left="1440" w:hanging="360"/>
      </w:pPr>
      <w:rPr>
        <w:rFonts w:ascii="Courier New" w:hAnsi="Courier New" w:cs="Courier New" w:hint="default"/>
      </w:rPr>
    </w:lvl>
    <w:lvl w:ilvl="2" w:tplc="EEE0962A" w:tentative="1">
      <w:start w:val="1"/>
      <w:numFmt w:val="bullet"/>
      <w:lvlText w:val=""/>
      <w:lvlJc w:val="left"/>
      <w:pPr>
        <w:ind w:left="2160" w:hanging="360"/>
      </w:pPr>
      <w:rPr>
        <w:rFonts w:ascii="Wingdings" w:hAnsi="Wingdings" w:hint="default"/>
      </w:rPr>
    </w:lvl>
    <w:lvl w:ilvl="3" w:tplc="55A031BA" w:tentative="1">
      <w:start w:val="1"/>
      <w:numFmt w:val="bullet"/>
      <w:lvlText w:val=""/>
      <w:lvlJc w:val="left"/>
      <w:pPr>
        <w:ind w:left="2880" w:hanging="360"/>
      </w:pPr>
      <w:rPr>
        <w:rFonts w:ascii="Symbol" w:hAnsi="Symbol" w:hint="default"/>
      </w:rPr>
    </w:lvl>
    <w:lvl w:ilvl="4" w:tplc="3E12AB56" w:tentative="1">
      <w:start w:val="1"/>
      <w:numFmt w:val="bullet"/>
      <w:lvlText w:val="o"/>
      <w:lvlJc w:val="left"/>
      <w:pPr>
        <w:ind w:left="3600" w:hanging="360"/>
      </w:pPr>
      <w:rPr>
        <w:rFonts w:ascii="Courier New" w:hAnsi="Courier New" w:cs="Courier New" w:hint="default"/>
      </w:rPr>
    </w:lvl>
    <w:lvl w:ilvl="5" w:tplc="9E3CF50A" w:tentative="1">
      <w:start w:val="1"/>
      <w:numFmt w:val="bullet"/>
      <w:lvlText w:val=""/>
      <w:lvlJc w:val="left"/>
      <w:pPr>
        <w:ind w:left="4320" w:hanging="360"/>
      </w:pPr>
      <w:rPr>
        <w:rFonts w:ascii="Wingdings" w:hAnsi="Wingdings" w:hint="default"/>
      </w:rPr>
    </w:lvl>
    <w:lvl w:ilvl="6" w:tplc="20BAE6EE" w:tentative="1">
      <w:start w:val="1"/>
      <w:numFmt w:val="bullet"/>
      <w:lvlText w:val=""/>
      <w:lvlJc w:val="left"/>
      <w:pPr>
        <w:ind w:left="5040" w:hanging="360"/>
      </w:pPr>
      <w:rPr>
        <w:rFonts w:ascii="Symbol" w:hAnsi="Symbol" w:hint="default"/>
      </w:rPr>
    </w:lvl>
    <w:lvl w:ilvl="7" w:tplc="B5A4E016" w:tentative="1">
      <w:start w:val="1"/>
      <w:numFmt w:val="bullet"/>
      <w:lvlText w:val="o"/>
      <w:lvlJc w:val="left"/>
      <w:pPr>
        <w:ind w:left="5760" w:hanging="360"/>
      </w:pPr>
      <w:rPr>
        <w:rFonts w:ascii="Courier New" w:hAnsi="Courier New" w:cs="Courier New" w:hint="default"/>
      </w:rPr>
    </w:lvl>
    <w:lvl w:ilvl="8" w:tplc="6568CF96" w:tentative="1">
      <w:start w:val="1"/>
      <w:numFmt w:val="bullet"/>
      <w:lvlText w:val=""/>
      <w:lvlJc w:val="left"/>
      <w:pPr>
        <w:ind w:left="6480" w:hanging="360"/>
      </w:pPr>
      <w:rPr>
        <w:rFonts w:ascii="Wingdings" w:hAnsi="Wingdings" w:hint="default"/>
      </w:rPr>
    </w:lvl>
  </w:abstractNum>
  <w:abstractNum w:abstractNumId="166" w15:restartNumberingAfterBreak="0">
    <w:nsid w:val="5501446A"/>
    <w:multiLevelType w:val="hybridMultilevel"/>
    <w:tmpl w:val="96F821F2"/>
    <w:lvl w:ilvl="0" w:tplc="B31023D8">
      <w:start w:val="1"/>
      <w:numFmt w:val="bullet"/>
      <w:lvlText w:val=""/>
      <w:lvlJc w:val="left"/>
      <w:pPr>
        <w:ind w:left="720" w:hanging="360"/>
      </w:pPr>
      <w:rPr>
        <w:rFonts w:ascii="Symbol" w:hAnsi="Symbol" w:hint="default"/>
      </w:rPr>
    </w:lvl>
    <w:lvl w:ilvl="1" w:tplc="78A487E6">
      <w:start w:val="1"/>
      <w:numFmt w:val="bullet"/>
      <w:lvlText w:val="o"/>
      <w:lvlJc w:val="left"/>
      <w:pPr>
        <w:ind w:left="1440" w:hanging="360"/>
      </w:pPr>
      <w:rPr>
        <w:rFonts w:ascii="Courier New" w:hAnsi="Courier New" w:cs="Courier New" w:hint="default"/>
      </w:rPr>
    </w:lvl>
    <w:lvl w:ilvl="2" w:tplc="0DE45D28" w:tentative="1">
      <w:start w:val="1"/>
      <w:numFmt w:val="bullet"/>
      <w:lvlText w:val=""/>
      <w:lvlJc w:val="left"/>
      <w:pPr>
        <w:ind w:left="2160" w:hanging="360"/>
      </w:pPr>
      <w:rPr>
        <w:rFonts w:ascii="Wingdings" w:hAnsi="Wingdings" w:hint="default"/>
      </w:rPr>
    </w:lvl>
    <w:lvl w:ilvl="3" w:tplc="401E15CC" w:tentative="1">
      <w:start w:val="1"/>
      <w:numFmt w:val="bullet"/>
      <w:lvlText w:val=""/>
      <w:lvlJc w:val="left"/>
      <w:pPr>
        <w:ind w:left="2880" w:hanging="360"/>
      </w:pPr>
      <w:rPr>
        <w:rFonts w:ascii="Symbol" w:hAnsi="Symbol" w:hint="default"/>
      </w:rPr>
    </w:lvl>
    <w:lvl w:ilvl="4" w:tplc="A50AE33A" w:tentative="1">
      <w:start w:val="1"/>
      <w:numFmt w:val="bullet"/>
      <w:lvlText w:val="o"/>
      <w:lvlJc w:val="left"/>
      <w:pPr>
        <w:ind w:left="3600" w:hanging="360"/>
      </w:pPr>
      <w:rPr>
        <w:rFonts w:ascii="Courier New" w:hAnsi="Courier New" w:cs="Courier New" w:hint="default"/>
      </w:rPr>
    </w:lvl>
    <w:lvl w:ilvl="5" w:tplc="CDC6DF04" w:tentative="1">
      <w:start w:val="1"/>
      <w:numFmt w:val="bullet"/>
      <w:lvlText w:val=""/>
      <w:lvlJc w:val="left"/>
      <w:pPr>
        <w:ind w:left="4320" w:hanging="360"/>
      </w:pPr>
      <w:rPr>
        <w:rFonts w:ascii="Wingdings" w:hAnsi="Wingdings" w:hint="default"/>
      </w:rPr>
    </w:lvl>
    <w:lvl w:ilvl="6" w:tplc="3FF877DE" w:tentative="1">
      <w:start w:val="1"/>
      <w:numFmt w:val="bullet"/>
      <w:lvlText w:val=""/>
      <w:lvlJc w:val="left"/>
      <w:pPr>
        <w:ind w:left="5040" w:hanging="360"/>
      </w:pPr>
      <w:rPr>
        <w:rFonts w:ascii="Symbol" w:hAnsi="Symbol" w:hint="default"/>
      </w:rPr>
    </w:lvl>
    <w:lvl w:ilvl="7" w:tplc="01A2ECC6" w:tentative="1">
      <w:start w:val="1"/>
      <w:numFmt w:val="bullet"/>
      <w:lvlText w:val="o"/>
      <w:lvlJc w:val="left"/>
      <w:pPr>
        <w:ind w:left="5760" w:hanging="360"/>
      </w:pPr>
      <w:rPr>
        <w:rFonts w:ascii="Courier New" w:hAnsi="Courier New" w:cs="Courier New" w:hint="default"/>
      </w:rPr>
    </w:lvl>
    <w:lvl w:ilvl="8" w:tplc="FBC42A74" w:tentative="1">
      <w:start w:val="1"/>
      <w:numFmt w:val="bullet"/>
      <w:lvlText w:val=""/>
      <w:lvlJc w:val="left"/>
      <w:pPr>
        <w:ind w:left="6480" w:hanging="360"/>
      </w:pPr>
      <w:rPr>
        <w:rFonts w:ascii="Wingdings" w:hAnsi="Wingdings" w:hint="default"/>
      </w:rPr>
    </w:lvl>
  </w:abstractNum>
  <w:abstractNum w:abstractNumId="167" w15:restartNumberingAfterBreak="0">
    <w:nsid w:val="5569691B"/>
    <w:multiLevelType w:val="hybridMultilevel"/>
    <w:tmpl w:val="036A4300"/>
    <w:lvl w:ilvl="0" w:tplc="E9A050D2">
      <w:start w:val="1"/>
      <w:numFmt w:val="bullet"/>
      <w:lvlText w:val=""/>
      <w:lvlJc w:val="left"/>
      <w:pPr>
        <w:ind w:left="720" w:hanging="360"/>
      </w:pPr>
      <w:rPr>
        <w:rFonts w:ascii="Symbol" w:hAnsi="Symbol" w:hint="default"/>
      </w:rPr>
    </w:lvl>
    <w:lvl w:ilvl="1" w:tplc="EB40B146" w:tentative="1">
      <w:start w:val="1"/>
      <w:numFmt w:val="bullet"/>
      <w:lvlText w:val="o"/>
      <w:lvlJc w:val="left"/>
      <w:pPr>
        <w:ind w:left="1440" w:hanging="360"/>
      </w:pPr>
      <w:rPr>
        <w:rFonts w:ascii="Courier New" w:hAnsi="Courier New" w:cs="Courier New" w:hint="default"/>
      </w:rPr>
    </w:lvl>
    <w:lvl w:ilvl="2" w:tplc="70586D6E" w:tentative="1">
      <w:start w:val="1"/>
      <w:numFmt w:val="bullet"/>
      <w:lvlText w:val=""/>
      <w:lvlJc w:val="left"/>
      <w:pPr>
        <w:ind w:left="2160" w:hanging="360"/>
      </w:pPr>
      <w:rPr>
        <w:rFonts w:ascii="Wingdings" w:hAnsi="Wingdings" w:hint="default"/>
      </w:rPr>
    </w:lvl>
    <w:lvl w:ilvl="3" w:tplc="A7527DF4" w:tentative="1">
      <w:start w:val="1"/>
      <w:numFmt w:val="bullet"/>
      <w:lvlText w:val=""/>
      <w:lvlJc w:val="left"/>
      <w:pPr>
        <w:ind w:left="2880" w:hanging="360"/>
      </w:pPr>
      <w:rPr>
        <w:rFonts w:ascii="Symbol" w:hAnsi="Symbol" w:hint="default"/>
      </w:rPr>
    </w:lvl>
    <w:lvl w:ilvl="4" w:tplc="8CFE775E" w:tentative="1">
      <w:start w:val="1"/>
      <w:numFmt w:val="bullet"/>
      <w:lvlText w:val="o"/>
      <w:lvlJc w:val="left"/>
      <w:pPr>
        <w:ind w:left="3600" w:hanging="360"/>
      </w:pPr>
      <w:rPr>
        <w:rFonts w:ascii="Courier New" w:hAnsi="Courier New" w:cs="Courier New" w:hint="default"/>
      </w:rPr>
    </w:lvl>
    <w:lvl w:ilvl="5" w:tplc="BE8A54F2" w:tentative="1">
      <w:start w:val="1"/>
      <w:numFmt w:val="bullet"/>
      <w:lvlText w:val=""/>
      <w:lvlJc w:val="left"/>
      <w:pPr>
        <w:ind w:left="4320" w:hanging="360"/>
      </w:pPr>
      <w:rPr>
        <w:rFonts w:ascii="Wingdings" w:hAnsi="Wingdings" w:hint="default"/>
      </w:rPr>
    </w:lvl>
    <w:lvl w:ilvl="6" w:tplc="2B8AD722" w:tentative="1">
      <w:start w:val="1"/>
      <w:numFmt w:val="bullet"/>
      <w:lvlText w:val=""/>
      <w:lvlJc w:val="left"/>
      <w:pPr>
        <w:ind w:left="5040" w:hanging="360"/>
      </w:pPr>
      <w:rPr>
        <w:rFonts w:ascii="Symbol" w:hAnsi="Symbol" w:hint="default"/>
      </w:rPr>
    </w:lvl>
    <w:lvl w:ilvl="7" w:tplc="D112445A" w:tentative="1">
      <w:start w:val="1"/>
      <w:numFmt w:val="bullet"/>
      <w:lvlText w:val="o"/>
      <w:lvlJc w:val="left"/>
      <w:pPr>
        <w:ind w:left="5760" w:hanging="360"/>
      </w:pPr>
      <w:rPr>
        <w:rFonts w:ascii="Courier New" w:hAnsi="Courier New" w:cs="Courier New" w:hint="default"/>
      </w:rPr>
    </w:lvl>
    <w:lvl w:ilvl="8" w:tplc="B34272A2" w:tentative="1">
      <w:start w:val="1"/>
      <w:numFmt w:val="bullet"/>
      <w:lvlText w:val=""/>
      <w:lvlJc w:val="left"/>
      <w:pPr>
        <w:ind w:left="6480" w:hanging="360"/>
      </w:pPr>
      <w:rPr>
        <w:rFonts w:ascii="Wingdings" w:hAnsi="Wingdings" w:hint="default"/>
      </w:rPr>
    </w:lvl>
  </w:abstractNum>
  <w:abstractNum w:abstractNumId="168" w15:restartNumberingAfterBreak="0">
    <w:nsid w:val="55FA2481"/>
    <w:multiLevelType w:val="hybridMultilevel"/>
    <w:tmpl w:val="2606F8A0"/>
    <w:lvl w:ilvl="0" w:tplc="CA1E77EC">
      <w:start w:val="1"/>
      <w:numFmt w:val="decimal"/>
      <w:lvlText w:val="%1."/>
      <w:lvlJc w:val="left"/>
      <w:pPr>
        <w:ind w:left="720" w:hanging="360"/>
      </w:pPr>
    </w:lvl>
    <w:lvl w:ilvl="1" w:tplc="27D21F72">
      <w:start w:val="1"/>
      <w:numFmt w:val="lowerLetter"/>
      <w:lvlText w:val="%2."/>
      <w:lvlJc w:val="left"/>
      <w:pPr>
        <w:ind w:left="1440" w:hanging="360"/>
      </w:pPr>
    </w:lvl>
    <w:lvl w:ilvl="2" w:tplc="BAA4C4CA" w:tentative="1">
      <w:start w:val="1"/>
      <w:numFmt w:val="lowerRoman"/>
      <w:lvlText w:val="%3."/>
      <w:lvlJc w:val="right"/>
      <w:pPr>
        <w:ind w:left="2160" w:hanging="180"/>
      </w:pPr>
    </w:lvl>
    <w:lvl w:ilvl="3" w:tplc="0BAE6E80" w:tentative="1">
      <w:start w:val="1"/>
      <w:numFmt w:val="decimal"/>
      <w:lvlText w:val="%4."/>
      <w:lvlJc w:val="left"/>
      <w:pPr>
        <w:ind w:left="2880" w:hanging="360"/>
      </w:pPr>
    </w:lvl>
    <w:lvl w:ilvl="4" w:tplc="C69C0C68" w:tentative="1">
      <w:start w:val="1"/>
      <w:numFmt w:val="lowerLetter"/>
      <w:lvlText w:val="%5."/>
      <w:lvlJc w:val="left"/>
      <w:pPr>
        <w:ind w:left="3600" w:hanging="360"/>
      </w:pPr>
    </w:lvl>
    <w:lvl w:ilvl="5" w:tplc="523063E6" w:tentative="1">
      <w:start w:val="1"/>
      <w:numFmt w:val="lowerRoman"/>
      <w:lvlText w:val="%6."/>
      <w:lvlJc w:val="right"/>
      <w:pPr>
        <w:ind w:left="4320" w:hanging="180"/>
      </w:pPr>
    </w:lvl>
    <w:lvl w:ilvl="6" w:tplc="E51E3DFC" w:tentative="1">
      <w:start w:val="1"/>
      <w:numFmt w:val="decimal"/>
      <w:lvlText w:val="%7."/>
      <w:lvlJc w:val="left"/>
      <w:pPr>
        <w:ind w:left="5040" w:hanging="360"/>
      </w:pPr>
    </w:lvl>
    <w:lvl w:ilvl="7" w:tplc="61A67C92" w:tentative="1">
      <w:start w:val="1"/>
      <w:numFmt w:val="lowerLetter"/>
      <w:lvlText w:val="%8."/>
      <w:lvlJc w:val="left"/>
      <w:pPr>
        <w:ind w:left="5760" w:hanging="360"/>
      </w:pPr>
    </w:lvl>
    <w:lvl w:ilvl="8" w:tplc="83D8686A" w:tentative="1">
      <w:start w:val="1"/>
      <w:numFmt w:val="lowerRoman"/>
      <w:lvlText w:val="%9."/>
      <w:lvlJc w:val="right"/>
      <w:pPr>
        <w:ind w:left="6480" w:hanging="180"/>
      </w:pPr>
    </w:lvl>
  </w:abstractNum>
  <w:abstractNum w:abstractNumId="169" w15:restartNumberingAfterBreak="0">
    <w:nsid w:val="56401A98"/>
    <w:multiLevelType w:val="hybridMultilevel"/>
    <w:tmpl w:val="DC264EB0"/>
    <w:lvl w:ilvl="0" w:tplc="3CA6F9FC">
      <w:start w:val="1"/>
      <w:numFmt w:val="bullet"/>
      <w:lvlText w:val=""/>
      <w:lvlJc w:val="left"/>
      <w:pPr>
        <w:ind w:left="720" w:hanging="360"/>
      </w:pPr>
      <w:rPr>
        <w:rFonts w:ascii="Symbol" w:hAnsi="Symbol" w:hint="default"/>
      </w:rPr>
    </w:lvl>
    <w:lvl w:ilvl="1" w:tplc="BC56C05A" w:tentative="1">
      <w:start w:val="1"/>
      <w:numFmt w:val="bullet"/>
      <w:lvlText w:val="o"/>
      <w:lvlJc w:val="left"/>
      <w:pPr>
        <w:ind w:left="1440" w:hanging="360"/>
      </w:pPr>
      <w:rPr>
        <w:rFonts w:ascii="Courier New" w:hAnsi="Courier New" w:cs="Courier New" w:hint="default"/>
      </w:rPr>
    </w:lvl>
    <w:lvl w:ilvl="2" w:tplc="ADBEE1AC" w:tentative="1">
      <w:start w:val="1"/>
      <w:numFmt w:val="bullet"/>
      <w:lvlText w:val=""/>
      <w:lvlJc w:val="left"/>
      <w:pPr>
        <w:ind w:left="2160" w:hanging="360"/>
      </w:pPr>
      <w:rPr>
        <w:rFonts w:ascii="Wingdings" w:hAnsi="Wingdings" w:hint="default"/>
      </w:rPr>
    </w:lvl>
    <w:lvl w:ilvl="3" w:tplc="3378CCD8" w:tentative="1">
      <w:start w:val="1"/>
      <w:numFmt w:val="bullet"/>
      <w:lvlText w:val=""/>
      <w:lvlJc w:val="left"/>
      <w:pPr>
        <w:ind w:left="2880" w:hanging="360"/>
      </w:pPr>
      <w:rPr>
        <w:rFonts w:ascii="Symbol" w:hAnsi="Symbol" w:hint="default"/>
      </w:rPr>
    </w:lvl>
    <w:lvl w:ilvl="4" w:tplc="12E415D4" w:tentative="1">
      <w:start w:val="1"/>
      <w:numFmt w:val="bullet"/>
      <w:lvlText w:val="o"/>
      <w:lvlJc w:val="left"/>
      <w:pPr>
        <w:ind w:left="3600" w:hanging="360"/>
      </w:pPr>
      <w:rPr>
        <w:rFonts w:ascii="Courier New" w:hAnsi="Courier New" w:cs="Courier New" w:hint="default"/>
      </w:rPr>
    </w:lvl>
    <w:lvl w:ilvl="5" w:tplc="A574E640" w:tentative="1">
      <w:start w:val="1"/>
      <w:numFmt w:val="bullet"/>
      <w:lvlText w:val=""/>
      <w:lvlJc w:val="left"/>
      <w:pPr>
        <w:ind w:left="4320" w:hanging="360"/>
      </w:pPr>
      <w:rPr>
        <w:rFonts w:ascii="Wingdings" w:hAnsi="Wingdings" w:hint="default"/>
      </w:rPr>
    </w:lvl>
    <w:lvl w:ilvl="6" w:tplc="E7D20AD4" w:tentative="1">
      <w:start w:val="1"/>
      <w:numFmt w:val="bullet"/>
      <w:lvlText w:val=""/>
      <w:lvlJc w:val="left"/>
      <w:pPr>
        <w:ind w:left="5040" w:hanging="360"/>
      </w:pPr>
      <w:rPr>
        <w:rFonts w:ascii="Symbol" w:hAnsi="Symbol" w:hint="default"/>
      </w:rPr>
    </w:lvl>
    <w:lvl w:ilvl="7" w:tplc="B36CC546" w:tentative="1">
      <w:start w:val="1"/>
      <w:numFmt w:val="bullet"/>
      <w:lvlText w:val="o"/>
      <w:lvlJc w:val="left"/>
      <w:pPr>
        <w:ind w:left="5760" w:hanging="360"/>
      </w:pPr>
      <w:rPr>
        <w:rFonts w:ascii="Courier New" w:hAnsi="Courier New" w:cs="Courier New" w:hint="default"/>
      </w:rPr>
    </w:lvl>
    <w:lvl w:ilvl="8" w:tplc="893AF5F4" w:tentative="1">
      <w:start w:val="1"/>
      <w:numFmt w:val="bullet"/>
      <w:lvlText w:val=""/>
      <w:lvlJc w:val="left"/>
      <w:pPr>
        <w:ind w:left="6480" w:hanging="360"/>
      </w:pPr>
      <w:rPr>
        <w:rFonts w:ascii="Wingdings" w:hAnsi="Wingdings" w:hint="default"/>
      </w:rPr>
    </w:lvl>
  </w:abstractNum>
  <w:abstractNum w:abstractNumId="170" w15:restartNumberingAfterBreak="0">
    <w:nsid w:val="5642794A"/>
    <w:multiLevelType w:val="hybridMultilevel"/>
    <w:tmpl w:val="D1B48D0E"/>
    <w:lvl w:ilvl="0" w:tplc="EABCEB10">
      <w:start w:val="1"/>
      <w:numFmt w:val="bullet"/>
      <w:lvlText w:val=""/>
      <w:lvlJc w:val="left"/>
      <w:pPr>
        <w:ind w:left="720" w:hanging="360"/>
      </w:pPr>
      <w:rPr>
        <w:rFonts w:ascii="Symbol" w:hAnsi="Symbol" w:hint="default"/>
      </w:rPr>
    </w:lvl>
    <w:lvl w:ilvl="1" w:tplc="47E6D0E0" w:tentative="1">
      <w:start w:val="1"/>
      <w:numFmt w:val="bullet"/>
      <w:lvlText w:val="o"/>
      <w:lvlJc w:val="left"/>
      <w:pPr>
        <w:ind w:left="1440" w:hanging="360"/>
      </w:pPr>
      <w:rPr>
        <w:rFonts w:ascii="Courier New" w:hAnsi="Courier New" w:cs="Courier New" w:hint="default"/>
      </w:rPr>
    </w:lvl>
    <w:lvl w:ilvl="2" w:tplc="C47689E4" w:tentative="1">
      <w:start w:val="1"/>
      <w:numFmt w:val="bullet"/>
      <w:lvlText w:val=""/>
      <w:lvlJc w:val="left"/>
      <w:pPr>
        <w:ind w:left="2160" w:hanging="360"/>
      </w:pPr>
      <w:rPr>
        <w:rFonts w:ascii="Wingdings" w:hAnsi="Wingdings" w:hint="default"/>
      </w:rPr>
    </w:lvl>
    <w:lvl w:ilvl="3" w:tplc="8AA6769A" w:tentative="1">
      <w:start w:val="1"/>
      <w:numFmt w:val="bullet"/>
      <w:lvlText w:val=""/>
      <w:lvlJc w:val="left"/>
      <w:pPr>
        <w:ind w:left="2880" w:hanging="360"/>
      </w:pPr>
      <w:rPr>
        <w:rFonts w:ascii="Symbol" w:hAnsi="Symbol" w:hint="default"/>
      </w:rPr>
    </w:lvl>
    <w:lvl w:ilvl="4" w:tplc="8C507F0E" w:tentative="1">
      <w:start w:val="1"/>
      <w:numFmt w:val="bullet"/>
      <w:lvlText w:val="o"/>
      <w:lvlJc w:val="left"/>
      <w:pPr>
        <w:ind w:left="3600" w:hanging="360"/>
      </w:pPr>
      <w:rPr>
        <w:rFonts w:ascii="Courier New" w:hAnsi="Courier New" w:cs="Courier New" w:hint="default"/>
      </w:rPr>
    </w:lvl>
    <w:lvl w:ilvl="5" w:tplc="C27E0CBA" w:tentative="1">
      <w:start w:val="1"/>
      <w:numFmt w:val="bullet"/>
      <w:lvlText w:val=""/>
      <w:lvlJc w:val="left"/>
      <w:pPr>
        <w:ind w:left="4320" w:hanging="360"/>
      </w:pPr>
      <w:rPr>
        <w:rFonts w:ascii="Wingdings" w:hAnsi="Wingdings" w:hint="default"/>
      </w:rPr>
    </w:lvl>
    <w:lvl w:ilvl="6" w:tplc="959AA6BE" w:tentative="1">
      <w:start w:val="1"/>
      <w:numFmt w:val="bullet"/>
      <w:lvlText w:val=""/>
      <w:lvlJc w:val="left"/>
      <w:pPr>
        <w:ind w:left="5040" w:hanging="360"/>
      </w:pPr>
      <w:rPr>
        <w:rFonts w:ascii="Symbol" w:hAnsi="Symbol" w:hint="default"/>
      </w:rPr>
    </w:lvl>
    <w:lvl w:ilvl="7" w:tplc="6046E43E" w:tentative="1">
      <w:start w:val="1"/>
      <w:numFmt w:val="bullet"/>
      <w:lvlText w:val="o"/>
      <w:lvlJc w:val="left"/>
      <w:pPr>
        <w:ind w:left="5760" w:hanging="360"/>
      </w:pPr>
      <w:rPr>
        <w:rFonts w:ascii="Courier New" w:hAnsi="Courier New" w:cs="Courier New" w:hint="default"/>
      </w:rPr>
    </w:lvl>
    <w:lvl w:ilvl="8" w:tplc="DFE847F2" w:tentative="1">
      <w:start w:val="1"/>
      <w:numFmt w:val="bullet"/>
      <w:lvlText w:val=""/>
      <w:lvlJc w:val="left"/>
      <w:pPr>
        <w:ind w:left="6480" w:hanging="360"/>
      </w:pPr>
      <w:rPr>
        <w:rFonts w:ascii="Wingdings" w:hAnsi="Wingdings" w:hint="default"/>
      </w:rPr>
    </w:lvl>
  </w:abstractNum>
  <w:abstractNum w:abstractNumId="171" w15:restartNumberingAfterBreak="0">
    <w:nsid w:val="56512A91"/>
    <w:multiLevelType w:val="hybridMultilevel"/>
    <w:tmpl w:val="4F747B20"/>
    <w:lvl w:ilvl="0" w:tplc="0F62742E">
      <w:start w:val="1"/>
      <w:numFmt w:val="decimal"/>
      <w:lvlText w:val="%1."/>
      <w:lvlJc w:val="left"/>
      <w:pPr>
        <w:ind w:left="720" w:hanging="360"/>
      </w:pPr>
    </w:lvl>
    <w:lvl w:ilvl="1" w:tplc="887EC35E">
      <w:start w:val="1"/>
      <w:numFmt w:val="lowerLetter"/>
      <w:lvlText w:val="%2."/>
      <w:lvlJc w:val="left"/>
      <w:pPr>
        <w:ind w:left="1440" w:hanging="360"/>
      </w:pPr>
    </w:lvl>
    <w:lvl w:ilvl="2" w:tplc="783ABEAA" w:tentative="1">
      <w:start w:val="1"/>
      <w:numFmt w:val="lowerRoman"/>
      <w:lvlText w:val="%3."/>
      <w:lvlJc w:val="right"/>
      <w:pPr>
        <w:ind w:left="2160" w:hanging="180"/>
      </w:pPr>
    </w:lvl>
    <w:lvl w:ilvl="3" w:tplc="0EBC87B6" w:tentative="1">
      <w:start w:val="1"/>
      <w:numFmt w:val="decimal"/>
      <w:lvlText w:val="%4."/>
      <w:lvlJc w:val="left"/>
      <w:pPr>
        <w:ind w:left="2880" w:hanging="360"/>
      </w:pPr>
    </w:lvl>
    <w:lvl w:ilvl="4" w:tplc="BE80B10E" w:tentative="1">
      <w:start w:val="1"/>
      <w:numFmt w:val="lowerLetter"/>
      <w:lvlText w:val="%5."/>
      <w:lvlJc w:val="left"/>
      <w:pPr>
        <w:ind w:left="3600" w:hanging="360"/>
      </w:pPr>
    </w:lvl>
    <w:lvl w:ilvl="5" w:tplc="E9ACF582" w:tentative="1">
      <w:start w:val="1"/>
      <w:numFmt w:val="lowerRoman"/>
      <w:lvlText w:val="%6."/>
      <w:lvlJc w:val="right"/>
      <w:pPr>
        <w:ind w:left="4320" w:hanging="180"/>
      </w:pPr>
    </w:lvl>
    <w:lvl w:ilvl="6" w:tplc="0CBAB99E" w:tentative="1">
      <w:start w:val="1"/>
      <w:numFmt w:val="decimal"/>
      <w:lvlText w:val="%7."/>
      <w:lvlJc w:val="left"/>
      <w:pPr>
        <w:ind w:left="5040" w:hanging="360"/>
      </w:pPr>
    </w:lvl>
    <w:lvl w:ilvl="7" w:tplc="656EBE74" w:tentative="1">
      <w:start w:val="1"/>
      <w:numFmt w:val="lowerLetter"/>
      <w:lvlText w:val="%8."/>
      <w:lvlJc w:val="left"/>
      <w:pPr>
        <w:ind w:left="5760" w:hanging="360"/>
      </w:pPr>
    </w:lvl>
    <w:lvl w:ilvl="8" w:tplc="0270D8AC" w:tentative="1">
      <w:start w:val="1"/>
      <w:numFmt w:val="lowerRoman"/>
      <w:lvlText w:val="%9."/>
      <w:lvlJc w:val="right"/>
      <w:pPr>
        <w:ind w:left="6480" w:hanging="180"/>
      </w:pPr>
    </w:lvl>
  </w:abstractNum>
  <w:abstractNum w:abstractNumId="172" w15:restartNumberingAfterBreak="0">
    <w:nsid w:val="56762719"/>
    <w:multiLevelType w:val="hybridMultilevel"/>
    <w:tmpl w:val="30B88D92"/>
    <w:lvl w:ilvl="0" w:tplc="AEE40A02">
      <w:start w:val="1"/>
      <w:numFmt w:val="bullet"/>
      <w:lvlText w:val=""/>
      <w:lvlJc w:val="left"/>
      <w:pPr>
        <w:ind w:left="720" w:hanging="360"/>
      </w:pPr>
      <w:rPr>
        <w:rFonts w:ascii="Symbol" w:hAnsi="Symbol" w:hint="default"/>
      </w:rPr>
    </w:lvl>
    <w:lvl w:ilvl="1" w:tplc="608099B6" w:tentative="1">
      <w:start w:val="1"/>
      <w:numFmt w:val="bullet"/>
      <w:lvlText w:val="o"/>
      <w:lvlJc w:val="left"/>
      <w:pPr>
        <w:ind w:left="1440" w:hanging="360"/>
      </w:pPr>
      <w:rPr>
        <w:rFonts w:ascii="Courier New" w:hAnsi="Courier New" w:cs="Courier New" w:hint="default"/>
      </w:rPr>
    </w:lvl>
    <w:lvl w:ilvl="2" w:tplc="57E08B2A" w:tentative="1">
      <w:start w:val="1"/>
      <w:numFmt w:val="bullet"/>
      <w:lvlText w:val=""/>
      <w:lvlJc w:val="left"/>
      <w:pPr>
        <w:ind w:left="2160" w:hanging="360"/>
      </w:pPr>
      <w:rPr>
        <w:rFonts w:ascii="Wingdings" w:hAnsi="Wingdings" w:hint="default"/>
      </w:rPr>
    </w:lvl>
    <w:lvl w:ilvl="3" w:tplc="47026412" w:tentative="1">
      <w:start w:val="1"/>
      <w:numFmt w:val="bullet"/>
      <w:lvlText w:val=""/>
      <w:lvlJc w:val="left"/>
      <w:pPr>
        <w:ind w:left="2880" w:hanging="360"/>
      </w:pPr>
      <w:rPr>
        <w:rFonts w:ascii="Symbol" w:hAnsi="Symbol" w:hint="default"/>
      </w:rPr>
    </w:lvl>
    <w:lvl w:ilvl="4" w:tplc="7AEAFD16" w:tentative="1">
      <w:start w:val="1"/>
      <w:numFmt w:val="bullet"/>
      <w:lvlText w:val="o"/>
      <w:lvlJc w:val="left"/>
      <w:pPr>
        <w:ind w:left="3600" w:hanging="360"/>
      </w:pPr>
      <w:rPr>
        <w:rFonts w:ascii="Courier New" w:hAnsi="Courier New" w:cs="Courier New" w:hint="default"/>
      </w:rPr>
    </w:lvl>
    <w:lvl w:ilvl="5" w:tplc="BDF4B79A" w:tentative="1">
      <w:start w:val="1"/>
      <w:numFmt w:val="bullet"/>
      <w:lvlText w:val=""/>
      <w:lvlJc w:val="left"/>
      <w:pPr>
        <w:ind w:left="4320" w:hanging="360"/>
      </w:pPr>
      <w:rPr>
        <w:rFonts w:ascii="Wingdings" w:hAnsi="Wingdings" w:hint="default"/>
      </w:rPr>
    </w:lvl>
    <w:lvl w:ilvl="6" w:tplc="356E368E" w:tentative="1">
      <w:start w:val="1"/>
      <w:numFmt w:val="bullet"/>
      <w:lvlText w:val=""/>
      <w:lvlJc w:val="left"/>
      <w:pPr>
        <w:ind w:left="5040" w:hanging="360"/>
      </w:pPr>
      <w:rPr>
        <w:rFonts w:ascii="Symbol" w:hAnsi="Symbol" w:hint="default"/>
      </w:rPr>
    </w:lvl>
    <w:lvl w:ilvl="7" w:tplc="574A19BC" w:tentative="1">
      <w:start w:val="1"/>
      <w:numFmt w:val="bullet"/>
      <w:lvlText w:val="o"/>
      <w:lvlJc w:val="left"/>
      <w:pPr>
        <w:ind w:left="5760" w:hanging="360"/>
      </w:pPr>
      <w:rPr>
        <w:rFonts w:ascii="Courier New" w:hAnsi="Courier New" w:cs="Courier New" w:hint="default"/>
      </w:rPr>
    </w:lvl>
    <w:lvl w:ilvl="8" w:tplc="B0F65DF8" w:tentative="1">
      <w:start w:val="1"/>
      <w:numFmt w:val="bullet"/>
      <w:lvlText w:val=""/>
      <w:lvlJc w:val="left"/>
      <w:pPr>
        <w:ind w:left="6480" w:hanging="360"/>
      </w:pPr>
      <w:rPr>
        <w:rFonts w:ascii="Wingdings" w:hAnsi="Wingdings" w:hint="default"/>
      </w:rPr>
    </w:lvl>
  </w:abstractNum>
  <w:abstractNum w:abstractNumId="173" w15:restartNumberingAfterBreak="0">
    <w:nsid w:val="57220717"/>
    <w:multiLevelType w:val="hybridMultilevel"/>
    <w:tmpl w:val="3AB244A4"/>
    <w:lvl w:ilvl="0" w:tplc="D8584756">
      <w:start w:val="1"/>
      <w:numFmt w:val="decimal"/>
      <w:lvlText w:val="%1."/>
      <w:lvlJc w:val="left"/>
      <w:pPr>
        <w:ind w:left="720" w:hanging="360"/>
      </w:pPr>
    </w:lvl>
    <w:lvl w:ilvl="1" w:tplc="1002882A">
      <w:start w:val="1"/>
      <w:numFmt w:val="lowerLetter"/>
      <w:lvlText w:val="%2."/>
      <w:lvlJc w:val="left"/>
      <w:pPr>
        <w:ind w:left="1440" w:hanging="360"/>
      </w:pPr>
    </w:lvl>
    <w:lvl w:ilvl="2" w:tplc="28AA59E6" w:tentative="1">
      <w:start w:val="1"/>
      <w:numFmt w:val="lowerRoman"/>
      <w:lvlText w:val="%3."/>
      <w:lvlJc w:val="right"/>
      <w:pPr>
        <w:ind w:left="2160" w:hanging="180"/>
      </w:pPr>
    </w:lvl>
    <w:lvl w:ilvl="3" w:tplc="44689A82" w:tentative="1">
      <w:start w:val="1"/>
      <w:numFmt w:val="decimal"/>
      <w:lvlText w:val="%4."/>
      <w:lvlJc w:val="left"/>
      <w:pPr>
        <w:ind w:left="2880" w:hanging="360"/>
      </w:pPr>
    </w:lvl>
    <w:lvl w:ilvl="4" w:tplc="19427392" w:tentative="1">
      <w:start w:val="1"/>
      <w:numFmt w:val="lowerLetter"/>
      <w:lvlText w:val="%5."/>
      <w:lvlJc w:val="left"/>
      <w:pPr>
        <w:ind w:left="3600" w:hanging="360"/>
      </w:pPr>
    </w:lvl>
    <w:lvl w:ilvl="5" w:tplc="4B489DBE" w:tentative="1">
      <w:start w:val="1"/>
      <w:numFmt w:val="lowerRoman"/>
      <w:lvlText w:val="%6."/>
      <w:lvlJc w:val="right"/>
      <w:pPr>
        <w:ind w:left="4320" w:hanging="180"/>
      </w:pPr>
    </w:lvl>
    <w:lvl w:ilvl="6" w:tplc="1E5E6BD2" w:tentative="1">
      <w:start w:val="1"/>
      <w:numFmt w:val="decimal"/>
      <w:lvlText w:val="%7."/>
      <w:lvlJc w:val="left"/>
      <w:pPr>
        <w:ind w:left="5040" w:hanging="360"/>
      </w:pPr>
    </w:lvl>
    <w:lvl w:ilvl="7" w:tplc="D792A21C" w:tentative="1">
      <w:start w:val="1"/>
      <w:numFmt w:val="lowerLetter"/>
      <w:lvlText w:val="%8."/>
      <w:lvlJc w:val="left"/>
      <w:pPr>
        <w:ind w:left="5760" w:hanging="360"/>
      </w:pPr>
    </w:lvl>
    <w:lvl w:ilvl="8" w:tplc="A394146E" w:tentative="1">
      <w:start w:val="1"/>
      <w:numFmt w:val="lowerRoman"/>
      <w:lvlText w:val="%9."/>
      <w:lvlJc w:val="right"/>
      <w:pPr>
        <w:ind w:left="6480" w:hanging="180"/>
      </w:pPr>
    </w:lvl>
  </w:abstractNum>
  <w:abstractNum w:abstractNumId="174" w15:restartNumberingAfterBreak="0">
    <w:nsid w:val="585B687D"/>
    <w:multiLevelType w:val="hybridMultilevel"/>
    <w:tmpl w:val="C5AC0A3E"/>
    <w:lvl w:ilvl="0" w:tplc="64B874C2">
      <w:start w:val="1"/>
      <w:numFmt w:val="bullet"/>
      <w:lvlText w:val=""/>
      <w:lvlJc w:val="left"/>
      <w:pPr>
        <w:ind w:left="720" w:hanging="360"/>
      </w:pPr>
      <w:rPr>
        <w:rFonts w:ascii="Symbol" w:hAnsi="Symbol" w:hint="default"/>
      </w:rPr>
    </w:lvl>
    <w:lvl w:ilvl="1" w:tplc="D3888070" w:tentative="1">
      <w:start w:val="1"/>
      <w:numFmt w:val="bullet"/>
      <w:lvlText w:val="o"/>
      <w:lvlJc w:val="left"/>
      <w:pPr>
        <w:ind w:left="1440" w:hanging="360"/>
      </w:pPr>
      <w:rPr>
        <w:rFonts w:ascii="Courier New" w:hAnsi="Courier New" w:cs="Courier New" w:hint="default"/>
      </w:rPr>
    </w:lvl>
    <w:lvl w:ilvl="2" w:tplc="E5766C8E" w:tentative="1">
      <w:start w:val="1"/>
      <w:numFmt w:val="bullet"/>
      <w:lvlText w:val=""/>
      <w:lvlJc w:val="left"/>
      <w:pPr>
        <w:ind w:left="2160" w:hanging="360"/>
      </w:pPr>
      <w:rPr>
        <w:rFonts w:ascii="Wingdings" w:hAnsi="Wingdings" w:hint="default"/>
      </w:rPr>
    </w:lvl>
    <w:lvl w:ilvl="3" w:tplc="F3F47506" w:tentative="1">
      <w:start w:val="1"/>
      <w:numFmt w:val="bullet"/>
      <w:lvlText w:val=""/>
      <w:lvlJc w:val="left"/>
      <w:pPr>
        <w:ind w:left="2880" w:hanging="360"/>
      </w:pPr>
      <w:rPr>
        <w:rFonts w:ascii="Symbol" w:hAnsi="Symbol" w:hint="default"/>
      </w:rPr>
    </w:lvl>
    <w:lvl w:ilvl="4" w:tplc="C8BA256C" w:tentative="1">
      <w:start w:val="1"/>
      <w:numFmt w:val="bullet"/>
      <w:lvlText w:val="o"/>
      <w:lvlJc w:val="left"/>
      <w:pPr>
        <w:ind w:left="3600" w:hanging="360"/>
      </w:pPr>
      <w:rPr>
        <w:rFonts w:ascii="Courier New" w:hAnsi="Courier New" w:cs="Courier New" w:hint="default"/>
      </w:rPr>
    </w:lvl>
    <w:lvl w:ilvl="5" w:tplc="FE245DCE" w:tentative="1">
      <w:start w:val="1"/>
      <w:numFmt w:val="bullet"/>
      <w:lvlText w:val=""/>
      <w:lvlJc w:val="left"/>
      <w:pPr>
        <w:ind w:left="4320" w:hanging="360"/>
      </w:pPr>
      <w:rPr>
        <w:rFonts w:ascii="Wingdings" w:hAnsi="Wingdings" w:hint="default"/>
      </w:rPr>
    </w:lvl>
    <w:lvl w:ilvl="6" w:tplc="3356C5E4" w:tentative="1">
      <w:start w:val="1"/>
      <w:numFmt w:val="bullet"/>
      <w:lvlText w:val=""/>
      <w:lvlJc w:val="left"/>
      <w:pPr>
        <w:ind w:left="5040" w:hanging="360"/>
      </w:pPr>
      <w:rPr>
        <w:rFonts w:ascii="Symbol" w:hAnsi="Symbol" w:hint="default"/>
      </w:rPr>
    </w:lvl>
    <w:lvl w:ilvl="7" w:tplc="3800B69C" w:tentative="1">
      <w:start w:val="1"/>
      <w:numFmt w:val="bullet"/>
      <w:lvlText w:val="o"/>
      <w:lvlJc w:val="left"/>
      <w:pPr>
        <w:ind w:left="5760" w:hanging="360"/>
      </w:pPr>
      <w:rPr>
        <w:rFonts w:ascii="Courier New" w:hAnsi="Courier New" w:cs="Courier New" w:hint="default"/>
      </w:rPr>
    </w:lvl>
    <w:lvl w:ilvl="8" w:tplc="01744034" w:tentative="1">
      <w:start w:val="1"/>
      <w:numFmt w:val="bullet"/>
      <w:lvlText w:val=""/>
      <w:lvlJc w:val="left"/>
      <w:pPr>
        <w:ind w:left="6480" w:hanging="360"/>
      </w:pPr>
      <w:rPr>
        <w:rFonts w:ascii="Wingdings" w:hAnsi="Wingdings" w:hint="default"/>
      </w:rPr>
    </w:lvl>
  </w:abstractNum>
  <w:abstractNum w:abstractNumId="175" w15:restartNumberingAfterBreak="0">
    <w:nsid w:val="591E2D7B"/>
    <w:multiLevelType w:val="hybridMultilevel"/>
    <w:tmpl w:val="158E37DE"/>
    <w:lvl w:ilvl="0" w:tplc="AEC6870C">
      <w:start w:val="1"/>
      <w:numFmt w:val="decimal"/>
      <w:lvlText w:val="%1."/>
      <w:lvlJc w:val="left"/>
      <w:pPr>
        <w:ind w:left="720" w:hanging="360"/>
      </w:pPr>
    </w:lvl>
    <w:lvl w:ilvl="1" w:tplc="4336DF08">
      <w:start w:val="1"/>
      <w:numFmt w:val="lowerLetter"/>
      <w:lvlText w:val="%2."/>
      <w:lvlJc w:val="left"/>
      <w:pPr>
        <w:ind w:left="1440" w:hanging="360"/>
      </w:pPr>
    </w:lvl>
    <w:lvl w:ilvl="2" w:tplc="F84288AC" w:tentative="1">
      <w:start w:val="1"/>
      <w:numFmt w:val="lowerRoman"/>
      <w:lvlText w:val="%3."/>
      <w:lvlJc w:val="right"/>
      <w:pPr>
        <w:ind w:left="2160" w:hanging="180"/>
      </w:pPr>
    </w:lvl>
    <w:lvl w:ilvl="3" w:tplc="9C029CDA" w:tentative="1">
      <w:start w:val="1"/>
      <w:numFmt w:val="decimal"/>
      <w:lvlText w:val="%4."/>
      <w:lvlJc w:val="left"/>
      <w:pPr>
        <w:ind w:left="2880" w:hanging="360"/>
      </w:pPr>
    </w:lvl>
    <w:lvl w:ilvl="4" w:tplc="FAC4BA66" w:tentative="1">
      <w:start w:val="1"/>
      <w:numFmt w:val="lowerLetter"/>
      <w:lvlText w:val="%5."/>
      <w:lvlJc w:val="left"/>
      <w:pPr>
        <w:ind w:left="3600" w:hanging="360"/>
      </w:pPr>
    </w:lvl>
    <w:lvl w:ilvl="5" w:tplc="78826DE6" w:tentative="1">
      <w:start w:val="1"/>
      <w:numFmt w:val="lowerRoman"/>
      <w:lvlText w:val="%6."/>
      <w:lvlJc w:val="right"/>
      <w:pPr>
        <w:ind w:left="4320" w:hanging="180"/>
      </w:pPr>
    </w:lvl>
    <w:lvl w:ilvl="6" w:tplc="748A4742" w:tentative="1">
      <w:start w:val="1"/>
      <w:numFmt w:val="decimal"/>
      <w:lvlText w:val="%7."/>
      <w:lvlJc w:val="left"/>
      <w:pPr>
        <w:ind w:left="5040" w:hanging="360"/>
      </w:pPr>
    </w:lvl>
    <w:lvl w:ilvl="7" w:tplc="3F3065E4" w:tentative="1">
      <w:start w:val="1"/>
      <w:numFmt w:val="lowerLetter"/>
      <w:lvlText w:val="%8."/>
      <w:lvlJc w:val="left"/>
      <w:pPr>
        <w:ind w:left="5760" w:hanging="360"/>
      </w:pPr>
    </w:lvl>
    <w:lvl w:ilvl="8" w:tplc="547C77E2" w:tentative="1">
      <w:start w:val="1"/>
      <w:numFmt w:val="lowerRoman"/>
      <w:lvlText w:val="%9."/>
      <w:lvlJc w:val="right"/>
      <w:pPr>
        <w:ind w:left="6480" w:hanging="180"/>
      </w:pPr>
    </w:lvl>
  </w:abstractNum>
  <w:abstractNum w:abstractNumId="176" w15:restartNumberingAfterBreak="0">
    <w:nsid w:val="5A6C2782"/>
    <w:multiLevelType w:val="hybridMultilevel"/>
    <w:tmpl w:val="BE425A1E"/>
    <w:lvl w:ilvl="0" w:tplc="B3CAC304">
      <w:start w:val="1"/>
      <w:numFmt w:val="decimal"/>
      <w:lvlText w:val="%1."/>
      <w:lvlJc w:val="left"/>
      <w:pPr>
        <w:ind w:left="720" w:hanging="360"/>
      </w:pPr>
    </w:lvl>
    <w:lvl w:ilvl="1" w:tplc="E800F490">
      <w:start w:val="1"/>
      <w:numFmt w:val="lowerLetter"/>
      <w:lvlText w:val="%2."/>
      <w:lvlJc w:val="left"/>
      <w:pPr>
        <w:ind w:left="1440" w:hanging="360"/>
      </w:pPr>
    </w:lvl>
    <w:lvl w:ilvl="2" w:tplc="E42E6760" w:tentative="1">
      <w:start w:val="1"/>
      <w:numFmt w:val="lowerRoman"/>
      <w:lvlText w:val="%3."/>
      <w:lvlJc w:val="right"/>
      <w:pPr>
        <w:ind w:left="2160" w:hanging="180"/>
      </w:pPr>
    </w:lvl>
    <w:lvl w:ilvl="3" w:tplc="63B0ABC0" w:tentative="1">
      <w:start w:val="1"/>
      <w:numFmt w:val="decimal"/>
      <w:lvlText w:val="%4."/>
      <w:lvlJc w:val="left"/>
      <w:pPr>
        <w:ind w:left="2880" w:hanging="360"/>
      </w:pPr>
    </w:lvl>
    <w:lvl w:ilvl="4" w:tplc="54A49E3E" w:tentative="1">
      <w:start w:val="1"/>
      <w:numFmt w:val="lowerLetter"/>
      <w:lvlText w:val="%5."/>
      <w:lvlJc w:val="left"/>
      <w:pPr>
        <w:ind w:left="3600" w:hanging="360"/>
      </w:pPr>
    </w:lvl>
    <w:lvl w:ilvl="5" w:tplc="4F32C126" w:tentative="1">
      <w:start w:val="1"/>
      <w:numFmt w:val="lowerRoman"/>
      <w:lvlText w:val="%6."/>
      <w:lvlJc w:val="right"/>
      <w:pPr>
        <w:ind w:left="4320" w:hanging="180"/>
      </w:pPr>
    </w:lvl>
    <w:lvl w:ilvl="6" w:tplc="82FC9954" w:tentative="1">
      <w:start w:val="1"/>
      <w:numFmt w:val="decimal"/>
      <w:lvlText w:val="%7."/>
      <w:lvlJc w:val="left"/>
      <w:pPr>
        <w:ind w:left="5040" w:hanging="360"/>
      </w:pPr>
    </w:lvl>
    <w:lvl w:ilvl="7" w:tplc="D1DA254A" w:tentative="1">
      <w:start w:val="1"/>
      <w:numFmt w:val="lowerLetter"/>
      <w:lvlText w:val="%8."/>
      <w:lvlJc w:val="left"/>
      <w:pPr>
        <w:ind w:left="5760" w:hanging="360"/>
      </w:pPr>
    </w:lvl>
    <w:lvl w:ilvl="8" w:tplc="0B40F5EA" w:tentative="1">
      <w:start w:val="1"/>
      <w:numFmt w:val="lowerRoman"/>
      <w:lvlText w:val="%9."/>
      <w:lvlJc w:val="right"/>
      <w:pPr>
        <w:ind w:left="6480" w:hanging="180"/>
      </w:pPr>
    </w:lvl>
  </w:abstractNum>
  <w:abstractNum w:abstractNumId="177" w15:restartNumberingAfterBreak="0">
    <w:nsid w:val="5AB3496E"/>
    <w:multiLevelType w:val="hybridMultilevel"/>
    <w:tmpl w:val="69BE32B6"/>
    <w:lvl w:ilvl="0" w:tplc="CCA43242">
      <w:start w:val="1"/>
      <w:numFmt w:val="decimal"/>
      <w:lvlText w:val="%1."/>
      <w:lvlJc w:val="left"/>
      <w:pPr>
        <w:ind w:left="720" w:hanging="360"/>
      </w:pPr>
    </w:lvl>
    <w:lvl w:ilvl="1" w:tplc="663A561A">
      <w:start w:val="1"/>
      <w:numFmt w:val="lowerLetter"/>
      <w:lvlText w:val="%2."/>
      <w:lvlJc w:val="left"/>
      <w:pPr>
        <w:ind w:left="1440" w:hanging="360"/>
      </w:pPr>
    </w:lvl>
    <w:lvl w:ilvl="2" w:tplc="9B4655CC" w:tentative="1">
      <w:start w:val="1"/>
      <w:numFmt w:val="lowerRoman"/>
      <w:lvlText w:val="%3."/>
      <w:lvlJc w:val="right"/>
      <w:pPr>
        <w:ind w:left="2160" w:hanging="180"/>
      </w:pPr>
    </w:lvl>
    <w:lvl w:ilvl="3" w:tplc="CB0C269E" w:tentative="1">
      <w:start w:val="1"/>
      <w:numFmt w:val="decimal"/>
      <w:lvlText w:val="%4."/>
      <w:lvlJc w:val="left"/>
      <w:pPr>
        <w:ind w:left="2880" w:hanging="360"/>
      </w:pPr>
    </w:lvl>
    <w:lvl w:ilvl="4" w:tplc="C8A060CC" w:tentative="1">
      <w:start w:val="1"/>
      <w:numFmt w:val="lowerLetter"/>
      <w:lvlText w:val="%5."/>
      <w:lvlJc w:val="left"/>
      <w:pPr>
        <w:ind w:left="3600" w:hanging="360"/>
      </w:pPr>
    </w:lvl>
    <w:lvl w:ilvl="5" w:tplc="D5D0161E" w:tentative="1">
      <w:start w:val="1"/>
      <w:numFmt w:val="lowerRoman"/>
      <w:lvlText w:val="%6."/>
      <w:lvlJc w:val="right"/>
      <w:pPr>
        <w:ind w:left="4320" w:hanging="180"/>
      </w:pPr>
    </w:lvl>
    <w:lvl w:ilvl="6" w:tplc="F4447918" w:tentative="1">
      <w:start w:val="1"/>
      <w:numFmt w:val="decimal"/>
      <w:lvlText w:val="%7."/>
      <w:lvlJc w:val="left"/>
      <w:pPr>
        <w:ind w:left="5040" w:hanging="360"/>
      </w:pPr>
    </w:lvl>
    <w:lvl w:ilvl="7" w:tplc="F6FA8E3C" w:tentative="1">
      <w:start w:val="1"/>
      <w:numFmt w:val="lowerLetter"/>
      <w:lvlText w:val="%8."/>
      <w:lvlJc w:val="left"/>
      <w:pPr>
        <w:ind w:left="5760" w:hanging="360"/>
      </w:pPr>
    </w:lvl>
    <w:lvl w:ilvl="8" w:tplc="0A769AAA" w:tentative="1">
      <w:start w:val="1"/>
      <w:numFmt w:val="lowerRoman"/>
      <w:lvlText w:val="%9."/>
      <w:lvlJc w:val="right"/>
      <w:pPr>
        <w:ind w:left="6480" w:hanging="180"/>
      </w:pPr>
    </w:lvl>
  </w:abstractNum>
  <w:abstractNum w:abstractNumId="178" w15:restartNumberingAfterBreak="0">
    <w:nsid w:val="5BDA7D6C"/>
    <w:multiLevelType w:val="hybridMultilevel"/>
    <w:tmpl w:val="E24C377C"/>
    <w:lvl w:ilvl="0" w:tplc="E7924EB8">
      <w:start w:val="1"/>
      <w:numFmt w:val="bullet"/>
      <w:lvlText w:val=""/>
      <w:lvlJc w:val="left"/>
      <w:pPr>
        <w:ind w:left="720" w:hanging="360"/>
      </w:pPr>
      <w:rPr>
        <w:rFonts w:ascii="Symbol" w:hAnsi="Symbol" w:hint="default"/>
      </w:rPr>
    </w:lvl>
    <w:lvl w:ilvl="1" w:tplc="71F679D4" w:tentative="1">
      <w:start w:val="1"/>
      <w:numFmt w:val="bullet"/>
      <w:lvlText w:val="o"/>
      <w:lvlJc w:val="left"/>
      <w:pPr>
        <w:ind w:left="1440" w:hanging="360"/>
      </w:pPr>
      <w:rPr>
        <w:rFonts w:ascii="Courier New" w:hAnsi="Courier New" w:cs="Courier New" w:hint="default"/>
      </w:rPr>
    </w:lvl>
    <w:lvl w:ilvl="2" w:tplc="2402C79E" w:tentative="1">
      <w:start w:val="1"/>
      <w:numFmt w:val="bullet"/>
      <w:lvlText w:val=""/>
      <w:lvlJc w:val="left"/>
      <w:pPr>
        <w:ind w:left="2160" w:hanging="360"/>
      </w:pPr>
      <w:rPr>
        <w:rFonts w:ascii="Wingdings" w:hAnsi="Wingdings" w:hint="default"/>
      </w:rPr>
    </w:lvl>
    <w:lvl w:ilvl="3" w:tplc="B140507E" w:tentative="1">
      <w:start w:val="1"/>
      <w:numFmt w:val="bullet"/>
      <w:lvlText w:val=""/>
      <w:lvlJc w:val="left"/>
      <w:pPr>
        <w:ind w:left="2880" w:hanging="360"/>
      </w:pPr>
      <w:rPr>
        <w:rFonts w:ascii="Symbol" w:hAnsi="Symbol" w:hint="default"/>
      </w:rPr>
    </w:lvl>
    <w:lvl w:ilvl="4" w:tplc="7F1E2E84" w:tentative="1">
      <w:start w:val="1"/>
      <w:numFmt w:val="bullet"/>
      <w:lvlText w:val="o"/>
      <w:lvlJc w:val="left"/>
      <w:pPr>
        <w:ind w:left="3600" w:hanging="360"/>
      </w:pPr>
      <w:rPr>
        <w:rFonts w:ascii="Courier New" w:hAnsi="Courier New" w:cs="Courier New" w:hint="default"/>
      </w:rPr>
    </w:lvl>
    <w:lvl w:ilvl="5" w:tplc="C576BCDC" w:tentative="1">
      <w:start w:val="1"/>
      <w:numFmt w:val="bullet"/>
      <w:lvlText w:val=""/>
      <w:lvlJc w:val="left"/>
      <w:pPr>
        <w:ind w:left="4320" w:hanging="360"/>
      </w:pPr>
      <w:rPr>
        <w:rFonts w:ascii="Wingdings" w:hAnsi="Wingdings" w:hint="default"/>
      </w:rPr>
    </w:lvl>
    <w:lvl w:ilvl="6" w:tplc="C6C6360C" w:tentative="1">
      <w:start w:val="1"/>
      <w:numFmt w:val="bullet"/>
      <w:lvlText w:val=""/>
      <w:lvlJc w:val="left"/>
      <w:pPr>
        <w:ind w:left="5040" w:hanging="360"/>
      </w:pPr>
      <w:rPr>
        <w:rFonts w:ascii="Symbol" w:hAnsi="Symbol" w:hint="default"/>
      </w:rPr>
    </w:lvl>
    <w:lvl w:ilvl="7" w:tplc="BE60D9E4" w:tentative="1">
      <w:start w:val="1"/>
      <w:numFmt w:val="bullet"/>
      <w:lvlText w:val="o"/>
      <w:lvlJc w:val="left"/>
      <w:pPr>
        <w:ind w:left="5760" w:hanging="360"/>
      </w:pPr>
      <w:rPr>
        <w:rFonts w:ascii="Courier New" w:hAnsi="Courier New" w:cs="Courier New" w:hint="default"/>
      </w:rPr>
    </w:lvl>
    <w:lvl w:ilvl="8" w:tplc="A546F16C" w:tentative="1">
      <w:start w:val="1"/>
      <w:numFmt w:val="bullet"/>
      <w:lvlText w:val=""/>
      <w:lvlJc w:val="left"/>
      <w:pPr>
        <w:ind w:left="6480" w:hanging="360"/>
      </w:pPr>
      <w:rPr>
        <w:rFonts w:ascii="Wingdings" w:hAnsi="Wingdings" w:hint="default"/>
      </w:rPr>
    </w:lvl>
  </w:abstractNum>
  <w:abstractNum w:abstractNumId="179" w15:restartNumberingAfterBreak="0">
    <w:nsid w:val="5C5563B4"/>
    <w:multiLevelType w:val="hybridMultilevel"/>
    <w:tmpl w:val="63040256"/>
    <w:lvl w:ilvl="0" w:tplc="088EB074">
      <w:start w:val="1"/>
      <w:numFmt w:val="bullet"/>
      <w:lvlText w:val=""/>
      <w:lvlJc w:val="left"/>
      <w:pPr>
        <w:ind w:left="720" w:hanging="360"/>
      </w:pPr>
      <w:rPr>
        <w:rFonts w:ascii="Symbol" w:hAnsi="Symbol" w:hint="default"/>
      </w:rPr>
    </w:lvl>
    <w:lvl w:ilvl="1" w:tplc="E2848958" w:tentative="1">
      <w:start w:val="1"/>
      <w:numFmt w:val="bullet"/>
      <w:lvlText w:val="o"/>
      <w:lvlJc w:val="left"/>
      <w:pPr>
        <w:ind w:left="1440" w:hanging="360"/>
      </w:pPr>
      <w:rPr>
        <w:rFonts w:ascii="Courier New" w:hAnsi="Courier New" w:cs="Courier New" w:hint="default"/>
      </w:rPr>
    </w:lvl>
    <w:lvl w:ilvl="2" w:tplc="7D42BB30" w:tentative="1">
      <w:start w:val="1"/>
      <w:numFmt w:val="bullet"/>
      <w:lvlText w:val=""/>
      <w:lvlJc w:val="left"/>
      <w:pPr>
        <w:ind w:left="2160" w:hanging="360"/>
      </w:pPr>
      <w:rPr>
        <w:rFonts w:ascii="Wingdings" w:hAnsi="Wingdings" w:hint="default"/>
      </w:rPr>
    </w:lvl>
    <w:lvl w:ilvl="3" w:tplc="C06452F4" w:tentative="1">
      <w:start w:val="1"/>
      <w:numFmt w:val="bullet"/>
      <w:lvlText w:val=""/>
      <w:lvlJc w:val="left"/>
      <w:pPr>
        <w:ind w:left="2880" w:hanging="360"/>
      </w:pPr>
      <w:rPr>
        <w:rFonts w:ascii="Symbol" w:hAnsi="Symbol" w:hint="default"/>
      </w:rPr>
    </w:lvl>
    <w:lvl w:ilvl="4" w:tplc="EB54B400" w:tentative="1">
      <w:start w:val="1"/>
      <w:numFmt w:val="bullet"/>
      <w:lvlText w:val="o"/>
      <w:lvlJc w:val="left"/>
      <w:pPr>
        <w:ind w:left="3600" w:hanging="360"/>
      </w:pPr>
      <w:rPr>
        <w:rFonts w:ascii="Courier New" w:hAnsi="Courier New" w:cs="Courier New" w:hint="default"/>
      </w:rPr>
    </w:lvl>
    <w:lvl w:ilvl="5" w:tplc="1714C81E" w:tentative="1">
      <w:start w:val="1"/>
      <w:numFmt w:val="bullet"/>
      <w:lvlText w:val=""/>
      <w:lvlJc w:val="left"/>
      <w:pPr>
        <w:ind w:left="4320" w:hanging="360"/>
      </w:pPr>
      <w:rPr>
        <w:rFonts w:ascii="Wingdings" w:hAnsi="Wingdings" w:hint="default"/>
      </w:rPr>
    </w:lvl>
    <w:lvl w:ilvl="6" w:tplc="B246B336" w:tentative="1">
      <w:start w:val="1"/>
      <w:numFmt w:val="bullet"/>
      <w:lvlText w:val=""/>
      <w:lvlJc w:val="left"/>
      <w:pPr>
        <w:ind w:left="5040" w:hanging="360"/>
      </w:pPr>
      <w:rPr>
        <w:rFonts w:ascii="Symbol" w:hAnsi="Symbol" w:hint="default"/>
      </w:rPr>
    </w:lvl>
    <w:lvl w:ilvl="7" w:tplc="D6DC646E" w:tentative="1">
      <w:start w:val="1"/>
      <w:numFmt w:val="bullet"/>
      <w:lvlText w:val="o"/>
      <w:lvlJc w:val="left"/>
      <w:pPr>
        <w:ind w:left="5760" w:hanging="360"/>
      </w:pPr>
      <w:rPr>
        <w:rFonts w:ascii="Courier New" w:hAnsi="Courier New" w:cs="Courier New" w:hint="default"/>
      </w:rPr>
    </w:lvl>
    <w:lvl w:ilvl="8" w:tplc="67D0195A" w:tentative="1">
      <w:start w:val="1"/>
      <w:numFmt w:val="bullet"/>
      <w:lvlText w:val=""/>
      <w:lvlJc w:val="left"/>
      <w:pPr>
        <w:ind w:left="6480" w:hanging="360"/>
      </w:pPr>
      <w:rPr>
        <w:rFonts w:ascii="Wingdings" w:hAnsi="Wingdings" w:hint="default"/>
      </w:rPr>
    </w:lvl>
  </w:abstractNum>
  <w:abstractNum w:abstractNumId="180" w15:restartNumberingAfterBreak="0">
    <w:nsid w:val="5C8703CC"/>
    <w:multiLevelType w:val="hybridMultilevel"/>
    <w:tmpl w:val="921A611E"/>
    <w:lvl w:ilvl="0" w:tplc="4498D132">
      <w:start w:val="1"/>
      <w:numFmt w:val="bullet"/>
      <w:lvlText w:val=""/>
      <w:lvlJc w:val="left"/>
      <w:pPr>
        <w:ind w:left="720" w:hanging="360"/>
      </w:pPr>
      <w:rPr>
        <w:rFonts w:ascii="Symbol" w:hAnsi="Symbol" w:hint="default"/>
      </w:rPr>
    </w:lvl>
    <w:lvl w:ilvl="1" w:tplc="FB441490">
      <w:start w:val="1"/>
      <w:numFmt w:val="bullet"/>
      <w:lvlText w:val="o"/>
      <w:lvlJc w:val="left"/>
      <w:pPr>
        <w:ind w:left="1440" w:hanging="360"/>
      </w:pPr>
      <w:rPr>
        <w:rFonts w:ascii="Courier New" w:hAnsi="Courier New" w:cs="Courier New" w:hint="default"/>
      </w:rPr>
    </w:lvl>
    <w:lvl w:ilvl="2" w:tplc="38403A46" w:tentative="1">
      <w:start w:val="1"/>
      <w:numFmt w:val="bullet"/>
      <w:lvlText w:val=""/>
      <w:lvlJc w:val="left"/>
      <w:pPr>
        <w:ind w:left="2160" w:hanging="360"/>
      </w:pPr>
      <w:rPr>
        <w:rFonts w:ascii="Wingdings" w:hAnsi="Wingdings" w:hint="default"/>
      </w:rPr>
    </w:lvl>
    <w:lvl w:ilvl="3" w:tplc="E71234E8" w:tentative="1">
      <w:start w:val="1"/>
      <w:numFmt w:val="bullet"/>
      <w:lvlText w:val=""/>
      <w:lvlJc w:val="left"/>
      <w:pPr>
        <w:ind w:left="2880" w:hanging="360"/>
      </w:pPr>
      <w:rPr>
        <w:rFonts w:ascii="Symbol" w:hAnsi="Symbol" w:hint="default"/>
      </w:rPr>
    </w:lvl>
    <w:lvl w:ilvl="4" w:tplc="02F84254" w:tentative="1">
      <w:start w:val="1"/>
      <w:numFmt w:val="bullet"/>
      <w:lvlText w:val="o"/>
      <w:lvlJc w:val="left"/>
      <w:pPr>
        <w:ind w:left="3600" w:hanging="360"/>
      </w:pPr>
      <w:rPr>
        <w:rFonts w:ascii="Courier New" w:hAnsi="Courier New" w:cs="Courier New" w:hint="default"/>
      </w:rPr>
    </w:lvl>
    <w:lvl w:ilvl="5" w:tplc="E34C8FA6" w:tentative="1">
      <w:start w:val="1"/>
      <w:numFmt w:val="bullet"/>
      <w:lvlText w:val=""/>
      <w:lvlJc w:val="left"/>
      <w:pPr>
        <w:ind w:left="4320" w:hanging="360"/>
      </w:pPr>
      <w:rPr>
        <w:rFonts w:ascii="Wingdings" w:hAnsi="Wingdings" w:hint="default"/>
      </w:rPr>
    </w:lvl>
    <w:lvl w:ilvl="6" w:tplc="503EEF5E" w:tentative="1">
      <w:start w:val="1"/>
      <w:numFmt w:val="bullet"/>
      <w:lvlText w:val=""/>
      <w:lvlJc w:val="left"/>
      <w:pPr>
        <w:ind w:left="5040" w:hanging="360"/>
      </w:pPr>
      <w:rPr>
        <w:rFonts w:ascii="Symbol" w:hAnsi="Symbol" w:hint="default"/>
      </w:rPr>
    </w:lvl>
    <w:lvl w:ilvl="7" w:tplc="89448874" w:tentative="1">
      <w:start w:val="1"/>
      <w:numFmt w:val="bullet"/>
      <w:lvlText w:val="o"/>
      <w:lvlJc w:val="left"/>
      <w:pPr>
        <w:ind w:left="5760" w:hanging="360"/>
      </w:pPr>
      <w:rPr>
        <w:rFonts w:ascii="Courier New" w:hAnsi="Courier New" w:cs="Courier New" w:hint="default"/>
      </w:rPr>
    </w:lvl>
    <w:lvl w:ilvl="8" w:tplc="4EAEED8C" w:tentative="1">
      <w:start w:val="1"/>
      <w:numFmt w:val="bullet"/>
      <w:lvlText w:val=""/>
      <w:lvlJc w:val="left"/>
      <w:pPr>
        <w:ind w:left="6480" w:hanging="360"/>
      </w:pPr>
      <w:rPr>
        <w:rFonts w:ascii="Wingdings" w:hAnsi="Wingdings" w:hint="default"/>
      </w:rPr>
    </w:lvl>
  </w:abstractNum>
  <w:abstractNum w:abstractNumId="181" w15:restartNumberingAfterBreak="0">
    <w:nsid w:val="5E094C8E"/>
    <w:multiLevelType w:val="hybridMultilevel"/>
    <w:tmpl w:val="3672384C"/>
    <w:lvl w:ilvl="0" w:tplc="2230DB46">
      <w:start w:val="1"/>
      <w:numFmt w:val="decimal"/>
      <w:lvlText w:val="%1."/>
      <w:lvlJc w:val="left"/>
      <w:pPr>
        <w:ind w:left="720" w:hanging="360"/>
      </w:pPr>
    </w:lvl>
    <w:lvl w:ilvl="1" w:tplc="BDE202F8">
      <w:start w:val="1"/>
      <w:numFmt w:val="lowerLetter"/>
      <w:lvlText w:val="%2."/>
      <w:lvlJc w:val="left"/>
      <w:pPr>
        <w:ind w:left="1440" w:hanging="360"/>
      </w:pPr>
    </w:lvl>
    <w:lvl w:ilvl="2" w:tplc="3B1AC2E2" w:tentative="1">
      <w:start w:val="1"/>
      <w:numFmt w:val="lowerRoman"/>
      <w:lvlText w:val="%3."/>
      <w:lvlJc w:val="right"/>
      <w:pPr>
        <w:ind w:left="2160" w:hanging="180"/>
      </w:pPr>
    </w:lvl>
    <w:lvl w:ilvl="3" w:tplc="E0EA121E" w:tentative="1">
      <w:start w:val="1"/>
      <w:numFmt w:val="decimal"/>
      <w:lvlText w:val="%4."/>
      <w:lvlJc w:val="left"/>
      <w:pPr>
        <w:ind w:left="2880" w:hanging="360"/>
      </w:pPr>
    </w:lvl>
    <w:lvl w:ilvl="4" w:tplc="7AE08774" w:tentative="1">
      <w:start w:val="1"/>
      <w:numFmt w:val="lowerLetter"/>
      <w:lvlText w:val="%5."/>
      <w:lvlJc w:val="left"/>
      <w:pPr>
        <w:ind w:left="3600" w:hanging="360"/>
      </w:pPr>
    </w:lvl>
    <w:lvl w:ilvl="5" w:tplc="F872D570" w:tentative="1">
      <w:start w:val="1"/>
      <w:numFmt w:val="lowerRoman"/>
      <w:lvlText w:val="%6."/>
      <w:lvlJc w:val="right"/>
      <w:pPr>
        <w:ind w:left="4320" w:hanging="180"/>
      </w:pPr>
    </w:lvl>
    <w:lvl w:ilvl="6" w:tplc="B3CC4C96" w:tentative="1">
      <w:start w:val="1"/>
      <w:numFmt w:val="decimal"/>
      <w:lvlText w:val="%7."/>
      <w:lvlJc w:val="left"/>
      <w:pPr>
        <w:ind w:left="5040" w:hanging="360"/>
      </w:pPr>
    </w:lvl>
    <w:lvl w:ilvl="7" w:tplc="7F985F0C" w:tentative="1">
      <w:start w:val="1"/>
      <w:numFmt w:val="lowerLetter"/>
      <w:lvlText w:val="%8."/>
      <w:lvlJc w:val="left"/>
      <w:pPr>
        <w:ind w:left="5760" w:hanging="360"/>
      </w:pPr>
    </w:lvl>
    <w:lvl w:ilvl="8" w:tplc="DE029A54" w:tentative="1">
      <w:start w:val="1"/>
      <w:numFmt w:val="lowerRoman"/>
      <w:lvlText w:val="%9."/>
      <w:lvlJc w:val="right"/>
      <w:pPr>
        <w:ind w:left="6480" w:hanging="180"/>
      </w:pPr>
    </w:lvl>
  </w:abstractNum>
  <w:abstractNum w:abstractNumId="182" w15:restartNumberingAfterBreak="0">
    <w:nsid w:val="5E570713"/>
    <w:multiLevelType w:val="hybridMultilevel"/>
    <w:tmpl w:val="4476E064"/>
    <w:lvl w:ilvl="0" w:tplc="08C258FE">
      <w:start w:val="1"/>
      <w:numFmt w:val="decimal"/>
      <w:lvlText w:val="%1."/>
      <w:lvlJc w:val="left"/>
      <w:pPr>
        <w:ind w:left="720" w:hanging="360"/>
      </w:pPr>
    </w:lvl>
    <w:lvl w:ilvl="1" w:tplc="66F2F19A">
      <w:start w:val="1"/>
      <w:numFmt w:val="lowerLetter"/>
      <w:lvlText w:val="%2."/>
      <w:lvlJc w:val="left"/>
      <w:pPr>
        <w:ind w:left="1440" w:hanging="360"/>
      </w:pPr>
    </w:lvl>
    <w:lvl w:ilvl="2" w:tplc="25360D90" w:tentative="1">
      <w:start w:val="1"/>
      <w:numFmt w:val="lowerRoman"/>
      <w:lvlText w:val="%3."/>
      <w:lvlJc w:val="right"/>
      <w:pPr>
        <w:ind w:left="2160" w:hanging="180"/>
      </w:pPr>
    </w:lvl>
    <w:lvl w:ilvl="3" w:tplc="C70C8E68" w:tentative="1">
      <w:start w:val="1"/>
      <w:numFmt w:val="decimal"/>
      <w:lvlText w:val="%4."/>
      <w:lvlJc w:val="left"/>
      <w:pPr>
        <w:ind w:left="2880" w:hanging="360"/>
      </w:pPr>
    </w:lvl>
    <w:lvl w:ilvl="4" w:tplc="C852902C" w:tentative="1">
      <w:start w:val="1"/>
      <w:numFmt w:val="lowerLetter"/>
      <w:lvlText w:val="%5."/>
      <w:lvlJc w:val="left"/>
      <w:pPr>
        <w:ind w:left="3600" w:hanging="360"/>
      </w:pPr>
    </w:lvl>
    <w:lvl w:ilvl="5" w:tplc="6278F134" w:tentative="1">
      <w:start w:val="1"/>
      <w:numFmt w:val="lowerRoman"/>
      <w:lvlText w:val="%6."/>
      <w:lvlJc w:val="right"/>
      <w:pPr>
        <w:ind w:left="4320" w:hanging="180"/>
      </w:pPr>
    </w:lvl>
    <w:lvl w:ilvl="6" w:tplc="14C8B236" w:tentative="1">
      <w:start w:val="1"/>
      <w:numFmt w:val="decimal"/>
      <w:lvlText w:val="%7."/>
      <w:lvlJc w:val="left"/>
      <w:pPr>
        <w:ind w:left="5040" w:hanging="360"/>
      </w:pPr>
    </w:lvl>
    <w:lvl w:ilvl="7" w:tplc="419C7A18" w:tentative="1">
      <w:start w:val="1"/>
      <w:numFmt w:val="lowerLetter"/>
      <w:lvlText w:val="%8."/>
      <w:lvlJc w:val="left"/>
      <w:pPr>
        <w:ind w:left="5760" w:hanging="360"/>
      </w:pPr>
    </w:lvl>
    <w:lvl w:ilvl="8" w:tplc="55ECC05A" w:tentative="1">
      <w:start w:val="1"/>
      <w:numFmt w:val="lowerRoman"/>
      <w:lvlText w:val="%9."/>
      <w:lvlJc w:val="right"/>
      <w:pPr>
        <w:ind w:left="6480" w:hanging="180"/>
      </w:pPr>
    </w:lvl>
  </w:abstractNum>
  <w:abstractNum w:abstractNumId="183" w15:restartNumberingAfterBreak="0">
    <w:nsid w:val="5E844B8C"/>
    <w:multiLevelType w:val="hybridMultilevel"/>
    <w:tmpl w:val="004A96D0"/>
    <w:lvl w:ilvl="0" w:tplc="49FA7A12">
      <w:start w:val="1"/>
      <w:numFmt w:val="decimal"/>
      <w:lvlText w:val="%1."/>
      <w:lvlJc w:val="left"/>
      <w:pPr>
        <w:ind w:left="720" w:hanging="360"/>
      </w:pPr>
    </w:lvl>
    <w:lvl w:ilvl="1" w:tplc="96D4CD4A">
      <w:start w:val="1"/>
      <w:numFmt w:val="lowerLetter"/>
      <w:lvlText w:val="%2."/>
      <w:lvlJc w:val="left"/>
      <w:pPr>
        <w:ind w:left="1440" w:hanging="360"/>
      </w:pPr>
    </w:lvl>
    <w:lvl w:ilvl="2" w:tplc="23EEBDFC" w:tentative="1">
      <w:start w:val="1"/>
      <w:numFmt w:val="lowerRoman"/>
      <w:lvlText w:val="%3."/>
      <w:lvlJc w:val="right"/>
      <w:pPr>
        <w:ind w:left="2160" w:hanging="180"/>
      </w:pPr>
    </w:lvl>
    <w:lvl w:ilvl="3" w:tplc="21984236" w:tentative="1">
      <w:start w:val="1"/>
      <w:numFmt w:val="decimal"/>
      <w:lvlText w:val="%4."/>
      <w:lvlJc w:val="left"/>
      <w:pPr>
        <w:ind w:left="2880" w:hanging="360"/>
      </w:pPr>
    </w:lvl>
    <w:lvl w:ilvl="4" w:tplc="9816329C" w:tentative="1">
      <w:start w:val="1"/>
      <w:numFmt w:val="lowerLetter"/>
      <w:lvlText w:val="%5."/>
      <w:lvlJc w:val="left"/>
      <w:pPr>
        <w:ind w:left="3600" w:hanging="360"/>
      </w:pPr>
    </w:lvl>
    <w:lvl w:ilvl="5" w:tplc="143CAA44" w:tentative="1">
      <w:start w:val="1"/>
      <w:numFmt w:val="lowerRoman"/>
      <w:lvlText w:val="%6."/>
      <w:lvlJc w:val="right"/>
      <w:pPr>
        <w:ind w:left="4320" w:hanging="180"/>
      </w:pPr>
    </w:lvl>
    <w:lvl w:ilvl="6" w:tplc="6F84BCDC" w:tentative="1">
      <w:start w:val="1"/>
      <w:numFmt w:val="decimal"/>
      <w:lvlText w:val="%7."/>
      <w:lvlJc w:val="left"/>
      <w:pPr>
        <w:ind w:left="5040" w:hanging="360"/>
      </w:pPr>
    </w:lvl>
    <w:lvl w:ilvl="7" w:tplc="D66448B2" w:tentative="1">
      <w:start w:val="1"/>
      <w:numFmt w:val="lowerLetter"/>
      <w:lvlText w:val="%8."/>
      <w:lvlJc w:val="left"/>
      <w:pPr>
        <w:ind w:left="5760" w:hanging="360"/>
      </w:pPr>
    </w:lvl>
    <w:lvl w:ilvl="8" w:tplc="527601D0" w:tentative="1">
      <w:start w:val="1"/>
      <w:numFmt w:val="lowerRoman"/>
      <w:lvlText w:val="%9."/>
      <w:lvlJc w:val="right"/>
      <w:pPr>
        <w:ind w:left="6480" w:hanging="180"/>
      </w:pPr>
    </w:lvl>
  </w:abstractNum>
  <w:abstractNum w:abstractNumId="184" w15:restartNumberingAfterBreak="0">
    <w:nsid w:val="5E996489"/>
    <w:multiLevelType w:val="hybridMultilevel"/>
    <w:tmpl w:val="2ECC925E"/>
    <w:lvl w:ilvl="0" w:tplc="84ECF0EE">
      <w:start w:val="1"/>
      <w:numFmt w:val="decimal"/>
      <w:lvlText w:val="%1."/>
      <w:lvlJc w:val="left"/>
      <w:pPr>
        <w:ind w:left="720" w:hanging="360"/>
      </w:pPr>
    </w:lvl>
    <w:lvl w:ilvl="1" w:tplc="68FC1A9E">
      <w:start w:val="1"/>
      <w:numFmt w:val="lowerLetter"/>
      <w:lvlText w:val="%2."/>
      <w:lvlJc w:val="left"/>
      <w:pPr>
        <w:ind w:left="1440" w:hanging="360"/>
      </w:pPr>
    </w:lvl>
    <w:lvl w:ilvl="2" w:tplc="7F708458" w:tentative="1">
      <w:start w:val="1"/>
      <w:numFmt w:val="lowerRoman"/>
      <w:lvlText w:val="%3."/>
      <w:lvlJc w:val="right"/>
      <w:pPr>
        <w:ind w:left="2160" w:hanging="180"/>
      </w:pPr>
    </w:lvl>
    <w:lvl w:ilvl="3" w:tplc="B0984C1A" w:tentative="1">
      <w:start w:val="1"/>
      <w:numFmt w:val="decimal"/>
      <w:lvlText w:val="%4."/>
      <w:lvlJc w:val="left"/>
      <w:pPr>
        <w:ind w:left="2880" w:hanging="360"/>
      </w:pPr>
    </w:lvl>
    <w:lvl w:ilvl="4" w:tplc="EDD2303C" w:tentative="1">
      <w:start w:val="1"/>
      <w:numFmt w:val="lowerLetter"/>
      <w:lvlText w:val="%5."/>
      <w:lvlJc w:val="left"/>
      <w:pPr>
        <w:ind w:left="3600" w:hanging="360"/>
      </w:pPr>
    </w:lvl>
    <w:lvl w:ilvl="5" w:tplc="FB56AB3A" w:tentative="1">
      <w:start w:val="1"/>
      <w:numFmt w:val="lowerRoman"/>
      <w:lvlText w:val="%6."/>
      <w:lvlJc w:val="right"/>
      <w:pPr>
        <w:ind w:left="4320" w:hanging="180"/>
      </w:pPr>
    </w:lvl>
    <w:lvl w:ilvl="6" w:tplc="56A2E1BE" w:tentative="1">
      <w:start w:val="1"/>
      <w:numFmt w:val="decimal"/>
      <w:lvlText w:val="%7."/>
      <w:lvlJc w:val="left"/>
      <w:pPr>
        <w:ind w:left="5040" w:hanging="360"/>
      </w:pPr>
    </w:lvl>
    <w:lvl w:ilvl="7" w:tplc="C94AA478" w:tentative="1">
      <w:start w:val="1"/>
      <w:numFmt w:val="lowerLetter"/>
      <w:lvlText w:val="%8."/>
      <w:lvlJc w:val="left"/>
      <w:pPr>
        <w:ind w:left="5760" w:hanging="360"/>
      </w:pPr>
    </w:lvl>
    <w:lvl w:ilvl="8" w:tplc="39CCB256" w:tentative="1">
      <w:start w:val="1"/>
      <w:numFmt w:val="lowerRoman"/>
      <w:lvlText w:val="%9."/>
      <w:lvlJc w:val="right"/>
      <w:pPr>
        <w:ind w:left="6480" w:hanging="180"/>
      </w:pPr>
    </w:lvl>
  </w:abstractNum>
  <w:abstractNum w:abstractNumId="185" w15:restartNumberingAfterBreak="0">
    <w:nsid w:val="5EE65CD5"/>
    <w:multiLevelType w:val="hybridMultilevel"/>
    <w:tmpl w:val="62024FFE"/>
    <w:lvl w:ilvl="0" w:tplc="4F223294">
      <w:start w:val="1"/>
      <w:numFmt w:val="bullet"/>
      <w:lvlText w:val=""/>
      <w:lvlJc w:val="left"/>
      <w:pPr>
        <w:ind w:left="720" w:hanging="360"/>
      </w:pPr>
      <w:rPr>
        <w:rFonts w:ascii="Symbol" w:hAnsi="Symbol" w:hint="default"/>
      </w:rPr>
    </w:lvl>
    <w:lvl w:ilvl="1" w:tplc="AB2E91A4">
      <w:start w:val="1"/>
      <w:numFmt w:val="bullet"/>
      <w:lvlText w:val="o"/>
      <w:lvlJc w:val="left"/>
      <w:pPr>
        <w:ind w:left="1440" w:hanging="360"/>
      </w:pPr>
      <w:rPr>
        <w:rFonts w:ascii="Courier New" w:hAnsi="Courier New" w:cs="Courier New" w:hint="default"/>
      </w:rPr>
    </w:lvl>
    <w:lvl w:ilvl="2" w:tplc="A2FE6B4C" w:tentative="1">
      <w:start w:val="1"/>
      <w:numFmt w:val="bullet"/>
      <w:lvlText w:val=""/>
      <w:lvlJc w:val="left"/>
      <w:pPr>
        <w:ind w:left="2160" w:hanging="360"/>
      </w:pPr>
      <w:rPr>
        <w:rFonts w:ascii="Wingdings" w:hAnsi="Wingdings" w:hint="default"/>
      </w:rPr>
    </w:lvl>
    <w:lvl w:ilvl="3" w:tplc="AEF2F10A" w:tentative="1">
      <w:start w:val="1"/>
      <w:numFmt w:val="bullet"/>
      <w:lvlText w:val=""/>
      <w:lvlJc w:val="left"/>
      <w:pPr>
        <w:ind w:left="2880" w:hanging="360"/>
      </w:pPr>
      <w:rPr>
        <w:rFonts w:ascii="Symbol" w:hAnsi="Symbol" w:hint="default"/>
      </w:rPr>
    </w:lvl>
    <w:lvl w:ilvl="4" w:tplc="C2826720" w:tentative="1">
      <w:start w:val="1"/>
      <w:numFmt w:val="bullet"/>
      <w:lvlText w:val="o"/>
      <w:lvlJc w:val="left"/>
      <w:pPr>
        <w:ind w:left="3600" w:hanging="360"/>
      </w:pPr>
      <w:rPr>
        <w:rFonts w:ascii="Courier New" w:hAnsi="Courier New" w:cs="Courier New" w:hint="default"/>
      </w:rPr>
    </w:lvl>
    <w:lvl w:ilvl="5" w:tplc="A57AE7B4" w:tentative="1">
      <w:start w:val="1"/>
      <w:numFmt w:val="bullet"/>
      <w:lvlText w:val=""/>
      <w:lvlJc w:val="left"/>
      <w:pPr>
        <w:ind w:left="4320" w:hanging="360"/>
      </w:pPr>
      <w:rPr>
        <w:rFonts w:ascii="Wingdings" w:hAnsi="Wingdings" w:hint="default"/>
      </w:rPr>
    </w:lvl>
    <w:lvl w:ilvl="6" w:tplc="AC667A3E" w:tentative="1">
      <w:start w:val="1"/>
      <w:numFmt w:val="bullet"/>
      <w:lvlText w:val=""/>
      <w:lvlJc w:val="left"/>
      <w:pPr>
        <w:ind w:left="5040" w:hanging="360"/>
      </w:pPr>
      <w:rPr>
        <w:rFonts w:ascii="Symbol" w:hAnsi="Symbol" w:hint="default"/>
      </w:rPr>
    </w:lvl>
    <w:lvl w:ilvl="7" w:tplc="4120E0CA" w:tentative="1">
      <w:start w:val="1"/>
      <w:numFmt w:val="bullet"/>
      <w:lvlText w:val="o"/>
      <w:lvlJc w:val="left"/>
      <w:pPr>
        <w:ind w:left="5760" w:hanging="360"/>
      </w:pPr>
      <w:rPr>
        <w:rFonts w:ascii="Courier New" w:hAnsi="Courier New" w:cs="Courier New" w:hint="default"/>
      </w:rPr>
    </w:lvl>
    <w:lvl w:ilvl="8" w:tplc="63924A5E" w:tentative="1">
      <w:start w:val="1"/>
      <w:numFmt w:val="bullet"/>
      <w:lvlText w:val=""/>
      <w:lvlJc w:val="left"/>
      <w:pPr>
        <w:ind w:left="6480" w:hanging="360"/>
      </w:pPr>
      <w:rPr>
        <w:rFonts w:ascii="Wingdings" w:hAnsi="Wingdings" w:hint="default"/>
      </w:rPr>
    </w:lvl>
  </w:abstractNum>
  <w:abstractNum w:abstractNumId="186" w15:restartNumberingAfterBreak="0">
    <w:nsid w:val="5EEB2A56"/>
    <w:multiLevelType w:val="hybridMultilevel"/>
    <w:tmpl w:val="E05817D0"/>
    <w:lvl w:ilvl="0" w:tplc="F626ADF2">
      <w:start w:val="1"/>
      <w:numFmt w:val="bullet"/>
      <w:lvlText w:val=""/>
      <w:lvlJc w:val="left"/>
      <w:pPr>
        <w:ind w:left="720" w:hanging="360"/>
      </w:pPr>
      <w:rPr>
        <w:rFonts w:ascii="Symbol" w:hAnsi="Symbol" w:hint="default"/>
      </w:rPr>
    </w:lvl>
    <w:lvl w:ilvl="1" w:tplc="BE540BC0" w:tentative="1">
      <w:start w:val="1"/>
      <w:numFmt w:val="bullet"/>
      <w:lvlText w:val="o"/>
      <w:lvlJc w:val="left"/>
      <w:pPr>
        <w:ind w:left="1440" w:hanging="360"/>
      </w:pPr>
      <w:rPr>
        <w:rFonts w:ascii="Courier New" w:hAnsi="Courier New" w:cs="Courier New" w:hint="default"/>
      </w:rPr>
    </w:lvl>
    <w:lvl w:ilvl="2" w:tplc="258001B0" w:tentative="1">
      <w:start w:val="1"/>
      <w:numFmt w:val="bullet"/>
      <w:lvlText w:val=""/>
      <w:lvlJc w:val="left"/>
      <w:pPr>
        <w:ind w:left="2160" w:hanging="360"/>
      </w:pPr>
      <w:rPr>
        <w:rFonts w:ascii="Wingdings" w:hAnsi="Wingdings" w:hint="default"/>
      </w:rPr>
    </w:lvl>
    <w:lvl w:ilvl="3" w:tplc="25E062E0" w:tentative="1">
      <w:start w:val="1"/>
      <w:numFmt w:val="bullet"/>
      <w:lvlText w:val=""/>
      <w:lvlJc w:val="left"/>
      <w:pPr>
        <w:ind w:left="2880" w:hanging="360"/>
      </w:pPr>
      <w:rPr>
        <w:rFonts w:ascii="Symbol" w:hAnsi="Symbol" w:hint="default"/>
      </w:rPr>
    </w:lvl>
    <w:lvl w:ilvl="4" w:tplc="9014E5DC" w:tentative="1">
      <w:start w:val="1"/>
      <w:numFmt w:val="bullet"/>
      <w:lvlText w:val="o"/>
      <w:lvlJc w:val="left"/>
      <w:pPr>
        <w:ind w:left="3600" w:hanging="360"/>
      </w:pPr>
      <w:rPr>
        <w:rFonts w:ascii="Courier New" w:hAnsi="Courier New" w:cs="Courier New" w:hint="default"/>
      </w:rPr>
    </w:lvl>
    <w:lvl w:ilvl="5" w:tplc="A756F69C" w:tentative="1">
      <w:start w:val="1"/>
      <w:numFmt w:val="bullet"/>
      <w:lvlText w:val=""/>
      <w:lvlJc w:val="left"/>
      <w:pPr>
        <w:ind w:left="4320" w:hanging="360"/>
      </w:pPr>
      <w:rPr>
        <w:rFonts w:ascii="Wingdings" w:hAnsi="Wingdings" w:hint="default"/>
      </w:rPr>
    </w:lvl>
    <w:lvl w:ilvl="6" w:tplc="6B40F0EA" w:tentative="1">
      <w:start w:val="1"/>
      <w:numFmt w:val="bullet"/>
      <w:lvlText w:val=""/>
      <w:lvlJc w:val="left"/>
      <w:pPr>
        <w:ind w:left="5040" w:hanging="360"/>
      </w:pPr>
      <w:rPr>
        <w:rFonts w:ascii="Symbol" w:hAnsi="Symbol" w:hint="default"/>
      </w:rPr>
    </w:lvl>
    <w:lvl w:ilvl="7" w:tplc="C21069AC" w:tentative="1">
      <w:start w:val="1"/>
      <w:numFmt w:val="bullet"/>
      <w:lvlText w:val="o"/>
      <w:lvlJc w:val="left"/>
      <w:pPr>
        <w:ind w:left="5760" w:hanging="360"/>
      </w:pPr>
      <w:rPr>
        <w:rFonts w:ascii="Courier New" w:hAnsi="Courier New" w:cs="Courier New" w:hint="default"/>
      </w:rPr>
    </w:lvl>
    <w:lvl w:ilvl="8" w:tplc="53D80EEA" w:tentative="1">
      <w:start w:val="1"/>
      <w:numFmt w:val="bullet"/>
      <w:lvlText w:val=""/>
      <w:lvlJc w:val="left"/>
      <w:pPr>
        <w:ind w:left="6480" w:hanging="360"/>
      </w:pPr>
      <w:rPr>
        <w:rFonts w:ascii="Wingdings" w:hAnsi="Wingdings" w:hint="default"/>
      </w:rPr>
    </w:lvl>
  </w:abstractNum>
  <w:abstractNum w:abstractNumId="187" w15:restartNumberingAfterBreak="0">
    <w:nsid w:val="5F22733A"/>
    <w:multiLevelType w:val="hybridMultilevel"/>
    <w:tmpl w:val="717CFA72"/>
    <w:lvl w:ilvl="0" w:tplc="8960897A">
      <w:start w:val="1"/>
      <w:numFmt w:val="bullet"/>
      <w:lvlText w:val=""/>
      <w:lvlJc w:val="left"/>
      <w:pPr>
        <w:ind w:left="720" w:hanging="360"/>
      </w:pPr>
      <w:rPr>
        <w:rFonts w:ascii="Symbol" w:hAnsi="Symbol" w:hint="default"/>
      </w:rPr>
    </w:lvl>
    <w:lvl w:ilvl="1" w:tplc="76B46334" w:tentative="1">
      <w:start w:val="1"/>
      <w:numFmt w:val="bullet"/>
      <w:lvlText w:val="o"/>
      <w:lvlJc w:val="left"/>
      <w:pPr>
        <w:ind w:left="1440" w:hanging="360"/>
      </w:pPr>
      <w:rPr>
        <w:rFonts w:ascii="Courier New" w:hAnsi="Courier New" w:cs="Courier New" w:hint="default"/>
      </w:rPr>
    </w:lvl>
    <w:lvl w:ilvl="2" w:tplc="3B3A9F7C" w:tentative="1">
      <w:start w:val="1"/>
      <w:numFmt w:val="bullet"/>
      <w:lvlText w:val=""/>
      <w:lvlJc w:val="left"/>
      <w:pPr>
        <w:ind w:left="2160" w:hanging="360"/>
      </w:pPr>
      <w:rPr>
        <w:rFonts w:ascii="Wingdings" w:hAnsi="Wingdings" w:hint="default"/>
      </w:rPr>
    </w:lvl>
    <w:lvl w:ilvl="3" w:tplc="FB4C5BCE" w:tentative="1">
      <w:start w:val="1"/>
      <w:numFmt w:val="bullet"/>
      <w:lvlText w:val=""/>
      <w:lvlJc w:val="left"/>
      <w:pPr>
        <w:ind w:left="2880" w:hanging="360"/>
      </w:pPr>
      <w:rPr>
        <w:rFonts w:ascii="Symbol" w:hAnsi="Symbol" w:hint="default"/>
      </w:rPr>
    </w:lvl>
    <w:lvl w:ilvl="4" w:tplc="4E00CF62" w:tentative="1">
      <w:start w:val="1"/>
      <w:numFmt w:val="bullet"/>
      <w:lvlText w:val="o"/>
      <w:lvlJc w:val="left"/>
      <w:pPr>
        <w:ind w:left="3600" w:hanging="360"/>
      </w:pPr>
      <w:rPr>
        <w:rFonts w:ascii="Courier New" w:hAnsi="Courier New" w:cs="Courier New" w:hint="default"/>
      </w:rPr>
    </w:lvl>
    <w:lvl w:ilvl="5" w:tplc="6C5C7B86" w:tentative="1">
      <w:start w:val="1"/>
      <w:numFmt w:val="bullet"/>
      <w:lvlText w:val=""/>
      <w:lvlJc w:val="left"/>
      <w:pPr>
        <w:ind w:left="4320" w:hanging="360"/>
      </w:pPr>
      <w:rPr>
        <w:rFonts w:ascii="Wingdings" w:hAnsi="Wingdings" w:hint="default"/>
      </w:rPr>
    </w:lvl>
    <w:lvl w:ilvl="6" w:tplc="30A6DE9E" w:tentative="1">
      <w:start w:val="1"/>
      <w:numFmt w:val="bullet"/>
      <w:lvlText w:val=""/>
      <w:lvlJc w:val="left"/>
      <w:pPr>
        <w:ind w:left="5040" w:hanging="360"/>
      </w:pPr>
      <w:rPr>
        <w:rFonts w:ascii="Symbol" w:hAnsi="Symbol" w:hint="default"/>
      </w:rPr>
    </w:lvl>
    <w:lvl w:ilvl="7" w:tplc="E6944C74" w:tentative="1">
      <w:start w:val="1"/>
      <w:numFmt w:val="bullet"/>
      <w:lvlText w:val="o"/>
      <w:lvlJc w:val="left"/>
      <w:pPr>
        <w:ind w:left="5760" w:hanging="360"/>
      </w:pPr>
      <w:rPr>
        <w:rFonts w:ascii="Courier New" w:hAnsi="Courier New" w:cs="Courier New" w:hint="default"/>
      </w:rPr>
    </w:lvl>
    <w:lvl w:ilvl="8" w:tplc="861A3192" w:tentative="1">
      <w:start w:val="1"/>
      <w:numFmt w:val="bullet"/>
      <w:lvlText w:val=""/>
      <w:lvlJc w:val="left"/>
      <w:pPr>
        <w:ind w:left="6480" w:hanging="360"/>
      </w:pPr>
      <w:rPr>
        <w:rFonts w:ascii="Wingdings" w:hAnsi="Wingdings" w:hint="default"/>
      </w:rPr>
    </w:lvl>
  </w:abstractNum>
  <w:abstractNum w:abstractNumId="188" w15:restartNumberingAfterBreak="0">
    <w:nsid w:val="5F714F9D"/>
    <w:multiLevelType w:val="hybridMultilevel"/>
    <w:tmpl w:val="0162562A"/>
    <w:lvl w:ilvl="0" w:tplc="16C29876">
      <w:start w:val="1"/>
      <w:numFmt w:val="bullet"/>
      <w:lvlText w:val=""/>
      <w:lvlJc w:val="left"/>
      <w:pPr>
        <w:ind w:left="720" w:hanging="360"/>
      </w:pPr>
      <w:rPr>
        <w:rFonts w:ascii="Symbol" w:hAnsi="Symbol" w:hint="default"/>
      </w:rPr>
    </w:lvl>
    <w:lvl w:ilvl="1" w:tplc="71D42D48" w:tentative="1">
      <w:start w:val="1"/>
      <w:numFmt w:val="bullet"/>
      <w:lvlText w:val="o"/>
      <w:lvlJc w:val="left"/>
      <w:pPr>
        <w:ind w:left="1440" w:hanging="360"/>
      </w:pPr>
      <w:rPr>
        <w:rFonts w:ascii="Courier New" w:hAnsi="Courier New" w:cs="Courier New" w:hint="default"/>
      </w:rPr>
    </w:lvl>
    <w:lvl w:ilvl="2" w:tplc="98CC6002" w:tentative="1">
      <w:start w:val="1"/>
      <w:numFmt w:val="bullet"/>
      <w:lvlText w:val=""/>
      <w:lvlJc w:val="left"/>
      <w:pPr>
        <w:ind w:left="2160" w:hanging="360"/>
      </w:pPr>
      <w:rPr>
        <w:rFonts w:ascii="Wingdings" w:hAnsi="Wingdings" w:hint="default"/>
      </w:rPr>
    </w:lvl>
    <w:lvl w:ilvl="3" w:tplc="979A569C" w:tentative="1">
      <w:start w:val="1"/>
      <w:numFmt w:val="bullet"/>
      <w:lvlText w:val=""/>
      <w:lvlJc w:val="left"/>
      <w:pPr>
        <w:ind w:left="2880" w:hanging="360"/>
      </w:pPr>
      <w:rPr>
        <w:rFonts w:ascii="Symbol" w:hAnsi="Symbol" w:hint="default"/>
      </w:rPr>
    </w:lvl>
    <w:lvl w:ilvl="4" w:tplc="19C867E6" w:tentative="1">
      <w:start w:val="1"/>
      <w:numFmt w:val="bullet"/>
      <w:lvlText w:val="o"/>
      <w:lvlJc w:val="left"/>
      <w:pPr>
        <w:ind w:left="3600" w:hanging="360"/>
      </w:pPr>
      <w:rPr>
        <w:rFonts w:ascii="Courier New" w:hAnsi="Courier New" w:cs="Courier New" w:hint="default"/>
      </w:rPr>
    </w:lvl>
    <w:lvl w:ilvl="5" w:tplc="7EEEDEC6" w:tentative="1">
      <w:start w:val="1"/>
      <w:numFmt w:val="bullet"/>
      <w:lvlText w:val=""/>
      <w:lvlJc w:val="left"/>
      <w:pPr>
        <w:ind w:left="4320" w:hanging="360"/>
      </w:pPr>
      <w:rPr>
        <w:rFonts w:ascii="Wingdings" w:hAnsi="Wingdings" w:hint="default"/>
      </w:rPr>
    </w:lvl>
    <w:lvl w:ilvl="6" w:tplc="EF1A58A2" w:tentative="1">
      <w:start w:val="1"/>
      <w:numFmt w:val="bullet"/>
      <w:lvlText w:val=""/>
      <w:lvlJc w:val="left"/>
      <w:pPr>
        <w:ind w:left="5040" w:hanging="360"/>
      </w:pPr>
      <w:rPr>
        <w:rFonts w:ascii="Symbol" w:hAnsi="Symbol" w:hint="default"/>
      </w:rPr>
    </w:lvl>
    <w:lvl w:ilvl="7" w:tplc="BB9004EE" w:tentative="1">
      <w:start w:val="1"/>
      <w:numFmt w:val="bullet"/>
      <w:lvlText w:val="o"/>
      <w:lvlJc w:val="left"/>
      <w:pPr>
        <w:ind w:left="5760" w:hanging="360"/>
      </w:pPr>
      <w:rPr>
        <w:rFonts w:ascii="Courier New" w:hAnsi="Courier New" w:cs="Courier New" w:hint="default"/>
      </w:rPr>
    </w:lvl>
    <w:lvl w:ilvl="8" w:tplc="5DA4F764" w:tentative="1">
      <w:start w:val="1"/>
      <w:numFmt w:val="bullet"/>
      <w:lvlText w:val=""/>
      <w:lvlJc w:val="left"/>
      <w:pPr>
        <w:ind w:left="6480" w:hanging="360"/>
      </w:pPr>
      <w:rPr>
        <w:rFonts w:ascii="Wingdings" w:hAnsi="Wingdings" w:hint="default"/>
      </w:rPr>
    </w:lvl>
  </w:abstractNum>
  <w:abstractNum w:abstractNumId="189" w15:restartNumberingAfterBreak="0">
    <w:nsid w:val="60805DB8"/>
    <w:multiLevelType w:val="hybridMultilevel"/>
    <w:tmpl w:val="543602EC"/>
    <w:lvl w:ilvl="0" w:tplc="6756A872">
      <w:start w:val="1"/>
      <w:numFmt w:val="bullet"/>
      <w:lvlText w:val=""/>
      <w:lvlJc w:val="left"/>
      <w:pPr>
        <w:ind w:left="720" w:hanging="360"/>
      </w:pPr>
      <w:rPr>
        <w:rFonts w:ascii="Symbol" w:hAnsi="Symbol" w:hint="default"/>
      </w:rPr>
    </w:lvl>
    <w:lvl w:ilvl="1" w:tplc="C8A640B4">
      <w:start w:val="1"/>
      <w:numFmt w:val="bullet"/>
      <w:lvlText w:val="o"/>
      <w:lvlJc w:val="left"/>
      <w:pPr>
        <w:ind w:left="1440" w:hanging="360"/>
      </w:pPr>
      <w:rPr>
        <w:rFonts w:ascii="Courier New" w:hAnsi="Courier New" w:cs="Courier New" w:hint="default"/>
      </w:rPr>
    </w:lvl>
    <w:lvl w:ilvl="2" w:tplc="844E1D28" w:tentative="1">
      <w:start w:val="1"/>
      <w:numFmt w:val="bullet"/>
      <w:lvlText w:val=""/>
      <w:lvlJc w:val="left"/>
      <w:pPr>
        <w:ind w:left="2160" w:hanging="360"/>
      </w:pPr>
      <w:rPr>
        <w:rFonts w:ascii="Wingdings" w:hAnsi="Wingdings" w:hint="default"/>
      </w:rPr>
    </w:lvl>
    <w:lvl w:ilvl="3" w:tplc="0EFC2EEE" w:tentative="1">
      <w:start w:val="1"/>
      <w:numFmt w:val="bullet"/>
      <w:lvlText w:val=""/>
      <w:lvlJc w:val="left"/>
      <w:pPr>
        <w:ind w:left="2880" w:hanging="360"/>
      </w:pPr>
      <w:rPr>
        <w:rFonts w:ascii="Symbol" w:hAnsi="Symbol" w:hint="default"/>
      </w:rPr>
    </w:lvl>
    <w:lvl w:ilvl="4" w:tplc="D94A9CD8" w:tentative="1">
      <w:start w:val="1"/>
      <w:numFmt w:val="bullet"/>
      <w:lvlText w:val="o"/>
      <w:lvlJc w:val="left"/>
      <w:pPr>
        <w:ind w:left="3600" w:hanging="360"/>
      </w:pPr>
      <w:rPr>
        <w:rFonts w:ascii="Courier New" w:hAnsi="Courier New" w:cs="Courier New" w:hint="default"/>
      </w:rPr>
    </w:lvl>
    <w:lvl w:ilvl="5" w:tplc="705E2EF2" w:tentative="1">
      <w:start w:val="1"/>
      <w:numFmt w:val="bullet"/>
      <w:lvlText w:val=""/>
      <w:lvlJc w:val="left"/>
      <w:pPr>
        <w:ind w:left="4320" w:hanging="360"/>
      </w:pPr>
      <w:rPr>
        <w:rFonts w:ascii="Wingdings" w:hAnsi="Wingdings" w:hint="default"/>
      </w:rPr>
    </w:lvl>
    <w:lvl w:ilvl="6" w:tplc="6FEC257C" w:tentative="1">
      <w:start w:val="1"/>
      <w:numFmt w:val="bullet"/>
      <w:lvlText w:val=""/>
      <w:lvlJc w:val="left"/>
      <w:pPr>
        <w:ind w:left="5040" w:hanging="360"/>
      </w:pPr>
      <w:rPr>
        <w:rFonts w:ascii="Symbol" w:hAnsi="Symbol" w:hint="default"/>
      </w:rPr>
    </w:lvl>
    <w:lvl w:ilvl="7" w:tplc="5412A1D2" w:tentative="1">
      <w:start w:val="1"/>
      <w:numFmt w:val="bullet"/>
      <w:lvlText w:val="o"/>
      <w:lvlJc w:val="left"/>
      <w:pPr>
        <w:ind w:left="5760" w:hanging="360"/>
      </w:pPr>
      <w:rPr>
        <w:rFonts w:ascii="Courier New" w:hAnsi="Courier New" w:cs="Courier New" w:hint="default"/>
      </w:rPr>
    </w:lvl>
    <w:lvl w:ilvl="8" w:tplc="71E0385E" w:tentative="1">
      <w:start w:val="1"/>
      <w:numFmt w:val="bullet"/>
      <w:lvlText w:val=""/>
      <w:lvlJc w:val="left"/>
      <w:pPr>
        <w:ind w:left="6480" w:hanging="360"/>
      </w:pPr>
      <w:rPr>
        <w:rFonts w:ascii="Wingdings" w:hAnsi="Wingdings" w:hint="default"/>
      </w:rPr>
    </w:lvl>
  </w:abstractNum>
  <w:abstractNum w:abstractNumId="190" w15:restartNumberingAfterBreak="0">
    <w:nsid w:val="60B84BA5"/>
    <w:multiLevelType w:val="hybridMultilevel"/>
    <w:tmpl w:val="75DE3B2E"/>
    <w:lvl w:ilvl="0" w:tplc="CC1005E6">
      <w:start w:val="1"/>
      <w:numFmt w:val="bullet"/>
      <w:lvlText w:val=""/>
      <w:lvlJc w:val="left"/>
      <w:pPr>
        <w:ind w:left="720" w:hanging="360"/>
      </w:pPr>
      <w:rPr>
        <w:rFonts w:ascii="Symbol" w:hAnsi="Symbol" w:hint="default"/>
      </w:rPr>
    </w:lvl>
    <w:lvl w:ilvl="1" w:tplc="9526669E" w:tentative="1">
      <w:start w:val="1"/>
      <w:numFmt w:val="bullet"/>
      <w:lvlText w:val="o"/>
      <w:lvlJc w:val="left"/>
      <w:pPr>
        <w:ind w:left="1440" w:hanging="360"/>
      </w:pPr>
      <w:rPr>
        <w:rFonts w:ascii="Courier New" w:hAnsi="Courier New" w:cs="Courier New" w:hint="default"/>
      </w:rPr>
    </w:lvl>
    <w:lvl w:ilvl="2" w:tplc="3D647C8C" w:tentative="1">
      <w:start w:val="1"/>
      <w:numFmt w:val="bullet"/>
      <w:lvlText w:val=""/>
      <w:lvlJc w:val="left"/>
      <w:pPr>
        <w:ind w:left="2160" w:hanging="360"/>
      </w:pPr>
      <w:rPr>
        <w:rFonts w:ascii="Wingdings" w:hAnsi="Wingdings" w:hint="default"/>
      </w:rPr>
    </w:lvl>
    <w:lvl w:ilvl="3" w:tplc="671AC396" w:tentative="1">
      <w:start w:val="1"/>
      <w:numFmt w:val="bullet"/>
      <w:lvlText w:val=""/>
      <w:lvlJc w:val="left"/>
      <w:pPr>
        <w:ind w:left="2880" w:hanging="360"/>
      </w:pPr>
      <w:rPr>
        <w:rFonts w:ascii="Symbol" w:hAnsi="Symbol" w:hint="default"/>
      </w:rPr>
    </w:lvl>
    <w:lvl w:ilvl="4" w:tplc="D214D494" w:tentative="1">
      <w:start w:val="1"/>
      <w:numFmt w:val="bullet"/>
      <w:lvlText w:val="o"/>
      <w:lvlJc w:val="left"/>
      <w:pPr>
        <w:ind w:left="3600" w:hanging="360"/>
      </w:pPr>
      <w:rPr>
        <w:rFonts w:ascii="Courier New" w:hAnsi="Courier New" w:cs="Courier New" w:hint="default"/>
      </w:rPr>
    </w:lvl>
    <w:lvl w:ilvl="5" w:tplc="DF4632DE" w:tentative="1">
      <w:start w:val="1"/>
      <w:numFmt w:val="bullet"/>
      <w:lvlText w:val=""/>
      <w:lvlJc w:val="left"/>
      <w:pPr>
        <w:ind w:left="4320" w:hanging="360"/>
      </w:pPr>
      <w:rPr>
        <w:rFonts w:ascii="Wingdings" w:hAnsi="Wingdings" w:hint="default"/>
      </w:rPr>
    </w:lvl>
    <w:lvl w:ilvl="6" w:tplc="EDE2AA08" w:tentative="1">
      <w:start w:val="1"/>
      <w:numFmt w:val="bullet"/>
      <w:lvlText w:val=""/>
      <w:lvlJc w:val="left"/>
      <w:pPr>
        <w:ind w:left="5040" w:hanging="360"/>
      </w:pPr>
      <w:rPr>
        <w:rFonts w:ascii="Symbol" w:hAnsi="Symbol" w:hint="default"/>
      </w:rPr>
    </w:lvl>
    <w:lvl w:ilvl="7" w:tplc="6582ACAE" w:tentative="1">
      <w:start w:val="1"/>
      <w:numFmt w:val="bullet"/>
      <w:lvlText w:val="o"/>
      <w:lvlJc w:val="left"/>
      <w:pPr>
        <w:ind w:left="5760" w:hanging="360"/>
      </w:pPr>
      <w:rPr>
        <w:rFonts w:ascii="Courier New" w:hAnsi="Courier New" w:cs="Courier New" w:hint="default"/>
      </w:rPr>
    </w:lvl>
    <w:lvl w:ilvl="8" w:tplc="20663D2E" w:tentative="1">
      <w:start w:val="1"/>
      <w:numFmt w:val="bullet"/>
      <w:lvlText w:val=""/>
      <w:lvlJc w:val="left"/>
      <w:pPr>
        <w:ind w:left="6480" w:hanging="360"/>
      </w:pPr>
      <w:rPr>
        <w:rFonts w:ascii="Wingdings" w:hAnsi="Wingdings" w:hint="default"/>
      </w:rPr>
    </w:lvl>
  </w:abstractNum>
  <w:abstractNum w:abstractNumId="191" w15:restartNumberingAfterBreak="0">
    <w:nsid w:val="61677D6B"/>
    <w:multiLevelType w:val="hybridMultilevel"/>
    <w:tmpl w:val="A9AEF3CC"/>
    <w:lvl w:ilvl="0" w:tplc="8BDE379A">
      <w:start w:val="1"/>
      <w:numFmt w:val="bullet"/>
      <w:lvlText w:val=""/>
      <w:lvlJc w:val="left"/>
      <w:pPr>
        <w:ind w:left="720" w:hanging="360"/>
      </w:pPr>
      <w:rPr>
        <w:rFonts w:ascii="Symbol" w:hAnsi="Symbol" w:hint="default"/>
      </w:rPr>
    </w:lvl>
    <w:lvl w:ilvl="1" w:tplc="87763614" w:tentative="1">
      <w:start w:val="1"/>
      <w:numFmt w:val="bullet"/>
      <w:lvlText w:val="o"/>
      <w:lvlJc w:val="left"/>
      <w:pPr>
        <w:ind w:left="1440" w:hanging="360"/>
      </w:pPr>
      <w:rPr>
        <w:rFonts w:ascii="Courier New" w:hAnsi="Courier New" w:cs="Courier New" w:hint="default"/>
      </w:rPr>
    </w:lvl>
    <w:lvl w:ilvl="2" w:tplc="F7C29A1A" w:tentative="1">
      <w:start w:val="1"/>
      <w:numFmt w:val="bullet"/>
      <w:lvlText w:val=""/>
      <w:lvlJc w:val="left"/>
      <w:pPr>
        <w:ind w:left="2160" w:hanging="360"/>
      </w:pPr>
      <w:rPr>
        <w:rFonts w:ascii="Wingdings" w:hAnsi="Wingdings" w:hint="default"/>
      </w:rPr>
    </w:lvl>
    <w:lvl w:ilvl="3" w:tplc="7A220D4A" w:tentative="1">
      <w:start w:val="1"/>
      <w:numFmt w:val="bullet"/>
      <w:lvlText w:val=""/>
      <w:lvlJc w:val="left"/>
      <w:pPr>
        <w:ind w:left="2880" w:hanging="360"/>
      </w:pPr>
      <w:rPr>
        <w:rFonts w:ascii="Symbol" w:hAnsi="Symbol" w:hint="default"/>
      </w:rPr>
    </w:lvl>
    <w:lvl w:ilvl="4" w:tplc="0A40ACCE" w:tentative="1">
      <w:start w:val="1"/>
      <w:numFmt w:val="bullet"/>
      <w:lvlText w:val="o"/>
      <w:lvlJc w:val="left"/>
      <w:pPr>
        <w:ind w:left="3600" w:hanging="360"/>
      </w:pPr>
      <w:rPr>
        <w:rFonts w:ascii="Courier New" w:hAnsi="Courier New" w:cs="Courier New" w:hint="default"/>
      </w:rPr>
    </w:lvl>
    <w:lvl w:ilvl="5" w:tplc="E4529B74" w:tentative="1">
      <w:start w:val="1"/>
      <w:numFmt w:val="bullet"/>
      <w:lvlText w:val=""/>
      <w:lvlJc w:val="left"/>
      <w:pPr>
        <w:ind w:left="4320" w:hanging="360"/>
      </w:pPr>
      <w:rPr>
        <w:rFonts w:ascii="Wingdings" w:hAnsi="Wingdings" w:hint="default"/>
      </w:rPr>
    </w:lvl>
    <w:lvl w:ilvl="6" w:tplc="56DC9ADA" w:tentative="1">
      <w:start w:val="1"/>
      <w:numFmt w:val="bullet"/>
      <w:lvlText w:val=""/>
      <w:lvlJc w:val="left"/>
      <w:pPr>
        <w:ind w:left="5040" w:hanging="360"/>
      </w:pPr>
      <w:rPr>
        <w:rFonts w:ascii="Symbol" w:hAnsi="Symbol" w:hint="default"/>
      </w:rPr>
    </w:lvl>
    <w:lvl w:ilvl="7" w:tplc="0DEED728" w:tentative="1">
      <w:start w:val="1"/>
      <w:numFmt w:val="bullet"/>
      <w:lvlText w:val="o"/>
      <w:lvlJc w:val="left"/>
      <w:pPr>
        <w:ind w:left="5760" w:hanging="360"/>
      </w:pPr>
      <w:rPr>
        <w:rFonts w:ascii="Courier New" w:hAnsi="Courier New" w:cs="Courier New" w:hint="default"/>
      </w:rPr>
    </w:lvl>
    <w:lvl w:ilvl="8" w:tplc="93524456" w:tentative="1">
      <w:start w:val="1"/>
      <w:numFmt w:val="bullet"/>
      <w:lvlText w:val=""/>
      <w:lvlJc w:val="left"/>
      <w:pPr>
        <w:ind w:left="6480" w:hanging="360"/>
      </w:pPr>
      <w:rPr>
        <w:rFonts w:ascii="Wingdings" w:hAnsi="Wingdings" w:hint="default"/>
      </w:rPr>
    </w:lvl>
  </w:abstractNum>
  <w:abstractNum w:abstractNumId="192" w15:restartNumberingAfterBreak="0">
    <w:nsid w:val="61990292"/>
    <w:multiLevelType w:val="hybridMultilevel"/>
    <w:tmpl w:val="77E067F4"/>
    <w:lvl w:ilvl="0" w:tplc="62D8733A">
      <w:start w:val="1"/>
      <w:numFmt w:val="bullet"/>
      <w:lvlText w:val=""/>
      <w:lvlJc w:val="left"/>
      <w:pPr>
        <w:ind w:left="720" w:hanging="360"/>
      </w:pPr>
      <w:rPr>
        <w:rFonts w:ascii="Symbol" w:hAnsi="Symbol" w:hint="default"/>
      </w:rPr>
    </w:lvl>
    <w:lvl w:ilvl="1" w:tplc="E2EE6DF4" w:tentative="1">
      <w:start w:val="1"/>
      <w:numFmt w:val="bullet"/>
      <w:lvlText w:val="o"/>
      <w:lvlJc w:val="left"/>
      <w:pPr>
        <w:ind w:left="1440" w:hanging="360"/>
      </w:pPr>
      <w:rPr>
        <w:rFonts w:ascii="Courier New" w:hAnsi="Courier New" w:cs="Courier New" w:hint="default"/>
      </w:rPr>
    </w:lvl>
    <w:lvl w:ilvl="2" w:tplc="8F5A1642" w:tentative="1">
      <w:start w:val="1"/>
      <w:numFmt w:val="bullet"/>
      <w:lvlText w:val=""/>
      <w:lvlJc w:val="left"/>
      <w:pPr>
        <w:ind w:left="2160" w:hanging="360"/>
      </w:pPr>
      <w:rPr>
        <w:rFonts w:ascii="Wingdings" w:hAnsi="Wingdings" w:hint="default"/>
      </w:rPr>
    </w:lvl>
    <w:lvl w:ilvl="3" w:tplc="5AA031E0" w:tentative="1">
      <w:start w:val="1"/>
      <w:numFmt w:val="bullet"/>
      <w:lvlText w:val=""/>
      <w:lvlJc w:val="left"/>
      <w:pPr>
        <w:ind w:left="2880" w:hanging="360"/>
      </w:pPr>
      <w:rPr>
        <w:rFonts w:ascii="Symbol" w:hAnsi="Symbol" w:hint="default"/>
      </w:rPr>
    </w:lvl>
    <w:lvl w:ilvl="4" w:tplc="BE207CFE" w:tentative="1">
      <w:start w:val="1"/>
      <w:numFmt w:val="bullet"/>
      <w:lvlText w:val="o"/>
      <w:lvlJc w:val="left"/>
      <w:pPr>
        <w:ind w:left="3600" w:hanging="360"/>
      </w:pPr>
      <w:rPr>
        <w:rFonts w:ascii="Courier New" w:hAnsi="Courier New" w:cs="Courier New" w:hint="default"/>
      </w:rPr>
    </w:lvl>
    <w:lvl w:ilvl="5" w:tplc="ADF411E6" w:tentative="1">
      <w:start w:val="1"/>
      <w:numFmt w:val="bullet"/>
      <w:lvlText w:val=""/>
      <w:lvlJc w:val="left"/>
      <w:pPr>
        <w:ind w:left="4320" w:hanging="360"/>
      </w:pPr>
      <w:rPr>
        <w:rFonts w:ascii="Wingdings" w:hAnsi="Wingdings" w:hint="default"/>
      </w:rPr>
    </w:lvl>
    <w:lvl w:ilvl="6" w:tplc="E84ADCE8" w:tentative="1">
      <w:start w:val="1"/>
      <w:numFmt w:val="bullet"/>
      <w:lvlText w:val=""/>
      <w:lvlJc w:val="left"/>
      <w:pPr>
        <w:ind w:left="5040" w:hanging="360"/>
      </w:pPr>
      <w:rPr>
        <w:rFonts w:ascii="Symbol" w:hAnsi="Symbol" w:hint="default"/>
      </w:rPr>
    </w:lvl>
    <w:lvl w:ilvl="7" w:tplc="3D4E4A86" w:tentative="1">
      <w:start w:val="1"/>
      <w:numFmt w:val="bullet"/>
      <w:lvlText w:val="o"/>
      <w:lvlJc w:val="left"/>
      <w:pPr>
        <w:ind w:left="5760" w:hanging="360"/>
      </w:pPr>
      <w:rPr>
        <w:rFonts w:ascii="Courier New" w:hAnsi="Courier New" w:cs="Courier New" w:hint="default"/>
      </w:rPr>
    </w:lvl>
    <w:lvl w:ilvl="8" w:tplc="48680A0A" w:tentative="1">
      <w:start w:val="1"/>
      <w:numFmt w:val="bullet"/>
      <w:lvlText w:val=""/>
      <w:lvlJc w:val="left"/>
      <w:pPr>
        <w:ind w:left="6480" w:hanging="360"/>
      </w:pPr>
      <w:rPr>
        <w:rFonts w:ascii="Wingdings" w:hAnsi="Wingdings" w:hint="default"/>
      </w:rPr>
    </w:lvl>
  </w:abstractNum>
  <w:abstractNum w:abstractNumId="193" w15:restartNumberingAfterBreak="0">
    <w:nsid w:val="62732A0F"/>
    <w:multiLevelType w:val="hybridMultilevel"/>
    <w:tmpl w:val="9A9237FA"/>
    <w:lvl w:ilvl="0" w:tplc="F300D01A">
      <w:start w:val="1"/>
      <w:numFmt w:val="bullet"/>
      <w:lvlText w:val=""/>
      <w:lvlJc w:val="left"/>
      <w:pPr>
        <w:ind w:left="720" w:hanging="360"/>
      </w:pPr>
      <w:rPr>
        <w:rFonts w:ascii="Symbol" w:hAnsi="Symbol" w:hint="default"/>
      </w:rPr>
    </w:lvl>
    <w:lvl w:ilvl="1" w:tplc="FC88755E" w:tentative="1">
      <w:start w:val="1"/>
      <w:numFmt w:val="bullet"/>
      <w:lvlText w:val="o"/>
      <w:lvlJc w:val="left"/>
      <w:pPr>
        <w:ind w:left="1440" w:hanging="360"/>
      </w:pPr>
      <w:rPr>
        <w:rFonts w:ascii="Courier New" w:hAnsi="Courier New" w:cs="Courier New" w:hint="default"/>
      </w:rPr>
    </w:lvl>
    <w:lvl w:ilvl="2" w:tplc="0EC287A4" w:tentative="1">
      <w:start w:val="1"/>
      <w:numFmt w:val="bullet"/>
      <w:lvlText w:val=""/>
      <w:lvlJc w:val="left"/>
      <w:pPr>
        <w:ind w:left="2160" w:hanging="360"/>
      </w:pPr>
      <w:rPr>
        <w:rFonts w:ascii="Wingdings" w:hAnsi="Wingdings" w:hint="default"/>
      </w:rPr>
    </w:lvl>
    <w:lvl w:ilvl="3" w:tplc="0BCAADA0" w:tentative="1">
      <w:start w:val="1"/>
      <w:numFmt w:val="bullet"/>
      <w:lvlText w:val=""/>
      <w:lvlJc w:val="left"/>
      <w:pPr>
        <w:ind w:left="2880" w:hanging="360"/>
      </w:pPr>
      <w:rPr>
        <w:rFonts w:ascii="Symbol" w:hAnsi="Symbol" w:hint="default"/>
      </w:rPr>
    </w:lvl>
    <w:lvl w:ilvl="4" w:tplc="7F78C4E4" w:tentative="1">
      <w:start w:val="1"/>
      <w:numFmt w:val="bullet"/>
      <w:lvlText w:val="o"/>
      <w:lvlJc w:val="left"/>
      <w:pPr>
        <w:ind w:left="3600" w:hanging="360"/>
      </w:pPr>
      <w:rPr>
        <w:rFonts w:ascii="Courier New" w:hAnsi="Courier New" w:cs="Courier New" w:hint="default"/>
      </w:rPr>
    </w:lvl>
    <w:lvl w:ilvl="5" w:tplc="ED22C62E" w:tentative="1">
      <w:start w:val="1"/>
      <w:numFmt w:val="bullet"/>
      <w:lvlText w:val=""/>
      <w:lvlJc w:val="left"/>
      <w:pPr>
        <w:ind w:left="4320" w:hanging="360"/>
      </w:pPr>
      <w:rPr>
        <w:rFonts w:ascii="Wingdings" w:hAnsi="Wingdings" w:hint="default"/>
      </w:rPr>
    </w:lvl>
    <w:lvl w:ilvl="6" w:tplc="8EA85B9C" w:tentative="1">
      <w:start w:val="1"/>
      <w:numFmt w:val="bullet"/>
      <w:lvlText w:val=""/>
      <w:lvlJc w:val="left"/>
      <w:pPr>
        <w:ind w:left="5040" w:hanging="360"/>
      </w:pPr>
      <w:rPr>
        <w:rFonts w:ascii="Symbol" w:hAnsi="Symbol" w:hint="default"/>
      </w:rPr>
    </w:lvl>
    <w:lvl w:ilvl="7" w:tplc="FDAA12D0" w:tentative="1">
      <w:start w:val="1"/>
      <w:numFmt w:val="bullet"/>
      <w:lvlText w:val="o"/>
      <w:lvlJc w:val="left"/>
      <w:pPr>
        <w:ind w:left="5760" w:hanging="360"/>
      </w:pPr>
      <w:rPr>
        <w:rFonts w:ascii="Courier New" w:hAnsi="Courier New" w:cs="Courier New" w:hint="default"/>
      </w:rPr>
    </w:lvl>
    <w:lvl w:ilvl="8" w:tplc="1F3A53AC" w:tentative="1">
      <w:start w:val="1"/>
      <w:numFmt w:val="bullet"/>
      <w:lvlText w:val=""/>
      <w:lvlJc w:val="left"/>
      <w:pPr>
        <w:ind w:left="6480" w:hanging="360"/>
      </w:pPr>
      <w:rPr>
        <w:rFonts w:ascii="Wingdings" w:hAnsi="Wingdings" w:hint="default"/>
      </w:rPr>
    </w:lvl>
  </w:abstractNum>
  <w:abstractNum w:abstractNumId="194" w15:restartNumberingAfterBreak="0">
    <w:nsid w:val="62910DF0"/>
    <w:multiLevelType w:val="hybridMultilevel"/>
    <w:tmpl w:val="A7A4AE84"/>
    <w:lvl w:ilvl="0" w:tplc="716EFD7E">
      <w:start w:val="1"/>
      <w:numFmt w:val="bullet"/>
      <w:lvlText w:val=""/>
      <w:lvlJc w:val="left"/>
      <w:pPr>
        <w:ind w:left="720" w:hanging="360"/>
      </w:pPr>
      <w:rPr>
        <w:rFonts w:ascii="Symbol" w:hAnsi="Symbol" w:hint="default"/>
      </w:rPr>
    </w:lvl>
    <w:lvl w:ilvl="1" w:tplc="50986E6E">
      <w:start w:val="1"/>
      <w:numFmt w:val="bullet"/>
      <w:lvlText w:val="o"/>
      <w:lvlJc w:val="left"/>
      <w:pPr>
        <w:ind w:left="1440" w:hanging="360"/>
      </w:pPr>
      <w:rPr>
        <w:rFonts w:ascii="Courier New" w:hAnsi="Courier New" w:cs="Courier New" w:hint="default"/>
      </w:rPr>
    </w:lvl>
    <w:lvl w:ilvl="2" w:tplc="1158C2D6" w:tentative="1">
      <w:start w:val="1"/>
      <w:numFmt w:val="bullet"/>
      <w:lvlText w:val=""/>
      <w:lvlJc w:val="left"/>
      <w:pPr>
        <w:ind w:left="2160" w:hanging="360"/>
      </w:pPr>
      <w:rPr>
        <w:rFonts w:ascii="Wingdings" w:hAnsi="Wingdings" w:hint="default"/>
      </w:rPr>
    </w:lvl>
    <w:lvl w:ilvl="3" w:tplc="1A1A9872" w:tentative="1">
      <w:start w:val="1"/>
      <w:numFmt w:val="bullet"/>
      <w:lvlText w:val=""/>
      <w:lvlJc w:val="left"/>
      <w:pPr>
        <w:ind w:left="2880" w:hanging="360"/>
      </w:pPr>
      <w:rPr>
        <w:rFonts w:ascii="Symbol" w:hAnsi="Symbol" w:hint="default"/>
      </w:rPr>
    </w:lvl>
    <w:lvl w:ilvl="4" w:tplc="B72E173E" w:tentative="1">
      <w:start w:val="1"/>
      <w:numFmt w:val="bullet"/>
      <w:lvlText w:val="o"/>
      <w:lvlJc w:val="left"/>
      <w:pPr>
        <w:ind w:left="3600" w:hanging="360"/>
      </w:pPr>
      <w:rPr>
        <w:rFonts w:ascii="Courier New" w:hAnsi="Courier New" w:cs="Courier New" w:hint="default"/>
      </w:rPr>
    </w:lvl>
    <w:lvl w:ilvl="5" w:tplc="F41C6BFC" w:tentative="1">
      <w:start w:val="1"/>
      <w:numFmt w:val="bullet"/>
      <w:lvlText w:val=""/>
      <w:lvlJc w:val="left"/>
      <w:pPr>
        <w:ind w:left="4320" w:hanging="360"/>
      </w:pPr>
      <w:rPr>
        <w:rFonts w:ascii="Wingdings" w:hAnsi="Wingdings" w:hint="default"/>
      </w:rPr>
    </w:lvl>
    <w:lvl w:ilvl="6" w:tplc="0406DA98" w:tentative="1">
      <w:start w:val="1"/>
      <w:numFmt w:val="bullet"/>
      <w:lvlText w:val=""/>
      <w:lvlJc w:val="left"/>
      <w:pPr>
        <w:ind w:left="5040" w:hanging="360"/>
      </w:pPr>
      <w:rPr>
        <w:rFonts w:ascii="Symbol" w:hAnsi="Symbol" w:hint="default"/>
      </w:rPr>
    </w:lvl>
    <w:lvl w:ilvl="7" w:tplc="8C88E48C" w:tentative="1">
      <w:start w:val="1"/>
      <w:numFmt w:val="bullet"/>
      <w:lvlText w:val="o"/>
      <w:lvlJc w:val="left"/>
      <w:pPr>
        <w:ind w:left="5760" w:hanging="360"/>
      </w:pPr>
      <w:rPr>
        <w:rFonts w:ascii="Courier New" w:hAnsi="Courier New" w:cs="Courier New" w:hint="default"/>
      </w:rPr>
    </w:lvl>
    <w:lvl w:ilvl="8" w:tplc="56427386" w:tentative="1">
      <w:start w:val="1"/>
      <w:numFmt w:val="bullet"/>
      <w:lvlText w:val=""/>
      <w:lvlJc w:val="left"/>
      <w:pPr>
        <w:ind w:left="6480" w:hanging="360"/>
      </w:pPr>
      <w:rPr>
        <w:rFonts w:ascii="Wingdings" w:hAnsi="Wingdings" w:hint="default"/>
      </w:rPr>
    </w:lvl>
  </w:abstractNum>
  <w:abstractNum w:abstractNumId="195" w15:restartNumberingAfterBreak="0">
    <w:nsid w:val="63200982"/>
    <w:multiLevelType w:val="hybridMultilevel"/>
    <w:tmpl w:val="C3425F0E"/>
    <w:lvl w:ilvl="0" w:tplc="0F36F2E2">
      <w:start w:val="1"/>
      <w:numFmt w:val="decimal"/>
      <w:lvlText w:val="%1."/>
      <w:lvlJc w:val="left"/>
      <w:pPr>
        <w:ind w:left="720" w:hanging="360"/>
      </w:pPr>
    </w:lvl>
    <w:lvl w:ilvl="1" w:tplc="79B481FC">
      <w:start w:val="1"/>
      <w:numFmt w:val="lowerLetter"/>
      <w:lvlText w:val="%2."/>
      <w:lvlJc w:val="left"/>
      <w:pPr>
        <w:ind w:left="1440" w:hanging="360"/>
      </w:pPr>
    </w:lvl>
    <w:lvl w:ilvl="2" w:tplc="04C8A996" w:tentative="1">
      <w:start w:val="1"/>
      <w:numFmt w:val="lowerRoman"/>
      <w:lvlText w:val="%3."/>
      <w:lvlJc w:val="right"/>
      <w:pPr>
        <w:ind w:left="2160" w:hanging="180"/>
      </w:pPr>
    </w:lvl>
    <w:lvl w:ilvl="3" w:tplc="8EF23F0C" w:tentative="1">
      <w:start w:val="1"/>
      <w:numFmt w:val="decimal"/>
      <w:lvlText w:val="%4."/>
      <w:lvlJc w:val="left"/>
      <w:pPr>
        <w:ind w:left="2880" w:hanging="360"/>
      </w:pPr>
    </w:lvl>
    <w:lvl w:ilvl="4" w:tplc="16227E66" w:tentative="1">
      <w:start w:val="1"/>
      <w:numFmt w:val="lowerLetter"/>
      <w:lvlText w:val="%5."/>
      <w:lvlJc w:val="left"/>
      <w:pPr>
        <w:ind w:left="3600" w:hanging="360"/>
      </w:pPr>
    </w:lvl>
    <w:lvl w:ilvl="5" w:tplc="A7FE62A2" w:tentative="1">
      <w:start w:val="1"/>
      <w:numFmt w:val="lowerRoman"/>
      <w:lvlText w:val="%6."/>
      <w:lvlJc w:val="right"/>
      <w:pPr>
        <w:ind w:left="4320" w:hanging="180"/>
      </w:pPr>
    </w:lvl>
    <w:lvl w:ilvl="6" w:tplc="6388EF3E" w:tentative="1">
      <w:start w:val="1"/>
      <w:numFmt w:val="decimal"/>
      <w:lvlText w:val="%7."/>
      <w:lvlJc w:val="left"/>
      <w:pPr>
        <w:ind w:left="5040" w:hanging="360"/>
      </w:pPr>
    </w:lvl>
    <w:lvl w:ilvl="7" w:tplc="C5341140" w:tentative="1">
      <w:start w:val="1"/>
      <w:numFmt w:val="lowerLetter"/>
      <w:lvlText w:val="%8."/>
      <w:lvlJc w:val="left"/>
      <w:pPr>
        <w:ind w:left="5760" w:hanging="360"/>
      </w:pPr>
    </w:lvl>
    <w:lvl w:ilvl="8" w:tplc="0C080FFE" w:tentative="1">
      <w:start w:val="1"/>
      <w:numFmt w:val="lowerRoman"/>
      <w:lvlText w:val="%9."/>
      <w:lvlJc w:val="right"/>
      <w:pPr>
        <w:ind w:left="6480" w:hanging="180"/>
      </w:pPr>
    </w:lvl>
  </w:abstractNum>
  <w:abstractNum w:abstractNumId="196" w15:restartNumberingAfterBreak="0">
    <w:nsid w:val="63230E45"/>
    <w:multiLevelType w:val="hybridMultilevel"/>
    <w:tmpl w:val="3754191A"/>
    <w:lvl w:ilvl="0" w:tplc="3BFE09B4">
      <w:start w:val="1"/>
      <w:numFmt w:val="decimal"/>
      <w:lvlText w:val="%1."/>
      <w:lvlJc w:val="left"/>
      <w:pPr>
        <w:ind w:left="720" w:hanging="360"/>
      </w:pPr>
    </w:lvl>
    <w:lvl w:ilvl="1" w:tplc="7EACF1CA">
      <w:start w:val="1"/>
      <w:numFmt w:val="lowerLetter"/>
      <w:lvlText w:val="%2."/>
      <w:lvlJc w:val="left"/>
      <w:pPr>
        <w:ind w:left="1440" w:hanging="360"/>
      </w:pPr>
    </w:lvl>
    <w:lvl w:ilvl="2" w:tplc="6E705332" w:tentative="1">
      <w:start w:val="1"/>
      <w:numFmt w:val="lowerRoman"/>
      <w:lvlText w:val="%3."/>
      <w:lvlJc w:val="right"/>
      <w:pPr>
        <w:ind w:left="2160" w:hanging="180"/>
      </w:pPr>
    </w:lvl>
    <w:lvl w:ilvl="3" w:tplc="14D8F680" w:tentative="1">
      <w:start w:val="1"/>
      <w:numFmt w:val="decimal"/>
      <w:lvlText w:val="%4."/>
      <w:lvlJc w:val="left"/>
      <w:pPr>
        <w:ind w:left="2880" w:hanging="360"/>
      </w:pPr>
    </w:lvl>
    <w:lvl w:ilvl="4" w:tplc="0DB652C4" w:tentative="1">
      <w:start w:val="1"/>
      <w:numFmt w:val="lowerLetter"/>
      <w:lvlText w:val="%5."/>
      <w:lvlJc w:val="left"/>
      <w:pPr>
        <w:ind w:left="3600" w:hanging="360"/>
      </w:pPr>
    </w:lvl>
    <w:lvl w:ilvl="5" w:tplc="8DA6B76E" w:tentative="1">
      <w:start w:val="1"/>
      <w:numFmt w:val="lowerRoman"/>
      <w:lvlText w:val="%6."/>
      <w:lvlJc w:val="right"/>
      <w:pPr>
        <w:ind w:left="4320" w:hanging="180"/>
      </w:pPr>
    </w:lvl>
    <w:lvl w:ilvl="6" w:tplc="69F094B4" w:tentative="1">
      <w:start w:val="1"/>
      <w:numFmt w:val="decimal"/>
      <w:lvlText w:val="%7."/>
      <w:lvlJc w:val="left"/>
      <w:pPr>
        <w:ind w:left="5040" w:hanging="360"/>
      </w:pPr>
    </w:lvl>
    <w:lvl w:ilvl="7" w:tplc="4324493E" w:tentative="1">
      <w:start w:val="1"/>
      <w:numFmt w:val="lowerLetter"/>
      <w:lvlText w:val="%8."/>
      <w:lvlJc w:val="left"/>
      <w:pPr>
        <w:ind w:left="5760" w:hanging="360"/>
      </w:pPr>
    </w:lvl>
    <w:lvl w:ilvl="8" w:tplc="3FB43DCC" w:tentative="1">
      <w:start w:val="1"/>
      <w:numFmt w:val="lowerRoman"/>
      <w:lvlText w:val="%9."/>
      <w:lvlJc w:val="right"/>
      <w:pPr>
        <w:ind w:left="6480" w:hanging="180"/>
      </w:pPr>
    </w:lvl>
  </w:abstractNum>
  <w:abstractNum w:abstractNumId="197" w15:restartNumberingAfterBreak="0">
    <w:nsid w:val="63796DD6"/>
    <w:multiLevelType w:val="hybridMultilevel"/>
    <w:tmpl w:val="E93AD8A0"/>
    <w:lvl w:ilvl="0" w:tplc="10D29E9C">
      <w:start w:val="1"/>
      <w:numFmt w:val="decimal"/>
      <w:lvlText w:val="%1."/>
      <w:lvlJc w:val="left"/>
      <w:pPr>
        <w:ind w:left="720" w:hanging="360"/>
      </w:pPr>
    </w:lvl>
    <w:lvl w:ilvl="1" w:tplc="70D87DE2">
      <w:start w:val="1"/>
      <w:numFmt w:val="lowerLetter"/>
      <w:lvlText w:val="%2."/>
      <w:lvlJc w:val="left"/>
      <w:pPr>
        <w:ind w:left="1440" w:hanging="360"/>
      </w:pPr>
    </w:lvl>
    <w:lvl w:ilvl="2" w:tplc="AA2A9F64" w:tentative="1">
      <w:start w:val="1"/>
      <w:numFmt w:val="lowerRoman"/>
      <w:lvlText w:val="%3."/>
      <w:lvlJc w:val="right"/>
      <w:pPr>
        <w:ind w:left="2160" w:hanging="180"/>
      </w:pPr>
    </w:lvl>
    <w:lvl w:ilvl="3" w:tplc="6D722C7C" w:tentative="1">
      <w:start w:val="1"/>
      <w:numFmt w:val="decimal"/>
      <w:lvlText w:val="%4."/>
      <w:lvlJc w:val="left"/>
      <w:pPr>
        <w:ind w:left="2880" w:hanging="360"/>
      </w:pPr>
    </w:lvl>
    <w:lvl w:ilvl="4" w:tplc="1DBE7530" w:tentative="1">
      <w:start w:val="1"/>
      <w:numFmt w:val="lowerLetter"/>
      <w:lvlText w:val="%5."/>
      <w:lvlJc w:val="left"/>
      <w:pPr>
        <w:ind w:left="3600" w:hanging="360"/>
      </w:pPr>
    </w:lvl>
    <w:lvl w:ilvl="5" w:tplc="300C8F36" w:tentative="1">
      <w:start w:val="1"/>
      <w:numFmt w:val="lowerRoman"/>
      <w:lvlText w:val="%6."/>
      <w:lvlJc w:val="right"/>
      <w:pPr>
        <w:ind w:left="4320" w:hanging="180"/>
      </w:pPr>
    </w:lvl>
    <w:lvl w:ilvl="6" w:tplc="A4E69D70" w:tentative="1">
      <w:start w:val="1"/>
      <w:numFmt w:val="decimal"/>
      <w:lvlText w:val="%7."/>
      <w:lvlJc w:val="left"/>
      <w:pPr>
        <w:ind w:left="5040" w:hanging="360"/>
      </w:pPr>
    </w:lvl>
    <w:lvl w:ilvl="7" w:tplc="668C7798" w:tentative="1">
      <w:start w:val="1"/>
      <w:numFmt w:val="lowerLetter"/>
      <w:lvlText w:val="%8."/>
      <w:lvlJc w:val="left"/>
      <w:pPr>
        <w:ind w:left="5760" w:hanging="360"/>
      </w:pPr>
    </w:lvl>
    <w:lvl w:ilvl="8" w:tplc="67A0D942" w:tentative="1">
      <w:start w:val="1"/>
      <w:numFmt w:val="lowerRoman"/>
      <w:lvlText w:val="%9."/>
      <w:lvlJc w:val="right"/>
      <w:pPr>
        <w:ind w:left="6480" w:hanging="180"/>
      </w:pPr>
    </w:lvl>
  </w:abstractNum>
  <w:abstractNum w:abstractNumId="198" w15:restartNumberingAfterBreak="0">
    <w:nsid w:val="63EE69B7"/>
    <w:multiLevelType w:val="hybridMultilevel"/>
    <w:tmpl w:val="ACCEF1AE"/>
    <w:lvl w:ilvl="0" w:tplc="6598F290">
      <w:start w:val="1"/>
      <w:numFmt w:val="decimal"/>
      <w:lvlText w:val="%1."/>
      <w:lvlJc w:val="left"/>
      <w:pPr>
        <w:ind w:left="720" w:hanging="360"/>
      </w:pPr>
    </w:lvl>
    <w:lvl w:ilvl="1" w:tplc="2396913C">
      <w:start w:val="1"/>
      <w:numFmt w:val="lowerLetter"/>
      <w:lvlText w:val="%2."/>
      <w:lvlJc w:val="left"/>
      <w:pPr>
        <w:ind w:left="1440" w:hanging="360"/>
      </w:pPr>
    </w:lvl>
    <w:lvl w:ilvl="2" w:tplc="4B66174C" w:tentative="1">
      <w:start w:val="1"/>
      <w:numFmt w:val="lowerRoman"/>
      <w:lvlText w:val="%3."/>
      <w:lvlJc w:val="right"/>
      <w:pPr>
        <w:ind w:left="2160" w:hanging="180"/>
      </w:pPr>
    </w:lvl>
    <w:lvl w:ilvl="3" w:tplc="3EB2962C" w:tentative="1">
      <w:start w:val="1"/>
      <w:numFmt w:val="decimal"/>
      <w:lvlText w:val="%4."/>
      <w:lvlJc w:val="left"/>
      <w:pPr>
        <w:ind w:left="2880" w:hanging="360"/>
      </w:pPr>
    </w:lvl>
    <w:lvl w:ilvl="4" w:tplc="AF1AF3A2" w:tentative="1">
      <w:start w:val="1"/>
      <w:numFmt w:val="lowerLetter"/>
      <w:lvlText w:val="%5."/>
      <w:lvlJc w:val="left"/>
      <w:pPr>
        <w:ind w:left="3600" w:hanging="360"/>
      </w:pPr>
    </w:lvl>
    <w:lvl w:ilvl="5" w:tplc="30D01994" w:tentative="1">
      <w:start w:val="1"/>
      <w:numFmt w:val="lowerRoman"/>
      <w:lvlText w:val="%6."/>
      <w:lvlJc w:val="right"/>
      <w:pPr>
        <w:ind w:left="4320" w:hanging="180"/>
      </w:pPr>
    </w:lvl>
    <w:lvl w:ilvl="6" w:tplc="93D24C98" w:tentative="1">
      <w:start w:val="1"/>
      <w:numFmt w:val="decimal"/>
      <w:lvlText w:val="%7."/>
      <w:lvlJc w:val="left"/>
      <w:pPr>
        <w:ind w:left="5040" w:hanging="360"/>
      </w:pPr>
    </w:lvl>
    <w:lvl w:ilvl="7" w:tplc="D79E7798" w:tentative="1">
      <w:start w:val="1"/>
      <w:numFmt w:val="lowerLetter"/>
      <w:lvlText w:val="%8."/>
      <w:lvlJc w:val="left"/>
      <w:pPr>
        <w:ind w:left="5760" w:hanging="360"/>
      </w:pPr>
    </w:lvl>
    <w:lvl w:ilvl="8" w:tplc="6C44CA7A" w:tentative="1">
      <w:start w:val="1"/>
      <w:numFmt w:val="lowerRoman"/>
      <w:lvlText w:val="%9."/>
      <w:lvlJc w:val="right"/>
      <w:pPr>
        <w:ind w:left="6480" w:hanging="180"/>
      </w:pPr>
    </w:lvl>
  </w:abstractNum>
  <w:abstractNum w:abstractNumId="199" w15:restartNumberingAfterBreak="0">
    <w:nsid w:val="64251D1C"/>
    <w:multiLevelType w:val="hybridMultilevel"/>
    <w:tmpl w:val="0A5246C2"/>
    <w:lvl w:ilvl="0" w:tplc="E482DA4C">
      <w:start w:val="1"/>
      <w:numFmt w:val="bullet"/>
      <w:lvlText w:val=""/>
      <w:lvlJc w:val="left"/>
      <w:pPr>
        <w:ind w:left="720" w:hanging="360"/>
      </w:pPr>
      <w:rPr>
        <w:rFonts w:ascii="Symbol" w:hAnsi="Symbol" w:hint="default"/>
      </w:rPr>
    </w:lvl>
    <w:lvl w:ilvl="1" w:tplc="4E1E580E" w:tentative="1">
      <w:start w:val="1"/>
      <w:numFmt w:val="bullet"/>
      <w:lvlText w:val="o"/>
      <w:lvlJc w:val="left"/>
      <w:pPr>
        <w:ind w:left="1440" w:hanging="360"/>
      </w:pPr>
      <w:rPr>
        <w:rFonts w:ascii="Courier New" w:hAnsi="Courier New" w:cs="Courier New" w:hint="default"/>
      </w:rPr>
    </w:lvl>
    <w:lvl w:ilvl="2" w:tplc="AC221EDA" w:tentative="1">
      <w:start w:val="1"/>
      <w:numFmt w:val="bullet"/>
      <w:lvlText w:val=""/>
      <w:lvlJc w:val="left"/>
      <w:pPr>
        <w:ind w:left="2160" w:hanging="360"/>
      </w:pPr>
      <w:rPr>
        <w:rFonts w:ascii="Wingdings" w:hAnsi="Wingdings" w:hint="default"/>
      </w:rPr>
    </w:lvl>
    <w:lvl w:ilvl="3" w:tplc="144C26D8" w:tentative="1">
      <w:start w:val="1"/>
      <w:numFmt w:val="bullet"/>
      <w:lvlText w:val=""/>
      <w:lvlJc w:val="left"/>
      <w:pPr>
        <w:ind w:left="2880" w:hanging="360"/>
      </w:pPr>
      <w:rPr>
        <w:rFonts w:ascii="Symbol" w:hAnsi="Symbol" w:hint="default"/>
      </w:rPr>
    </w:lvl>
    <w:lvl w:ilvl="4" w:tplc="7098FA6E" w:tentative="1">
      <w:start w:val="1"/>
      <w:numFmt w:val="bullet"/>
      <w:lvlText w:val="o"/>
      <w:lvlJc w:val="left"/>
      <w:pPr>
        <w:ind w:left="3600" w:hanging="360"/>
      </w:pPr>
      <w:rPr>
        <w:rFonts w:ascii="Courier New" w:hAnsi="Courier New" w:cs="Courier New" w:hint="default"/>
      </w:rPr>
    </w:lvl>
    <w:lvl w:ilvl="5" w:tplc="D7CC6234" w:tentative="1">
      <w:start w:val="1"/>
      <w:numFmt w:val="bullet"/>
      <w:lvlText w:val=""/>
      <w:lvlJc w:val="left"/>
      <w:pPr>
        <w:ind w:left="4320" w:hanging="360"/>
      </w:pPr>
      <w:rPr>
        <w:rFonts w:ascii="Wingdings" w:hAnsi="Wingdings" w:hint="default"/>
      </w:rPr>
    </w:lvl>
    <w:lvl w:ilvl="6" w:tplc="CDEA2C90" w:tentative="1">
      <w:start w:val="1"/>
      <w:numFmt w:val="bullet"/>
      <w:lvlText w:val=""/>
      <w:lvlJc w:val="left"/>
      <w:pPr>
        <w:ind w:left="5040" w:hanging="360"/>
      </w:pPr>
      <w:rPr>
        <w:rFonts w:ascii="Symbol" w:hAnsi="Symbol" w:hint="default"/>
      </w:rPr>
    </w:lvl>
    <w:lvl w:ilvl="7" w:tplc="F72CF27C" w:tentative="1">
      <w:start w:val="1"/>
      <w:numFmt w:val="bullet"/>
      <w:lvlText w:val="o"/>
      <w:lvlJc w:val="left"/>
      <w:pPr>
        <w:ind w:left="5760" w:hanging="360"/>
      </w:pPr>
      <w:rPr>
        <w:rFonts w:ascii="Courier New" w:hAnsi="Courier New" w:cs="Courier New" w:hint="default"/>
      </w:rPr>
    </w:lvl>
    <w:lvl w:ilvl="8" w:tplc="2C72664E" w:tentative="1">
      <w:start w:val="1"/>
      <w:numFmt w:val="bullet"/>
      <w:lvlText w:val=""/>
      <w:lvlJc w:val="left"/>
      <w:pPr>
        <w:ind w:left="6480" w:hanging="360"/>
      </w:pPr>
      <w:rPr>
        <w:rFonts w:ascii="Wingdings" w:hAnsi="Wingdings" w:hint="default"/>
      </w:rPr>
    </w:lvl>
  </w:abstractNum>
  <w:abstractNum w:abstractNumId="200" w15:restartNumberingAfterBreak="0">
    <w:nsid w:val="64EC1117"/>
    <w:multiLevelType w:val="hybridMultilevel"/>
    <w:tmpl w:val="60DAE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5110BD5"/>
    <w:multiLevelType w:val="hybridMultilevel"/>
    <w:tmpl w:val="3F480496"/>
    <w:lvl w:ilvl="0" w:tplc="591ACD6A">
      <w:start w:val="1"/>
      <w:numFmt w:val="decimal"/>
      <w:lvlText w:val="%1."/>
      <w:lvlJc w:val="left"/>
      <w:pPr>
        <w:ind w:left="720" w:hanging="360"/>
      </w:pPr>
    </w:lvl>
    <w:lvl w:ilvl="1" w:tplc="E6B2E464">
      <w:start w:val="1"/>
      <w:numFmt w:val="lowerLetter"/>
      <w:lvlText w:val="%2."/>
      <w:lvlJc w:val="left"/>
      <w:pPr>
        <w:ind w:left="1440" w:hanging="360"/>
      </w:pPr>
    </w:lvl>
    <w:lvl w:ilvl="2" w:tplc="7F02D938" w:tentative="1">
      <w:start w:val="1"/>
      <w:numFmt w:val="lowerRoman"/>
      <w:lvlText w:val="%3."/>
      <w:lvlJc w:val="right"/>
      <w:pPr>
        <w:ind w:left="2160" w:hanging="180"/>
      </w:pPr>
    </w:lvl>
    <w:lvl w:ilvl="3" w:tplc="DE527440" w:tentative="1">
      <w:start w:val="1"/>
      <w:numFmt w:val="decimal"/>
      <w:lvlText w:val="%4."/>
      <w:lvlJc w:val="left"/>
      <w:pPr>
        <w:ind w:left="2880" w:hanging="360"/>
      </w:pPr>
    </w:lvl>
    <w:lvl w:ilvl="4" w:tplc="233AD854" w:tentative="1">
      <w:start w:val="1"/>
      <w:numFmt w:val="lowerLetter"/>
      <w:lvlText w:val="%5."/>
      <w:lvlJc w:val="left"/>
      <w:pPr>
        <w:ind w:left="3600" w:hanging="360"/>
      </w:pPr>
    </w:lvl>
    <w:lvl w:ilvl="5" w:tplc="9534513C" w:tentative="1">
      <w:start w:val="1"/>
      <w:numFmt w:val="lowerRoman"/>
      <w:lvlText w:val="%6."/>
      <w:lvlJc w:val="right"/>
      <w:pPr>
        <w:ind w:left="4320" w:hanging="180"/>
      </w:pPr>
    </w:lvl>
    <w:lvl w:ilvl="6" w:tplc="F9C8052A" w:tentative="1">
      <w:start w:val="1"/>
      <w:numFmt w:val="decimal"/>
      <w:lvlText w:val="%7."/>
      <w:lvlJc w:val="left"/>
      <w:pPr>
        <w:ind w:left="5040" w:hanging="360"/>
      </w:pPr>
    </w:lvl>
    <w:lvl w:ilvl="7" w:tplc="5DB45096" w:tentative="1">
      <w:start w:val="1"/>
      <w:numFmt w:val="lowerLetter"/>
      <w:lvlText w:val="%8."/>
      <w:lvlJc w:val="left"/>
      <w:pPr>
        <w:ind w:left="5760" w:hanging="360"/>
      </w:pPr>
    </w:lvl>
    <w:lvl w:ilvl="8" w:tplc="E5DE0534" w:tentative="1">
      <w:start w:val="1"/>
      <w:numFmt w:val="lowerRoman"/>
      <w:lvlText w:val="%9."/>
      <w:lvlJc w:val="right"/>
      <w:pPr>
        <w:ind w:left="6480" w:hanging="180"/>
      </w:pPr>
    </w:lvl>
  </w:abstractNum>
  <w:abstractNum w:abstractNumId="202" w15:restartNumberingAfterBreak="0">
    <w:nsid w:val="651A521B"/>
    <w:multiLevelType w:val="hybridMultilevel"/>
    <w:tmpl w:val="4BF462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3" w15:restartNumberingAfterBreak="0">
    <w:nsid w:val="65971732"/>
    <w:multiLevelType w:val="hybridMultilevel"/>
    <w:tmpl w:val="1856D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15:restartNumberingAfterBreak="0">
    <w:nsid w:val="65CB7A97"/>
    <w:multiLevelType w:val="hybridMultilevel"/>
    <w:tmpl w:val="99D85846"/>
    <w:lvl w:ilvl="0" w:tplc="D6306AD4">
      <w:start w:val="1"/>
      <w:numFmt w:val="bullet"/>
      <w:lvlText w:val=""/>
      <w:lvlJc w:val="left"/>
      <w:pPr>
        <w:ind w:left="720" w:hanging="360"/>
      </w:pPr>
      <w:rPr>
        <w:rFonts w:ascii="Symbol" w:hAnsi="Symbol" w:hint="default"/>
      </w:rPr>
    </w:lvl>
    <w:lvl w:ilvl="1" w:tplc="C96CBA6E" w:tentative="1">
      <w:start w:val="1"/>
      <w:numFmt w:val="bullet"/>
      <w:lvlText w:val="o"/>
      <w:lvlJc w:val="left"/>
      <w:pPr>
        <w:ind w:left="1440" w:hanging="360"/>
      </w:pPr>
      <w:rPr>
        <w:rFonts w:ascii="Courier New" w:hAnsi="Courier New" w:cs="Courier New" w:hint="default"/>
      </w:rPr>
    </w:lvl>
    <w:lvl w:ilvl="2" w:tplc="B8449C60" w:tentative="1">
      <w:start w:val="1"/>
      <w:numFmt w:val="bullet"/>
      <w:lvlText w:val=""/>
      <w:lvlJc w:val="left"/>
      <w:pPr>
        <w:ind w:left="2160" w:hanging="360"/>
      </w:pPr>
      <w:rPr>
        <w:rFonts w:ascii="Wingdings" w:hAnsi="Wingdings" w:hint="default"/>
      </w:rPr>
    </w:lvl>
    <w:lvl w:ilvl="3" w:tplc="A8FA010E" w:tentative="1">
      <w:start w:val="1"/>
      <w:numFmt w:val="bullet"/>
      <w:lvlText w:val=""/>
      <w:lvlJc w:val="left"/>
      <w:pPr>
        <w:ind w:left="2880" w:hanging="360"/>
      </w:pPr>
      <w:rPr>
        <w:rFonts w:ascii="Symbol" w:hAnsi="Symbol" w:hint="default"/>
      </w:rPr>
    </w:lvl>
    <w:lvl w:ilvl="4" w:tplc="B87860EE" w:tentative="1">
      <w:start w:val="1"/>
      <w:numFmt w:val="bullet"/>
      <w:lvlText w:val="o"/>
      <w:lvlJc w:val="left"/>
      <w:pPr>
        <w:ind w:left="3600" w:hanging="360"/>
      </w:pPr>
      <w:rPr>
        <w:rFonts w:ascii="Courier New" w:hAnsi="Courier New" w:cs="Courier New" w:hint="default"/>
      </w:rPr>
    </w:lvl>
    <w:lvl w:ilvl="5" w:tplc="17B26C78" w:tentative="1">
      <w:start w:val="1"/>
      <w:numFmt w:val="bullet"/>
      <w:lvlText w:val=""/>
      <w:lvlJc w:val="left"/>
      <w:pPr>
        <w:ind w:left="4320" w:hanging="360"/>
      </w:pPr>
      <w:rPr>
        <w:rFonts w:ascii="Wingdings" w:hAnsi="Wingdings" w:hint="default"/>
      </w:rPr>
    </w:lvl>
    <w:lvl w:ilvl="6" w:tplc="B39C13EC" w:tentative="1">
      <w:start w:val="1"/>
      <w:numFmt w:val="bullet"/>
      <w:lvlText w:val=""/>
      <w:lvlJc w:val="left"/>
      <w:pPr>
        <w:ind w:left="5040" w:hanging="360"/>
      </w:pPr>
      <w:rPr>
        <w:rFonts w:ascii="Symbol" w:hAnsi="Symbol" w:hint="default"/>
      </w:rPr>
    </w:lvl>
    <w:lvl w:ilvl="7" w:tplc="862E32B6" w:tentative="1">
      <w:start w:val="1"/>
      <w:numFmt w:val="bullet"/>
      <w:lvlText w:val="o"/>
      <w:lvlJc w:val="left"/>
      <w:pPr>
        <w:ind w:left="5760" w:hanging="360"/>
      </w:pPr>
      <w:rPr>
        <w:rFonts w:ascii="Courier New" w:hAnsi="Courier New" w:cs="Courier New" w:hint="default"/>
      </w:rPr>
    </w:lvl>
    <w:lvl w:ilvl="8" w:tplc="EFE48778" w:tentative="1">
      <w:start w:val="1"/>
      <w:numFmt w:val="bullet"/>
      <w:lvlText w:val=""/>
      <w:lvlJc w:val="left"/>
      <w:pPr>
        <w:ind w:left="6480" w:hanging="360"/>
      </w:pPr>
      <w:rPr>
        <w:rFonts w:ascii="Wingdings" w:hAnsi="Wingdings" w:hint="default"/>
      </w:rPr>
    </w:lvl>
  </w:abstractNum>
  <w:abstractNum w:abstractNumId="205" w15:restartNumberingAfterBreak="0">
    <w:nsid w:val="661A2D4E"/>
    <w:multiLevelType w:val="hybridMultilevel"/>
    <w:tmpl w:val="A2007DD8"/>
    <w:lvl w:ilvl="0" w:tplc="44A83A3A">
      <w:start w:val="1"/>
      <w:numFmt w:val="bullet"/>
      <w:lvlText w:val=""/>
      <w:lvlJc w:val="left"/>
      <w:pPr>
        <w:ind w:left="720" w:hanging="360"/>
      </w:pPr>
      <w:rPr>
        <w:rFonts w:ascii="Symbol" w:hAnsi="Symbol" w:hint="default"/>
      </w:rPr>
    </w:lvl>
    <w:lvl w:ilvl="1" w:tplc="4EDCBEA6" w:tentative="1">
      <w:start w:val="1"/>
      <w:numFmt w:val="bullet"/>
      <w:lvlText w:val="o"/>
      <w:lvlJc w:val="left"/>
      <w:pPr>
        <w:ind w:left="1440" w:hanging="360"/>
      </w:pPr>
      <w:rPr>
        <w:rFonts w:ascii="Courier New" w:hAnsi="Courier New" w:cs="Courier New" w:hint="default"/>
      </w:rPr>
    </w:lvl>
    <w:lvl w:ilvl="2" w:tplc="8BD28C56" w:tentative="1">
      <w:start w:val="1"/>
      <w:numFmt w:val="bullet"/>
      <w:lvlText w:val=""/>
      <w:lvlJc w:val="left"/>
      <w:pPr>
        <w:ind w:left="2160" w:hanging="360"/>
      </w:pPr>
      <w:rPr>
        <w:rFonts w:ascii="Wingdings" w:hAnsi="Wingdings" w:hint="default"/>
      </w:rPr>
    </w:lvl>
    <w:lvl w:ilvl="3" w:tplc="29BA0734" w:tentative="1">
      <w:start w:val="1"/>
      <w:numFmt w:val="bullet"/>
      <w:lvlText w:val=""/>
      <w:lvlJc w:val="left"/>
      <w:pPr>
        <w:ind w:left="2880" w:hanging="360"/>
      </w:pPr>
      <w:rPr>
        <w:rFonts w:ascii="Symbol" w:hAnsi="Symbol" w:hint="default"/>
      </w:rPr>
    </w:lvl>
    <w:lvl w:ilvl="4" w:tplc="D1983AEA" w:tentative="1">
      <w:start w:val="1"/>
      <w:numFmt w:val="bullet"/>
      <w:lvlText w:val="o"/>
      <w:lvlJc w:val="left"/>
      <w:pPr>
        <w:ind w:left="3600" w:hanging="360"/>
      </w:pPr>
      <w:rPr>
        <w:rFonts w:ascii="Courier New" w:hAnsi="Courier New" w:cs="Courier New" w:hint="default"/>
      </w:rPr>
    </w:lvl>
    <w:lvl w:ilvl="5" w:tplc="A852BE9A" w:tentative="1">
      <w:start w:val="1"/>
      <w:numFmt w:val="bullet"/>
      <w:lvlText w:val=""/>
      <w:lvlJc w:val="left"/>
      <w:pPr>
        <w:ind w:left="4320" w:hanging="360"/>
      </w:pPr>
      <w:rPr>
        <w:rFonts w:ascii="Wingdings" w:hAnsi="Wingdings" w:hint="default"/>
      </w:rPr>
    </w:lvl>
    <w:lvl w:ilvl="6" w:tplc="BAB8ACDE" w:tentative="1">
      <w:start w:val="1"/>
      <w:numFmt w:val="bullet"/>
      <w:lvlText w:val=""/>
      <w:lvlJc w:val="left"/>
      <w:pPr>
        <w:ind w:left="5040" w:hanging="360"/>
      </w:pPr>
      <w:rPr>
        <w:rFonts w:ascii="Symbol" w:hAnsi="Symbol" w:hint="default"/>
      </w:rPr>
    </w:lvl>
    <w:lvl w:ilvl="7" w:tplc="75B4E7BA" w:tentative="1">
      <w:start w:val="1"/>
      <w:numFmt w:val="bullet"/>
      <w:lvlText w:val="o"/>
      <w:lvlJc w:val="left"/>
      <w:pPr>
        <w:ind w:left="5760" w:hanging="360"/>
      </w:pPr>
      <w:rPr>
        <w:rFonts w:ascii="Courier New" w:hAnsi="Courier New" w:cs="Courier New" w:hint="default"/>
      </w:rPr>
    </w:lvl>
    <w:lvl w:ilvl="8" w:tplc="660A13F4" w:tentative="1">
      <w:start w:val="1"/>
      <w:numFmt w:val="bullet"/>
      <w:lvlText w:val=""/>
      <w:lvlJc w:val="left"/>
      <w:pPr>
        <w:ind w:left="6480" w:hanging="360"/>
      </w:pPr>
      <w:rPr>
        <w:rFonts w:ascii="Wingdings" w:hAnsi="Wingdings" w:hint="default"/>
      </w:rPr>
    </w:lvl>
  </w:abstractNum>
  <w:abstractNum w:abstractNumId="206" w15:restartNumberingAfterBreak="0">
    <w:nsid w:val="66CA14F6"/>
    <w:multiLevelType w:val="hybridMultilevel"/>
    <w:tmpl w:val="8A10095C"/>
    <w:lvl w:ilvl="0" w:tplc="8F02C294">
      <w:start w:val="1"/>
      <w:numFmt w:val="decimal"/>
      <w:lvlText w:val="%1."/>
      <w:lvlJc w:val="left"/>
      <w:pPr>
        <w:ind w:left="720" w:hanging="360"/>
      </w:pPr>
    </w:lvl>
    <w:lvl w:ilvl="1" w:tplc="20C21CC0">
      <w:start w:val="1"/>
      <w:numFmt w:val="lowerLetter"/>
      <w:lvlText w:val="%2."/>
      <w:lvlJc w:val="left"/>
      <w:pPr>
        <w:ind w:left="1440" w:hanging="360"/>
      </w:pPr>
    </w:lvl>
    <w:lvl w:ilvl="2" w:tplc="68781D2E" w:tentative="1">
      <w:start w:val="1"/>
      <w:numFmt w:val="lowerRoman"/>
      <w:lvlText w:val="%3."/>
      <w:lvlJc w:val="right"/>
      <w:pPr>
        <w:ind w:left="2160" w:hanging="180"/>
      </w:pPr>
    </w:lvl>
    <w:lvl w:ilvl="3" w:tplc="B5A289FE" w:tentative="1">
      <w:start w:val="1"/>
      <w:numFmt w:val="decimal"/>
      <w:lvlText w:val="%4."/>
      <w:lvlJc w:val="left"/>
      <w:pPr>
        <w:ind w:left="2880" w:hanging="360"/>
      </w:pPr>
    </w:lvl>
    <w:lvl w:ilvl="4" w:tplc="475C22D2" w:tentative="1">
      <w:start w:val="1"/>
      <w:numFmt w:val="lowerLetter"/>
      <w:lvlText w:val="%5."/>
      <w:lvlJc w:val="left"/>
      <w:pPr>
        <w:ind w:left="3600" w:hanging="360"/>
      </w:pPr>
    </w:lvl>
    <w:lvl w:ilvl="5" w:tplc="59AA6B4E" w:tentative="1">
      <w:start w:val="1"/>
      <w:numFmt w:val="lowerRoman"/>
      <w:lvlText w:val="%6."/>
      <w:lvlJc w:val="right"/>
      <w:pPr>
        <w:ind w:left="4320" w:hanging="180"/>
      </w:pPr>
    </w:lvl>
    <w:lvl w:ilvl="6" w:tplc="1DF8F44A" w:tentative="1">
      <w:start w:val="1"/>
      <w:numFmt w:val="decimal"/>
      <w:lvlText w:val="%7."/>
      <w:lvlJc w:val="left"/>
      <w:pPr>
        <w:ind w:left="5040" w:hanging="360"/>
      </w:pPr>
    </w:lvl>
    <w:lvl w:ilvl="7" w:tplc="64C4507A" w:tentative="1">
      <w:start w:val="1"/>
      <w:numFmt w:val="lowerLetter"/>
      <w:lvlText w:val="%8."/>
      <w:lvlJc w:val="left"/>
      <w:pPr>
        <w:ind w:left="5760" w:hanging="360"/>
      </w:pPr>
    </w:lvl>
    <w:lvl w:ilvl="8" w:tplc="D4B6F628" w:tentative="1">
      <w:start w:val="1"/>
      <w:numFmt w:val="lowerRoman"/>
      <w:lvlText w:val="%9."/>
      <w:lvlJc w:val="right"/>
      <w:pPr>
        <w:ind w:left="6480" w:hanging="180"/>
      </w:pPr>
    </w:lvl>
  </w:abstractNum>
  <w:abstractNum w:abstractNumId="207" w15:restartNumberingAfterBreak="0">
    <w:nsid w:val="67160330"/>
    <w:multiLevelType w:val="hybridMultilevel"/>
    <w:tmpl w:val="F920FC06"/>
    <w:lvl w:ilvl="0" w:tplc="FAC4E708">
      <w:start w:val="1"/>
      <w:numFmt w:val="decimal"/>
      <w:lvlText w:val="%1."/>
      <w:lvlJc w:val="left"/>
      <w:pPr>
        <w:ind w:left="720" w:hanging="360"/>
      </w:pPr>
    </w:lvl>
    <w:lvl w:ilvl="1" w:tplc="D4FC43CA">
      <w:start w:val="1"/>
      <w:numFmt w:val="lowerLetter"/>
      <w:lvlText w:val="%2."/>
      <w:lvlJc w:val="left"/>
      <w:pPr>
        <w:ind w:left="1440" w:hanging="360"/>
      </w:pPr>
    </w:lvl>
    <w:lvl w:ilvl="2" w:tplc="FEDE1752" w:tentative="1">
      <w:start w:val="1"/>
      <w:numFmt w:val="lowerRoman"/>
      <w:lvlText w:val="%3."/>
      <w:lvlJc w:val="right"/>
      <w:pPr>
        <w:ind w:left="2160" w:hanging="180"/>
      </w:pPr>
    </w:lvl>
    <w:lvl w:ilvl="3" w:tplc="FA6A5600" w:tentative="1">
      <w:start w:val="1"/>
      <w:numFmt w:val="decimal"/>
      <w:lvlText w:val="%4."/>
      <w:lvlJc w:val="left"/>
      <w:pPr>
        <w:ind w:left="2880" w:hanging="360"/>
      </w:pPr>
    </w:lvl>
    <w:lvl w:ilvl="4" w:tplc="9EBE87F6" w:tentative="1">
      <w:start w:val="1"/>
      <w:numFmt w:val="lowerLetter"/>
      <w:lvlText w:val="%5."/>
      <w:lvlJc w:val="left"/>
      <w:pPr>
        <w:ind w:left="3600" w:hanging="360"/>
      </w:pPr>
    </w:lvl>
    <w:lvl w:ilvl="5" w:tplc="6ECCE688" w:tentative="1">
      <w:start w:val="1"/>
      <w:numFmt w:val="lowerRoman"/>
      <w:lvlText w:val="%6."/>
      <w:lvlJc w:val="right"/>
      <w:pPr>
        <w:ind w:left="4320" w:hanging="180"/>
      </w:pPr>
    </w:lvl>
    <w:lvl w:ilvl="6" w:tplc="8714AE26" w:tentative="1">
      <w:start w:val="1"/>
      <w:numFmt w:val="decimal"/>
      <w:lvlText w:val="%7."/>
      <w:lvlJc w:val="left"/>
      <w:pPr>
        <w:ind w:left="5040" w:hanging="360"/>
      </w:pPr>
    </w:lvl>
    <w:lvl w:ilvl="7" w:tplc="790A1456" w:tentative="1">
      <w:start w:val="1"/>
      <w:numFmt w:val="lowerLetter"/>
      <w:lvlText w:val="%8."/>
      <w:lvlJc w:val="left"/>
      <w:pPr>
        <w:ind w:left="5760" w:hanging="360"/>
      </w:pPr>
    </w:lvl>
    <w:lvl w:ilvl="8" w:tplc="8D6E5E52" w:tentative="1">
      <w:start w:val="1"/>
      <w:numFmt w:val="lowerRoman"/>
      <w:lvlText w:val="%9."/>
      <w:lvlJc w:val="right"/>
      <w:pPr>
        <w:ind w:left="6480" w:hanging="180"/>
      </w:pPr>
    </w:lvl>
  </w:abstractNum>
  <w:abstractNum w:abstractNumId="208" w15:restartNumberingAfterBreak="0">
    <w:nsid w:val="68E20638"/>
    <w:multiLevelType w:val="hybridMultilevel"/>
    <w:tmpl w:val="8FA4244C"/>
    <w:lvl w:ilvl="0" w:tplc="EAF8CA70">
      <w:start w:val="1"/>
      <w:numFmt w:val="bullet"/>
      <w:lvlText w:val=""/>
      <w:lvlJc w:val="left"/>
      <w:pPr>
        <w:ind w:left="720" w:hanging="360"/>
      </w:pPr>
      <w:rPr>
        <w:rFonts w:ascii="Symbol" w:hAnsi="Symbol" w:hint="default"/>
      </w:rPr>
    </w:lvl>
    <w:lvl w:ilvl="1" w:tplc="C9648854" w:tentative="1">
      <w:start w:val="1"/>
      <w:numFmt w:val="bullet"/>
      <w:lvlText w:val="o"/>
      <w:lvlJc w:val="left"/>
      <w:pPr>
        <w:ind w:left="1440" w:hanging="360"/>
      </w:pPr>
      <w:rPr>
        <w:rFonts w:ascii="Courier New" w:hAnsi="Courier New" w:cs="Courier New" w:hint="default"/>
      </w:rPr>
    </w:lvl>
    <w:lvl w:ilvl="2" w:tplc="69AE9D4E" w:tentative="1">
      <w:start w:val="1"/>
      <w:numFmt w:val="bullet"/>
      <w:lvlText w:val=""/>
      <w:lvlJc w:val="left"/>
      <w:pPr>
        <w:ind w:left="2160" w:hanging="360"/>
      </w:pPr>
      <w:rPr>
        <w:rFonts w:ascii="Wingdings" w:hAnsi="Wingdings" w:hint="default"/>
      </w:rPr>
    </w:lvl>
    <w:lvl w:ilvl="3" w:tplc="69D69C9A" w:tentative="1">
      <w:start w:val="1"/>
      <w:numFmt w:val="bullet"/>
      <w:lvlText w:val=""/>
      <w:lvlJc w:val="left"/>
      <w:pPr>
        <w:ind w:left="2880" w:hanging="360"/>
      </w:pPr>
      <w:rPr>
        <w:rFonts w:ascii="Symbol" w:hAnsi="Symbol" w:hint="default"/>
      </w:rPr>
    </w:lvl>
    <w:lvl w:ilvl="4" w:tplc="4BF455FA" w:tentative="1">
      <w:start w:val="1"/>
      <w:numFmt w:val="bullet"/>
      <w:lvlText w:val="o"/>
      <w:lvlJc w:val="left"/>
      <w:pPr>
        <w:ind w:left="3600" w:hanging="360"/>
      </w:pPr>
      <w:rPr>
        <w:rFonts w:ascii="Courier New" w:hAnsi="Courier New" w:cs="Courier New" w:hint="default"/>
      </w:rPr>
    </w:lvl>
    <w:lvl w:ilvl="5" w:tplc="EED6377E" w:tentative="1">
      <w:start w:val="1"/>
      <w:numFmt w:val="bullet"/>
      <w:lvlText w:val=""/>
      <w:lvlJc w:val="left"/>
      <w:pPr>
        <w:ind w:left="4320" w:hanging="360"/>
      </w:pPr>
      <w:rPr>
        <w:rFonts w:ascii="Wingdings" w:hAnsi="Wingdings" w:hint="default"/>
      </w:rPr>
    </w:lvl>
    <w:lvl w:ilvl="6" w:tplc="6B6EDF82" w:tentative="1">
      <w:start w:val="1"/>
      <w:numFmt w:val="bullet"/>
      <w:lvlText w:val=""/>
      <w:lvlJc w:val="left"/>
      <w:pPr>
        <w:ind w:left="5040" w:hanging="360"/>
      </w:pPr>
      <w:rPr>
        <w:rFonts w:ascii="Symbol" w:hAnsi="Symbol" w:hint="default"/>
      </w:rPr>
    </w:lvl>
    <w:lvl w:ilvl="7" w:tplc="3612B4B0" w:tentative="1">
      <w:start w:val="1"/>
      <w:numFmt w:val="bullet"/>
      <w:lvlText w:val="o"/>
      <w:lvlJc w:val="left"/>
      <w:pPr>
        <w:ind w:left="5760" w:hanging="360"/>
      </w:pPr>
      <w:rPr>
        <w:rFonts w:ascii="Courier New" w:hAnsi="Courier New" w:cs="Courier New" w:hint="default"/>
      </w:rPr>
    </w:lvl>
    <w:lvl w:ilvl="8" w:tplc="3182AC40" w:tentative="1">
      <w:start w:val="1"/>
      <w:numFmt w:val="bullet"/>
      <w:lvlText w:val=""/>
      <w:lvlJc w:val="left"/>
      <w:pPr>
        <w:ind w:left="6480" w:hanging="360"/>
      </w:pPr>
      <w:rPr>
        <w:rFonts w:ascii="Wingdings" w:hAnsi="Wingdings" w:hint="default"/>
      </w:rPr>
    </w:lvl>
  </w:abstractNum>
  <w:abstractNum w:abstractNumId="209" w15:restartNumberingAfterBreak="0">
    <w:nsid w:val="699962CD"/>
    <w:multiLevelType w:val="hybridMultilevel"/>
    <w:tmpl w:val="20DE55D0"/>
    <w:lvl w:ilvl="0" w:tplc="8AB2755E">
      <w:start w:val="1"/>
      <w:numFmt w:val="decimal"/>
      <w:lvlText w:val="%1."/>
      <w:lvlJc w:val="left"/>
      <w:pPr>
        <w:ind w:left="720" w:hanging="360"/>
      </w:pPr>
    </w:lvl>
    <w:lvl w:ilvl="1" w:tplc="1C1CD30C">
      <w:start w:val="1"/>
      <w:numFmt w:val="lowerLetter"/>
      <w:lvlText w:val="%2."/>
      <w:lvlJc w:val="left"/>
      <w:pPr>
        <w:ind w:left="1440" w:hanging="360"/>
      </w:pPr>
    </w:lvl>
    <w:lvl w:ilvl="2" w:tplc="1340D004" w:tentative="1">
      <w:start w:val="1"/>
      <w:numFmt w:val="lowerRoman"/>
      <w:lvlText w:val="%3."/>
      <w:lvlJc w:val="right"/>
      <w:pPr>
        <w:ind w:left="2160" w:hanging="180"/>
      </w:pPr>
    </w:lvl>
    <w:lvl w:ilvl="3" w:tplc="CBF06CCE" w:tentative="1">
      <w:start w:val="1"/>
      <w:numFmt w:val="decimal"/>
      <w:lvlText w:val="%4."/>
      <w:lvlJc w:val="left"/>
      <w:pPr>
        <w:ind w:left="2880" w:hanging="360"/>
      </w:pPr>
    </w:lvl>
    <w:lvl w:ilvl="4" w:tplc="93328E48" w:tentative="1">
      <w:start w:val="1"/>
      <w:numFmt w:val="lowerLetter"/>
      <w:lvlText w:val="%5."/>
      <w:lvlJc w:val="left"/>
      <w:pPr>
        <w:ind w:left="3600" w:hanging="360"/>
      </w:pPr>
    </w:lvl>
    <w:lvl w:ilvl="5" w:tplc="081ED294" w:tentative="1">
      <w:start w:val="1"/>
      <w:numFmt w:val="lowerRoman"/>
      <w:lvlText w:val="%6."/>
      <w:lvlJc w:val="right"/>
      <w:pPr>
        <w:ind w:left="4320" w:hanging="180"/>
      </w:pPr>
    </w:lvl>
    <w:lvl w:ilvl="6" w:tplc="0450BD96" w:tentative="1">
      <w:start w:val="1"/>
      <w:numFmt w:val="decimal"/>
      <w:lvlText w:val="%7."/>
      <w:lvlJc w:val="left"/>
      <w:pPr>
        <w:ind w:left="5040" w:hanging="360"/>
      </w:pPr>
    </w:lvl>
    <w:lvl w:ilvl="7" w:tplc="AD9CD896" w:tentative="1">
      <w:start w:val="1"/>
      <w:numFmt w:val="lowerLetter"/>
      <w:lvlText w:val="%8."/>
      <w:lvlJc w:val="left"/>
      <w:pPr>
        <w:ind w:left="5760" w:hanging="360"/>
      </w:pPr>
    </w:lvl>
    <w:lvl w:ilvl="8" w:tplc="6B0C1E0C" w:tentative="1">
      <w:start w:val="1"/>
      <w:numFmt w:val="lowerRoman"/>
      <w:lvlText w:val="%9."/>
      <w:lvlJc w:val="right"/>
      <w:pPr>
        <w:ind w:left="6480" w:hanging="180"/>
      </w:pPr>
    </w:lvl>
  </w:abstractNum>
  <w:abstractNum w:abstractNumId="210" w15:restartNumberingAfterBreak="0">
    <w:nsid w:val="69A95059"/>
    <w:multiLevelType w:val="hybridMultilevel"/>
    <w:tmpl w:val="33883D08"/>
    <w:lvl w:ilvl="0" w:tplc="A63600F4">
      <w:start w:val="1"/>
      <w:numFmt w:val="bullet"/>
      <w:lvlText w:val=""/>
      <w:lvlJc w:val="left"/>
      <w:pPr>
        <w:ind w:left="720" w:hanging="360"/>
      </w:pPr>
      <w:rPr>
        <w:rFonts w:ascii="Symbol" w:hAnsi="Symbol" w:hint="default"/>
      </w:rPr>
    </w:lvl>
    <w:lvl w:ilvl="1" w:tplc="F97EF82E" w:tentative="1">
      <w:start w:val="1"/>
      <w:numFmt w:val="bullet"/>
      <w:lvlText w:val="o"/>
      <w:lvlJc w:val="left"/>
      <w:pPr>
        <w:ind w:left="1440" w:hanging="360"/>
      </w:pPr>
      <w:rPr>
        <w:rFonts w:ascii="Courier New" w:hAnsi="Courier New" w:cs="Courier New" w:hint="default"/>
      </w:rPr>
    </w:lvl>
    <w:lvl w:ilvl="2" w:tplc="B01CC518" w:tentative="1">
      <w:start w:val="1"/>
      <w:numFmt w:val="bullet"/>
      <w:lvlText w:val=""/>
      <w:lvlJc w:val="left"/>
      <w:pPr>
        <w:ind w:left="2160" w:hanging="360"/>
      </w:pPr>
      <w:rPr>
        <w:rFonts w:ascii="Wingdings" w:hAnsi="Wingdings" w:hint="default"/>
      </w:rPr>
    </w:lvl>
    <w:lvl w:ilvl="3" w:tplc="DE920018" w:tentative="1">
      <w:start w:val="1"/>
      <w:numFmt w:val="bullet"/>
      <w:lvlText w:val=""/>
      <w:lvlJc w:val="left"/>
      <w:pPr>
        <w:ind w:left="2880" w:hanging="360"/>
      </w:pPr>
      <w:rPr>
        <w:rFonts w:ascii="Symbol" w:hAnsi="Symbol" w:hint="default"/>
      </w:rPr>
    </w:lvl>
    <w:lvl w:ilvl="4" w:tplc="0344C31C" w:tentative="1">
      <w:start w:val="1"/>
      <w:numFmt w:val="bullet"/>
      <w:lvlText w:val="o"/>
      <w:lvlJc w:val="left"/>
      <w:pPr>
        <w:ind w:left="3600" w:hanging="360"/>
      </w:pPr>
      <w:rPr>
        <w:rFonts w:ascii="Courier New" w:hAnsi="Courier New" w:cs="Courier New" w:hint="default"/>
      </w:rPr>
    </w:lvl>
    <w:lvl w:ilvl="5" w:tplc="9B1E3772" w:tentative="1">
      <w:start w:val="1"/>
      <w:numFmt w:val="bullet"/>
      <w:lvlText w:val=""/>
      <w:lvlJc w:val="left"/>
      <w:pPr>
        <w:ind w:left="4320" w:hanging="360"/>
      </w:pPr>
      <w:rPr>
        <w:rFonts w:ascii="Wingdings" w:hAnsi="Wingdings" w:hint="default"/>
      </w:rPr>
    </w:lvl>
    <w:lvl w:ilvl="6" w:tplc="994097DC" w:tentative="1">
      <w:start w:val="1"/>
      <w:numFmt w:val="bullet"/>
      <w:lvlText w:val=""/>
      <w:lvlJc w:val="left"/>
      <w:pPr>
        <w:ind w:left="5040" w:hanging="360"/>
      </w:pPr>
      <w:rPr>
        <w:rFonts w:ascii="Symbol" w:hAnsi="Symbol" w:hint="default"/>
      </w:rPr>
    </w:lvl>
    <w:lvl w:ilvl="7" w:tplc="4BAA46D6" w:tentative="1">
      <w:start w:val="1"/>
      <w:numFmt w:val="bullet"/>
      <w:lvlText w:val="o"/>
      <w:lvlJc w:val="left"/>
      <w:pPr>
        <w:ind w:left="5760" w:hanging="360"/>
      </w:pPr>
      <w:rPr>
        <w:rFonts w:ascii="Courier New" w:hAnsi="Courier New" w:cs="Courier New" w:hint="default"/>
      </w:rPr>
    </w:lvl>
    <w:lvl w:ilvl="8" w:tplc="D40A366A" w:tentative="1">
      <w:start w:val="1"/>
      <w:numFmt w:val="bullet"/>
      <w:lvlText w:val=""/>
      <w:lvlJc w:val="left"/>
      <w:pPr>
        <w:ind w:left="6480" w:hanging="360"/>
      </w:pPr>
      <w:rPr>
        <w:rFonts w:ascii="Wingdings" w:hAnsi="Wingdings" w:hint="default"/>
      </w:rPr>
    </w:lvl>
  </w:abstractNum>
  <w:abstractNum w:abstractNumId="211" w15:restartNumberingAfterBreak="0">
    <w:nsid w:val="69C7350A"/>
    <w:multiLevelType w:val="hybridMultilevel"/>
    <w:tmpl w:val="20780B74"/>
    <w:lvl w:ilvl="0" w:tplc="D0AA85E0">
      <w:start w:val="1"/>
      <w:numFmt w:val="bullet"/>
      <w:lvlText w:val=""/>
      <w:lvlJc w:val="left"/>
      <w:pPr>
        <w:ind w:left="720" w:hanging="360"/>
      </w:pPr>
      <w:rPr>
        <w:rFonts w:ascii="Symbol" w:hAnsi="Symbol" w:hint="default"/>
      </w:rPr>
    </w:lvl>
    <w:lvl w:ilvl="1" w:tplc="630EA17C">
      <w:start w:val="1"/>
      <w:numFmt w:val="bullet"/>
      <w:lvlText w:val="o"/>
      <w:lvlJc w:val="left"/>
      <w:pPr>
        <w:ind w:left="1440" w:hanging="360"/>
      </w:pPr>
      <w:rPr>
        <w:rFonts w:ascii="Courier New" w:hAnsi="Courier New" w:cs="Courier New" w:hint="default"/>
      </w:rPr>
    </w:lvl>
    <w:lvl w:ilvl="2" w:tplc="919EF85A" w:tentative="1">
      <w:start w:val="1"/>
      <w:numFmt w:val="bullet"/>
      <w:lvlText w:val=""/>
      <w:lvlJc w:val="left"/>
      <w:pPr>
        <w:ind w:left="2160" w:hanging="360"/>
      </w:pPr>
      <w:rPr>
        <w:rFonts w:ascii="Wingdings" w:hAnsi="Wingdings" w:hint="default"/>
      </w:rPr>
    </w:lvl>
    <w:lvl w:ilvl="3" w:tplc="3F26EE8C" w:tentative="1">
      <w:start w:val="1"/>
      <w:numFmt w:val="bullet"/>
      <w:lvlText w:val=""/>
      <w:lvlJc w:val="left"/>
      <w:pPr>
        <w:ind w:left="2880" w:hanging="360"/>
      </w:pPr>
      <w:rPr>
        <w:rFonts w:ascii="Symbol" w:hAnsi="Symbol" w:hint="default"/>
      </w:rPr>
    </w:lvl>
    <w:lvl w:ilvl="4" w:tplc="320E8BD8" w:tentative="1">
      <w:start w:val="1"/>
      <w:numFmt w:val="bullet"/>
      <w:lvlText w:val="o"/>
      <w:lvlJc w:val="left"/>
      <w:pPr>
        <w:ind w:left="3600" w:hanging="360"/>
      </w:pPr>
      <w:rPr>
        <w:rFonts w:ascii="Courier New" w:hAnsi="Courier New" w:cs="Courier New" w:hint="default"/>
      </w:rPr>
    </w:lvl>
    <w:lvl w:ilvl="5" w:tplc="5C42C382" w:tentative="1">
      <w:start w:val="1"/>
      <w:numFmt w:val="bullet"/>
      <w:lvlText w:val=""/>
      <w:lvlJc w:val="left"/>
      <w:pPr>
        <w:ind w:left="4320" w:hanging="360"/>
      </w:pPr>
      <w:rPr>
        <w:rFonts w:ascii="Wingdings" w:hAnsi="Wingdings" w:hint="default"/>
      </w:rPr>
    </w:lvl>
    <w:lvl w:ilvl="6" w:tplc="0A664294" w:tentative="1">
      <w:start w:val="1"/>
      <w:numFmt w:val="bullet"/>
      <w:lvlText w:val=""/>
      <w:lvlJc w:val="left"/>
      <w:pPr>
        <w:ind w:left="5040" w:hanging="360"/>
      </w:pPr>
      <w:rPr>
        <w:rFonts w:ascii="Symbol" w:hAnsi="Symbol" w:hint="default"/>
      </w:rPr>
    </w:lvl>
    <w:lvl w:ilvl="7" w:tplc="8EF6DF34" w:tentative="1">
      <w:start w:val="1"/>
      <w:numFmt w:val="bullet"/>
      <w:lvlText w:val="o"/>
      <w:lvlJc w:val="left"/>
      <w:pPr>
        <w:ind w:left="5760" w:hanging="360"/>
      </w:pPr>
      <w:rPr>
        <w:rFonts w:ascii="Courier New" w:hAnsi="Courier New" w:cs="Courier New" w:hint="default"/>
      </w:rPr>
    </w:lvl>
    <w:lvl w:ilvl="8" w:tplc="4714237E" w:tentative="1">
      <w:start w:val="1"/>
      <w:numFmt w:val="bullet"/>
      <w:lvlText w:val=""/>
      <w:lvlJc w:val="left"/>
      <w:pPr>
        <w:ind w:left="6480" w:hanging="360"/>
      </w:pPr>
      <w:rPr>
        <w:rFonts w:ascii="Wingdings" w:hAnsi="Wingdings" w:hint="default"/>
      </w:rPr>
    </w:lvl>
  </w:abstractNum>
  <w:abstractNum w:abstractNumId="212" w15:restartNumberingAfterBreak="0">
    <w:nsid w:val="6AC72B87"/>
    <w:multiLevelType w:val="hybridMultilevel"/>
    <w:tmpl w:val="1C7299D6"/>
    <w:lvl w:ilvl="0" w:tplc="2A8CA814">
      <w:start w:val="1"/>
      <w:numFmt w:val="bullet"/>
      <w:lvlText w:val=""/>
      <w:lvlJc w:val="left"/>
      <w:pPr>
        <w:ind w:left="720" w:hanging="360"/>
      </w:pPr>
      <w:rPr>
        <w:rFonts w:ascii="Symbol" w:hAnsi="Symbol" w:hint="default"/>
      </w:rPr>
    </w:lvl>
    <w:lvl w:ilvl="1" w:tplc="83D4D422" w:tentative="1">
      <w:start w:val="1"/>
      <w:numFmt w:val="bullet"/>
      <w:lvlText w:val="o"/>
      <w:lvlJc w:val="left"/>
      <w:pPr>
        <w:ind w:left="1440" w:hanging="360"/>
      </w:pPr>
      <w:rPr>
        <w:rFonts w:ascii="Courier New" w:hAnsi="Courier New" w:cs="Courier New" w:hint="default"/>
      </w:rPr>
    </w:lvl>
    <w:lvl w:ilvl="2" w:tplc="BC022B1C" w:tentative="1">
      <w:start w:val="1"/>
      <w:numFmt w:val="bullet"/>
      <w:lvlText w:val=""/>
      <w:lvlJc w:val="left"/>
      <w:pPr>
        <w:ind w:left="2160" w:hanging="360"/>
      </w:pPr>
      <w:rPr>
        <w:rFonts w:ascii="Wingdings" w:hAnsi="Wingdings" w:hint="default"/>
      </w:rPr>
    </w:lvl>
    <w:lvl w:ilvl="3" w:tplc="233649F8" w:tentative="1">
      <w:start w:val="1"/>
      <w:numFmt w:val="bullet"/>
      <w:lvlText w:val=""/>
      <w:lvlJc w:val="left"/>
      <w:pPr>
        <w:ind w:left="2880" w:hanging="360"/>
      </w:pPr>
      <w:rPr>
        <w:rFonts w:ascii="Symbol" w:hAnsi="Symbol" w:hint="default"/>
      </w:rPr>
    </w:lvl>
    <w:lvl w:ilvl="4" w:tplc="038ED48A" w:tentative="1">
      <w:start w:val="1"/>
      <w:numFmt w:val="bullet"/>
      <w:lvlText w:val="o"/>
      <w:lvlJc w:val="left"/>
      <w:pPr>
        <w:ind w:left="3600" w:hanging="360"/>
      </w:pPr>
      <w:rPr>
        <w:rFonts w:ascii="Courier New" w:hAnsi="Courier New" w:cs="Courier New" w:hint="default"/>
      </w:rPr>
    </w:lvl>
    <w:lvl w:ilvl="5" w:tplc="44F4BB5C" w:tentative="1">
      <w:start w:val="1"/>
      <w:numFmt w:val="bullet"/>
      <w:lvlText w:val=""/>
      <w:lvlJc w:val="left"/>
      <w:pPr>
        <w:ind w:left="4320" w:hanging="360"/>
      </w:pPr>
      <w:rPr>
        <w:rFonts w:ascii="Wingdings" w:hAnsi="Wingdings" w:hint="default"/>
      </w:rPr>
    </w:lvl>
    <w:lvl w:ilvl="6" w:tplc="45B8358C" w:tentative="1">
      <w:start w:val="1"/>
      <w:numFmt w:val="bullet"/>
      <w:lvlText w:val=""/>
      <w:lvlJc w:val="left"/>
      <w:pPr>
        <w:ind w:left="5040" w:hanging="360"/>
      </w:pPr>
      <w:rPr>
        <w:rFonts w:ascii="Symbol" w:hAnsi="Symbol" w:hint="default"/>
      </w:rPr>
    </w:lvl>
    <w:lvl w:ilvl="7" w:tplc="9F7CF162" w:tentative="1">
      <w:start w:val="1"/>
      <w:numFmt w:val="bullet"/>
      <w:lvlText w:val="o"/>
      <w:lvlJc w:val="left"/>
      <w:pPr>
        <w:ind w:left="5760" w:hanging="360"/>
      </w:pPr>
      <w:rPr>
        <w:rFonts w:ascii="Courier New" w:hAnsi="Courier New" w:cs="Courier New" w:hint="default"/>
      </w:rPr>
    </w:lvl>
    <w:lvl w:ilvl="8" w:tplc="EFCE3148" w:tentative="1">
      <w:start w:val="1"/>
      <w:numFmt w:val="bullet"/>
      <w:lvlText w:val=""/>
      <w:lvlJc w:val="left"/>
      <w:pPr>
        <w:ind w:left="6480" w:hanging="360"/>
      </w:pPr>
      <w:rPr>
        <w:rFonts w:ascii="Wingdings" w:hAnsi="Wingdings" w:hint="default"/>
      </w:rPr>
    </w:lvl>
  </w:abstractNum>
  <w:abstractNum w:abstractNumId="213" w15:restartNumberingAfterBreak="0">
    <w:nsid w:val="6B294074"/>
    <w:multiLevelType w:val="hybridMultilevel"/>
    <w:tmpl w:val="E720790A"/>
    <w:lvl w:ilvl="0" w:tplc="FD66C83A">
      <w:start w:val="1"/>
      <w:numFmt w:val="decimal"/>
      <w:lvlText w:val="%1."/>
      <w:lvlJc w:val="left"/>
      <w:pPr>
        <w:ind w:left="720" w:hanging="360"/>
      </w:pPr>
    </w:lvl>
    <w:lvl w:ilvl="1" w:tplc="EADC8548">
      <w:start w:val="1"/>
      <w:numFmt w:val="lowerLetter"/>
      <w:lvlText w:val="%2."/>
      <w:lvlJc w:val="left"/>
      <w:pPr>
        <w:ind w:left="1440" w:hanging="360"/>
      </w:pPr>
    </w:lvl>
    <w:lvl w:ilvl="2" w:tplc="BDB8BF8C" w:tentative="1">
      <w:start w:val="1"/>
      <w:numFmt w:val="lowerRoman"/>
      <w:lvlText w:val="%3."/>
      <w:lvlJc w:val="right"/>
      <w:pPr>
        <w:ind w:left="2160" w:hanging="180"/>
      </w:pPr>
    </w:lvl>
    <w:lvl w:ilvl="3" w:tplc="FD60D2E8" w:tentative="1">
      <w:start w:val="1"/>
      <w:numFmt w:val="decimal"/>
      <w:lvlText w:val="%4."/>
      <w:lvlJc w:val="left"/>
      <w:pPr>
        <w:ind w:left="2880" w:hanging="360"/>
      </w:pPr>
    </w:lvl>
    <w:lvl w:ilvl="4" w:tplc="9F7A82DE" w:tentative="1">
      <w:start w:val="1"/>
      <w:numFmt w:val="lowerLetter"/>
      <w:lvlText w:val="%5."/>
      <w:lvlJc w:val="left"/>
      <w:pPr>
        <w:ind w:left="3600" w:hanging="360"/>
      </w:pPr>
    </w:lvl>
    <w:lvl w:ilvl="5" w:tplc="042A31DC" w:tentative="1">
      <w:start w:val="1"/>
      <w:numFmt w:val="lowerRoman"/>
      <w:lvlText w:val="%6."/>
      <w:lvlJc w:val="right"/>
      <w:pPr>
        <w:ind w:left="4320" w:hanging="180"/>
      </w:pPr>
    </w:lvl>
    <w:lvl w:ilvl="6" w:tplc="0EEE17BA" w:tentative="1">
      <w:start w:val="1"/>
      <w:numFmt w:val="decimal"/>
      <w:lvlText w:val="%7."/>
      <w:lvlJc w:val="left"/>
      <w:pPr>
        <w:ind w:left="5040" w:hanging="360"/>
      </w:pPr>
    </w:lvl>
    <w:lvl w:ilvl="7" w:tplc="A0464224" w:tentative="1">
      <w:start w:val="1"/>
      <w:numFmt w:val="lowerLetter"/>
      <w:lvlText w:val="%8."/>
      <w:lvlJc w:val="left"/>
      <w:pPr>
        <w:ind w:left="5760" w:hanging="360"/>
      </w:pPr>
    </w:lvl>
    <w:lvl w:ilvl="8" w:tplc="E2AA4E6E" w:tentative="1">
      <w:start w:val="1"/>
      <w:numFmt w:val="lowerRoman"/>
      <w:lvlText w:val="%9."/>
      <w:lvlJc w:val="right"/>
      <w:pPr>
        <w:ind w:left="6480" w:hanging="180"/>
      </w:pPr>
    </w:lvl>
  </w:abstractNum>
  <w:abstractNum w:abstractNumId="214" w15:restartNumberingAfterBreak="0">
    <w:nsid w:val="6B6A125F"/>
    <w:multiLevelType w:val="hybridMultilevel"/>
    <w:tmpl w:val="DF32FDDA"/>
    <w:lvl w:ilvl="0" w:tplc="2C04EBEA">
      <w:start w:val="1"/>
      <w:numFmt w:val="bullet"/>
      <w:lvlText w:val=""/>
      <w:lvlJc w:val="left"/>
      <w:pPr>
        <w:ind w:left="720" w:hanging="360"/>
      </w:pPr>
      <w:rPr>
        <w:rFonts w:ascii="Symbol" w:hAnsi="Symbol" w:hint="default"/>
      </w:rPr>
    </w:lvl>
    <w:lvl w:ilvl="1" w:tplc="2398EB5A" w:tentative="1">
      <w:start w:val="1"/>
      <w:numFmt w:val="bullet"/>
      <w:lvlText w:val="o"/>
      <w:lvlJc w:val="left"/>
      <w:pPr>
        <w:ind w:left="1440" w:hanging="360"/>
      </w:pPr>
      <w:rPr>
        <w:rFonts w:ascii="Courier New" w:hAnsi="Courier New" w:cs="Courier New" w:hint="default"/>
      </w:rPr>
    </w:lvl>
    <w:lvl w:ilvl="2" w:tplc="6364923E" w:tentative="1">
      <w:start w:val="1"/>
      <w:numFmt w:val="bullet"/>
      <w:lvlText w:val=""/>
      <w:lvlJc w:val="left"/>
      <w:pPr>
        <w:ind w:left="2160" w:hanging="360"/>
      </w:pPr>
      <w:rPr>
        <w:rFonts w:ascii="Wingdings" w:hAnsi="Wingdings" w:hint="default"/>
      </w:rPr>
    </w:lvl>
    <w:lvl w:ilvl="3" w:tplc="DDE432FC" w:tentative="1">
      <w:start w:val="1"/>
      <w:numFmt w:val="bullet"/>
      <w:lvlText w:val=""/>
      <w:lvlJc w:val="left"/>
      <w:pPr>
        <w:ind w:left="2880" w:hanging="360"/>
      </w:pPr>
      <w:rPr>
        <w:rFonts w:ascii="Symbol" w:hAnsi="Symbol" w:hint="default"/>
      </w:rPr>
    </w:lvl>
    <w:lvl w:ilvl="4" w:tplc="49C09D3E" w:tentative="1">
      <w:start w:val="1"/>
      <w:numFmt w:val="bullet"/>
      <w:lvlText w:val="o"/>
      <w:lvlJc w:val="left"/>
      <w:pPr>
        <w:ind w:left="3600" w:hanging="360"/>
      </w:pPr>
      <w:rPr>
        <w:rFonts w:ascii="Courier New" w:hAnsi="Courier New" w:cs="Courier New" w:hint="default"/>
      </w:rPr>
    </w:lvl>
    <w:lvl w:ilvl="5" w:tplc="00261274" w:tentative="1">
      <w:start w:val="1"/>
      <w:numFmt w:val="bullet"/>
      <w:lvlText w:val=""/>
      <w:lvlJc w:val="left"/>
      <w:pPr>
        <w:ind w:left="4320" w:hanging="360"/>
      </w:pPr>
      <w:rPr>
        <w:rFonts w:ascii="Wingdings" w:hAnsi="Wingdings" w:hint="default"/>
      </w:rPr>
    </w:lvl>
    <w:lvl w:ilvl="6" w:tplc="4ECC41E4" w:tentative="1">
      <w:start w:val="1"/>
      <w:numFmt w:val="bullet"/>
      <w:lvlText w:val=""/>
      <w:lvlJc w:val="left"/>
      <w:pPr>
        <w:ind w:left="5040" w:hanging="360"/>
      </w:pPr>
      <w:rPr>
        <w:rFonts w:ascii="Symbol" w:hAnsi="Symbol" w:hint="default"/>
      </w:rPr>
    </w:lvl>
    <w:lvl w:ilvl="7" w:tplc="120CD038" w:tentative="1">
      <w:start w:val="1"/>
      <w:numFmt w:val="bullet"/>
      <w:lvlText w:val="o"/>
      <w:lvlJc w:val="left"/>
      <w:pPr>
        <w:ind w:left="5760" w:hanging="360"/>
      </w:pPr>
      <w:rPr>
        <w:rFonts w:ascii="Courier New" w:hAnsi="Courier New" w:cs="Courier New" w:hint="default"/>
      </w:rPr>
    </w:lvl>
    <w:lvl w:ilvl="8" w:tplc="9F7AAE90" w:tentative="1">
      <w:start w:val="1"/>
      <w:numFmt w:val="bullet"/>
      <w:lvlText w:val=""/>
      <w:lvlJc w:val="left"/>
      <w:pPr>
        <w:ind w:left="6480" w:hanging="360"/>
      </w:pPr>
      <w:rPr>
        <w:rFonts w:ascii="Wingdings" w:hAnsi="Wingdings" w:hint="default"/>
      </w:rPr>
    </w:lvl>
  </w:abstractNum>
  <w:abstractNum w:abstractNumId="215" w15:restartNumberingAfterBreak="0">
    <w:nsid w:val="6BF30D80"/>
    <w:multiLevelType w:val="hybridMultilevel"/>
    <w:tmpl w:val="432073C4"/>
    <w:lvl w:ilvl="0" w:tplc="C2281096">
      <w:start w:val="1"/>
      <w:numFmt w:val="bullet"/>
      <w:lvlText w:val=""/>
      <w:lvlJc w:val="left"/>
      <w:pPr>
        <w:ind w:left="720" w:hanging="360"/>
      </w:pPr>
      <w:rPr>
        <w:rFonts w:ascii="Symbol" w:hAnsi="Symbol" w:hint="default"/>
      </w:rPr>
    </w:lvl>
    <w:lvl w:ilvl="1" w:tplc="9C166E8A" w:tentative="1">
      <w:start w:val="1"/>
      <w:numFmt w:val="bullet"/>
      <w:lvlText w:val="o"/>
      <w:lvlJc w:val="left"/>
      <w:pPr>
        <w:ind w:left="1440" w:hanging="360"/>
      </w:pPr>
      <w:rPr>
        <w:rFonts w:ascii="Courier New" w:hAnsi="Courier New" w:cs="Courier New" w:hint="default"/>
      </w:rPr>
    </w:lvl>
    <w:lvl w:ilvl="2" w:tplc="1E2CD874" w:tentative="1">
      <w:start w:val="1"/>
      <w:numFmt w:val="bullet"/>
      <w:lvlText w:val=""/>
      <w:lvlJc w:val="left"/>
      <w:pPr>
        <w:ind w:left="2160" w:hanging="360"/>
      </w:pPr>
      <w:rPr>
        <w:rFonts w:ascii="Wingdings" w:hAnsi="Wingdings" w:hint="default"/>
      </w:rPr>
    </w:lvl>
    <w:lvl w:ilvl="3" w:tplc="9984D772" w:tentative="1">
      <w:start w:val="1"/>
      <w:numFmt w:val="bullet"/>
      <w:lvlText w:val=""/>
      <w:lvlJc w:val="left"/>
      <w:pPr>
        <w:ind w:left="2880" w:hanging="360"/>
      </w:pPr>
      <w:rPr>
        <w:rFonts w:ascii="Symbol" w:hAnsi="Symbol" w:hint="default"/>
      </w:rPr>
    </w:lvl>
    <w:lvl w:ilvl="4" w:tplc="E218333A" w:tentative="1">
      <w:start w:val="1"/>
      <w:numFmt w:val="bullet"/>
      <w:lvlText w:val="o"/>
      <w:lvlJc w:val="left"/>
      <w:pPr>
        <w:ind w:left="3600" w:hanging="360"/>
      </w:pPr>
      <w:rPr>
        <w:rFonts w:ascii="Courier New" w:hAnsi="Courier New" w:cs="Courier New" w:hint="default"/>
      </w:rPr>
    </w:lvl>
    <w:lvl w:ilvl="5" w:tplc="82F0A218" w:tentative="1">
      <w:start w:val="1"/>
      <w:numFmt w:val="bullet"/>
      <w:lvlText w:val=""/>
      <w:lvlJc w:val="left"/>
      <w:pPr>
        <w:ind w:left="4320" w:hanging="360"/>
      </w:pPr>
      <w:rPr>
        <w:rFonts w:ascii="Wingdings" w:hAnsi="Wingdings" w:hint="default"/>
      </w:rPr>
    </w:lvl>
    <w:lvl w:ilvl="6" w:tplc="FCC6D06A" w:tentative="1">
      <w:start w:val="1"/>
      <w:numFmt w:val="bullet"/>
      <w:lvlText w:val=""/>
      <w:lvlJc w:val="left"/>
      <w:pPr>
        <w:ind w:left="5040" w:hanging="360"/>
      </w:pPr>
      <w:rPr>
        <w:rFonts w:ascii="Symbol" w:hAnsi="Symbol" w:hint="default"/>
      </w:rPr>
    </w:lvl>
    <w:lvl w:ilvl="7" w:tplc="FD4CD8EA" w:tentative="1">
      <w:start w:val="1"/>
      <w:numFmt w:val="bullet"/>
      <w:lvlText w:val="o"/>
      <w:lvlJc w:val="left"/>
      <w:pPr>
        <w:ind w:left="5760" w:hanging="360"/>
      </w:pPr>
      <w:rPr>
        <w:rFonts w:ascii="Courier New" w:hAnsi="Courier New" w:cs="Courier New" w:hint="default"/>
      </w:rPr>
    </w:lvl>
    <w:lvl w:ilvl="8" w:tplc="02F6D394" w:tentative="1">
      <w:start w:val="1"/>
      <w:numFmt w:val="bullet"/>
      <w:lvlText w:val=""/>
      <w:lvlJc w:val="left"/>
      <w:pPr>
        <w:ind w:left="6480" w:hanging="360"/>
      </w:pPr>
      <w:rPr>
        <w:rFonts w:ascii="Wingdings" w:hAnsi="Wingdings" w:hint="default"/>
      </w:rPr>
    </w:lvl>
  </w:abstractNum>
  <w:abstractNum w:abstractNumId="216" w15:restartNumberingAfterBreak="0">
    <w:nsid w:val="6C507FBC"/>
    <w:multiLevelType w:val="hybridMultilevel"/>
    <w:tmpl w:val="42844128"/>
    <w:lvl w:ilvl="0" w:tplc="2A0C69B8">
      <w:start w:val="1"/>
      <w:numFmt w:val="decimal"/>
      <w:lvlText w:val="%1."/>
      <w:lvlJc w:val="left"/>
      <w:pPr>
        <w:ind w:left="720" w:hanging="360"/>
      </w:pPr>
    </w:lvl>
    <w:lvl w:ilvl="1" w:tplc="527E217E">
      <w:start w:val="1"/>
      <w:numFmt w:val="lowerLetter"/>
      <w:lvlText w:val="%2."/>
      <w:lvlJc w:val="left"/>
      <w:pPr>
        <w:ind w:left="1440" w:hanging="360"/>
      </w:pPr>
    </w:lvl>
    <w:lvl w:ilvl="2" w:tplc="615C6B80" w:tentative="1">
      <w:start w:val="1"/>
      <w:numFmt w:val="lowerRoman"/>
      <w:lvlText w:val="%3."/>
      <w:lvlJc w:val="right"/>
      <w:pPr>
        <w:ind w:left="2160" w:hanging="180"/>
      </w:pPr>
    </w:lvl>
    <w:lvl w:ilvl="3" w:tplc="9EA6E82C" w:tentative="1">
      <w:start w:val="1"/>
      <w:numFmt w:val="decimal"/>
      <w:lvlText w:val="%4."/>
      <w:lvlJc w:val="left"/>
      <w:pPr>
        <w:ind w:left="2880" w:hanging="360"/>
      </w:pPr>
    </w:lvl>
    <w:lvl w:ilvl="4" w:tplc="7AE649BC" w:tentative="1">
      <w:start w:val="1"/>
      <w:numFmt w:val="lowerLetter"/>
      <w:lvlText w:val="%5."/>
      <w:lvlJc w:val="left"/>
      <w:pPr>
        <w:ind w:left="3600" w:hanging="360"/>
      </w:pPr>
    </w:lvl>
    <w:lvl w:ilvl="5" w:tplc="00982FD6" w:tentative="1">
      <w:start w:val="1"/>
      <w:numFmt w:val="lowerRoman"/>
      <w:lvlText w:val="%6."/>
      <w:lvlJc w:val="right"/>
      <w:pPr>
        <w:ind w:left="4320" w:hanging="180"/>
      </w:pPr>
    </w:lvl>
    <w:lvl w:ilvl="6" w:tplc="6F4AF5AE" w:tentative="1">
      <w:start w:val="1"/>
      <w:numFmt w:val="decimal"/>
      <w:lvlText w:val="%7."/>
      <w:lvlJc w:val="left"/>
      <w:pPr>
        <w:ind w:left="5040" w:hanging="360"/>
      </w:pPr>
    </w:lvl>
    <w:lvl w:ilvl="7" w:tplc="CBAE7E8E" w:tentative="1">
      <w:start w:val="1"/>
      <w:numFmt w:val="lowerLetter"/>
      <w:lvlText w:val="%8."/>
      <w:lvlJc w:val="left"/>
      <w:pPr>
        <w:ind w:left="5760" w:hanging="360"/>
      </w:pPr>
    </w:lvl>
    <w:lvl w:ilvl="8" w:tplc="7922B454" w:tentative="1">
      <w:start w:val="1"/>
      <w:numFmt w:val="lowerRoman"/>
      <w:lvlText w:val="%9."/>
      <w:lvlJc w:val="right"/>
      <w:pPr>
        <w:ind w:left="6480" w:hanging="180"/>
      </w:pPr>
    </w:lvl>
  </w:abstractNum>
  <w:abstractNum w:abstractNumId="217" w15:restartNumberingAfterBreak="0">
    <w:nsid w:val="6D8D7FA3"/>
    <w:multiLevelType w:val="hybridMultilevel"/>
    <w:tmpl w:val="B2C6E1DC"/>
    <w:lvl w:ilvl="0" w:tplc="530668C6">
      <w:start w:val="1"/>
      <w:numFmt w:val="decimal"/>
      <w:lvlText w:val="%1."/>
      <w:lvlJc w:val="left"/>
      <w:pPr>
        <w:ind w:left="720" w:hanging="360"/>
      </w:pPr>
    </w:lvl>
    <w:lvl w:ilvl="1" w:tplc="F28C88AA">
      <w:start w:val="1"/>
      <w:numFmt w:val="lowerLetter"/>
      <w:lvlText w:val="%2."/>
      <w:lvlJc w:val="left"/>
      <w:pPr>
        <w:ind w:left="1440" w:hanging="360"/>
      </w:pPr>
    </w:lvl>
    <w:lvl w:ilvl="2" w:tplc="447806F2" w:tentative="1">
      <w:start w:val="1"/>
      <w:numFmt w:val="lowerRoman"/>
      <w:lvlText w:val="%3."/>
      <w:lvlJc w:val="right"/>
      <w:pPr>
        <w:ind w:left="2160" w:hanging="180"/>
      </w:pPr>
    </w:lvl>
    <w:lvl w:ilvl="3" w:tplc="B5F27B54" w:tentative="1">
      <w:start w:val="1"/>
      <w:numFmt w:val="decimal"/>
      <w:lvlText w:val="%4."/>
      <w:lvlJc w:val="left"/>
      <w:pPr>
        <w:ind w:left="2880" w:hanging="360"/>
      </w:pPr>
    </w:lvl>
    <w:lvl w:ilvl="4" w:tplc="D8EEB816" w:tentative="1">
      <w:start w:val="1"/>
      <w:numFmt w:val="lowerLetter"/>
      <w:lvlText w:val="%5."/>
      <w:lvlJc w:val="left"/>
      <w:pPr>
        <w:ind w:left="3600" w:hanging="360"/>
      </w:pPr>
    </w:lvl>
    <w:lvl w:ilvl="5" w:tplc="C77A2BCE" w:tentative="1">
      <w:start w:val="1"/>
      <w:numFmt w:val="lowerRoman"/>
      <w:lvlText w:val="%6."/>
      <w:lvlJc w:val="right"/>
      <w:pPr>
        <w:ind w:left="4320" w:hanging="180"/>
      </w:pPr>
    </w:lvl>
    <w:lvl w:ilvl="6" w:tplc="ECA4F8FE" w:tentative="1">
      <w:start w:val="1"/>
      <w:numFmt w:val="decimal"/>
      <w:lvlText w:val="%7."/>
      <w:lvlJc w:val="left"/>
      <w:pPr>
        <w:ind w:left="5040" w:hanging="360"/>
      </w:pPr>
    </w:lvl>
    <w:lvl w:ilvl="7" w:tplc="D10A267E" w:tentative="1">
      <w:start w:val="1"/>
      <w:numFmt w:val="lowerLetter"/>
      <w:lvlText w:val="%8."/>
      <w:lvlJc w:val="left"/>
      <w:pPr>
        <w:ind w:left="5760" w:hanging="360"/>
      </w:pPr>
    </w:lvl>
    <w:lvl w:ilvl="8" w:tplc="1CCC17FC" w:tentative="1">
      <w:start w:val="1"/>
      <w:numFmt w:val="lowerRoman"/>
      <w:lvlText w:val="%9."/>
      <w:lvlJc w:val="right"/>
      <w:pPr>
        <w:ind w:left="6480" w:hanging="180"/>
      </w:pPr>
    </w:lvl>
  </w:abstractNum>
  <w:abstractNum w:abstractNumId="218" w15:restartNumberingAfterBreak="0">
    <w:nsid w:val="6DA34612"/>
    <w:multiLevelType w:val="hybridMultilevel"/>
    <w:tmpl w:val="AF96A4BC"/>
    <w:lvl w:ilvl="0" w:tplc="68CE4772">
      <w:start w:val="1"/>
      <w:numFmt w:val="bullet"/>
      <w:lvlText w:val=""/>
      <w:lvlJc w:val="left"/>
      <w:pPr>
        <w:ind w:left="720" w:hanging="360"/>
      </w:pPr>
      <w:rPr>
        <w:rFonts w:ascii="Symbol" w:hAnsi="Symbol" w:hint="default"/>
      </w:rPr>
    </w:lvl>
    <w:lvl w:ilvl="1" w:tplc="75C0D156" w:tentative="1">
      <w:start w:val="1"/>
      <w:numFmt w:val="bullet"/>
      <w:lvlText w:val="o"/>
      <w:lvlJc w:val="left"/>
      <w:pPr>
        <w:ind w:left="1440" w:hanging="360"/>
      </w:pPr>
      <w:rPr>
        <w:rFonts w:ascii="Courier New" w:hAnsi="Courier New" w:cs="Courier New" w:hint="default"/>
      </w:rPr>
    </w:lvl>
    <w:lvl w:ilvl="2" w:tplc="59267382" w:tentative="1">
      <w:start w:val="1"/>
      <w:numFmt w:val="bullet"/>
      <w:lvlText w:val=""/>
      <w:lvlJc w:val="left"/>
      <w:pPr>
        <w:ind w:left="2160" w:hanging="360"/>
      </w:pPr>
      <w:rPr>
        <w:rFonts w:ascii="Wingdings" w:hAnsi="Wingdings" w:hint="default"/>
      </w:rPr>
    </w:lvl>
    <w:lvl w:ilvl="3" w:tplc="A34C33AA" w:tentative="1">
      <w:start w:val="1"/>
      <w:numFmt w:val="bullet"/>
      <w:lvlText w:val=""/>
      <w:lvlJc w:val="left"/>
      <w:pPr>
        <w:ind w:left="2880" w:hanging="360"/>
      </w:pPr>
      <w:rPr>
        <w:rFonts w:ascii="Symbol" w:hAnsi="Symbol" w:hint="default"/>
      </w:rPr>
    </w:lvl>
    <w:lvl w:ilvl="4" w:tplc="900A7AB8" w:tentative="1">
      <w:start w:val="1"/>
      <w:numFmt w:val="bullet"/>
      <w:lvlText w:val="o"/>
      <w:lvlJc w:val="left"/>
      <w:pPr>
        <w:ind w:left="3600" w:hanging="360"/>
      </w:pPr>
      <w:rPr>
        <w:rFonts w:ascii="Courier New" w:hAnsi="Courier New" w:cs="Courier New" w:hint="default"/>
      </w:rPr>
    </w:lvl>
    <w:lvl w:ilvl="5" w:tplc="7A6E2D2E" w:tentative="1">
      <w:start w:val="1"/>
      <w:numFmt w:val="bullet"/>
      <w:lvlText w:val=""/>
      <w:lvlJc w:val="left"/>
      <w:pPr>
        <w:ind w:left="4320" w:hanging="360"/>
      </w:pPr>
      <w:rPr>
        <w:rFonts w:ascii="Wingdings" w:hAnsi="Wingdings" w:hint="default"/>
      </w:rPr>
    </w:lvl>
    <w:lvl w:ilvl="6" w:tplc="B2F4C946" w:tentative="1">
      <w:start w:val="1"/>
      <w:numFmt w:val="bullet"/>
      <w:lvlText w:val=""/>
      <w:lvlJc w:val="left"/>
      <w:pPr>
        <w:ind w:left="5040" w:hanging="360"/>
      </w:pPr>
      <w:rPr>
        <w:rFonts w:ascii="Symbol" w:hAnsi="Symbol" w:hint="default"/>
      </w:rPr>
    </w:lvl>
    <w:lvl w:ilvl="7" w:tplc="0F00C12A" w:tentative="1">
      <w:start w:val="1"/>
      <w:numFmt w:val="bullet"/>
      <w:lvlText w:val="o"/>
      <w:lvlJc w:val="left"/>
      <w:pPr>
        <w:ind w:left="5760" w:hanging="360"/>
      </w:pPr>
      <w:rPr>
        <w:rFonts w:ascii="Courier New" w:hAnsi="Courier New" w:cs="Courier New" w:hint="default"/>
      </w:rPr>
    </w:lvl>
    <w:lvl w:ilvl="8" w:tplc="11D8DA74" w:tentative="1">
      <w:start w:val="1"/>
      <w:numFmt w:val="bullet"/>
      <w:lvlText w:val=""/>
      <w:lvlJc w:val="left"/>
      <w:pPr>
        <w:ind w:left="6480" w:hanging="360"/>
      </w:pPr>
      <w:rPr>
        <w:rFonts w:ascii="Wingdings" w:hAnsi="Wingdings" w:hint="default"/>
      </w:rPr>
    </w:lvl>
  </w:abstractNum>
  <w:abstractNum w:abstractNumId="219" w15:restartNumberingAfterBreak="0">
    <w:nsid w:val="6EDF383F"/>
    <w:multiLevelType w:val="hybridMultilevel"/>
    <w:tmpl w:val="231E8ABE"/>
    <w:lvl w:ilvl="0" w:tplc="0C58045C">
      <w:start w:val="1"/>
      <w:numFmt w:val="bullet"/>
      <w:lvlText w:val=""/>
      <w:lvlJc w:val="left"/>
      <w:pPr>
        <w:ind w:left="720" w:hanging="360"/>
      </w:pPr>
      <w:rPr>
        <w:rFonts w:ascii="Symbol" w:hAnsi="Symbol" w:hint="default"/>
      </w:rPr>
    </w:lvl>
    <w:lvl w:ilvl="1" w:tplc="9FCCBEBA" w:tentative="1">
      <w:start w:val="1"/>
      <w:numFmt w:val="bullet"/>
      <w:lvlText w:val="o"/>
      <w:lvlJc w:val="left"/>
      <w:pPr>
        <w:ind w:left="1440" w:hanging="360"/>
      </w:pPr>
      <w:rPr>
        <w:rFonts w:ascii="Courier New" w:hAnsi="Courier New" w:cs="Courier New" w:hint="default"/>
      </w:rPr>
    </w:lvl>
    <w:lvl w:ilvl="2" w:tplc="8DDCA414" w:tentative="1">
      <w:start w:val="1"/>
      <w:numFmt w:val="bullet"/>
      <w:lvlText w:val=""/>
      <w:lvlJc w:val="left"/>
      <w:pPr>
        <w:ind w:left="2160" w:hanging="360"/>
      </w:pPr>
      <w:rPr>
        <w:rFonts w:ascii="Wingdings" w:hAnsi="Wingdings" w:hint="default"/>
      </w:rPr>
    </w:lvl>
    <w:lvl w:ilvl="3" w:tplc="005C23C2" w:tentative="1">
      <w:start w:val="1"/>
      <w:numFmt w:val="bullet"/>
      <w:lvlText w:val=""/>
      <w:lvlJc w:val="left"/>
      <w:pPr>
        <w:ind w:left="2880" w:hanging="360"/>
      </w:pPr>
      <w:rPr>
        <w:rFonts w:ascii="Symbol" w:hAnsi="Symbol" w:hint="default"/>
      </w:rPr>
    </w:lvl>
    <w:lvl w:ilvl="4" w:tplc="43FC6FEC" w:tentative="1">
      <w:start w:val="1"/>
      <w:numFmt w:val="bullet"/>
      <w:lvlText w:val="o"/>
      <w:lvlJc w:val="left"/>
      <w:pPr>
        <w:ind w:left="3600" w:hanging="360"/>
      </w:pPr>
      <w:rPr>
        <w:rFonts w:ascii="Courier New" w:hAnsi="Courier New" w:cs="Courier New" w:hint="default"/>
      </w:rPr>
    </w:lvl>
    <w:lvl w:ilvl="5" w:tplc="48AEAD70" w:tentative="1">
      <w:start w:val="1"/>
      <w:numFmt w:val="bullet"/>
      <w:lvlText w:val=""/>
      <w:lvlJc w:val="left"/>
      <w:pPr>
        <w:ind w:left="4320" w:hanging="360"/>
      </w:pPr>
      <w:rPr>
        <w:rFonts w:ascii="Wingdings" w:hAnsi="Wingdings" w:hint="default"/>
      </w:rPr>
    </w:lvl>
    <w:lvl w:ilvl="6" w:tplc="55FAD222" w:tentative="1">
      <w:start w:val="1"/>
      <w:numFmt w:val="bullet"/>
      <w:lvlText w:val=""/>
      <w:lvlJc w:val="left"/>
      <w:pPr>
        <w:ind w:left="5040" w:hanging="360"/>
      </w:pPr>
      <w:rPr>
        <w:rFonts w:ascii="Symbol" w:hAnsi="Symbol" w:hint="default"/>
      </w:rPr>
    </w:lvl>
    <w:lvl w:ilvl="7" w:tplc="FC54E4B0" w:tentative="1">
      <w:start w:val="1"/>
      <w:numFmt w:val="bullet"/>
      <w:lvlText w:val="o"/>
      <w:lvlJc w:val="left"/>
      <w:pPr>
        <w:ind w:left="5760" w:hanging="360"/>
      </w:pPr>
      <w:rPr>
        <w:rFonts w:ascii="Courier New" w:hAnsi="Courier New" w:cs="Courier New" w:hint="default"/>
      </w:rPr>
    </w:lvl>
    <w:lvl w:ilvl="8" w:tplc="E3D6288C" w:tentative="1">
      <w:start w:val="1"/>
      <w:numFmt w:val="bullet"/>
      <w:lvlText w:val=""/>
      <w:lvlJc w:val="left"/>
      <w:pPr>
        <w:ind w:left="6480" w:hanging="360"/>
      </w:pPr>
      <w:rPr>
        <w:rFonts w:ascii="Wingdings" w:hAnsi="Wingdings" w:hint="default"/>
      </w:rPr>
    </w:lvl>
  </w:abstractNum>
  <w:abstractNum w:abstractNumId="220" w15:restartNumberingAfterBreak="0">
    <w:nsid w:val="6F0845CB"/>
    <w:multiLevelType w:val="hybridMultilevel"/>
    <w:tmpl w:val="A408652E"/>
    <w:lvl w:ilvl="0" w:tplc="1B3A052C">
      <w:start w:val="1"/>
      <w:numFmt w:val="bullet"/>
      <w:lvlText w:val=""/>
      <w:lvlJc w:val="left"/>
      <w:pPr>
        <w:ind w:left="720" w:hanging="360"/>
      </w:pPr>
      <w:rPr>
        <w:rFonts w:ascii="Symbol" w:hAnsi="Symbol" w:hint="default"/>
      </w:rPr>
    </w:lvl>
    <w:lvl w:ilvl="1" w:tplc="DFC6464E" w:tentative="1">
      <w:start w:val="1"/>
      <w:numFmt w:val="bullet"/>
      <w:lvlText w:val="o"/>
      <w:lvlJc w:val="left"/>
      <w:pPr>
        <w:ind w:left="1440" w:hanging="360"/>
      </w:pPr>
      <w:rPr>
        <w:rFonts w:ascii="Courier New" w:hAnsi="Courier New" w:cs="Courier New" w:hint="default"/>
      </w:rPr>
    </w:lvl>
    <w:lvl w:ilvl="2" w:tplc="88DCF84A" w:tentative="1">
      <w:start w:val="1"/>
      <w:numFmt w:val="bullet"/>
      <w:lvlText w:val=""/>
      <w:lvlJc w:val="left"/>
      <w:pPr>
        <w:ind w:left="2160" w:hanging="360"/>
      </w:pPr>
      <w:rPr>
        <w:rFonts w:ascii="Wingdings" w:hAnsi="Wingdings" w:hint="default"/>
      </w:rPr>
    </w:lvl>
    <w:lvl w:ilvl="3" w:tplc="E9366182" w:tentative="1">
      <w:start w:val="1"/>
      <w:numFmt w:val="bullet"/>
      <w:lvlText w:val=""/>
      <w:lvlJc w:val="left"/>
      <w:pPr>
        <w:ind w:left="2880" w:hanging="360"/>
      </w:pPr>
      <w:rPr>
        <w:rFonts w:ascii="Symbol" w:hAnsi="Symbol" w:hint="default"/>
      </w:rPr>
    </w:lvl>
    <w:lvl w:ilvl="4" w:tplc="46904E8E" w:tentative="1">
      <w:start w:val="1"/>
      <w:numFmt w:val="bullet"/>
      <w:lvlText w:val="o"/>
      <w:lvlJc w:val="left"/>
      <w:pPr>
        <w:ind w:left="3600" w:hanging="360"/>
      </w:pPr>
      <w:rPr>
        <w:rFonts w:ascii="Courier New" w:hAnsi="Courier New" w:cs="Courier New" w:hint="default"/>
      </w:rPr>
    </w:lvl>
    <w:lvl w:ilvl="5" w:tplc="318EA354" w:tentative="1">
      <w:start w:val="1"/>
      <w:numFmt w:val="bullet"/>
      <w:lvlText w:val=""/>
      <w:lvlJc w:val="left"/>
      <w:pPr>
        <w:ind w:left="4320" w:hanging="360"/>
      </w:pPr>
      <w:rPr>
        <w:rFonts w:ascii="Wingdings" w:hAnsi="Wingdings" w:hint="default"/>
      </w:rPr>
    </w:lvl>
    <w:lvl w:ilvl="6" w:tplc="53066E24" w:tentative="1">
      <w:start w:val="1"/>
      <w:numFmt w:val="bullet"/>
      <w:lvlText w:val=""/>
      <w:lvlJc w:val="left"/>
      <w:pPr>
        <w:ind w:left="5040" w:hanging="360"/>
      </w:pPr>
      <w:rPr>
        <w:rFonts w:ascii="Symbol" w:hAnsi="Symbol" w:hint="default"/>
      </w:rPr>
    </w:lvl>
    <w:lvl w:ilvl="7" w:tplc="C1AECCD6" w:tentative="1">
      <w:start w:val="1"/>
      <w:numFmt w:val="bullet"/>
      <w:lvlText w:val="o"/>
      <w:lvlJc w:val="left"/>
      <w:pPr>
        <w:ind w:left="5760" w:hanging="360"/>
      </w:pPr>
      <w:rPr>
        <w:rFonts w:ascii="Courier New" w:hAnsi="Courier New" w:cs="Courier New" w:hint="default"/>
      </w:rPr>
    </w:lvl>
    <w:lvl w:ilvl="8" w:tplc="B68213BC" w:tentative="1">
      <w:start w:val="1"/>
      <w:numFmt w:val="bullet"/>
      <w:lvlText w:val=""/>
      <w:lvlJc w:val="left"/>
      <w:pPr>
        <w:ind w:left="6480" w:hanging="360"/>
      </w:pPr>
      <w:rPr>
        <w:rFonts w:ascii="Wingdings" w:hAnsi="Wingdings" w:hint="default"/>
      </w:rPr>
    </w:lvl>
  </w:abstractNum>
  <w:abstractNum w:abstractNumId="221" w15:restartNumberingAfterBreak="0">
    <w:nsid w:val="6F085491"/>
    <w:multiLevelType w:val="hybridMultilevel"/>
    <w:tmpl w:val="EDF6A512"/>
    <w:lvl w:ilvl="0" w:tplc="204A103C">
      <w:start w:val="1"/>
      <w:numFmt w:val="bullet"/>
      <w:lvlText w:val=""/>
      <w:lvlJc w:val="left"/>
      <w:pPr>
        <w:ind w:left="720" w:hanging="360"/>
      </w:pPr>
      <w:rPr>
        <w:rFonts w:ascii="Symbol" w:hAnsi="Symbol" w:hint="default"/>
      </w:rPr>
    </w:lvl>
    <w:lvl w:ilvl="1" w:tplc="0EF666B2" w:tentative="1">
      <w:start w:val="1"/>
      <w:numFmt w:val="bullet"/>
      <w:lvlText w:val="o"/>
      <w:lvlJc w:val="left"/>
      <w:pPr>
        <w:ind w:left="1440" w:hanging="360"/>
      </w:pPr>
      <w:rPr>
        <w:rFonts w:ascii="Courier New" w:hAnsi="Courier New" w:cs="Courier New" w:hint="default"/>
      </w:rPr>
    </w:lvl>
    <w:lvl w:ilvl="2" w:tplc="154A3DD6" w:tentative="1">
      <w:start w:val="1"/>
      <w:numFmt w:val="bullet"/>
      <w:lvlText w:val=""/>
      <w:lvlJc w:val="left"/>
      <w:pPr>
        <w:ind w:left="2160" w:hanging="360"/>
      </w:pPr>
      <w:rPr>
        <w:rFonts w:ascii="Wingdings" w:hAnsi="Wingdings" w:hint="default"/>
      </w:rPr>
    </w:lvl>
    <w:lvl w:ilvl="3" w:tplc="AD52CA5E" w:tentative="1">
      <w:start w:val="1"/>
      <w:numFmt w:val="bullet"/>
      <w:lvlText w:val=""/>
      <w:lvlJc w:val="left"/>
      <w:pPr>
        <w:ind w:left="2880" w:hanging="360"/>
      </w:pPr>
      <w:rPr>
        <w:rFonts w:ascii="Symbol" w:hAnsi="Symbol" w:hint="default"/>
      </w:rPr>
    </w:lvl>
    <w:lvl w:ilvl="4" w:tplc="F1C82624" w:tentative="1">
      <w:start w:val="1"/>
      <w:numFmt w:val="bullet"/>
      <w:lvlText w:val="o"/>
      <w:lvlJc w:val="left"/>
      <w:pPr>
        <w:ind w:left="3600" w:hanging="360"/>
      </w:pPr>
      <w:rPr>
        <w:rFonts w:ascii="Courier New" w:hAnsi="Courier New" w:cs="Courier New" w:hint="default"/>
      </w:rPr>
    </w:lvl>
    <w:lvl w:ilvl="5" w:tplc="79C4AFAA" w:tentative="1">
      <w:start w:val="1"/>
      <w:numFmt w:val="bullet"/>
      <w:lvlText w:val=""/>
      <w:lvlJc w:val="left"/>
      <w:pPr>
        <w:ind w:left="4320" w:hanging="360"/>
      </w:pPr>
      <w:rPr>
        <w:rFonts w:ascii="Wingdings" w:hAnsi="Wingdings" w:hint="default"/>
      </w:rPr>
    </w:lvl>
    <w:lvl w:ilvl="6" w:tplc="B4BAC3D4" w:tentative="1">
      <w:start w:val="1"/>
      <w:numFmt w:val="bullet"/>
      <w:lvlText w:val=""/>
      <w:lvlJc w:val="left"/>
      <w:pPr>
        <w:ind w:left="5040" w:hanging="360"/>
      </w:pPr>
      <w:rPr>
        <w:rFonts w:ascii="Symbol" w:hAnsi="Symbol" w:hint="default"/>
      </w:rPr>
    </w:lvl>
    <w:lvl w:ilvl="7" w:tplc="36D611EC" w:tentative="1">
      <w:start w:val="1"/>
      <w:numFmt w:val="bullet"/>
      <w:lvlText w:val="o"/>
      <w:lvlJc w:val="left"/>
      <w:pPr>
        <w:ind w:left="5760" w:hanging="360"/>
      </w:pPr>
      <w:rPr>
        <w:rFonts w:ascii="Courier New" w:hAnsi="Courier New" w:cs="Courier New" w:hint="default"/>
      </w:rPr>
    </w:lvl>
    <w:lvl w:ilvl="8" w:tplc="EE1090DC" w:tentative="1">
      <w:start w:val="1"/>
      <w:numFmt w:val="bullet"/>
      <w:lvlText w:val=""/>
      <w:lvlJc w:val="left"/>
      <w:pPr>
        <w:ind w:left="6480" w:hanging="360"/>
      </w:pPr>
      <w:rPr>
        <w:rFonts w:ascii="Wingdings" w:hAnsi="Wingdings" w:hint="default"/>
      </w:rPr>
    </w:lvl>
  </w:abstractNum>
  <w:abstractNum w:abstractNumId="222" w15:restartNumberingAfterBreak="0">
    <w:nsid w:val="6F3E6584"/>
    <w:multiLevelType w:val="hybridMultilevel"/>
    <w:tmpl w:val="800CC9E4"/>
    <w:lvl w:ilvl="0" w:tplc="ED4E6C2A">
      <w:start w:val="1"/>
      <w:numFmt w:val="bullet"/>
      <w:lvlText w:val=""/>
      <w:lvlJc w:val="left"/>
      <w:pPr>
        <w:ind w:left="720" w:hanging="360"/>
      </w:pPr>
      <w:rPr>
        <w:rFonts w:ascii="Symbol" w:hAnsi="Symbol" w:hint="default"/>
      </w:rPr>
    </w:lvl>
    <w:lvl w:ilvl="1" w:tplc="001CA65E" w:tentative="1">
      <w:start w:val="1"/>
      <w:numFmt w:val="bullet"/>
      <w:lvlText w:val="o"/>
      <w:lvlJc w:val="left"/>
      <w:pPr>
        <w:ind w:left="1440" w:hanging="360"/>
      </w:pPr>
      <w:rPr>
        <w:rFonts w:ascii="Courier New" w:hAnsi="Courier New" w:cs="Courier New" w:hint="default"/>
      </w:rPr>
    </w:lvl>
    <w:lvl w:ilvl="2" w:tplc="D88AB298" w:tentative="1">
      <w:start w:val="1"/>
      <w:numFmt w:val="bullet"/>
      <w:lvlText w:val=""/>
      <w:lvlJc w:val="left"/>
      <w:pPr>
        <w:ind w:left="2160" w:hanging="360"/>
      </w:pPr>
      <w:rPr>
        <w:rFonts w:ascii="Wingdings" w:hAnsi="Wingdings" w:hint="default"/>
      </w:rPr>
    </w:lvl>
    <w:lvl w:ilvl="3" w:tplc="230AAA56" w:tentative="1">
      <w:start w:val="1"/>
      <w:numFmt w:val="bullet"/>
      <w:lvlText w:val=""/>
      <w:lvlJc w:val="left"/>
      <w:pPr>
        <w:ind w:left="2880" w:hanging="360"/>
      </w:pPr>
      <w:rPr>
        <w:rFonts w:ascii="Symbol" w:hAnsi="Symbol" w:hint="default"/>
      </w:rPr>
    </w:lvl>
    <w:lvl w:ilvl="4" w:tplc="441408B8" w:tentative="1">
      <w:start w:val="1"/>
      <w:numFmt w:val="bullet"/>
      <w:lvlText w:val="o"/>
      <w:lvlJc w:val="left"/>
      <w:pPr>
        <w:ind w:left="3600" w:hanging="360"/>
      </w:pPr>
      <w:rPr>
        <w:rFonts w:ascii="Courier New" w:hAnsi="Courier New" w:cs="Courier New" w:hint="default"/>
      </w:rPr>
    </w:lvl>
    <w:lvl w:ilvl="5" w:tplc="FAEAAB38" w:tentative="1">
      <w:start w:val="1"/>
      <w:numFmt w:val="bullet"/>
      <w:lvlText w:val=""/>
      <w:lvlJc w:val="left"/>
      <w:pPr>
        <w:ind w:left="4320" w:hanging="360"/>
      </w:pPr>
      <w:rPr>
        <w:rFonts w:ascii="Wingdings" w:hAnsi="Wingdings" w:hint="default"/>
      </w:rPr>
    </w:lvl>
    <w:lvl w:ilvl="6" w:tplc="0E04FA62" w:tentative="1">
      <w:start w:val="1"/>
      <w:numFmt w:val="bullet"/>
      <w:lvlText w:val=""/>
      <w:lvlJc w:val="left"/>
      <w:pPr>
        <w:ind w:left="5040" w:hanging="360"/>
      </w:pPr>
      <w:rPr>
        <w:rFonts w:ascii="Symbol" w:hAnsi="Symbol" w:hint="default"/>
      </w:rPr>
    </w:lvl>
    <w:lvl w:ilvl="7" w:tplc="1736D5A8" w:tentative="1">
      <w:start w:val="1"/>
      <w:numFmt w:val="bullet"/>
      <w:lvlText w:val="o"/>
      <w:lvlJc w:val="left"/>
      <w:pPr>
        <w:ind w:left="5760" w:hanging="360"/>
      </w:pPr>
      <w:rPr>
        <w:rFonts w:ascii="Courier New" w:hAnsi="Courier New" w:cs="Courier New" w:hint="default"/>
      </w:rPr>
    </w:lvl>
    <w:lvl w:ilvl="8" w:tplc="156AC1FE" w:tentative="1">
      <w:start w:val="1"/>
      <w:numFmt w:val="bullet"/>
      <w:lvlText w:val=""/>
      <w:lvlJc w:val="left"/>
      <w:pPr>
        <w:ind w:left="6480" w:hanging="360"/>
      </w:pPr>
      <w:rPr>
        <w:rFonts w:ascii="Wingdings" w:hAnsi="Wingdings" w:hint="default"/>
      </w:rPr>
    </w:lvl>
  </w:abstractNum>
  <w:abstractNum w:abstractNumId="223" w15:restartNumberingAfterBreak="0">
    <w:nsid w:val="6F806047"/>
    <w:multiLevelType w:val="hybridMultilevel"/>
    <w:tmpl w:val="A282DAFA"/>
    <w:lvl w:ilvl="0" w:tplc="469AFBCC">
      <w:start w:val="1"/>
      <w:numFmt w:val="bullet"/>
      <w:lvlText w:val=""/>
      <w:lvlJc w:val="left"/>
      <w:pPr>
        <w:ind w:left="720" w:hanging="360"/>
      </w:pPr>
      <w:rPr>
        <w:rFonts w:ascii="Symbol" w:hAnsi="Symbol" w:hint="default"/>
      </w:rPr>
    </w:lvl>
    <w:lvl w:ilvl="1" w:tplc="76307952" w:tentative="1">
      <w:start w:val="1"/>
      <w:numFmt w:val="bullet"/>
      <w:lvlText w:val="o"/>
      <w:lvlJc w:val="left"/>
      <w:pPr>
        <w:ind w:left="1440" w:hanging="360"/>
      </w:pPr>
      <w:rPr>
        <w:rFonts w:ascii="Courier New" w:hAnsi="Courier New" w:cs="Courier New" w:hint="default"/>
      </w:rPr>
    </w:lvl>
    <w:lvl w:ilvl="2" w:tplc="D2906976" w:tentative="1">
      <w:start w:val="1"/>
      <w:numFmt w:val="bullet"/>
      <w:lvlText w:val=""/>
      <w:lvlJc w:val="left"/>
      <w:pPr>
        <w:ind w:left="2160" w:hanging="360"/>
      </w:pPr>
      <w:rPr>
        <w:rFonts w:ascii="Wingdings" w:hAnsi="Wingdings" w:hint="default"/>
      </w:rPr>
    </w:lvl>
    <w:lvl w:ilvl="3" w:tplc="617C3E8C" w:tentative="1">
      <w:start w:val="1"/>
      <w:numFmt w:val="bullet"/>
      <w:lvlText w:val=""/>
      <w:lvlJc w:val="left"/>
      <w:pPr>
        <w:ind w:left="2880" w:hanging="360"/>
      </w:pPr>
      <w:rPr>
        <w:rFonts w:ascii="Symbol" w:hAnsi="Symbol" w:hint="default"/>
      </w:rPr>
    </w:lvl>
    <w:lvl w:ilvl="4" w:tplc="E9F03AAC" w:tentative="1">
      <w:start w:val="1"/>
      <w:numFmt w:val="bullet"/>
      <w:lvlText w:val="o"/>
      <w:lvlJc w:val="left"/>
      <w:pPr>
        <w:ind w:left="3600" w:hanging="360"/>
      </w:pPr>
      <w:rPr>
        <w:rFonts w:ascii="Courier New" w:hAnsi="Courier New" w:cs="Courier New" w:hint="default"/>
      </w:rPr>
    </w:lvl>
    <w:lvl w:ilvl="5" w:tplc="49ACCF1A" w:tentative="1">
      <w:start w:val="1"/>
      <w:numFmt w:val="bullet"/>
      <w:lvlText w:val=""/>
      <w:lvlJc w:val="left"/>
      <w:pPr>
        <w:ind w:left="4320" w:hanging="360"/>
      </w:pPr>
      <w:rPr>
        <w:rFonts w:ascii="Wingdings" w:hAnsi="Wingdings" w:hint="default"/>
      </w:rPr>
    </w:lvl>
    <w:lvl w:ilvl="6" w:tplc="BB3473CA" w:tentative="1">
      <w:start w:val="1"/>
      <w:numFmt w:val="bullet"/>
      <w:lvlText w:val=""/>
      <w:lvlJc w:val="left"/>
      <w:pPr>
        <w:ind w:left="5040" w:hanging="360"/>
      </w:pPr>
      <w:rPr>
        <w:rFonts w:ascii="Symbol" w:hAnsi="Symbol" w:hint="default"/>
      </w:rPr>
    </w:lvl>
    <w:lvl w:ilvl="7" w:tplc="693C9832" w:tentative="1">
      <w:start w:val="1"/>
      <w:numFmt w:val="bullet"/>
      <w:lvlText w:val="o"/>
      <w:lvlJc w:val="left"/>
      <w:pPr>
        <w:ind w:left="5760" w:hanging="360"/>
      </w:pPr>
      <w:rPr>
        <w:rFonts w:ascii="Courier New" w:hAnsi="Courier New" w:cs="Courier New" w:hint="default"/>
      </w:rPr>
    </w:lvl>
    <w:lvl w:ilvl="8" w:tplc="3926AFA4" w:tentative="1">
      <w:start w:val="1"/>
      <w:numFmt w:val="bullet"/>
      <w:lvlText w:val=""/>
      <w:lvlJc w:val="left"/>
      <w:pPr>
        <w:ind w:left="6480" w:hanging="360"/>
      </w:pPr>
      <w:rPr>
        <w:rFonts w:ascii="Wingdings" w:hAnsi="Wingdings" w:hint="default"/>
      </w:rPr>
    </w:lvl>
  </w:abstractNum>
  <w:abstractNum w:abstractNumId="224" w15:restartNumberingAfterBreak="0">
    <w:nsid w:val="6FAA1FB2"/>
    <w:multiLevelType w:val="hybridMultilevel"/>
    <w:tmpl w:val="55DE767E"/>
    <w:lvl w:ilvl="0" w:tplc="1C600190">
      <w:start w:val="1"/>
      <w:numFmt w:val="decimal"/>
      <w:lvlText w:val="%1."/>
      <w:lvlJc w:val="left"/>
      <w:pPr>
        <w:ind w:left="720" w:hanging="360"/>
      </w:pPr>
    </w:lvl>
    <w:lvl w:ilvl="1" w:tplc="64662194">
      <w:start w:val="1"/>
      <w:numFmt w:val="lowerLetter"/>
      <w:lvlText w:val="%2."/>
      <w:lvlJc w:val="left"/>
      <w:pPr>
        <w:ind w:left="1440" w:hanging="360"/>
      </w:pPr>
    </w:lvl>
    <w:lvl w:ilvl="2" w:tplc="98CEBEBC" w:tentative="1">
      <w:start w:val="1"/>
      <w:numFmt w:val="lowerRoman"/>
      <w:lvlText w:val="%3."/>
      <w:lvlJc w:val="right"/>
      <w:pPr>
        <w:ind w:left="2160" w:hanging="180"/>
      </w:pPr>
    </w:lvl>
    <w:lvl w:ilvl="3" w:tplc="B442F0D4" w:tentative="1">
      <w:start w:val="1"/>
      <w:numFmt w:val="decimal"/>
      <w:lvlText w:val="%4."/>
      <w:lvlJc w:val="left"/>
      <w:pPr>
        <w:ind w:left="2880" w:hanging="360"/>
      </w:pPr>
    </w:lvl>
    <w:lvl w:ilvl="4" w:tplc="9D924FA0" w:tentative="1">
      <w:start w:val="1"/>
      <w:numFmt w:val="lowerLetter"/>
      <w:lvlText w:val="%5."/>
      <w:lvlJc w:val="left"/>
      <w:pPr>
        <w:ind w:left="3600" w:hanging="360"/>
      </w:pPr>
    </w:lvl>
    <w:lvl w:ilvl="5" w:tplc="FD36CAAC" w:tentative="1">
      <w:start w:val="1"/>
      <w:numFmt w:val="lowerRoman"/>
      <w:lvlText w:val="%6."/>
      <w:lvlJc w:val="right"/>
      <w:pPr>
        <w:ind w:left="4320" w:hanging="180"/>
      </w:pPr>
    </w:lvl>
    <w:lvl w:ilvl="6" w:tplc="E4C4B1D4" w:tentative="1">
      <w:start w:val="1"/>
      <w:numFmt w:val="decimal"/>
      <w:lvlText w:val="%7."/>
      <w:lvlJc w:val="left"/>
      <w:pPr>
        <w:ind w:left="5040" w:hanging="360"/>
      </w:pPr>
    </w:lvl>
    <w:lvl w:ilvl="7" w:tplc="828E1840" w:tentative="1">
      <w:start w:val="1"/>
      <w:numFmt w:val="lowerLetter"/>
      <w:lvlText w:val="%8."/>
      <w:lvlJc w:val="left"/>
      <w:pPr>
        <w:ind w:left="5760" w:hanging="360"/>
      </w:pPr>
    </w:lvl>
    <w:lvl w:ilvl="8" w:tplc="AB5EE47E" w:tentative="1">
      <w:start w:val="1"/>
      <w:numFmt w:val="lowerRoman"/>
      <w:lvlText w:val="%9."/>
      <w:lvlJc w:val="right"/>
      <w:pPr>
        <w:ind w:left="6480" w:hanging="180"/>
      </w:pPr>
    </w:lvl>
  </w:abstractNum>
  <w:abstractNum w:abstractNumId="225" w15:restartNumberingAfterBreak="0">
    <w:nsid w:val="70372D96"/>
    <w:multiLevelType w:val="hybridMultilevel"/>
    <w:tmpl w:val="3760A4B0"/>
    <w:lvl w:ilvl="0" w:tplc="6FC66FBA">
      <w:start w:val="1"/>
      <w:numFmt w:val="bullet"/>
      <w:lvlText w:val=""/>
      <w:lvlJc w:val="left"/>
      <w:pPr>
        <w:ind w:left="720" w:hanging="360"/>
      </w:pPr>
      <w:rPr>
        <w:rFonts w:ascii="Symbol" w:hAnsi="Symbol" w:hint="default"/>
      </w:rPr>
    </w:lvl>
    <w:lvl w:ilvl="1" w:tplc="A6ACA5E4" w:tentative="1">
      <w:start w:val="1"/>
      <w:numFmt w:val="bullet"/>
      <w:lvlText w:val="o"/>
      <w:lvlJc w:val="left"/>
      <w:pPr>
        <w:ind w:left="1440" w:hanging="360"/>
      </w:pPr>
      <w:rPr>
        <w:rFonts w:ascii="Courier New" w:hAnsi="Courier New" w:cs="Courier New" w:hint="default"/>
      </w:rPr>
    </w:lvl>
    <w:lvl w:ilvl="2" w:tplc="C99AB5BA" w:tentative="1">
      <w:start w:val="1"/>
      <w:numFmt w:val="bullet"/>
      <w:lvlText w:val=""/>
      <w:lvlJc w:val="left"/>
      <w:pPr>
        <w:ind w:left="2160" w:hanging="360"/>
      </w:pPr>
      <w:rPr>
        <w:rFonts w:ascii="Wingdings" w:hAnsi="Wingdings" w:hint="default"/>
      </w:rPr>
    </w:lvl>
    <w:lvl w:ilvl="3" w:tplc="10BA064E" w:tentative="1">
      <w:start w:val="1"/>
      <w:numFmt w:val="bullet"/>
      <w:lvlText w:val=""/>
      <w:lvlJc w:val="left"/>
      <w:pPr>
        <w:ind w:left="2880" w:hanging="360"/>
      </w:pPr>
      <w:rPr>
        <w:rFonts w:ascii="Symbol" w:hAnsi="Symbol" w:hint="default"/>
      </w:rPr>
    </w:lvl>
    <w:lvl w:ilvl="4" w:tplc="61BAA0AA" w:tentative="1">
      <w:start w:val="1"/>
      <w:numFmt w:val="bullet"/>
      <w:lvlText w:val="o"/>
      <w:lvlJc w:val="left"/>
      <w:pPr>
        <w:ind w:left="3600" w:hanging="360"/>
      </w:pPr>
      <w:rPr>
        <w:rFonts w:ascii="Courier New" w:hAnsi="Courier New" w:cs="Courier New" w:hint="default"/>
      </w:rPr>
    </w:lvl>
    <w:lvl w:ilvl="5" w:tplc="36667620" w:tentative="1">
      <w:start w:val="1"/>
      <w:numFmt w:val="bullet"/>
      <w:lvlText w:val=""/>
      <w:lvlJc w:val="left"/>
      <w:pPr>
        <w:ind w:left="4320" w:hanging="360"/>
      </w:pPr>
      <w:rPr>
        <w:rFonts w:ascii="Wingdings" w:hAnsi="Wingdings" w:hint="default"/>
      </w:rPr>
    </w:lvl>
    <w:lvl w:ilvl="6" w:tplc="301E4534" w:tentative="1">
      <w:start w:val="1"/>
      <w:numFmt w:val="bullet"/>
      <w:lvlText w:val=""/>
      <w:lvlJc w:val="left"/>
      <w:pPr>
        <w:ind w:left="5040" w:hanging="360"/>
      </w:pPr>
      <w:rPr>
        <w:rFonts w:ascii="Symbol" w:hAnsi="Symbol" w:hint="default"/>
      </w:rPr>
    </w:lvl>
    <w:lvl w:ilvl="7" w:tplc="26D4F67C" w:tentative="1">
      <w:start w:val="1"/>
      <w:numFmt w:val="bullet"/>
      <w:lvlText w:val="o"/>
      <w:lvlJc w:val="left"/>
      <w:pPr>
        <w:ind w:left="5760" w:hanging="360"/>
      </w:pPr>
      <w:rPr>
        <w:rFonts w:ascii="Courier New" w:hAnsi="Courier New" w:cs="Courier New" w:hint="default"/>
      </w:rPr>
    </w:lvl>
    <w:lvl w:ilvl="8" w:tplc="74ECF578" w:tentative="1">
      <w:start w:val="1"/>
      <w:numFmt w:val="bullet"/>
      <w:lvlText w:val=""/>
      <w:lvlJc w:val="left"/>
      <w:pPr>
        <w:ind w:left="6480" w:hanging="360"/>
      </w:pPr>
      <w:rPr>
        <w:rFonts w:ascii="Wingdings" w:hAnsi="Wingdings" w:hint="default"/>
      </w:rPr>
    </w:lvl>
  </w:abstractNum>
  <w:abstractNum w:abstractNumId="226" w15:restartNumberingAfterBreak="0">
    <w:nsid w:val="706821DA"/>
    <w:multiLevelType w:val="hybridMultilevel"/>
    <w:tmpl w:val="9F1EC420"/>
    <w:lvl w:ilvl="0" w:tplc="ADA2C494">
      <w:start w:val="1"/>
      <w:numFmt w:val="bullet"/>
      <w:lvlText w:val=""/>
      <w:lvlJc w:val="left"/>
      <w:pPr>
        <w:ind w:left="720" w:hanging="360"/>
      </w:pPr>
      <w:rPr>
        <w:rFonts w:ascii="Symbol" w:hAnsi="Symbol" w:hint="default"/>
      </w:rPr>
    </w:lvl>
    <w:lvl w:ilvl="1" w:tplc="FB72F966" w:tentative="1">
      <w:start w:val="1"/>
      <w:numFmt w:val="bullet"/>
      <w:lvlText w:val="o"/>
      <w:lvlJc w:val="left"/>
      <w:pPr>
        <w:ind w:left="1440" w:hanging="360"/>
      </w:pPr>
      <w:rPr>
        <w:rFonts w:ascii="Courier New" w:hAnsi="Courier New" w:cs="Courier New" w:hint="default"/>
      </w:rPr>
    </w:lvl>
    <w:lvl w:ilvl="2" w:tplc="78468EC4" w:tentative="1">
      <w:start w:val="1"/>
      <w:numFmt w:val="bullet"/>
      <w:lvlText w:val=""/>
      <w:lvlJc w:val="left"/>
      <w:pPr>
        <w:ind w:left="2160" w:hanging="360"/>
      </w:pPr>
      <w:rPr>
        <w:rFonts w:ascii="Wingdings" w:hAnsi="Wingdings" w:hint="default"/>
      </w:rPr>
    </w:lvl>
    <w:lvl w:ilvl="3" w:tplc="68340874" w:tentative="1">
      <w:start w:val="1"/>
      <w:numFmt w:val="bullet"/>
      <w:lvlText w:val=""/>
      <w:lvlJc w:val="left"/>
      <w:pPr>
        <w:ind w:left="2880" w:hanging="360"/>
      </w:pPr>
      <w:rPr>
        <w:rFonts w:ascii="Symbol" w:hAnsi="Symbol" w:hint="default"/>
      </w:rPr>
    </w:lvl>
    <w:lvl w:ilvl="4" w:tplc="8DCC64C8" w:tentative="1">
      <w:start w:val="1"/>
      <w:numFmt w:val="bullet"/>
      <w:lvlText w:val="o"/>
      <w:lvlJc w:val="left"/>
      <w:pPr>
        <w:ind w:left="3600" w:hanging="360"/>
      </w:pPr>
      <w:rPr>
        <w:rFonts w:ascii="Courier New" w:hAnsi="Courier New" w:cs="Courier New" w:hint="default"/>
      </w:rPr>
    </w:lvl>
    <w:lvl w:ilvl="5" w:tplc="B45018A4" w:tentative="1">
      <w:start w:val="1"/>
      <w:numFmt w:val="bullet"/>
      <w:lvlText w:val=""/>
      <w:lvlJc w:val="left"/>
      <w:pPr>
        <w:ind w:left="4320" w:hanging="360"/>
      </w:pPr>
      <w:rPr>
        <w:rFonts w:ascii="Wingdings" w:hAnsi="Wingdings" w:hint="default"/>
      </w:rPr>
    </w:lvl>
    <w:lvl w:ilvl="6" w:tplc="9B86DBD6" w:tentative="1">
      <w:start w:val="1"/>
      <w:numFmt w:val="bullet"/>
      <w:lvlText w:val=""/>
      <w:lvlJc w:val="left"/>
      <w:pPr>
        <w:ind w:left="5040" w:hanging="360"/>
      </w:pPr>
      <w:rPr>
        <w:rFonts w:ascii="Symbol" w:hAnsi="Symbol" w:hint="default"/>
      </w:rPr>
    </w:lvl>
    <w:lvl w:ilvl="7" w:tplc="1C9CD62E" w:tentative="1">
      <w:start w:val="1"/>
      <w:numFmt w:val="bullet"/>
      <w:lvlText w:val="o"/>
      <w:lvlJc w:val="left"/>
      <w:pPr>
        <w:ind w:left="5760" w:hanging="360"/>
      </w:pPr>
      <w:rPr>
        <w:rFonts w:ascii="Courier New" w:hAnsi="Courier New" w:cs="Courier New" w:hint="default"/>
      </w:rPr>
    </w:lvl>
    <w:lvl w:ilvl="8" w:tplc="3216BDE8" w:tentative="1">
      <w:start w:val="1"/>
      <w:numFmt w:val="bullet"/>
      <w:lvlText w:val=""/>
      <w:lvlJc w:val="left"/>
      <w:pPr>
        <w:ind w:left="6480" w:hanging="360"/>
      </w:pPr>
      <w:rPr>
        <w:rFonts w:ascii="Wingdings" w:hAnsi="Wingdings" w:hint="default"/>
      </w:rPr>
    </w:lvl>
  </w:abstractNum>
  <w:abstractNum w:abstractNumId="227" w15:restartNumberingAfterBreak="0">
    <w:nsid w:val="7088684C"/>
    <w:multiLevelType w:val="hybridMultilevel"/>
    <w:tmpl w:val="D160F408"/>
    <w:lvl w:ilvl="0" w:tplc="591A9188">
      <w:start w:val="1"/>
      <w:numFmt w:val="bullet"/>
      <w:lvlText w:val=""/>
      <w:lvlJc w:val="left"/>
      <w:pPr>
        <w:ind w:left="720" w:hanging="360"/>
      </w:pPr>
      <w:rPr>
        <w:rFonts w:ascii="Symbol" w:hAnsi="Symbol" w:hint="default"/>
      </w:rPr>
    </w:lvl>
    <w:lvl w:ilvl="1" w:tplc="B1F47386" w:tentative="1">
      <w:start w:val="1"/>
      <w:numFmt w:val="bullet"/>
      <w:lvlText w:val="o"/>
      <w:lvlJc w:val="left"/>
      <w:pPr>
        <w:ind w:left="1440" w:hanging="360"/>
      </w:pPr>
      <w:rPr>
        <w:rFonts w:ascii="Courier New" w:hAnsi="Courier New" w:cs="Courier New" w:hint="default"/>
      </w:rPr>
    </w:lvl>
    <w:lvl w:ilvl="2" w:tplc="5420A5C6" w:tentative="1">
      <w:start w:val="1"/>
      <w:numFmt w:val="bullet"/>
      <w:lvlText w:val=""/>
      <w:lvlJc w:val="left"/>
      <w:pPr>
        <w:ind w:left="2160" w:hanging="360"/>
      </w:pPr>
      <w:rPr>
        <w:rFonts w:ascii="Wingdings" w:hAnsi="Wingdings" w:hint="default"/>
      </w:rPr>
    </w:lvl>
    <w:lvl w:ilvl="3" w:tplc="3BB882BE" w:tentative="1">
      <w:start w:val="1"/>
      <w:numFmt w:val="bullet"/>
      <w:lvlText w:val=""/>
      <w:lvlJc w:val="left"/>
      <w:pPr>
        <w:ind w:left="2880" w:hanging="360"/>
      </w:pPr>
      <w:rPr>
        <w:rFonts w:ascii="Symbol" w:hAnsi="Symbol" w:hint="default"/>
      </w:rPr>
    </w:lvl>
    <w:lvl w:ilvl="4" w:tplc="3362A740" w:tentative="1">
      <w:start w:val="1"/>
      <w:numFmt w:val="bullet"/>
      <w:lvlText w:val="o"/>
      <w:lvlJc w:val="left"/>
      <w:pPr>
        <w:ind w:left="3600" w:hanging="360"/>
      </w:pPr>
      <w:rPr>
        <w:rFonts w:ascii="Courier New" w:hAnsi="Courier New" w:cs="Courier New" w:hint="default"/>
      </w:rPr>
    </w:lvl>
    <w:lvl w:ilvl="5" w:tplc="B86EC862" w:tentative="1">
      <w:start w:val="1"/>
      <w:numFmt w:val="bullet"/>
      <w:lvlText w:val=""/>
      <w:lvlJc w:val="left"/>
      <w:pPr>
        <w:ind w:left="4320" w:hanging="360"/>
      </w:pPr>
      <w:rPr>
        <w:rFonts w:ascii="Wingdings" w:hAnsi="Wingdings" w:hint="default"/>
      </w:rPr>
    </w:lvl>
    <w:lvl w:ilvl="6" w:tplc="FEA49A58" w:tentative="1">
      <w:start w:val="1"/>
      <w:numFmt w:val="bullet"/>
      <w:lvlText w:val=""/>
      <w:lvlJc w:val="left"/>
      <w:pPr>
        <w:ind w:left="5040" w:hanging="360"/>
      </w:pPr>
      <w:rPr>
        <w:rFonts w:ascii="Symbol" w:hAnsi="Symbol" w:hint="default"/>
      </w:rPr>
    </w:lvl>
    <w:lvl w:ilvl="7" w:tplc="AEC64F68" w:tentative="1">
      <w:start w:val="1"/>
      <w:numFmt w:val="bullet"/>
      <w:lvlText w:val="o"/>
      <w:lvlJc w:val="left"/>
      <w:pPr>
        <w:ind w:left="5760" w:hanging="360"/>
      </w:pPr>
      <w:rPr>
        <w:rFonts w:ascii="Courier New" w:hAnsi="Courier New" w:cs="Courier New" w:hint="default"/>
      </w:rPr>
    </w:lvl>
    <w:lvl w:ilvl="8" w:tplc="A6DCB44E" w:tentative="1">
      <w:start w:val="1"/>
      <w:numFmt w:val="bullet"/>
      <w:lvlText w:val=""/>
      <w:lvlJc w:val="left"/>
      <w:pPr>
        <w:ind w:left="6480" w:hanging="360"/>
      </w:pPr>
      <w:rPr>
        <w:rFonts w:ascii="Wingdings" w:hAnsi="Wingdings" w:hint="default"/>
      </w:rPr>
    </w:lvl>
  </w:abstractNum>
  <w:abstractNum w:abstractNumId="228" w15:restartNumberingAfterBreak="0">
    <w:nsid w:val="711B5A0C"/>
    <w:multiLevelType w:val="hybridMultilevel"/>
    <w:tmpl w:val="A442F956"/>
    <w:lvl w:ilvl="0" w:tplc="EBC45DA8">
      <w:start w:val="1"/>
      <w:numFmt w:val="decimal"/>
      <w:lvlText w:val="%1."/>
      <w:lvlJc w:val="left"/>
      <w:pPr>
        <w:ind w:left="720" w:hanging="360"/>
      </w:pPr>
    </w:lvl>
    <w:lvl w:ilvl="1" w:tplc="8F2E7478">
      <w:start w:val="1"/>
      <w:numFmt w:val="lowerLetter"/>
      <w:lvlText w:val="%2."/>
      <w:lvlJc w:val="left"/>
      <w:pPr>
        <w:ind w:left="1440" w:hanging="360"/>
      </w:pPr>
    </w:lvl>
    <w:lvl w:ilvl="2" w:tplc="86667EC2" w:tentative="1">
      <w:start w:val="1"/>
      <w:numFmt w:val="lowerRoman"/>
      <w:lvlText w:val="%3."/>
      <w:lvlJc w:val="right"/>
      <w:pPr>
        <w:ind w:left="2160" w:hanging="180"/>
      </w:pPr>
    </w:lvl>
    <w:lvl w:ilvl="3" w:tplc="6884E814" w:tentative="1">
      <w:start w:val="1"/>
      <w:numFmt w:val="decimal"/>
      <w:lvlText w:val="%4."/>
      <w:lvlJc w:val="left"/>
      <w:pPr>
        <w:ind w:left="2880" w:hanging="360"/>
      </w:pPr>
    </w:lvl>
    <w:lvl w:ilvl="4" w:tplc="D89A3344" w:tentative="1">
      <w:start w:val="1"/>
      <w:numFmt w:val="lowerLetter"/>
      <w:lvlText w:val="%5."/>
      <w:lvlJc w:val="left"/>
      <w:pPr>
        <w:ind w:left="3600" w:hanging="360"/>
      </w:pPr>
    </w:lvl>
    <w:lvl w:ilvl="5" w:tplc="1F207504" w:tentative="1">
      <w:start w:val="1"/>
      <w:numFmt w:val="lowerRoman"/>
      <w:lvlText w:val="%6."/>
      <w:lvlJc w:val="right"/>
      <w:pPr>
        <w:ind w:left="4320" w:hanging="180"/>
      </w:pPr>
    </w:lvl>
    <w:lvl w:ilvl="6" w:tplc="A27E2CC2" w:tentative="1">
      <w:start w:val="1"/>
      <w:numFmt w:val="decimal"/>
      <w:lvlText w:val="%7."/>
      <w:lvlJc w:val="left"/>
      <w:pPr>
        <w:ind w:left="5040" w:hanging="360"/>
      </w:pPr>
    </w:lvl>
    <w:lvl w:ilvl="7" w:tplc="6EB808D6" w:tentative="1">
      <w:start w:val="1"/>
      <w:numFmt w:val="lowerLetter"/>
      <w:lvlText w:val="%8."/>
      <w:lvlJc w:val="left"/>
      <w:pPr>
        <w:ind w:left="5760" w:hanging="360"/>
      </w:pPr>
    </w:lvl>
    <w:lvl w:ilvl="8" w:tplc="3DCC27B2" w:tentative="1">
      <w:start w:val="1"/>
      <w:numFmt w:val="lowerRoman"/>
      <w:lvlText w:val="%9."/>
      <w:lvlJc w:val="right"/>
      <w:pPr>
        <w:ind w:left="6480" w:hanging="180"/>
      </w:pPr>
    </w:lvl>
  </w:abstractNum>
  <w:abstractNum w:abstractNumId="229" w15:restartNumberingAfterBreak="0">
    <w:nsid w:val="716F7719"/>
    <w:multiLevelType w:val="hybridMultilevel"/>
    <w:tmpl w:val="8D02065C"/>
    <w:lvl w:ilvl="0" w:tplc="33CA4D66">
      <w:start w:val="1"/>
      <w:numFmt w:val="bullet"/>
      <w:lvlText w:val=""/>
      <w:lvlJc w:val="left"/>
      <w:pPr>
        <w:ind w:left="720" w:hanging="360"/>
      </w:pPr>
      <w:rPr>
        <w:rFonts w:ascii="Symbol" w:hAnsi="Symbol" w:hint="default"/>
      </w:rPr>
    </w:lvl>
    <w:lvl w:ilvl="1" w:tplc="B5DC3B66" w:tentative="1">
      <w:start w:val="1"/>
      <w:numFmt w:val="bullet"/>
      <w:lvlText w:val="o"/>
      <w:lvlJc w:val="left"/>
      <w:pPr>
        <w:ind w:left="1440" w:hanging="360"/>
      </w:pPr>
      <w:rPr>
        <w:rFonts w:ascii="Courier New" w:hAnsi="Courier New" w:cs="Courier New" w:hint="default"/>
      </w:rPr>
    </w:lvl>
    <w:lvl w:ilvl="2" w:tplc="134479BE" w:tentative="1">
      <w:start w:val="1"/>
      <w:numFmt w:val="bullet"/>
      <w:lvlText w:val=""/>
      <w:lvlJc w:val="left"/>
      <w:pPr>
        <w:ind w:left="2160" w:hanging="360"/>
      </w:pPr>
      <w:rPr>
        <w:rFonts w:ascii="Wingdings" w:hAnsi="Wingdings" w:hint="default"/>
      </w:rPr>
    </w:lvl>
    <w:lvl w:ilvl="3" w:tplc="0F462CA8" w:tentative="1">
      <w:start w:val="1"/>
      <w:numFmt w:val="bullet"/>
      <w:lvlText w:val=""/>
      <w:lvlJc w:val="left"/>
      <w:pPr>
        <w:ind w:left="2880" w:hanging="360"/>
      </w:pPr>
      <w:rPr>
        <w:rFonts w:ascii="Symbol" w:hAnsi="Symbol" w:hint="default"/>
      </w:rPr>
    </w:lvl>
    <w:lvl w:ilvl="4" w:tplc="81983CB0" w:tentative="1">
      <w:start w:val="1"/>
      <w:numFmt w:val="bullet"/>
      <w:lvlText w:val="o"/>
      <w:lvlJc w:val="left"/>
      <w:pPr>
        <w:ind w:left="3600" w:hanging="360"/>
      </w:pPr>
      <w:rPr>
        <w:rFonts w:ascii="Courier New" w:hAnsi="Courier New" w:cs="Courier New" w:hint="default"/>
      </w:rPr>
    </w:lvl>
    <w:lvl w:ilvl="5" w:tplc="9E3CC9F8" w:tentative="1">
      <w:start w:val="1"/>
      <w:numFmt w:val="bullet"/>
      <w:lvlText w:val=""/>
      <w:lvlJc w:val="left"/>
      <w:pPr>
        <w:ind w:left="4320" w:hanging="360"/>
      </w:pPr>
      <w:rPr>
        <w:rFonts w:ascii="Wingdings" w:hAnsi="Wingdings" w:hint="default"/>
      </w:rPr>
    </w:lvl>
    <w:lvl w:ilvl="6" w:tplc="C420ACDE" w:tentative="1">
      <w:start w:val="1"/>
      <w:numFmt w:val="bullet"/>
      <w:lvlText w:val=""/>
      <w:lvlJc w:val="left"/>
      <w:pPr>
        <w:ind w:left="5040" w:hanging="360"/>
      </w:pPr>
      <w:rPr>
        <w:rFonts w:ascii="Symbol" w:hAnsi="Symbol" w:hint="default"/>
      </w:rPr>
    </w:lvl>
    <w:lvl w:ilvl="7" w:tplc="7288634C" w:tentative="1">
      <w:start w:val="1"/>
      <w:numFmt w:val="bullet"/>
      <w:lvlText w:val="o"/>
      <w:lvlJc w:val="left"/>
      <w:pPr>
        <w:ind w:left="5760" w:hanging="360"/>
      </w:pPr>
      <w:rPr>
        <w:rFonts w:ascii="Courier New" w:hAnsi="Courier New" w:cs="Courier New" w:hint="default"/>
      </w:rPr>
    </w:lvl>
    <w:lvl w:ilvl="8" w:tplc="C9B84E36" w:tentative="1">
      <w:start w:val="1"/>
      <w:numFmt w:val="bullet"/>
      <w:lvlText w:val=""/>
      <w:lvlJc w:val="left"/>
      <w:pPr>
        <w:ind w:left="6480" w:hanging="360"/>
      </w:pPr>
      <w:rPr>
        <w:rFonts w:ascii="Wingdings" w:hAnsi="Wingdings" w:hint="default"/>
      </w:rPr>
    </w:lvl>
  </w:abstractNum>
  <w:abstractNum w:abstractNumId="230" w15:restartNumberingAfterBreak="0">
    <w:nsid w:val="71FD5483"/>
    <w:multiLevelType w:val="hybridMultilevel"/>
    <w:tmpl w:val="E9DE7466"/>
    <w:lvl w:ilvl="0" w:tplc="079AED90">
      <w:start w:val="1"/>
      <w:numFmt w:val="decimal"/>
      <w:lvlText w:val="%1."/>
      <w:lvlJc w:val="left"/>
      <w:pPr>
        <w:ind w:left="720" w:hanging="360"/>
      </w:pPr>
    </w:lvl>
    <w:lvl w:ilvl="1" w:tplc="2B7ED8DC">
      <w:start w:val="1"/>
      <w:numFmt w:val="lowerLetter"/>
      <w:lvlText w:val="%2."/>
      <w:lvlJc w:val="left"/>
      <w:pPr>
        <w:ind w:left="1440" w:hanging="360"/>
      </w:pPr>
    </w:lvl>
    <w:lvl w:ilvl="2" w:tplc="1E24D41C" w:tentative="1">
      <w:start w:val="1"/>
      <w:numFmt w:val="lowerRoman"/>
      <w:lvlText w:val="%3."/>
      <w:lvlJc w:val="right"/>
      <w:pPr>
        <w:ind w:left="2160" w:hanging="180"/>
      </w:pPr>
    </w:lvl>
    <w:lvl w:ilvl="3" w:tplc="DB10ABD0" w:tentative="1">
      <w:start w:val="1"/>
      <w:numFmt w:val="decimal"/>
      <w:lvlText w:val="%4."/>
      <w:lvlJc w:val="left"/>
      <w:pPr>
        <w:ind w:left="2880" w:hanging="360"/>
      </w:pPr>
    </w:lvl>
    <w:lvl w:ilvl="4" w:tplc="CD444E84" w:tentative="1">
      <w:start w:val="1"/>
      <w:numFmt w:val="lowerLetter"/>
      <w:lvlText w:val="%5."/>
      <w:lvlJc w:val="left"/>
      <w:pPr>
        <w:ind w:left="3600" w:hanging="360"/>
      </w:pPr>
    </w:lvl>
    <w:lvl w:ilvl="5" w:tplc="9FDE73A8" w:tentative="1">
      <w:start w:val="1"/>
      <w:numFmt w:val="lowerRoman"/>
      <w:lvlText w:val="%6."/>
      <w:lvlJc w:val="right"/>
      <w:pPr>
        <w:ind w:left="4320" w:hanging="180"/>
      </w:pPr>
    </w:lvl>
    <w:lvl w:ilvl="6" w:tplc="910C26C0" w:tentative="1">
      <w:start w:val="1"/>
      <w:numFmt w:val="decimal"/>
      <w:lvlText w:val="%7."/>
      <w:lvlJc w:val="left"/>
      <w:pPr>
        <w:ind w:left="5040" w:hanging="360"/>
      </w:pPr>
    </w:lvl>
    <w:lvl w:ilvl="7" w:tplc="218A1E0E" w:tentative="1">
      <w:start w:val="1"/>
      <w:numFmt w:val="lowerLetter"/>
      <w:lvlText w:val="%8."/>
      <w:lvlJc w:val="left"/>
      <w:pPr>
        <w:ind w:left="5760" w:hanging="360"/>
      </w:pPr>
    </w:lvl>
    <w:lvl w:ilvl="8" w:tplc="427AA3CA" w:tentative="1">
      <w:start w:val="1"/>
      <w:numFmt w:val="lowerRoman"/>
      <w:lvlText w:val="%9."/>
      <w:lvlJc w:val="right"/>
      <w:pPr>
        <w:ind w:left="6480" w:hanging="180"/>
      </w:pPr>
    </w:lvl>
  </w:abstractNum>
  <w:abstractNum w:abstractNumId="231" w15:restartNumberingAfterBreak="0">
    <w:nsid w:val="74482FB3"/>
    <w:multiLevelType w:val="hybridMultilevel"/>
    <w:tmpl w:val="518E23C0"/>
    <w:lvl w:ilvl="0" w:tplc="028AD9B8">
      <w:start w:val="1"/>
      <w:numFmt w:val="bullet"/>
      <w:lvlText w:val=""/>
      <w:lvlJc w:val="left"/>
      <w:pPr>
        <w:ind w:left="720" w:hanging="360"/>
      </w:pPr>
      <w:rPr>
        <w:rFonts w:ascii="Symbol" w:hAnsi="Symbol" w:hint="default"/>
      </w:rPr>
    </w:lvl>
    <w:lvl w:ilvl="1" w:tplc="E0DE614E" w:tentative="1">
      <w:start w:val="1"/>
      <w:numFmt w:val="bullet"/>
      <w:lvlText w:val="o"/>
      <w:lvlJc w:val="left"/>
      <w:pPr>
        <w:ind w:left="1440" w:hanging="360"/>
      </w:pPr>
      <w:rPr>
        <w:rFonts w:ascii="Courier New" w:hAnsi="Courier New" w:cs="Courier New" w:hint="default"/>
      </w:rPr>
    </w:lvl>
    <w:lvl w:ilvl="2" w:tplc="83BEAFF0" w:tentative="1">
      <w:start w:val="1"/>
      <w:numFmt w:val="bullet"/>
      <w:lvlText w:val=""/>
      <w:lvlJc w:val="left"/>
      <w:pPr>
        <w:ind w:left="2160" w:hanging="360"/>
      </w:pPr>
      <w:rPr>
        <w:rFonts w:ascii="Wingdings" w:hAnsi="Wingdings" w:hint="default"/>
      </w:rPr>
    </w:lvl>
    <w:lvl w:ilvl="3" w:tplc="179C2318" w:tentative="1">
      <w:start w:val="1"/>
      <w:numFmt w:val="bullet"/>
      <w:lvlText w:val=""/>
      <w:lvlJc w:val="left"/>
      <w:pPr>
        <w:ind w:left="2880" w:hanging="360"/>
      </w:pPr>
      <w:rPr>
        <w:rFonts w:ascii="Symbol" w:hAnsi="Symbol" w:hint="default"/>
      </w:rPr>
    </w:lvl>
    <w:lvl w:ilvl="4" w:tplc="D6A63150" w:tentative="1">
      <w:start w:val="1"/>
      <w:numFmt w:val="bullet"/>
      <w:lvlText w:val="o"/>
      <w:lvlJc w:val="left"/>
      <w:pPr>
        <w:ind w:left="3600" w:hanging="360"/>
      </w:pPr>
      <w:rPr>
        <w:rFonts w:ascii="Courier New" w:hAnsi="Courier New" w:cs="Courier New" w:hint="default"/>
      </w:rPr>
    </w:lvl>
    <w:lvl w:ilvl="5" w:tplc="567E7CF6" w:tentative="1">
      <w:start w:val="1"/>
      <w:numFmt w:val="bullet"/>
      <w:lvlText w:val=""/>
      <w:lvlJc w:val="left"/>
      <w:pPr>
        <w:ind w:left="4320" w:hanging="360"/>
      </w:pPr>
      <w:rPr>
        <w:rFonts w:ascii="Wingdings" w:hAnsi="Wingdings" w:hint="default"/>
      </w:rPr>
    </w:lvl>
    <w:lvl w:ilvl="6" w:tplc="6B0E71EA" w:tentative="1">
      <w:start w:val="1"/>
      <w:numFmt w:val="bullet"/>
      <w:lvlText w:val=""/>
      <w:lvlJc w:val="left"/>
      <w:pPr>
        <w:ind w:left="5040" w:hanging="360"/>
      </w:pPr>
      <w:rPr>
        <w:rFonts w:ascii="Symbol" w:hAnsi="Symbol" w:hint="default"/>
      </w:rPr>
    </w:lvl>
    <w:lvl w:ilvl="7" w:tplc="BA7CD2A0" w:tentative="1">
      <w:start w:val="1"/>
      <w:numFmt w:val="bullet"/>
      <w:lvlText w:val="o"/>
      <w:lvlJc w:val="left"/>
      <w:pPr>
        <w:ind w:left="5760" w:hanging="360"/>
      </w:pPr>
      <w:rPr>
        <w:rFonts w:ascii="Courier New" w:hAnsi="Courier New" w:cs="Courier New" w:hint="default"/>
      </w:rPr>
    </w:lvl>
    <w:lvl w:ilvl="8" w:tplc="EF66DD08" w:tentative="1">
      <w:start w:val="1"/>
      <w:numFmt w:val="bullet"/>
      <w:lvlText w:val=""/>
      <w:lvlJc w:val="left"/>
      <w:pPr>
        <w:ind w:left="6480" w:hanging="360"/>
      </w:pPr>
      <w:rPr>
        <w:rFonts w:ascii="Wingdings" w:hAnsi="Wingdings" w:hint="default"/>
      </w:rPr>
    </w:lvl>
  </w:abstractNum>
  <w:abstractNum w:abstractNumId="232" w15:restartNumberingAfterBreak="0">
    <w:nsid w:val="75256A3D"/>
    <w:multiLevelType w:val="hybridMultilevel"/>
    <w:tmpl w:val="CBF2B5D8"/>
    <w:lvl w:ilvl="0" w:tplc="8C400D70">
      <w:start w:val="1"/>
      <w:numFmt w:val="decimal"/>
      <w:lvlText w:val="%1."/>
      <w:lvlJc w:val="left"/>
      <w:pPr>
        <w:ind w:left="720" w:hanging="360"/>
      </w:pPr>
    </w:lvl>
    <w:lvl w:ilvl="1" w:tplc="C100B72E">
      <w:start w:val="1"/>
      <w:numFmt w:val="lowerLetter"/>
      <w:lvlText w:val="%2."/>
      <w:lvlJc w:val="left"/>
      <w:pPr>
        <w:ind w:left="1440" w:hanging="360"/>
      </w:pPr>
    </w:lvl>
    <w:lvl w:ilvl="2" w:tplc="EF088740" w:tentative="1">
      <w:start w:val="1"/>
      <w:numFmt w:val="lowerRoman"/>
      <w:lvlText w:val="%3."/>
      <w:lvlJc w:val="right"/>
      <w:pPr>
        <w:ind w:left="2160" w:hanging="180"/>
      </w:pPr>
    </w:lvl>
    <w:lvl w:ilvl="3" w:tplc="02D4EC80" w:tentative="1">
      <w:start w:val="1"/>
      <w:numFmt w:val="decimal"/>
      <w:lvlText w:val="%4."/>
      <w:lvlJc w:val="left"/>
      <w:pPr>
        <w:ind w:left="2880" w:hanging="360"/>
      </w:pPr>
    </w:lvl>
    <w:lvl w:ilvl="4" w:tplc="7752F110" w:tentative="1">
      <w:start w:val="1"/>
      <w:numFmt w:val="lowerLetter"/>
      <w:lvlText w:val="%5."/>
      <w:lvlJc w:val="left"/>
      <w:pPr>
        <w:ind w:left="3600" w:hanging="360"/>
      </w:pPr>
    </w:lvl>
    <w:lvl w:ilvl="5" w:tplc="A6D81A74" w:tentative="1">
      <w:start w:val="1"/>
      <w:numFmt w:val="lowerRoman"/>
      <w:lvlText w:val="%6."/>
      <w:lvlJc w:val="right"/>
      <w:pPr>
        <w:ind w:left="4320" w:hanging="180"/>
      </w:pPr>
    </w:lvl>
    <w:lvl w:ilvl="6" w:tplc="3D16F204" w:tentative="1">
      <w:start w:val="1"/>
      <w:numFmt w:val="decimal"/>
      <w:lvlText w:val="%7."/>
      <w:lvlJc w:val="left"/>
      <w:pPr>
        <w:ind w:left="5040" w:hanging="360"/>
      </w:pPr>
    </w:lvl>
    <w:lvl w:ilvl="7" w:tplc="2242BACE" w:tentative="1">
      <w:start w:val="1"/>
      <w:numFmt w:val="lowerLetter"/>
      <w:lvlText w:val="%8."/>
      <w:lvlJc w:val="left"/>
      <w:pPr>
        <w:ind w:left="5760" w:hanging="360"/>
      </w:pPr>
    </w:lvl>
    <w:lvl w:ilvl="8" w:tplc="FBE63DC6" w:tentative="1">
      <w:start w:val="1"/>
      <w:numFmt w:val="lowerRoman"/>
      <w:lvlText w:val="%9."/>
      <w:lvlJc w:val="right"/>
      <w:pPr>
        <w:ind w:left="6480" w:hanging="180"/>
      </w:pPr>
    </w:lvl>
  </w:abstractNum>
  <w:abstractNum w:abstractNumId="233" w15:restartNumberingAfterBreak="0">
    <w:nsid w:val="758E1588"/>
    <w:multiLevelType w:val="hybridMultilevel"/>
    <w:tmpl w:val="52526C4A"/>
    <w:lvl w:ilvl="0" w:tplc="C30E8F9A">
      <w:start w:val="1"/>
      <w:numFmt w:val="bullet"/>
      <w:lvlText w:val=""/>
      <w:lvlJc w:val="left"/>
      <w:pPr>
        <w:ind w:left="720" w:hanging="360"/>
      </w:pPr>
      <w:rPr>
        <w:rFonts w:ascii="Symbol" w:hAnsi="Symbol" w:hint="default"/>
      </w:rPr>
    </w:lvl>
    <w:lvl w:ilvl="1" w:tplc="70502E54" w:tentative="1">
      <w:start w:val="1"/>
      <w:numFmt w:val="bullet"/>
      <w:lvlText w:val="o"/>
      <w:lvlJc w:val="left"/>
      <w:pPr>
        <w:ind w:left="1440" w:hanging="360"/>
      </w:pPr>
      <w:rPr>
        <w:rFonts w:ascii="Courier New" w:hAnsi="Courier New" w:cs="Courier New" w:hint="default"/>
      </w:rPr>
    </w:lvl>
    <w:lvl w:ilvl="2" w:tplc="A46C5396" w:tentative="1">
      <w:start w:val="1"/>
      <w:numFmt w:val="bullet"/>
      <w:lvlText w:val=""/>
      <w:lvlJc w:val="left"/>
      <w:pPr>
        <w:ind w:left="2160" w:hanging="360"/>
      </w:pPr>
      <w:rPr>
        <w:rFonts w:ascii="Wingdings" w:hAnsi="Wingdings" w:hint="default"/>
      </w:rPr>
    </w:lvl>
    <w:lvl w:ilvl="3" w:tplc="FA2E3A70" w:tentative="1">
      <w:start w:val="1"/>
      <w:numFmt w:val="bullet"/>
      <w:lvlText w:val=""/>
      <w:lvlJc w:val="left"/>
      <w:pPr>
        <w:ind w:left="2880" w:hanging="360"/>
      </w:pPr>
      <w:rPr>
        <w:rFonts w:ascii="Symbol" w:hAnsi="Symbol" w:hint="default"/>
      </w:rPr>
    </w:lvl>
    <w:lvl w:ilvl="4" w:tplc="54B4112C" w:tentative="1">
      <w:start w:val="1"/>
      <w:numFmt w:val="bullet"/>
      <w:lvlText w:val="o"/>
      <w:lvlJc w:val="left"/>
      <w:pPr>
        <w:ind w:left="3600" w:hanging="360"/>
      </w:pPr>
      <w:rPr>
        <w:rFonts w:ascii="Courier New" w:hAnsi="Courier New" w:cs="Courier New" w:hint="default"/>
      </w:rPr>
    </w:lvl>
    <w:lvl w:ilvl="5" w:tplc="424A7EB2" w:tentative="1">
      <w:start w:val="1"/>
      <w:numFmt w:val="bullet"/>
      <w:lvlText w:val=""/>
      <w:lvlJc w:val="left"/>
      <w:pPr>
        <w:ind w:left="4320" w:hanging="360"/>
      </w:pPr>
      <w:rPr>
        <w:rFonts w:ascii="Wingdings" w:hAnsi="Wingdings" w:hint="default"/>
      </w:rPr>
    </w:lvl>
    <w:lvl w:ilvl="6" w:tplc="ECE6FA10" w:tentative="1">
      <w:start w:val="1"/>
      <w:numFmt w:val="bullet"/>
      <w:lvlText w:val=""/>
      <w:lvlJc w:val="left"/>
      <w:pPr>
        <w:ind w:left="5040" w:hanging="360"/>
      </w:pPr>
      <w:rPr>
        <w:rFonts w:ascii="Symbol" w:hAnsi="Symbol" w:hint="default"/>
      </w:rPr>
    </w:lvl>
    <w:lvl w:ilvl="7" w:tplc="0436ECAC" w:tentative="1">
      <w:start w:val="1"/>
      <w:numFmt w:val="bullet"/>
      <w:lvlText w:val="o"/>
      <w:lvlJc w:val="left"/>
      <w:pPr>
        <w:ind w:left="5760" w:hanging="360"/>
      </w:pPr>
      <w:rPr>
        <w:rFonts w:ascii="Courier New" w:hAnsi="Courier New" w:cs="Courier New" w:hint="default"/>
      </w:rPr>
    </w:lvl>
    <w:lvl w:ilvl="8" w:tplc="27BE0764" w:tentative="1">
      <w:start w:val="1"/>
      <w:numFmt w:val="bullet"/>
      <w:lvlText w:val=""/>
      <w:lvlJc w:val="left"/>
      <w:pPr>
        <w:ind w:left="6480" w:hanging="360"/>
      </w:pPr>
      <w:rPr>
        <w:rFonts w:ascii="Wingdings" w:hAnsi="Wingdings" w:hint="default"/>
      </w:rPr>
    </w:lvl>
  </w:abstractNum>
  <w:abstractNum w:abstractNumId="234" w15:restartNumberingAfterBreak="0">
    <w:nsid w:val="76061B3F"/>
    <w:multiLevelType w:val="hybridMultilevel"/>
    <w:tmpl w:val="F8847986"/>
    <w:lvl w:ilvl="0" w:tplc="96DC17FA">
      <w:start w:val="1"/>
      <w:numFmt w:val="bullet"/>
      <w:lvlText w:val=""/>
      <w:lvlJc w:val="left"/>
      <w:pPr>
        <w:ind w:left="720" w:hanging="360"/>
      </w:pPr>
      <w:rPr>
        <w:rFonts w:ascii="Symbol" w:hAnsi="Symbol" w:hint="default"/>
      </w:rPr>
    </w:lvl>
    <w:lvl w:ilvl="1" w:tplc="1A60592E" w:tentative="1">
      <w:start w:val="1"/>
      <w:numFmt w:val="bullet"/>
      <w:lvlText w:val="o"/>
      <w:lvlJc w:val="left"/>
      <w:pPr>
        <w:ind w:left="1440" w:hanging="360"/>
      </w:pPr>
      <w:rPr>
        <w:rFonts w:ascii="Courier New" w:hAnsi="Courier New" w:cs="Courier New" w:hint="default"/>
      </w:rPr>
    </w:lvl>
    <w:lvl w:ilvl="2" w:tplc="AD62294E" w:tentative="1">
      <w:start w:val="1"/>
      <w:numFmt w:val="bullet"/>
      <w:lvlText w:val=""/>
      <w:lvlJc w:val="left"/>
      <w:pPr>
        <w:ind w:left="2160" w:hanging="360"/>
      </w:pPr>
      <w:rPr>
        <w:rFonts w:ascii="Wingdings" w:hAnsi="Wingdings" w:hint="default"/>
      </w:rPr>
    </w:lvl>
    <w:lvl w:ilvl="3" w:tplc="2354AE28" w:tentative="1">
      <w:start w:val="1"/>
      <w:numFmt w:val="bullet"/>
      <w:lvlText w:val=""/>
      <w:lvlJc w:val="left"/>
      <w:pPr>
        <w:ind w:left="2880" w:hanging="360"/>
      </w:pPr>
      <w:rPr>
        <w:rFonts w:ascii="Symbol" w:hAnsi="Symbol" w:hint="default"/>
      </w:rPr>
    </w:lvl>
    <w:lvl w:ilvl="4" w:tplc="DA86C3D6" w:tentative="1">
      <w:start w:val="1"/>
      <w:numFmt w:val="bullet"/>
      <w:lvlText w:val="o"/>
      <w:lvlJc w:val="left"/>
      <w:pPr>
        <w:ind w:left="3600" w:hanging="360"/>
      </w:pPr>
      <w:rPr>
        <w:rFonts w:ascii="Courier New" w:hAnsi="Courier New" w:cs="Courier New" w:hint="default"/>
      </w:rPr>
    </w:lvl>
    <w:lvl w:ilvl="5" w:tplc="834C815A" w:tentative="1">
      <w:start w:val="1"/>
      <w:numFmt w:val="bullet"/>
      <w:lvlText w:val=""/>
      <w:lvlJc w:val="left"/>
      <w:pPr>
        <w:ind w:left="4320" w:hanging="360"/>
      </w:pPr>
      <w:rPr>
        <w:rFonts w:ascii="Wingdings" w:hAnsi="Wingdings" w:hint="default"/>
      </w:rPr>
    </w:lvl>
    <w:lvl w:ilvl="6" w:tplc="FF1A3268" w:tentative="1">
      <w:start w:val="1"/>
      <w:numFmt w:val="bullet"/>
      <w:lvlText w:val=""/>
      <w:lvlJc w:val="left"/>
      <w:pPr>
        <w:ind w:left="5040" w:hanging="360"/>
      </w:pPr>
      <w:rPr>
        <w:rFonts w:ascii="Symbol" w:hAnsi="Symbol" w:hint="default"/>
      </w:rPr>
    </w:lvl>
    <w:lvl w:ilvl="7" w:tplc="42B0EFE4" w:tentative="1">
      <w:start w:val="1"/>
      <w:numFmt w:val="bullet"/>
      <w:lvlText w:val="o"/>
      <w:lvlJc w:val="left"/>
      <w:pPr>
        <w:ind w:left="5760" w:hanging="360"/>
      </w:pPr>
      <w:rPr>
        <w:rFonts w:ascii="Courier New" w:hAnsi="Courier New" w:cs="Courier New" w:hint="default"/>
      </w:rPr>
    </w:lvl>
    <w:lvl w:ilvl="8" w:tplc="8FBA507E" w:tentative="1">
      <w:start w:val="1"/>
      <w:numFmt w:val="bullet"/>
      <w:lvlText w:val=""/>
      <w:lvlJc w:val="left"/>
      <w:pPr>
        <w:ind w:left="6480" w:hanging="360"/>
      </w:pPr>
      <w:rPr>
        <w:rFonts w:ascii="Wingdings" w:hAnsi="Wingdings" w:hint="default"/>
      </w:rPr>
    </w:lvl>
  </w:abstractNum>
  <w:abstractNum w:abstractNumId="235" w15:restartNumberingAfterBreak="0">
    <w:nsid w:val="778B52AE"/>
    <w:multiLevelType w:val="hybridMultilevel"/>
    <w:tmpl w:val="49826EC0"/>
    <w:lvl w:ilvl="0" w:tplc="2BEC4956">
      <w:start w:val="1"/>
      <w:numFmt w:val="decimal"/>
      <w:lvlText w:val="%1."/>
      <w:lvlJc w:val="left"/>
      <w:pPr>
        <w:ind w:left="720" w:hanging="360"/>
      </w:pPr>
    </w:lvl>
    <w:lvl w:ilvl="1" w:tplc="ED9E8980">
      <w:start w:val="1"/>
      <w:numFmt w:val="lowerLetter"/>
      <w:lvlText w:val="%2."/>
      <w:lvlJc w:val="left"/>
      <w:pPr>
        <w:ind w:left="1440" w:hanging="360"/>
      </w:pPr>
    </w:lvl>
    <w:lvl w:ilvl="2" w:tplc="64662B8E" w:tentative="1">
      <w:start w:val="1"/>
      <w:numFmt w:val="lowerRoman"/>
      <w:lvlText w:val="%3."/>
      <w:lvlJc w:val="right"/>
      <w:pPr>
        <w:ind w:left="2160" w:hanging="180"/>
      </w:pPr>
    </w:lvl>
    <w:lvl w:ilvl="3" w:tplc="327057B4" w:tentative="1">
      <w:start w:val="1"/>
      <w:numFmt w:val="decimal"/>
      <w:lvlText w:val="%4."/>
      <w:lvlJc w:val="left"/>
      <w:pPr>
        <w:ind w:left="2880" w:hanging="360"/>
      </w:pPr>
    </w:lvl>
    <w:lvl w:ilvl="4" w:tplc="FB50EB4C" w:tentative="1">
      <w:start w:val="1"/>
      <w:numFmt w:val="lowerLetter"/>
      <w:lvlText w:val="%5."/>
      <w:lvlJc w:val="left"/>
      <w:pPr>
        <w:ind w:left="3600" w:hanging="360"/>
      </w:pPr>
    </w:lvl>
    <w:lvl w:ilvl="5" w:tplc="8182C908" w:tentative="1">
      <w:start w:val="1"/>
      <w:numFmt w:val="lowerRoman"/>
      <w:lvlText w:val="%6."/>
      <w:lvlJc w:val="right"/>
      <w:pPr>
        <w:ind w:left="4320" w:hanging="180"/>
      </w:pPr>
    </w:lvl>
    <w:lvl w:ilvl="6" w:tplc="E9DC5546" w:tentative="1">
      <w:start w:val="1"/>
      <w:numFmt w:val="decimal"/>
      <w:lvlText w:val="%7."/>
      <w:lvlJc w:val="left"/>
      <w:pPr>
        <w:ind w:left="5040" w:hanging="360"/>
      </w:pPr>
    </w:lvl>
    <w:lvl w:ilvl="7" w:tplc="E938BF1A" w:tentative="1">
      <w:start w:val="1"/>
      <w:numFmt w:val="lowerLetter"/>
      <w:lvlText w:val="%8."/>
      <w:lvlJc w:val="left"/>
      <w:pPr>
        <w:ind w:left="5760" w:hanging="360"/>
      </w:pPr>
    </w:lvl>
    <w:lvl w:ilvl="8" w:tplc="DABE5FBA" w:tentative="1">
      <w:start w:val="1"/>
      <w:numFmt w:val="lowerRoman"/>
      <w:lvlText w:val="%9."/>
      <w:lvlJc w:val="right"/>
      <w:pPr>
        <w:ind w:left="6480" w:hanging="180"/>
      </w:pPr>
    </w:lvl>
  </w:abstractNum>
  <w:abstractNum w:abstractNumId="236" w15:restartNumberingAfterBreak="0">
    <w:nsid w:val="794403CD"/>
    <w:multiLevelType w:val="hybridMultilevel"/>
    <w:tmpl w:val="22987E78"/>
    <w:lvl w:ilvl="0" w:tplc="449C9AF2">
      <w:start w:val="1"/>
      <w:numFmt w:val="decimal"/>
      <w:lvlText w:val="%1."/>
      <w:lvlJc w:val="left"/>
      <w:pPr>
        <w:ind w:left="720" w:hanging="360"/>
      </w:pPr>
    </w:lvl>
    <w:lvl w:ilvl="1" w:tplc="9CC252BC">
      <w:start w:val="1"/>
      <w:numFmt w:val="lowerLetter"/>
      <w:lvlText w:val="%2."/>
      <w:lvlJc w:val="left"/>
      <w:pPr>
        <w:ind w:left="1440" w:hanging="360"/>
      </w:pPr>
    </w:lvl>
    <w:lvl w:ilvl="2" w:tplc="79E0F9CC" w:tentative="1">
      <w:start w:val="1"/>
      <w:numFmt w:val="lowerRoman"/>
      <w:lvlText w:val="%3."/>
      <w:lvlJc w:val="right"/>
      <w:pPr>
        <w:ind w:left="2160" w:hanging="180"/>
      </w:pPr>
    </w:lvl>
    <w:lvl w:ilvl="3" w:tplc="A000C3AA" w:tentative="1">
      <w:start w:val="1"/>
      <w:numFmt w:val="decimal"/>
      <w:lvlText w:val="%4."/>
      <w:lvlJc w:val="left"/>
      <w:pPr>
        <w:ind w:left="2880" w:hanging="360"/>
      </w:pPr>
    </w:lvl>
    <w:lvl w:ilvl="4" w:tplc="F524243E" w:tentative="1">
      <w:start w:val="1"/>
      <w:numFmt w:val="lowerLetter"/>
      <w:lvlText w:val="%5."/>
      <w:lvlJc w:val="left"/>
      <w:pPr>
        <w:ind w:left="3600" w:hanging="360"/>
      </w:pPr>
    </w:lvl>
    <w:lvl w:ilvl="5" w:tplc="E36A0EAC" w:tentative="1">
      <w:start w:val="1"/>
      <w:numFmt w:val="lowerRoman"/>
      <w:lvlText w:val="%6."/>
      <w:lvlJc w:val="right"/>
      <w:pPr>
        <w:ind w:left="4320" w:hanging="180"/>
      </w:pPr>
    </w:lvl>
    <w:lvl w:ilvl="6" w:tplc="2CCE28BC" w:tentative="1">
      <w:start w:val="1"/>
      <w:numFmt w:val="decimal"/>
      <w:lvlText w:val="%7."/>
      <w:lvlJc w:val="left"/>
      <w:pPr>
        <w:ind w:left="5040" w:hanging="360"/>
      </w:pPr>
    </w:lvl>
    <w:lvl w:ilvl="7" w:tplc="1B48094A" w:tentative="1">
      <w:start w:val="1"/>
      <w:numFmt w:val="lowerLetter"/>
      <w:lvlText w:val="%8."/>
      <w:lvlJc w:val="left"/>
      <w:pPr>
        <w:ind w:left="5760" w:hanging="360"/>
      </w:pPr>
    </w:lvl>
    <w:lvl w:ilvl="8" w:tplc="B8B227FE" w:tentative="1">
      <w:start w:val="1"/>
      <w:numFmt w:val="lowerRoman"/>
      <w:lvlText w:val="%9."/>
      <w:lvlJc w:val="right"/>
      <w:pPr>
        <w:ind w:left="6480" w:hanging="180"/>
      </w:pPr>
    </w:lvl>
  </w:abstractNum>
  <w:abstractNum w:abstractNumId="237" w15:restartNumberingAfterBreak="0">
    <w:nsid w:val="79550A6E"/>
    <w:multiLevelType w:val="hybridMultilevel"/>
    <w:tmpl w:val="A9AE1156"/>
    <w:lvl w:ilvl="0" w:tplc="8AF8DE82">
      <w:start w:val="1"/>
      <w:numFmt w:val="bullet"/>
      <w:lvlText w:val=""/>
      <w:lvlJc w:val="left"/>
      <w:pPr>
        <w:ind w:left="720" w:hanging="360"/>
      </w:pPr>
      <w:rPr>
        <w:rFonts w:ascii="Symbol" w:hAnsi="Symbol" w:hint="default"/>
      </w:rPr>
    </w:lvl>
    <w:lvl w:ilvl="1" w:tplc="D564F67C" w:tentative="1">
      <w:start w:val="1"/>
      <w:numFmt w:val="bullet"/>
      <w:lvlText w:val="o"/>
      <w:lvlJc w:val="left"/>
      <w:pPr>
        <w:ind w:left="1440" w:hanging="360"/>
      </w:pPr>
      <w:rPr>
        <w:rFonts w:ascii="Courier New" w:hAnsi="Courier New" w:cs="Courier New" w:hint="default"/>
      </w:rPr>
    </w:lvl>
    <w:lvl w:ilvl="2" w:tplc="AD6EEA60" w:tentative="1">
      <w:start w:val="1"/>
      <w:numFmt w:val="bullet"/>
      <w:lvlText w:val=""/>
      <w:lvlJc w:val="left"/>
      <w:pPr>
        <w:ind w:left="2160" w:hanging="360"/>
      </w:pPr>
      <w:rPr>
        <w:rFonts w:ascii="Wingdings" w:hAnsi="Wingdings" w:hint="default"/>
      </w:rPr>
    </w:lvl>
    <w:lvl w:ilvl="3" w:tplc="EAE049CA" w:tentative="1">
      <w:start w:val="1"/>
      <w:numFmt w:val="bullet"/>
      <w:lvlText w:val=""/>
      <w:lvlJc w:val="left"/>
      <w:pPr>
        <w:ind w:left="2880" w:hanging="360"/>
      </w:pPr>
      <w:rPr>
        <w:rFonts w:ascii="Symbol" w:hAnsi="Symbol" w:hint="default"/>
      </w:rPr>
    </w:lvl>
    <w:lvl w:ilvl="4" w:tplc="2E5A8270" w:tentative="1">
      <w:start w:val="1"/>
      <w:numFmt w:val="bullet"/>
      <w:lvlText w:val="o"/>
      <w:lvlJc w:val="left"/>
      <w:pPr>
        <w:ind w:left="3600" w:hanging="360"/>
      </w:pPr>
      <w:rPr>
        <w:rFonts w:ascii="Courier New" w:hAnsi="Courier New" w:cs="Courier New" w:hint="default"/>
      </w:rPr>
    </w:lvl>
    <w:lvl w:ilvl="5" w:tplc="6FD4B08A" w:tentative="1">
      <w:start w:val="1"/>
      <w:numFmt w:val="bullet"/>
      <w:lvlText w:val=""/>
      <w:lvlJc w:val="left"/>
      <w:pPr>
        <w:ind w:left="4320" w:hanging="360"/>
      </w:pPr>
      <w:rPr>
        <w:rFonts w:ascii="Wingdings" w:hAnsi="Wingdings" w:hint="default"/>
      </w:rPr>
    </w:lvl>
    <w:lvl w:ilvl="6" w:tplc="48368BF4" w:tentative="1">
      <w:start w:val="1"/>
      <w:numFmt w:val="bullet"/>
      <w:lvlText w:val=""/>
      <w:lvlJc w:val="left"/>
      <w:pPr>
        <w:ind w:left="5040" w:hanging="360"/>
      </w:pPr>
      <w:rPr>
        <w:rFonts w:ascii="Symbol" w:hAnsi="Symbol" w:hint="default"/>
      </w:rPr>
    </w:lvl>
    <w:lvl w:ilvl="7" w:tplc="A2BA5FF0" w:tentative="1">
      <w:start w:val="1"/>
      <w:numFmt w:val="bullet"/>
      <w:lvlText w:val="o"/>
      <w:lvlJc w:val="left"/>
      <w:pPr>
        <w:ind w:left="5760" w:hanging="360"/>
      </w:pPr>
      <w:rPr>
        <w:rFonts w:ascii="Courier New" w:hAnsi="Courier New" w:cs="Courier New" w:hint="default"/>
      </w:rPr>
    </w:lvl>
    <w:lvl w:ilvl="8" w:tplc="D9CCEA06" w:tentative="1">
      <w:start w:val="1"/>
      <w:numFmt w:val="bullet"/>
      <w:lvlText w:val=""/>
      <w:lvlJc w:val="left"/>
      <w:pPr>
        <w:ind w:left="6480" w:hanging="360"/>
      </w:pPr>
      <w:rPr>
        <w:rFonts w:ascii="Wingdings" w:hAnsi="Wingdings" w:hint="default"/>
      </w:rPr>
    </w:lvl>
  </w:abstractNum>
  <w:abstractNum w:abstractNumId="238" w15:restartNumberingAfterBreak="0">
    <w:nsid w:val="795A5615"/>
    <w:multiLevelType w:val="hybridMultilevel"/>
    <w:tmpl w:val="45CCF7B4"/>
    <w:lvl w:ilvl="0" w:tplc="4A401116">
      <w:start w:val="1"/>
      <w:numFmt w:val="bullet"/>
      <w:lvlText w:val=""/>
      <w:lvlJc w:val="left"/>
      <w:pPr>
        <w:ind w:left="720" w:hanging="360"/>
      </w:pPr>
      <w:rPr>
        <w:rFonts w:ascii="Symbol" w:hAnsi="Symbol" w:hint="default"/>
      </w:rPr>
    </w:lvl>
    <w:lvl w:ilvl="1" w:tplc="CD00347A" w:tentative="1">
      <w:start w:val="1"/>
      <w:numFmt w:val="bullet"/>
      <w:lvlText w:val="o"/>
      <w:lvlJc w:val="left"/>
      <w:pPr>
        <w:ind w:left="1440" w:hanging="360"/>
      </w:pPr>
      <w:rPr>
        <w:rFonts w:ascii="Courier New" w:hAnsi="Courier New" w:cs="Courier New" w:hint="default"/>
      </w:rPr>
    </w:lvl>
    <w:lvl w:ilvl="2" w:tplc="B8E83060" w:tentative="1">
      <w:start w:val="1"/>
      <w:numFmt w:val="bullet"/>
      <w:lvlText w:val=""/>
      <w:lvlJc w:val="left"/>
      <w:pPr>
        <w:ind w:left="2160" w:hanging="360"/>
      </w:pPr>
      <w:rPr>
        <w:rFonts w:ascii="Wingdings" w:hAnsi="Wingdings" w:hint="default"/>
      </w:rPr>
    </w:lvl>
    <w:lvl w:ilvl="3" w:tplc="5DC49848" w:tentative="1">
      <w:start w:val="1"/>
      <w:numFmt w:val="bullet"/>
      <w:lvlText w:val=""/>
      <w:lvlJc w:val="left"/>
      <w:pPr>
        <w:ind w:left="2880" w:hanging="360"/>
      </w:pPr>
      <w:rPr>
        <w:rFonts w:ascii="Symbol" w:hAnsi="Symbol" w:hint="default"/>
      </w:rPr>
    </w:lvl>
    <w:lvl w:ilvl="4" w:tplc="94CE32AC" w:tentative="1">
      <w:start w:val="1"/>
      <w:numFmt w:val="bullet"/>
      <w:lvlText w:val="o"/>
      <w:lvlJc w:val="left"/>
      <w:pPr>
        <w:ind w:left="3600" w:hanging="360"/>
      </w:pPr>
      <w:rPr>
        <w:rFonts w:ascii="Courier New" w:hAnsi="Courier New" w:cs="Courier New" w:hint="default"/>
      </w:rPr>
    </w:lvl>
    <w:lvl w:ilvl="5" w:tplc="3FCE0C24" w:tentative="1">
      <w:start w:val="1"/>
      <w:numFmt w:val="bullet"/>
      <w:lvlText w:val=""/>
      <w:lvlJc w:val="left"/>
      <w:pPr>
        <w:ind w:left="4320" w:hanging="360"/>
      </w:pPr>
      <w:rPr>
        <w:rFonts w:ascii="Wingdings" w:hAnsi="Wingdings" w:hint="default"/>
      </w:rPr>
    </w:lvl>
    <w:lvl w:ilvl="6" w:tplc="0BEE03C8" w:tentative="1">
      <w:start w:val="1"/>
      <w:numFmt w:val="bullet"/>
      <w:lvlText w:val=""/>
      <w:lvlJc w:val="left"/>
      <w:pPr>
        <w:ind w:left="5040" w:hanging="360"/>
      </w:pPr>
      <w:rPr>
        <w:rFonts w:ascii="Symbol" w:hAnsi="Symbol" w:hint="default"/>
      </w:rPr>
    </w:lvl>
    <w:lvl w:ilvl="7" w:tplc="8D1011DE" w:tentative="1">
      <w:start w:val="1"/>
      <w:numFmt w:val="bullet"/>
      <w:lvlText w:val="o"/>
      <w:lvlJc w:val="left"/>
      <w:pPr>
        <w:ind w:left="5760" w:hanging="360"/>
      </w:pPr>
      <w:rPr>
        <w:rFonts w:ascii="Courier New" w:hAnsi="Courier New" w:cs="Courier New" w:hint="default"/>
      </w:rPr>
    </w:lvl>
    <w:lvl w:ilvl="8" w:tplc="B7A847F4" w:tentative="1">
      <w:start w:val="1"/>
      <w:numFmt w:val="bullet"/>
      <w:lvlText w:val=""/>
      <w:lvlJc w:val="left"/>
      <w:pPr>
        <w:ind w:left="6480" w:hanging="360"/>
      </w:pPr>
      <w:rPr>
        <w:rFonts w:ascii="Wingdings" w:hAnsi="Wingdings" w:hint="default"/>
      </w:rPr>
    </w:lvl>
  </w:abstractNum>
  <w:abstractNum w:abstractNumId="239" w15:restartNumberingAfterBreak="0">
    <w:nsid w:val="796028C6"/>
    <w:multiLevelType w:val="hybridMultilevel"/>
    <w:tmpl w:val="DF30BB1C"/>
    <w:lvl w:ilvl="0" w:tplc="DADE1362">
      <w:start w:val="1"/>
      <w:numFmt w:val="bullet"/>
      <w:lvlText w:val=""/>
      <w:lvlJc w:val="left"/>
      <w:pPr>
        <w:ind w:left="720" w:hanging="360"/>
      </w:pPr>
      <w:rPr>
        <w:rFonts w:ascii="Symbol" w:hAnsi="Symbol" w:hint="default"/>
      </w:rPr>
    </w:lvl>
    <w:lvl w:ilvl="1" w:tplc="FDB6EA5A">
      <w:start w:val="1"/>
      <w:numFmt w:val="bullet"/>
      <w:lvlText w:val="o"/>
      <w:lvlJc w:val="left"/>
      <w:pPr>
        <w:ind w:left="1440" w:hanging="360"/>
      </w:pPr>
      <w:rPr>
        <w:rFonts w:ascii="Courier New" w:hAnsi="Courier New" w:cs="Courier New" w:hint="default"/>
      </w:rPr>
    </w:lvl>
    <w:lvl w:ilvl="2" w:tplc="FD9E38FA" w:tentative="1">
      <w:start w:val="1"/>
      <w:numFmt w:val="bullet"/>
      <w:lvlText w:val=""/>
      <w:lvlJc w:val="left"/>
      <w:pPr>
        <w:ind w:left="2160" w:hanging="360"/>
      </w:pPr>
      <w:rPr>
        <w:rFonts w:ascii="Wingdings" w:hAnsi="Wingdings" w:hint="default"/>
      </w:rPr>
    </w:lvl>
    <w:lvl w:ilvl="3" w:tplc="5EB820AA" w:tentative="1">
      <w:start w:val="1"/>
      <w:numFmt w:val="bullet"/>
      <w:lvlText w:val=""/>
      <w:lvlJc w:val="left"/>
      <w:pPr>
        <w:ind w:left="2880" w:hanging="360"/>
      </w:pPr>
      <w:rPr>
        <w:rFonts w:ascii="Symbol" w:hAnsi="Symbol" w:hint="default"/>
      </w:rPr>
    </w:lvl>
    <w:lvl w:ilvl="4" w:tplc="95382A2C" w:tentative="1">
      <w:start w:val="1"/>
      <w:numFmt w:val="bullet"/>
      <w:lvlText w:val="o"/>
      <w:lvlJc w:val="left"/>
      <w:pPr>
        <w:ind w:left="3600" w:hanging="360"/>
      </w:pPr>
      <w:rPr>
        <w:rFonts w:ascii="Courier New" w:hAnsi="Courier New" w:cs="Courier New" w:hint="default"/>
      </w:rPr>
    </w:lvl>
    <w:lvl w:ilvl="5" w:tplc="355689C4" w:tentative="1">
      <w:start w:val="1"/>
      <w:numFmt w:val="bullet"/>
      <w:lvlText w:val=""/>
      <w:lvlJc w:val="left"/>
      <w:pPr>
        <w:ind w:left="4320" w:hanging="360"/>
      </w:pPr>
      <w:rPr>
        <w:rFonts w:ascii="Wingdings" w:hAnsi="Wingdings" w:hint="default"/>
      </w:rPr>
    </w:lvl>
    <w:lvl w:ilvl="6" w:tplc="CD666044" w:tentative="1">
      <w:start w:val="1"/>
      <w:numFmt w:val="bullet"/>
      <w:lvlText w:val=""/>
      <w:lvlJc w:val="left"/>
      <w:pPr>
        <w:ind w:left="5040" w:hanging="360"/>
      </w:pPr>
      <w:rPr>
        <w:rFonts w:ascii="Symbol" w:hAnsi="Symbol" w:hint="default"/>
      </w:rPr>
    </w:lvl>
    <w:lvl w:ilvl="7" w:tplc="9FA03672" w:tentative="1">
      <w:start w:val="1"/>
      <w:numFmt w:val="bullet"/>
      <w:lvlText w:val="o"/>
      <w:lvlJc w:val="left"/>
      <w:pPr>
        <w:ind w:left="5760" w:hanging="360"/>
      </w:pPr>
      <w:rPr>
        <w:rFonts w:ascii="Courier New" w:hAnsi="Courier New" w:cs="Courier New" w:hint="default"/>
      </w:rPr>
    </w:lvl>
    <w:lvl w:ilvl="8" w:tplc="FD74E6EE" w:tentative="1">
      <w:start w:val="1"/>
      <w:numFmt w:val="bullet"/>
      <w:lvlText w:val=""/>
      <w:lvlJc w:val="left"/>
      <w:pPr>
        <w:ind w:left="6480" w:hanging="360"/>
      </w:pPr>
      <w:rPr>
        <w:rFonts w:ascii="Wingdings" w:hAnsi="Wingdings" w:hint="default"/>
      </w:rPr>
    </w:lvl>
  </w:abstractNum>
  <w:abstractNum w:abstractNumId="240" w15:restartNumberingAfterBreak="0">
    <w:nsid w:val="796446AA"/>
    <w:multiLevelType w:val="hybridMultilevel"/>
    <w:tmpl w:val="5A90BF9E"/>
    <w:lvl w:ilvl="0" w:tplc="C18A8448">
      <w:start w:val="1"/>
      <w:numFmt w:val="bullet"/>
      <w:lvlText w:val=""/>
      <w:lvlJc w:val="left"/>
      <w:pPr>
        <w:ind w:left="720" w:hanging="360"/>
      </w:pPr>
      <w:rPr>
        <w:rFonts w:ascii="Symbol" w:hAnsi="Symbol" w:hint="default"/>
      </w:rPr>
    </w:lvl>
    <w:lvl w:ilvl="1" w:tplc="3E42D7E6" w:tentative="1">
      <w:start w:val="1"/>
      <w:numFmt w:val="bullet"/>
      <w:lvlText w:val="o"/>
      <w:lvlJc w:val="left"/>
      <w:pPr>
        <w:ind w:left="1440" w:hanging="360"/>
      </w:pPr>
      <w:rPr>
        <w:rFonts w:ascii="Courier New" w:hAnsi="Courier New" w:cs="Courier New" w:hint="default"/>
      </w:rPr>
    </w:lvl>
    <w:lvl w:ilvl="2" w:tplc="3A2655D4" w:tentative="1">
      <w:start w:val="1"/>
      <w:numFmt w:val="bullet"/>
      <w:lvlText w:val=""/>
      <w:lvlJc w:val="left"/>
      <w:pPr>
        <w:ind w:left="2160" w:hanging="360"/>
      </w:pPr>
      <w:rPr>
        <w:rFonts w:ascii="Wingdings" w:hAnsi="Wingdings" w:hint="default"/>
      </w:rPr>
    </w:lvl>
    <w:lvl w:ilvl="3" w:tplc="0358B06E" w:tentative="1">
      <w:start w:val="1"/>
      <w:numFmt w:val="bullet"/>
      <w:lvlText w:val=""/>
      <w:lvlJc w:val="left"/>
      <w:pPr>
        <w:ind w:left="2880" w:hanging="360"/>
      </w:pPr>
      <w:rPr>
        <w:rFonts w:ascii="Symbol" w:hAnsi="Symbol" w:hint="default"/>
      </w:rPr>
    </w:lvl>
    <w:lvl w:ilvl="4" w:tplc="E40897F6" w:tentative="1">
      <w:start w:val="1"/>
      <w:numFmt w:val="bullet"/>
      <w:lvlText w:val="o"/>
      <w:lvlJc w:val="left"/>
      <w:pPr>
        <w:ind w:left="3600" w:hanging="360"/>
      </w:pPr>
      <w:rPr>
        <w:rFonts w:ascii="Courier New" w:hAnsi="Courier New" w:cs="Courier New" w:hint="default"/>
      </w:rPr>
    </w:lvl>
    <w:lvl w:ilvl="5" w:tplc="26420A4A" w:tentative="1">
      <w:start w:val="1"/>
      <w:numFmt w:val="bullet"/>
      <w:lvlText w:val=""/>
      <w:lvlJc w:val="left"/>
      <w:pPr>
        <w:ind w:left="4320" w:hanging="360"/>
      </w:pPr>
      <w:rPr>
        <w:rFonts w:ascii="Wingdings" w:hAnsi="Wingdings" w:hint="default"/>
      </w:rPr>
    </w:lvl>
    <w:lvl w:ilvl="6" w:tplc="162A9076" w:tentative="1">
      <w:start w:val="1"/>
      <w:numFmt w:val="bullet"/>
      <w:lvlText w:val=""/>
      <w:lvlJc w:val="left"/>
      <w:pPr>
        <w:ind w:left="5040" w:hanging="360"/>
      </w:pPr>
      <w:rPr>
        <w:rFonts w:ascii="Symbol" w:hAnsi="Symbol" w:hint="default"/>
      </w:rPr>
    </w:lvl>
    <w:lvl w:ilvl="7" w:tplc="8A3EE50A" w:tentative="1">
      <w:start w:val="1"/>
      <w:numFmt w:val="bullet"/>
      <w:lvlText w:val="o"/>
      <w:lvlJc w:val="left"/>
      <w:pPr>
        <w:ind w:left="5760" w:hanging="360"/>
      </w:pPr>
      <w:rPr>
        <w:rFonts w:ascii="Courier New" w:hAnsi="Courier New" w:cs="Courier New" w:hint="default"/>
      </w:rPr>
    </w:lvl>
    <w:lvl w:ilvl="8" w:tplc="509840BE" w:tentative="1">
      <w:start w:val="1"/>
      <w:numFmt w:val="bullet"/>
      <w:lvlText w:val=""/>
      <w:lvlJc w:val="left"/>
      <w:pPr>
        <w:ind w:left="6480" w:hanging="360"/>
      </w:pPr>
      <w:rPr>
        <w:rFonts w:ascii="Wingdings" w:hAnsi="Wingdings" w:hint="default"/>
      </w:rPr>
    </w:lvl>
  </w:abstractNum>
  <w:abstractNum w:abstractNumId="241" w15:restartNumberingAfterBreak="0">
    <w:nsid w:val="7A0437C1"/>
    <w:multiLevelType w:val="hybridMultilevel"/>
    <w:tmpl w:val="5ADC1EBE"/>
    <w:lvl w:ilvl="0" w:tplc="E7CE535C">
      <w:start w:val="1"/>
      <w:numFmt w:val="bullet"/>
      <w:lvlText w:val=""/>
      <w:lvlJc w:val="left"/>
      <w:pPr>
        <w:ind w:left="720" w:hanging="360"/>
      </w:pPr>
      <w:rPr>
        <w:rFonts w:ascii="Symbol" w:hAnsi="Symbol" w:hint="default"/>
      </w:rPr>
    </w:lvl>
    <w:lvl w:ilvl="1" w:tplc="888CC75A">
      <w:start w:val="1"/>
      <w:numFmt w:val="bullet"/>
      <w:lvlText w:val="o"/>
      <w:lvlJc w:val="left"/>
      <w:pPr>
        <w:ind w:left="1440" w:hanging="360"/>
      </w:pPr>
      <w:rPr>
        <w:rFonts w:ascii="Courier New" w:hAnsi="Courier New" w:cs="Courier New" w:hint="default"/>
      </w:rPr>
    </w:lvl>
    <w:lvl w:ilvl="2" w:tplc="4AF8921A" w:tentative="1">
      <w:start w:val="1"/>
      <w:numFmt w:val="bullet"/>
      <w:lvlText w:val=""/>
      <w:lvlJc w:val="left"/>
      <w:pPr>
        <w:ind w:left="2160" w:hanging="360"/>
      </w:pPr>
      <w:rPr>
        <w:rFonts w:ascii="Wingdings" w:hAnsi="Wingdings" w:hint="default"/>
      </w:rPr>
    </w:lvl>
    <w:lvl w:ilvl="3" w:tplc="59FC8E2C" w:tentative="1">
      <w:start w:val="1"/>
      <w:numFmt w:val="bullet"/>
      <w:lvlText w:val=""/>
      <w:lvlJc w:val="left"/>
      <w:pPr>
        <w:ind w:left="2880" w:hanging="360"/>
      </w:pPr>
      <w:rPr>
        <w:rFonts w:ascii="Symbol" w:hAnsi="Symbol" w:hint="default"/>
      </w:rPr>
    </w:lvl>
    <w:lvl w:ilvl="4" w:tplc="C8108A8E" w:tentative="1">
      <w:start w:val="1"/>
      <w:numFmt w:val="bullet"/>
      <w:lvlText w:val="o"/>
      <w:lvlJc w:val="left"/>
      <w:pPr>
        <w:ind w:left="3600" w:hanging="360"/>
      </w:pPr>
      <w:rPr>
        <w:rFonts w:ascii="Courier New" w:hAnsi="Courier New" w:cs="Courier New" w:hint="default"/>
      </w:rPr>
    </w:lvl>
    <w:lvl w:ilvl="5" w:tplc="FCA277FA" w:tentative="1">
      <w:start w:val="1"/>
      <w:numFmt w:val="bullet"/>
      <w:lvlText w:val=""/>
      <w:lvlJc w:val="left"/>
      <w:pPr>
        <w:ind w:left="4320" w:hanging="360"/>
      </w:pPr>
      <w:rPr>
        <w:rFonts w:ascii="Wingdings" w:hAnsi="Wingdings" w:hint="default"/>
      </w:rPr>
    </w:lvl>
    <w:lvl w:ilvl="6" w:tplc="5714262C" w:tentative="1">
      <w:start w:val="1"/>
      <w:numFmt w:val="bullet"/>
      <w:lvlText w:val=""/>
      <w:lvlJc w:val="left"/>
      <w:pPr>
        <w:ind w:left="5040" w:hanging="360"/>
      </w:pPr>
      <w:rPr>
        <w:rFonts w:ascii="Symbol" w:hAnsi="Symbol" w:hint="default"/>
      </w:rPr>
    </w:lvl>
    <w:lvl w:ilvl="7" w:tplc="AD0E880A" w:tentative="1">
      <w:start w:val="1"/>
      <w:numFmt w:val="bullet"/>
      <w:lvlText w:val="o"/>
      <w:lvlJc w:val="left"/>
      <w:pPr>
        <w:ind w:left="5760" w:hanging="360"/>
      </w:pPr>
      <w:rPr>
        <w:rFonts w:ascii="Courier New" w:hAnsi="Courier New" w:cs="Courier New" w:hint="default"/>
      </w:rPr>
    </w:lvl>
    <w:lvl w:ilvl="8" w:tplc="84E4C2AE" w:tentative="1">
      <w:start w:val="1"/>
      <w:numFmt w:val="bullet"/>
      <w:lvlText w:val=""/>
      <w:lvlJc w:val="left"/>
      <w:pPr>
        <w:ind w:left="6480" w:hanging="360"/>
      </w:pPr>
      <w:rPr>
        <w:rFonts w:ascii="Wingdings" w:hAnsi="Wingdings" w:hint="default"/>
      </w:rPr>
    </w:lvl>
  </w:abstractNum>
  <w:abstractNum w:abstractNumId="242" w15:restartNumberingAfterBreak="0">
    <w:nsid w:val="7A3468A6"/>
    <w:multiLevelType w:val="hybridMultilevel"/>
    <w:tmpl w:val="E3609D5C"/>
    <w:lvl w:ilvl="0" w:tplc="3A88F82E">
      <w:start w:val="1"/>
      <w:numFmt w:val="bullet"/>
      <w:lvlText w:val=""/>
      <w:lvlJc w:val="left"/>
      <w:pPr>
        <w:ind w:left="720" w:hanging="360"/>
      </w:pPr>
      <w:rPr>
        <w:rFonts w:ascii="Symbol" w:hAnsi="Symbol" w:hint="default"/>
      </w:rPr>
    </w:lvl>
    <w:lvl w:ilvl="1" w:tplc="B8D4425E">
      <w:start w:val="1"/>
      <w:numFmt w:val="bullet"/>
      <w:lvlText w:val="o"/>
      <w:lvlJc w:val="left"/>
      <w:pPr>
        <w:ind w:left="1440" w:hanging="360"/>
      </w:pPr>
      <w:rPr>
        <w:rFonts w:ascii="Courier New" w:hAnsi="Courier New" w:cs="Courier New" w:hint="default"/>
      </w:rPr>
    </w:lvl>
    <w:lvl w:ilvl="2" w:tplc="9D7625CA" w:tentative="1">
      <w:start w:val="1"/>
      <w:numFmt w:val="bullet"/>
      <w:lvlText w:val=""/>
      <w:lvlJc w:val="left"/>
      <w:pPr>
        <w:ind w:left="2160" w:hanging="360"/>
      </w:pPr>
      <w:rPr>
        <w:rFonts w:ascii="Wingdings" w:hAnsi="Wingdings" w:hint="default"/>
      </w:rPr>
    </w:lvl>
    <w:lvl w:ilvl="3" w:tplc="3516FC18" w:tentative="1">
      <w:start w:val="1"/>
      <w:numFmt w:val="bullet"/>
      <w:lvlText w:val=""/>
      <w:lvlJc w:val="left"/>
      <w:pPr>
        <w:ind w:left="2880" w:hanging="360"/>
      </w:pPr>
      <w:rPr>
        <w:rFonts w:ascii="Symbol" w:hAnsi="Symbol" w:hint="default"/>
      </w:rPr>
    </w:lvl>
    <w:lvl w:ilvl="4" w:tplc="BD18DACC" w:tentative="1">
      <w:start w:val="1"/>
      <w:numFmt w:val="bullet"/>
      <w:lvlText w:val="o"/>
      <w:lvlJc w:val="left"/>
      <w:pPr>
        <w:ind w:left="3600" w:hanging="360"/>
      </w:pPr>
      <w:rPr>
        <w:rFonts w:ascii="Courier New" w:hAnsi="Courier New" w:cs="Courier New" w:hint="default"/>
      </w:rPr>
    </w:lvl>
    <w:lvl w:ilvl="5" w:tplc="6AB060C2" w:tentative="1">
      <w:start w:val="1"/>
      <w:numFmt w:val="bullet"/>
      <w:lvlText w:val=""/>
      <w:lvlJc w:val="left"/>
      <w:pPr>
        <w:ind w:left="4320" w:hanging="360"/>
      </w:pPr>
      <w:rPr>
        <w:rFonts w:ascii="Wingdings" w:hAnsi="Wingdings" w:hint="default"/>
      </w:rPr>
    </w:lvl>
    <w:lvl w:ilvl="6" w:tplc="714C1314" w:tentative="1">
      <w:start w:val="1"/>
      <w:numFmt w:val="bullet"/>
      <w:lvlText w:val=""/>
      <w:lvlJc w:val="left"/>
      <w:pPr>
        <w:ind w:left="5040" w:hanging="360"/>
      </w:pPr>
      <w:rPr>
        <w:rFonts w:ascii="Symbol" w:hAnsi="Symbol" w:hint="default"/>
      </w:rPr>
    </w:lvl>
    <w:lvl w:ilvl="7" w:tplc="2E72354E" w:tentative="1">
      <w:start w:val="1"/>
      <w:numFmt w:val="bullet"/>
      <w:lvlText w:val="o"/>
      <w:lvlJc w:val="left"/>
      <w:pPr>
        <w:ind w:left="5760" w:hanging="360"/>
      </w:pPr>
      <w:rPr>
        <w:rFonts w:ascii="Courier New" w:hAnsi="Courier New" w:cs="Courier New" w:hint="default"/>
      </w:rPr>
    </w:lvl>
    <w:lvl w:ilvl="8" w:tplc="6A26B5CA" w:tentative="1">
      <w:start w:val="1"/>
      <w:numFmt w:val="bullet"/>
      <w:lvlText w:val=""/>
      <w:lvlJc w:val="left"/>
      <w:pPr>
        <w:ind w:left="6480" w:hanging="360"/>
      </w:pPr>
      <w:rPr>
        <w:rFonts w:ascii="Wingdings" w:hAnsi="Wingdings" w:hint="default"/>
      </w:rPr>
    </w:lvl>
  </w:abstractNum>
  <w:abstractNum w:abstractNumId="243" w15:restartNumberingAfterBreak="0">
    <w:nsid w:val="7A7362B7"/>
    <w:multiLevelType w:val="hybridMultilevel"/>
    <w:tmpl w:val="98989BAC"/>
    <w:lvl w:ilvl="0" w:tplc="A1049D36">
      <w:start w:val="1"/>
      <w:numFmt w:val="bullet"/>
      <w:lvlText w:val=""/>
      <w:lvlJc w:val="left"/>
      <w:pPr>
        <w:ind w:left="720" w:hanging="360"/>
      </w:pPr>
      <w:rPr>
        <w:rFonts w:ascii="Symbol" w:hAnsi="Symbol" w:hint="default"/>
      </w:rPr>
    </w:lvl>
    <w:lvl w:ilvl="1" w:tplc="934A2330">
      <w:start w:val="1"/>
      <w:numFmt w:val="bullet"/>
      <w:lvlText w:val="o"/>
      <w:lvlJc w:val="left"/>
      <w:pPr>
        <w:ind w:left="1440" w:hanging="360"/>
      </w:pPr>
      <w:rPr>
        <w:rFonts w:ascii="Courier New" w:hAnsi="Courier New" w:cs="Courier New" w:hint="default"/>
      </w:rPr>
    </w:lvl>
    <w:lvl w:ilvl="2" w:tplc="68EA6ECC" w:tentative="1">
      <w:start w:val="1"/>
      <w:numFmt w:val="bullet"/>
      <w:lvlText w:val=""/>
      <w:lvlJc w:val="left"/>
      <w:pPr>
        <w:ind w:left="2160" w:hanging="360"/>
      </w:pPr>
      <w:rPr>
        <w:rFonts w:ascii="Wingdings" w:hAnsi="Wingdings" w:hint="default"/>
      </w:rPr>
    </w:lvl>
    <w:lvl w:ilvl="3" w:tplc="1CF2C218" w:tentative="1">
      <w:start w:val="1"/>
      <w:numFmt w:val="bullet"/>
      <w:lvlText w:val=""/>
      <w:lvlJc w:val="left"/>
      <w:pPr>
        <w:ind w:left="2880" w:hanging="360"/>
      </w:pPr>
      <w:rPr>
        <w:rFonts w:ascii="Symbol" w:hAnsi="Symbol" w:hint="default"/>
      </w:rPr>
    </w:lvl>
    <w:lvl w:ilvl="4" w:tplc="C0A4EE92" w:tentative="1">
      <w:start w:val="1"/>
      <w:numFmt w:val="bullet"/>
      <w:lvlText w:val="o"/>
      <w:lvlJc w:val="left"/>
      <w:pPr>
        <w:ind w:left="3600" w:hanging="360"/>
      </w:pPr>
      <w:rPr>
        <w:rFonts w:ascii="Courier New" w:hAnsi="Courier New" w:cs="Courier New" w:hint="default"/>
      </w:rPr>
    </w:lvl>
    <w:lvl w:ilvl="5" w:tplc="00728FD4" w:tentative="1">
      <w:start w:val="1"/>
      <w:numFmt w:val="bullet"/>
      <w:lvlText w:val=""/>
      <w:lvlJc w:val="left"/>
      <w:pPr>
        <w:ind w:left="4320" w:hanging="360"/>
      </w:pPr>
      <w:rPr>
        <w:rFonts w:ascii="Wingdings" w:hAnsi="Wingdings" w:hint="default"/>
      </w:rPr>
    </w:lvl>
    <w:lvl w:ilvl="6" w:tplc="1D0814DE" w:tentative="1">
      <w:start w:val="1"/>
      <w:numFmt w:val="bullet"/>
      <w:lvlText w:val=""/>
      <w:lvlJc w:val="left"/>
      <w:pPr>
        <w:ind w:left="5040" w:hanging="360"/>
      </w:pPr>
      <w:rPr>
        <w:rFonts w:ascii="Symbol" w:hAnsi="Symbol" w:hint="default"/>
      </w:rPr>
    </w:lvl>
    <w:lvl w:ilvl="7" w:tplc="04685EEE" w:tentative="1">
      <w:start w:val="1"/>
      <w:numFmt w:val="bullet"/>
      <w:lvlText w:val="o"/>
      <w:lvlJc w:val="left"/>
      <w:pPr>
        <w:ind w:left="5760" w:hanging="360"/>
      </w:pPr>
      <w:rPr>
        <w:rFonts w:ascii="Courier New" w:hAnsi="Courier New" w:cs="Courier New" w:hint="default"/>
      </w:rPr>
    </w:lvl>
    <w:lvl w:ilvl="8" w:tplc="6B74AFD8" w:tentative="1">
      <w:start w:val="1"/>
      <w:numFmt w:val="bullet"/>
      <w:lvlText w:val=""/>
      <w:lvlJc w:val="left"/>
      <w:pPr>
        <w:ind w:left="6480" w:hanging="360"/>
      </w:pPr>
      <w:rPr>
        <w:rFonts w:ascii="Wingdings" w:hAnsi="Wingdings" w:hint="default"/>
      </w:rPr>
    </w:lvl>
  </w:abstractNum>
  <w:abstractNum w:abstractNumId="244" w15:restartNumberingAfterBreak="0">
    <w:nsid w:val="7AD479BA"/>
    <w:multiLevelType w:val="hybridMultilevel"/>
    <w:tmpl w:val="6F1AB1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5" w15:restartNumberingAfterBreak="0">
    <w:nsid w:val="7B3E5197"/>
    <w:multiLevelType w:val="hybridMultilevel"/>
    <w:tmpl w:val="C38EA1FA"/>
    <w:lvl w:ilvl="0" w:tplc="A54E0C6A">
      <w:start w:val="1"/>
      <w:numFmt w:val="decimal"/>
      <w:lvlText w:val="%1."/>
      <w:lvlJc w:val="left"/>
      <w:pPr>
        <w:ind w:left="720" w:hanging="360"/>
      </w:pPr>
    </w:lvl>
    <w:lvl w:ilvl="1" w:tplc="C3648F04">
      <w:start w:val="1"/>
      <w:numFmt w:val="lowerLetter"/>
      <w:lvlText w:val="%2."/>
      <w:lvlJc w:val="left"/>
      <w:pPr>
        <w:ind w:left="1440" w:hanging="360"/>
      </w:pPr>
    </w:lvl>
    <w:lvl w:ilvl="2" w:tplc="F606DCF0" w:tentative="1">
      <w:start w:val="1"/>
      <w:numFmt w:val="lowerRoman"/>
      <w:lvlText w:val="%3."/>
      <w:lvlJc w:val="right"/>
      <w:pPr>
        <w:ind w:left="2160" w:hanging="180"/>
      </w:pPr>
    </w:lvl>
    <w:lvl w:ilvl="3" w:tplc="7BF8542C" w:tentative="1">
      <w:start w:val="1"/>
      <w:numFmt w:val="decimal"/>
      <w:lvlText w:val="%4."/>
      <w:lvlJc w:val="left"/>
      <w:pPr>
        <w:ind w:left="2880" w:hanging="360"/>
      </w:pPr>
    </w:lvl>
    <w:lvl w:ilvl="4" w:tplc="79900564" w:tentative="1">
      <w:start w:val="1"/>
      <w:numFmt w:val="lowerLetter"/>
      <w:lvlText w:val="%5."/>
      <w:lvlJc w:val="left"/>
      <w:pPr>
        <w:ind w:left="3600" w:hanging="360"/>
      </w:pPr>
    </w:lvl>
    <w:lvl w:ilvl="5" w:tplc="137E12EE" w:tentative="1">
      <w:start w:val="1"/>
      <w:numFmt w:val="lowerRoman"/>
      <w:lvlText w:val="%6."/>
      <w:lvlJc w:val="right"/>
      <w:pPr>
        <w:ind w:left="4320" w:hanging="180"/>
      </w:pPr>
    </w:lvl>
    <w:lvl w:ilvl="6" w:tplc="AEDCB384" w:tentative="1">
      <w:start w:val="1"/>
      <w:numFmt w:val="decimal"/>
      <w:lvlText w:val="%7."/>
      <w:lvlJc w:val="left"/>
      <w:pPr>
        <w:ind w:left="5040" w:hanging="360"/>
      </w:pPr>
    </w:lvl>
    <w:lvl w:ilvl="7" w:tplc="7D0CADC4" w:tentative="1">
      <w:start w:val="1"/>
      <w:numFmt w:val="lowerLetter"/>
      <w:lvlText w:val="%8."/>
      <w:lvlJc w:val="left"/>
      <w:pPr>
        <w:ind w:left="5760" w:hanging="360"/>
      </w:pPr>
    </w:lvl>
    <w:lvl w:ilvl="8" w:tplc="C9262A0C" w:tentative="1">
      <w:start w:val="1"/>
      <w:numFmt w:val="lowerRoman"/>
      <w:lvlText w:val="%9."/>
      <w:lvlJc w:val="right"/>
      <w:pPr>
        <w:ind w:left="6480" w:hanging="180"/>
      </w:pPr>
    </w:lvl>
  </w:abstractNum>
  <w:abstractNum w:abstractNumId="246" w15:restartNumberingAfterBreak="0">
    <w:nsid w:val="7BF121B2"/>
    <w:multiLevelType w:val="hybridMultilevel"/>
    <w:tmpl w:val="D904F6AA"/>
    <w:lvl w:ilvl="0" w:tplc="980EBA74">
      <w:start w:val="1"/>
      <w:numFmt w:val="bullet"/>
      <w:lvlText w:val=""/>
      <w:lvlJc w:val="left"/>
      <w:pPr>
        <w:ind w:left="720" w:hanging="360"/>
      </w:pPr>
      <w:rPr>
        <w:rFonts w:ascii="Symbol" w:hAnsi="Symbol" w:hint="default"/>
      </w:rPr>
    </w:lvl>
    <w:lvl w:ilvl="1" w:tplc="69D0E2D4" w:tentative="1">
      <w:start w:val="1"/>
      <w:numFmt w:val="bullet"/>
      <w:lvlText w:val="o"/>
      <w:lvlJc w:val="left"/>
      <w:pPr>
        <w:ind w:left="1440" w:hanging="360"/>
      </w:pPr>
      <w:rPr>
        <w:rFonts w:ascii="Courier New" w:hAnsi="Courier New" w:cs="Courier New" w:hint="default"/>
      </w:rPr>
    </w:lvl>
    <w:lvl w:ilvl="2" w:tplc="9AA6452E" w:tentative="1">
      <w:start w:val="1"/>
      <w:numFmt w:val="bullet"/>
      <w:lvlText w:val=""/>
      <w:lvlJc w:val="left"/>
      <w:pPr>
        <w:ind w:left="2160" w:hanging="360"/>
      </w:pPr>
      <w:rPr>
        <w:rFonts w:ascii="Wingdings" w:hAnsi="Wingdings" w:hint="default"/>
      </w:rPr>
    </w:lvl>
    <w:lvl w:ilvl="3" w:tplc="7186A692" w:tentative="1">
      <w:start w:val="1"/>
      <w:numFmt w:val="bullet"/>
      <w:lvlText w:val=""/>
      <w:lvlJc w:val="left"/>
      <w:pPr>
        <w:ind w:left="2880" w:hanging="360"/>
      </w:pPr>
      <w:rPr>
        <w:rFonts w:ascii="Symbol" w:hAnsi="Symbol" w:hint="default"/>
      </w:rPr>
    </w:lvl>
    <w:lvl w:ilvl="4" w:tplc="AAE25356" w:tentative="1">
      <w:start w:val="1"/>
      <w:numFmt w:val="bullet"/>
      <w:lvlText w:val="o"/>
      <w:lvlJc w:val="left"/>
      <w:pPr>
        <w:ind w:left="3600" w:hanging="360"/>
      </w:pPr>
      <w:rPr>
        <w:rFonts w:ascii="Courier New" w:hAnsi="Courier New" w:cs="Courier New" w:hint="default"/>
      </w:rPr>
    </w:lvl>
    <w:lvl w:ilvl="5" w:tplc="7704602A" w:tentative="1">
      <w:start w:val="1"/>
      <w:numFmt w:val="bullet"/>
      <w:lvlText w:val=""/>
      <w:lvlJc w:val="left"/>
      <w:pPr>
        <w:ind w:left="4320" w:hanging="360"/>
      </w:pPr>
      <w:rPr>
        <w:rFonts w:ascii="Wingdings" w:hAnsi="Wingdings" w:hint="default"/>
      </w:rPr>
    </w:lvl>
    <w:lvl w:ilvl="6" w:tplc="9E7A59E4" w:tentative="1">
      <w:start w:val="1"/>
      <w:numFmt w:val="bullet"/>
      <w:lvlText w:val=""/>
      <w:lvlJc w:val="left"/>
      <w:pPr>
        <w:ind w:left="5040" w:hanging="360"/>
      </w:pPr>
      <w:rPr>
        <w:rFonts w:ascii="Symbol" w:hAnsi="Symbol" w:hint="default"/>
      </w:rPr>
    </w:lvl>
    <w:lvl w:ilvl="7" w:tplc="F9BC4C26" w:tentative="1">
      <w:start w:val="1"/>
      <w:numFmt w:val="bullet"/>
      <w:lvlText w:val="o"/>
      <w:lvlJc w:val="left"/>
      <w:pPr>
        <w:ind w:left="5760" w:hanging="360"/>
      </w:pPr>
      <w:rPr>
        <w:rFonts w:ascii="Courier New" w:hAnsi="Courier New" w:cs="Courier New" w:hint="default"/>
      </w:rPr>
    </w:lvl>
    <w:lvl w:ilvl="8" w:tplc="DFD0D964" w:tentative="1">
      <w:start w:val="1"/>
      <w:numFmt w:val="bullet"/>
      <w:lvlText w:val=""/>
      <w:lvlJc w:val="left"/>
      <w:pPr>
        <w:ind w:left="6480" w:hanging="360"/>
      </w:pPr>
      <w:rPr>
        <w:rFonts w:ascii="Wingdings" w:hAnsi="Wingdings" w:hint="default"/>
      </w:rPr>
    </w:lvl>
  </w:abstractNum>
  <w:abstractNum w:abstractNumId="247" w15:restartNumberingAfterBreak="0">
    <w:nsid w:val="7C4E7CD1"/>
    <w:multiLevelType w:val="hybridMultilevel"/>
    <w:tmpl w:val="651678F6"/>
    <w:lvl w:ilvl="0" w:tplc="D58A98E0">
      <w:start w:val="1"/>
      <w:numFmt w:val="bullet"/>
      <w:lvlText w:val=""/>
      <w:lvlJc w:val="left"/>
      <w:pPr>
        <w:ind w:left="720" w:hanging="360"/>
      </w:pPr>
      <w:rPr>
        <w:rFonts w:ascii="Symbol" w:hAnsi="Symbol" w:hint="default"/>
      </w:rPr>
    </w:lvl>
    <w:lvl w:ilvl="1" w:tplc="42562E72" w:tentative="1">
      <w:start w:val="1"/>
      <w:numFmt w:val="bullet"/>
      <w:lvlText w:val="o"/>
      <w:lvlJc w:val="left"/>
      <w:pPr>
        <w:ind w:left="1440" w:hanging="360"/>
      </w:pPr>
      <w:rPr>
        <w:rFonts w:ascii="Courier New" w:hAnsi="Courier New" w:cs="Courier New" w:hint="default"/>
      </w:rPr>
    </w:lvl>
    <w:lvl w:ilvl="2" w:tplc="0FBABDA2" w:tentative="1">
      <w:start w:val="1"/>
      <w:numFmt w:val="bullet"/>
      <w:lvlText w:val=""/>
      <w:lvlJc w:val="left"/>
      <w:pPr>
        <w:ind w:left="2160" w:hanging="360"/>
      </w:pPr>
      <w:rPr>
        <w:rFonts w:ascii="Wingdings" w:hAnsi="Wingdings" w:hint="default"/>
      </w:rPr>
    </w:lvl>
    <w:lvl w:ilvl="3" w:tplc="6614A506" w:tentative="1">
      <w:start w:val="1"/>
      <w:numFmt w:val="bullet"/>
      <w:lvlText w:val=""/>
      <w:lvlJc w:val="left"/>
      <w:pPr>
        <w:ind w:left="2880" w:hanging="360"/>
      </w:pPr>
      <w:rPr>
        <w:rFonts w:ascii="Symbol" w:hAnsi="Symbol" w:hint="default"/>
      </w:rPr>
    </w:lvl>
    <w:lvl w:ilvl="4" w:tplc="69100C3A" w:tentative="1">
      <w:start w:val="1"/>
      <w:numFmt w:val="bullet"/>
      <w:lvlText w:val="o"/>
      <w:lvlJc w:val="left"/>
      <w:pPr>
        <w:ind w:left="3600" w:hanging="360"/>
      </w:pPr>
      <w:rPr>
        <w:rFonts w:ascii="Courier New" w:hAnsi="Courier New" w:cs="Courier New" w:hint="default"/>
      </w:rPr>
    </w:lvl>
    <w:lvl w:ilvl="5" w:tplc="63D41172" w:tentative="1">
      <w:start w:val="1"/>
      <w:numFmt w:val="bullet"/>
      <w:lvlText w:val=""/>
      <w:lvlJc w:val="left"/>
      <w:pPr>
        <w:ind w:left="4320" w:hanging="360"/>
      </w:pPr>
      <w:rPr>
        <w:rFonts w:ascii="Wingdings" w:hAnsi="Wingdings" w:hint="default"/>
      </w:rPr>
    </w:lvl>
    <w:lvl w:ilvl="6" w:tplc="9EB06682" w:tentative="1">
      <w:start w:val="1"/>
      <w:numFmt w:val="bullet"/>
      <w:lvlText w:val=""/>
      <w:lvlJc w:val="left"/>
      <w:pPr>
        <w:ind w:left="5040" w:hanging="360"/>
      </w:pPr>
      <w:rPr>
        <w:rFonts w:ascii="Symbol" w:hAnsi="Symbol" w:hint="default"/>
      </w:rPr>
    </w:lvl>
    <w:lvl w:ilvl="7" w:tplc="0C660C40" w:tentative="1">
      <w:start w:val="1"/>
      <w:numFmt w:val="bullet"/>
      <w:lvlText w:val="o"/>
      <w:lvlJc w:val="left"/>
      <w:pPr>
        <w:ind w:left="5760" w:hanging="360"/>
      </w:pPr>
      <w:rPr>
        <w:rFonts w:ascii="Courier New" w:hAnsi="Courier New" w:cs="Courier New" w:hint="default"/>
      </w:rPr>
    </w:lvl>
    <w:lvl w:ilvl="8" w:tplc="417ECB22" w:tentative="1">
      <w:start w:val="1"/>
      <w:numFmt w:val="bullet"/>
      <w:lvlText w:val=""/>
      <w:lvlJc w:val="left"/>
      <w:pPr>
        <w:ind w:left="6480" w:hanging="360"/>
      </w:pPr>
      <w:rPr>
        <w:rFonts w:ascii="Wingdings" w:hAnsi="Wingdings" w:hint="default"/>
      </w:rPr>
    </w:lvl>
  </w:abstractNum>
  <w:abstractNum w:abstractNumId="248" w15:restartNumberingAfterBreak="0">
    <w:nsid w:val="7C9D7859"/>
    <w:multiLevelType w:val="hybridMultilevel"/>
    <w:tmpl w:val="8990FC3A"/>
    <w:lvl w:ilvl="0" w:tplc="CDBC216C">
      <w:start w:val="1"/>
      <w:numFmt w:val="bullet"/>
      <w:lvlText w:val=""/>
      <w:lvlJc w:val="left"/>
      <w:pPr>
        <w:ind w:left="720" w:hanging="360"/>
      </w:pPr>
      <w:rPr>
        <w:rFonts w:ascii="Symbol" w:hAnsi="Symbol" w:hint="default"/>
      </w:rPr>
    </w:lvl>
    <w:lvl w:ilvl="1" w:tplc="A9549E88" w:tentative="1">
      <w:start w:val="1"/>
      <w:numFmt w:val="bullet"/>
      <w:lvlText w:val="o"/>
      <w:lvlJc w:val="left"/>
      <w:pPr>
        <w:ind w:left="1440" w:hanging="360"/>
      </w:pPr>
      <w:rPr>
        <w:rFonts w:ascii="Courier New" w:hAnsi="Courier New" w:cs="Courier New" w:hint="default"/>
      </w:rPr>
    </w:lvl>
    <w:lvl w:ilvl="2" w:tplc="572222AE" w:tentative="1">
      <w:start w:val="1"/>
      <w:numFmt w:val="bullet"/>
      <w:lvlText w:val=""/>
      <w:lvlJc w:val="left"/>
      <w:pPr>
        <w:ind w:left="2160" w:hanging="360"/>
      </w:pPr>
      <w:rPr>
        <w:rFonts w:ascii="Wingdings" w:hAnsi="Wingdings" w:hint="default"/>
      </w:rPr>
    </w:lvl>
    <w:lvl w:ilvl="3" w:tplc="CFF8150A" w:tentative="1">
      <w:start w:val="1"/>
      <w:numFmt w:val="bullet"/>
      <w:lvlText w:val=""/>
      <w:lvlJc w:val="left"/>
      <w:pPr>
        <w:ind w:left="2880" w:hanging="360"/>
      </w:pPr>
      <w:rPr>
        <w:rFonts w:ascii="Symbol" w:hAnsi="Symbol" w:hint="default"/>
      </w:rPr>
    </w:lvl>
    <w:lvl w:ilvl="4" w:tplc="7F36DCE4" w:tentative="1">
      <w:start w:val="1"/>
      <w:numFmt w:val="bullet"/>
      <w:lvlText w:val="o"/>
      <w:lvlJc w:val="left"/>
      <w:pPr>
        <w:ind w:left="3600" w:hanging="360"/>
      </w:pPr>
      <w:rPr>
        <w:rFonts w:ascii="Courier New" w:hAnsi="Courier New" w:cs="Courier New" w:hint="default"/>
      </w:rPr>
    </w:lvl>
    <w:lvl w:ilvl="5" w:tplc="A6E4F86A" w:tentative="1">
      <w:start w:val="1"/>
      <w:numFmt w:val="bullet"/>
      <w:lvlText w:val=""/>
      <w:lvlJc w:val="left"/>
      <w:pPr>
        <w:ind w:left="4320" w:hanging="360"/>
      </w:pPr>
      <w:rPr>
        <w:rFonts w:ascii="Wingdings" w:hAnsi="Wingdings" w:hint="default"/>
      </w:rPr>
    </w:lvl>
    <w:lvl w:ilvl="6" w:tplc="9072D4AA" w:tentative="1">
      <w:start w:val="1"/>
      <w:numFmt w:val="bullet"/>
      <w:lvlText w:val=""/>
      <w:lvlJc w:val="left"/>
      <w:pPr>
        <w:ind w:left="5040" w:hanging="360"/>
      </w:pPr>
      <w:rPr>
        <w:rFonts w:ascii="Symbol" w:hAnsi="Symbol" w:hint="default"/>
      </w:rPr>
    </w:lvl>
    <w:lvl w:ilvl="7" w:tplc="0D7CA5F8" w:tentative="1">
      <w:start w:val="1"/>
      <w:numFmt w:val="bullet"/>
      <w:lvlText w:val="o"/>
      <w:lvlJc w:val="left"/>
      <w:pPr>
        <w:ind w:left="5760" w:hanging="360"/>
      </w:pPr>
      <w:rPr>
        <w:rFonts w:ascii="Courier New" w:hAnsi="Courier New" w:cs="Courier New" w:hint="default"/>
      </w:rPr>
    </w:lvl>
    <w:lvl w:ilvl="8" w:tplc="B96C1B8E" w:tentative="1">
      <w:start w:val="1"/>
      <w:numFmt w:val="bullet"/>
      <w:lvlText w:val=""/>
      <w:lvlJc w:val="left"/>
      <w:pPr>
        <w:ind w:left="6480" w:hanging="360"/>
      </w:pPr>
      <w:rPr>
        <w:rFonts w:ascii="Wingdings" w:hAnsi="Wingdings" w:hint="default"/>
      </w:rPr>
    </w:lvl>
  </w:abstractNum>
  <w:abstractNum w:abstractNumId="249" w15:restartNumberingAfterBreak="0">
    <w:nsid w:val="7E04405D"/>
    <w:multiLevelType w:val="hybridMultilevel"/>
    <w:tmpl w:val="BE66F7F8"/>
    <w:lvl w:ilvl="0" w:tplc="87DC6476">
      <w:start w:val="1"/>
      <w:numFmt w:val="bullet"/>
      <w:lvlText w:val=""/>
      <w:lvlJc w:val="left"/>
      <w:pPr>
        <w:ind w:left="720" w:hanging="360"/>
      </w:pPr>
      <w:rPr>
        <w:rFonts w:ascii="Symbol" w:hAnsi="Symbol" w:hint="default"/>
      </w:rPr>
    </w:lvl>
    <w:lvl w:ilvl="1" w:tplc="60A4CB28" w:tentative="1">
      <w:start w:val="1"/>
      <w:numFmt w:val="bullet"/>
      <w:lvlText w:val="o"/>
      <w:lvlJc w:val="left"/>
      <w:pPr>
        <w:ind w:left="1440" w:hanging="360"/>
      </w:pPr>
      <w:rPr>
        <w:rFonts w:ascii="Courier New" w:hAnsi="Courier New" w:cs="Courier New" w:hint="default"/>
      </w:rPr>
    </w:lvl>
    <w:lvl w:ilvl="2" w:tplc="4A5C1CBE" w:tentative="1">
      <w:start w:val="1"/>
      <w:numFmt w:val="bullet"/>
      <w:lvlText w:val=""/>
      <w:lvlJc w:val="left"/>
      <w:pPr>
        <w:ind w:left="2160" w:hanging="360"/>
      </w:pPr>
      <w:rPr>
        <w:rFonts w:ascii="Wingdings" w:hAnsi="Wingdings" w:hint="default"/>
      </w:rPr>
    </w:lvl>
    <w:lvl w:ilvl="3" w:tplc="0B96C118" w:tentative="1">
      <w:start w:val="1"/>
      <w:numFmt w:val="bullet"/>
      <w:lvlText w:val=""/>
      <w:lvlJc w:val="left"/>
      <w:pPr>
        <w:ind w:left="2880" w:hanging="360"/>
      </w:pPr>
      <w:rPr>
        <w:rFonts w:ascii="Symbol" w:hAnsi="Symbol" w:hint="default"/>
      </w:rPr>
    </w:lvl>
    <w:lvl w:ilvl="4" w:tplc="4B58DD68" w:tentative="1">
      <w:start w:val="1"/>
      <w:numFmt w:val="bullet"/>
      <w:lvlText w:val="o"/>
      <w:lvlJc w:val="left"/>
      <w:pPr>
        <w:ind w:left="3600" w:hanging="360"/>
      </w:pPr>
      <w:rPr>
        <w:rFonts w:ascii="Courier New" w:hAnsi="Courier New" w:cs="Courier New" w:hint="default"/>
      </w:rPr>
    </w:lvl>
    <w:lvl w:ilvl="5" w:tplc="994680B8" w:tentative="1">
      <w:start w:val="1"/>
      <w:numFmt w:val="bullet"/>
      <w:lvlText w:val=""/>
      <w:lvlJc w:val="left"/>
      <w:pPr>
        <w:ind w:left="4320" w:hanging="360"/>
      </w:pPr>
      <w:rPr>
        <w:rFonts w:ascii="Wingdings" w:hAnsi="Wingdings" w:hint="default"/>
      </w:rPr>
    </w:lvl>
    <w:lvl w:ilvl="6" w:tplc="6FDA9E1A" w:tentative="1">
      <w:start w:val="1"/>
      <w:numFmt w:val="bullet"/>
      <w:lvlText w:val=""/>
      <w:lvlJc w:val="left"/>
      <w:pPr>
        <w:ind w:left="5040" w:hanging="360"/>
      </w:pPr>
      <w:rPr>
        <w:rFonts w:ascii="Symbol" w:hAnsi="Symbol" w:hint="default"/>
      </w:rPr>
    </w:lvl>
    <w:lvl w:ilvl="7" w:tplc="ED0471EC" w:tentative="1">
      <w:start w:val="1"/>
      <w:numFmt w:val="bullet"/>
      <w:lvlText w:val="o"/>
      <w:lvlJc w:val="left"/>
      <w:pPr>
        <w:ind w:left="5760" w:hanging="360"/>
      </w:pPr>
      <w:rPr>
        <w:rFonts w:ascii="Courier New" w:hAnsi="Courier New" w:cs="Courier New" w:hint="default"/>
      </w:rPr>
    </w:lvl>
    <w:lvl w:ilvl="8" w:tplc="F5B0E5F2" w:tentative="1">
      <w:start w:val="1"/>
      <w:numFmt w:val="bullet"/>
      <w:lvlText w:val=""/>
      <w:lvlJc w:val="left"/>
      <w:pPr>
        <w:ind w:left="6480" w:hanging="360"/>
      </w:pPr>
      <w:rPr>
        <w:rFonts w:ascii="Wingdings" w:hAnsi="Wingdings" w:hint="default"/>
      </w:rPr>
    </w:lvl>
  </w:abstractNum>
  <w:abstractNum w:abstractNumId="250" w15:restartNumberingAfterBreak="0">
    <w:nsid w:val="7EB255AD"/>
    <w:multiLevelType w:val="hybridMultilevel"/>
    <w:tmpl w:val="4E685D48"/>
    <w:lvl w:ilvl="0" w:tplc="E80A74DE">
      <w:start w:val="1"/>
      <w:numFmt w:val="decimal"/>
      <w:lvlText w:val="%1."/>
      <w:lvlJc w:val="left"/>
      <w:pPr>
        <w:ind w:left="720" w:hanging="360"/>
      </w:pPr>
    </w:lvl>
    <w:lvl w:ilvl="1" w:tplc="EC54EBA0">
      <w:start w:val="1"/>
      <w:numFmt w:val="lowerLetter"/>
      <w:lvlText w:val="%2."/>
      <w:lvlJc w:val="left"/>
      <w:pPr>
        <w:ind w:left="1440" w:hanging="360"/>
      </w:pPr>
    </w:lvl>
    <w:lvl w:ilvl="2" w:tplc="EF46FC9A" w:tentative="1">
      <w:start w:val="1"/>
      <w:numFmt w:val="lowerRoman"/>
      <w:lvlText w:val="%3."/>
      <w:lvlJc w:val="right"/>
      <w:pPr>
        <w:ind w:left="2160" w:hanging="180"/>
      </w:pPr>
    </w:lvl>
    <w:lvl w:ilvl="3" w:tplc="282EE00C" w:tentative="1">
      <w:start w:val="1"/>
      <w:numFmt w:val="decimal"/>
      <w:lvlText w:val="%4."/>
      <w:lvlJc w:val="left"/>
      <w:pPr>
        <w:ind w:left="2880" w:hanging="360"/>
      </w:pPr>
    </w:lvl>
    <w:lvl w:ilvl="4" w:tplc="C9C87BA8" w:tentative="1">
      <w:start w:val="1"/>
      <w:numFmt w:val="lowerLetter"/>
      <w:lvlText w:val="%5."/>
      <w:lvlJc w:val="left"/>
      <w:pPr>
        <w:ind w:left="3600" w:hanging="360"/>
      </w:pPr>
    </w:lvl>
    <w:lvl w:ilvl="5" w:tplc="7864EF10" w:tentative="1">
      <w:start w:val="1"/>
      <w:numFmt w:val="lowerRoman"/>
      <w:lvlText w:val="%6."/>
      <w:lvlJc w:val="right"/>
      <w:pPr>
        <w:ind w:left="4320" w:hanging="180"/>
      </w:pPr>
    </w:lvl>
    <w:lvl w:ilvl="6" w:tplc="D7520052" w:tentative="1">
      <w:start w:val="1"/>
      <w:numFmt w:val="decimal"/>
      <w:lvlText w:val="%7."/>
      <w:lvlJc w:val="left"/>
      <w:pPr>
        <w:ind w:left="5040" w:hanging="360"/>
      </w:pPr>
    </w:lvl>
    <w:lvl w:ilvl="7" w:tplc="80409AAA" w:tentative="1">
      <w:start w:val="1"/>
      <w:numFmt w:val="lowerLetter"/>
      <w:lvlText w:val="%8."/>
      <w:lvlJc w:val="left"/>
      <w:pPr>
        <w:ind w:left="5760" w:hanging="360"/>
      </w:pPr>
    </w:lvl>
    <w:lvl w:ilvl="8" w:tplc="ECDEB5DE" w:tentative="1">
      <w:start w:val="1"/>
      <w:numFmt w:val="lowerRoman"/>
      <w:lvlText w:val="%9."/>
      <w:lvlJc w:val="right"/>
      <w:pPr>
        <w:ind w:left="6480" w:hanging="180"/>
      </w:pPr>
    </w:lvl>
  </w:abstractNum>
  <w:num w:numId="1" w16cid:durableId="2145419202">
    <w:abstractNumId w:val="87"/>
  </w:num>
  <w:num w:numId="2" w16cid:durableId="745959972">
    <w:abstractNumId w:val="115"/>
  </w:num>
  <w:num w:numId="3" w16cid:durableId="387538177">
    <w:abstractNumId w:val="20"/>
  </w:num>
  <w:num w:numId="4" w16cid:durableId="906570936">
    <w:abstractNumId w:val="118"/>
  </w:num>
  <w:num w:numId="5" w16cid:durableId="2106150808">
    <w:abstractNumId w:val="235"/>
  </w:num>
  <w:num w:numId="6" w16cid:durableId="1710449049">
    <w:abstractNumId w:val="100"/>
  </w:num>
  <w:num w:numId="7" w16cid:durableId="1970668060">
    <w:abstractNumId w:val="112"/>
  </w:num>
  <w:num w:numId="8" w16cid:durableId="400561831">
    <w:abstractNumId w:val="138"/>
  </w:num>
  <w:num w:numId="9" w16cid:durableId="375159261">
    <w:abstractNumId w:val="97"/>
  </w:num>
  <w:num w:numId="10" w16cid:durableId="1481116484">
    <w:abstractNumId w:val="57"/>
  </w:num>
  <w:num w:numId="11" w16cid:durableId="1116604171">
    <w:abstractNumId w:val="24"/>
  </w:num>
  <w:num w:numId="12" w16cid:durableId="1689677488">
    <w:abstractNumId w:val="248"/>
  </w:num>
  <w:num w:numId="13" w16cid:durableId="148790732">
    <w:abstractNumId w:val="155"/>
  </w:num>
  <w:num w:numId="14" w16cid:durableId="1760372303">
    <w:abstractNumId w:val="88"/>
  </w:num>
  <w:num w:numId="15" w16cid:durableId="26685755">
    <w:abstractNumId w:val="81"/>
  </w:num>
  <w:num w:numId="16" w16cid:durableId="456148619">
    <w:abstractNumId w:val="25"/>
  </w:num>
  <w:num w:numId="17" w16cid:durableId="1603492578">
    <w:abstractNumId w:val="77"/>
  </w:num>
  <w:num w:numId="18" w16cid:durableId="12538954">
    <w:abstractNumId w:val="139"/>
  </w:num>
  <w:num w:numId="19" w16cid:durableId="2031955927">
    <w:abstractNumId w:val="22"/>
  </w:num>
  <w:num w:numId="20" w16cid:durableId="1128233808">
    <w:abstractNumId w:val="19"/>
  </w:num>
  <w:num w:numId="21" w16cid:durableId="1983198109">
    <w:abstractNumId w:val="74"/>
  </w:num>
  <w:num w:numId="22" w16cid:durableId="1150948410">
    <w:abstractNumId w:val="104"/>
  </w:num>
  <w:num w:numId="23" w16cid:durableId="495730491">
    <w:abstractNumId w:val="250"/>
  </w:num>
  <w:num w:numId="24" w16cid:durableId="200554734">
    <w:abstractNumId w:val="55"/>
  </w:num>
  <w:num w:numId="25" w16cid:durableId="1226725960">
    <w:abstractNumId w:val="206"/>
  </w:num>
  <w:num w:numId="26" w16cid:durableId="1545411031">
    <w:abstractNumId w:val="90"/>
  </w:num>
  <w:num w:numId="27" w16cid:durableId="840852785">
    <w:abstractNumId w:val="223"/>
  </w:num>
  <w:num w:numId="28" w16cid:durableId="5451136">
    <w:abstractNumId w:val="126"/>
  </w:num>
  <w:num w:numId="29" w16cid:durableId="1279290810">
    <w:abstractNumId w:val="190"/>
  </w:num>
  <w:num w:numId="30" w16cid:durableId="996804743">
    <w:abstractNumId w:val="114"/>
  </w:num>
  <w:num w:numId="31" w16cid:durableId="1630935724">
    <w:abstractNumId w:val="208"/>
  </w:num>
  <w:num w:numId="32" w16cid:durableId="301035271">
    <w:abstractNumId w:val="225"/>
  </w:num>
  <w:num w:numId="33" w16cid:durableId="643510345">
    <w:abstractNumId w:val="242"/>
  </w:num>
  <w:num w:numId="34" w16cid:durableId="600990758">
    <w:abstractNumId w:val="240"/>
  </w:num>
  <w:num w:numId="35" w16cid:durableId="294339592">
    <w:abstractNumId w:val="219"/>
  </w:num>
  <w:num w:numId="36" w16cid:durableId="677003579">
    <w:abstractNumId w:val="94"/>
  </w:num>
  <w:num w:numId="37" w16cid:durableId="2084718481">
    <w:abstractNumId w:val="86"/>
  </w:num>
  <w:num w:numId="38" w16cid:durableId="854730344">
    <w:abstractNumId w:val="182"/>
  </w:num>
  <w:num w:numId="39" w16cid:durableId="2011322419">
    <w:abstractNumId w:val="107"/>
  </w:num>
  <w:num w:numId="40" w16cid:durableId="705562935">
    <w:abstractNumId w:val="159"/>
  </w:num>
  <w:num w:numId="41" w16cid:durableId="607086880">
    <w:abstractNumId w:val="84"/>
  </w:num>
  <w:num w:numId="42" w16cid:durableId="1234773529">
    <w:abstractNumId w:val="15"/>
  </w:num>
  <w:num w:numId="43" w16cid:durableId="182593777">
    <w:abstractNumId w:val="116"/>
  </w:num>
  <w:num w:numId="44" w16cid:durableId="761530262">
    <w:abstractNumId w:val="54"/>
  </w:num>
  <w:num w:numId="45" w16cid:durableId="1747259098">
    <w:abstractNumId w:val="241"/>
  </w:num>
  <w:num w:numId="46" w16cid:durableId="1512992425">
    <w:abstractNumId w:val="183"/>
  </w:num>
  <w:num w:numId="47" w16cid:durableId="575944935">
    <w:abstractNumId w:val="140"/>
  </w:num>
  <w:num w:numId="48" w16cid:durableId="970089568">
    <w:abstractNumId w:val="186"/>
  </w:num>
  <w:num w:numId="49" w16cid:durableId="1977830334">
    <w:abstractNumId w:val="209"/>
  </w:num>
  <w:num w:numId="50" w16cid:durableId="1960184998">
    <w:abstractNumId w:val="66"/>
  </w:num>
  <w:num w:numId="51" w16cid:durableId="1831096803">
    <w:abstractNumId w:val="99"/>
  </w:num>
  <w:num w:numId="52" w16cid:durableId="2024551210">
    <w:abstractNumId w:val="78"/>
  </w:num>
  <w:num w:numId="53" w16cid:durableId="200751452">
    <w:abstractNumId w:val="217"/>
  </w:num>
  <w:num w:numId="54" w16cid:durableId="1909076784">
    <w:abstractNumId w:val="113"/>
  </w:num>
  <w:num w:numId="55" w16cid:durableId="36704099">
    <w:abstractNumId w:val="79"/>
  </w:num>
  <w:num w:numId="56" w16cid:durableId="814371942">
    <w:abstractNumId w:val="61"/>
  </w:num>
  <w:num w:numId="57" w16cid:durableId="1020424772">
    <w:abstractNumId w:val="89"/>
  </w:num>
  <w:num w:numId="58" w16cid:durableId="1896309560">
    <w:abstractNumId w:val="109"/>
  </w:num>
  <w:num w:numId="59" w16cid:durableId="53479105">
    <w:abstractNumId w:val="171"/>
  </w:num>
  <w:num w:numId="60" w16cid:durableId="2007391227">
    <w:abstractNumId w:val="106"/>
  </w:num>
  <w:num w:numId="61" w16cid:durableId="1195114896">
    <w:abstractNumId w:val="148"/>
  </w:num>
  <w:num w:numId="62" w16cid:durableId="1481537937">
    <w:abstractNumId w:val="83"/>
  </w:num>
  <w:num w:numId="63" w16cid:durableId="1253470565">
    <w:abstractNumId w:val="117"/>
  </w:num>
  <w:num w:numId="64" w16cid:durableId="828834753">
    <w:abstractNumId w:val="180"/>
  </w:num>
  <w:num w:numId="65" w16cid:durableId="816923324">
    <w:abstractNumId w:val="101"/>
  </w:num>
  <w:num w:numId="66" w16cid:durableId="244077351">
    <w:abstractNumId w:val="185"/>
  </w:num>
  <w:num w:numId="67" w16cid:durableId="1237202509">
    <w:abstractNumId w:val="46"/>
  </w:num>
  <w:num w:numId="68" w16cid:durableId="1057898389">
    <w:abstractNumId w:val="91"/>
  </w:num>
  <w:num w:numId="69" w16cid:durableId="753741995">
    <w:abstractNumId w:val="56"/>
  </w:num>
  <w:num w:numId="70" w16cid:durableId="1106853850">
    <w:abstractNumId w:val="222"/>
  </w:num>
  <w:num w:numId="71" w16cid:durableId="1777822539">
    <w:abstractNumId w:val="44"/>
  </w:num>
  <w:num w:numId="72" w16cid:durableId="63064719">
    <w:abstractNumId w:val="92"/>
  </w:num>
  <w:num w:numId="73" w16cid:durableId="762840643">
    <w:abstractNumId w:val="125"/>
  </w:num>
  <w:num w:numId="74" w16cid:durableId="23405627">
    <w:abstractNumId w:val="70"/>
  </w:num>
  <w:num w:numId="75" w16cid:durableId="1629775307">
    <w:abstractNumId w:val="150"/>
  </w:num>
  <w:num w:numId="76" w16cid:durableId="587617736">
    <w:abstractNumId w:val="179"/>
  </w:num>
  <w:num w:numId="77" w16cid:durableId="1264342604">
    <w:abstractNumId w:val="231"/>
  </w:num>
  <w:num w:numId="78" w16cid:durableId="1810783918">
    <w:abstractNumId w:val="211"/>
  </w:num>
  <w:num w:numId="79" w16cid:durableId="27222825">
    <w:abstractNumId w:val="119"/>
  </w:num>
  <w:num w:numId="80" w16cid:durableId="1507133909">
    <w:abstractNumId w:val="122"/>
  </w:num>
  <w:num w:numId="81" w16cid:durableId="1072116068">
    <w:abstractNumId w:val="239"/>
  </w:num>
  <w:num w:numId="82" w16cid:durableId="828904832">
    <w:abstractNumId w:val="34"/>
  </w:num>
  <w:num w:numId="83" w16cid:durableId="606274355">
    <w:abstractNumId w:val="49"/>
  </w:num>
  <w:num w:numId="84" w16cid:durableId="1662540428">
    <w:abstractNumId w:val="93"/>
  </w:num>
  <w:num w:numId="85" w16cid:durableId="731346364">
    <w:abstractNumId w:val="95"/>
  </w:num>
  <w:num w:numId="86" w16cid:durableId="1812944277">
    <w:abstractNumId w:val="127"/>
  </w:num>
  <w:num w:numId="87" w16cid:durableId="863515679">
    <w:abstractNumId w:val="37"/>
  </w:num>
  <w:num w:numId="88" w16cid:durableId="1930306382">
    <w:abstractNumId w:val="246"/>
  </w:num>
  <w:num w:numId="89" w16cid:durableId="1133207907">
    <w:abstractNumId w:val="40"/>
  </w:num>
  <w:num w:numId="90" w16cid:durableId="1073822254">
    <w:abstractNumId w:val="33"/>
  </w:num>
  <w:num w:numId="91" w16cid:durableId="587007712">
    <w:abstractNumId w:val="65"/>
  </w:num>
  <w:num w:numId="92" w16cid:durableId="517739597">
    <w:abstractNumId w:val="169"/>
  </w:num>
  <w:num w:numId="93" w16cid:durableId="270548857">
    <w:abstractNumId w:val="31"/>
  </w:num>
  <w:num w:numId="94" w16cid:durableId="1812751712">
    <w:abstractNumId w:val="96"/>
  </w:num>
  <w:num w:numId="95" w16cid:durableId="2065249889">
    <w:abstractNumId w:val="233"/>
  </w:num>
  <w:num w:numId="96" w16cid:durableId="1841509225">
    <w:abstractNumId w:val="184"/>
  </w:num>
  <w:num w:numId="97" w16cid:durableId="462770800">
    <w:abstractNumId w:val="110"/>
  </w:num>
  <w:num w:numId="98" w16cid:durableId="91627059">
    <w:abstractNumId w:val="228"/>
  </w:num>
  <w:num w:numId="99" w16cid:durableId="637496927">
    <w:abstractNumId w:val="29"/>
  </w:num>
  <w:num w:numId="100" w16cid:durableId="2098205400">
    <w:abstractNumId w:val="172"/>
  </w:num>
  <w:num w:numId="101" w16cid:durableId="1928617332">
    <w:abstractNumId w:val="124"/>
  </w:num>
  <w:num w:numId="102" w16cid:durableId="1223518607">
    <w:abstractNumId w:val="75"/>
  </w:num>
  <w:num w:numId="103" w16cid:durableId="1477406879">
    <w:abstractNumId w:val="76"/>
  </w:num>
  <w:num w:numId="104" w16cid:durableId="411201728">
    <w:abstractNumId w:val="146"/>
  </w:num>
  <w:num w:numId="105" w16cid:durableId="1952736828">
    <w:abstractNumId w:val="158"/>
  </w:num>
  <w:num w:numId="106" w16cid:durableId="331758332">
    <w:abstractNumId w:val="63"/>
  </w:num>
  <w:num w:numId="107" w16cid:durableId="768938572">
    <w:abstractNumId w:val="136"/>
  </w:num>
  <w:num w:numId="108" w16cid:durableId="1821069196">
    <w:abstractNumId w:val="35"/>
  </w:num>
  <w:num w:numId="109" w16cid:durableId="709843572">
    <w:abstractNumId w:val="38"/>
  </w:num>
  <w:num w:numId="110" w16cid:durableId="1910800302">
    <w:abstractNumId w:val="221"/>
  </w:num>
  <w:num w:numId="111" w16cid:durableId="1958294912">
    <w:abstractNumId w:val="103"/>
  </w:num>
  <w:num w:numId="112" w16cid:durableId="2010937689">
    <w:abstractNumId w:val="145"/>
  </w:num>
  <w:num w:numId="113" w16cid:durableId="554195413">
    <w:abstractNumId w:val="21"/>
  </w:num>
  <w:num w:numId="114" w16cid:durableId="549341482">
    <w:abstractNumId w:val="151"/>
  </w:num>
  <w:num w:numId="115" w16cid:durableId="943726530">
    <w:abstractNumId w:val="43"/>
  </w:num>
  <w:num w:numId="116" w16cid:durableId="509637056">
    <w:abstractNumId w:val="243"/>
  </w:num>
  <w:num w:numId="117" w16cid:durableId="1630895221">
    <w:abstractNumId w:val="162"/>
  </w:num>
  <w:num w:numId="118" w16cid:durableId="1366557844">
    <w:abstractNumId w:val="218"/>
  </w:num>
  <w:num w:numId="119" w16cid:durableId="1202401489">
    <w:abstractNumId w:val="166"/>
  </w:num>
  <w:num w:numId="120" w16cid:durableId="528838994">
    <w:abstractNumId w:val="153"/>
  </w:num>
  <w:num w:numId="121" w16cid:durableId="1465809518">
    <w:abstractNumId w:val="58"/>
  </w:num>
  <w:num w:numId="122" w16cid:durableId="698748184">
    <w:abstractNumId w:val="174"/>
  </w:num>
  <w:num w:numId="123" w16cid:durableId="555707459">
    <w:abstractNumId w:val="52"/>
  </w:num>
  <w:num w:numId="124" w16cid:durableId="1437671589">
    <w:abstractNumId w:val="102"/>
  </w:num>
  <w:num w:numId="125" w16cid:durableId="1305041005">
    <w:abstractNumId w:val="14"/>
  </w:num>
  <w:num w:numId="126" w16cid:durableId="1003969563">
    <w:abstractNumId w:val="120"/>
  </w:num>
  <w:num w:numId="127" w16cid:durableId="554002987">
    <w:abstractNumId w:val="32"/>
  </w:num>
  <w:num w:numId="128" w16cid:durableId="1979874737">
    <w:abstractNumId w:val="181"/>
  </w:num>
  <w:num w:numId="129" w16cid:durableId="1351106850">
    <w:abstractNumId w:val="176"/>
  </w:num>
  <w:num w:numId="130" w16cid:durableId="935403067">
    <w:abstractNumId w:val="170"/>
  </w:num>
  <w:num w:numId="131" w16cid:durableId="1055198827">
    <w:abstractNumId w:val="50"/>
  </w:num>
  <w:num w:numId="132" w16cid:durableId="1692485081">
    <w:abstractNumId w:val="187"/>
  </w:num>
  <w:num w:numId="133" w16cid:durableId="610940362">
    <w:abstractNumId w:val="201"/>
  </w:num>
  <w:num w:numId="134" w16cid:durableId="1798798526">
    <w:abstractNumId w:val="137"/>
  </w:num>
  <w:num w:numId="135" w16cid:durableId="1681351052">
    <w:abstractNumId w:val="163"/>
  </w:num>
  <w:num w:numId="136" w16cid:durableId="467823986">
    <w:abstractNumId w:val="135"/>
  </w:num>
  <w:num w:numId="137" w16cid:durableId="571085778">
    <w:abstractNumId w:val="157"/>
  </w:num>
  <w:num w:numId="138" w16cid:durableId="1383019555">
    <w:abstractNumId w:val="210"/>
  </w:num>
  <w:num w:numId="139" w16cid:durableId="1120685873">
    <w:abstractNumId w:val="62"/>
  </w:num>
  <w:num w:numId="140" w16cid:durableId="240607676">
    <w:abstractNumId w:val="30"/>
  </w:num>
  <w:num w:numId="141" w16cid:durableId="1508013209">
    <w:abstractNumId w:val="23"/>
  </w:num>
  <w:num w:numId="142" w16cid:durableId="430859221">
    <w:abstractNumId w:val="195"/>
  </w:num>
  <w:num w:numId="143" w16cid:durableId="1274943444">
    <w:abstractNumId w:val="111"/>
  </w:num>
  <w:num w:numId="144" w16cid:durableId="1021131117">
    <w:abstractNumId w:val="47"/>
  </w:num>
  <w:num w:numId="145" w16cid:durableId="1869828105">
    <w:abstractNumId w:val="238"/>
  </w:num>
  <w:num w:numId="146" w16cid:durableId="548804940">
    <w:abstractNumId w:val="130"/>
  </w:num>
  <w:num w:numId="147" w16cid:durableId="722363964">
    <w:abstractNumId w:val="199"/>
  </w:num>
  <w:num w:numId="148" w16cid:durableId="2064407821">
    <w:abstractNumId w:val="216"/>
  </w:num>
  <w:num w:numId="149" w16cid:durableId="1710718370">
    <w:abstractNumId w:val="12"/>
  </w:num>
  <w:num w:numId="150" w16cid:durableId="931469479">
    <w:abstractNumId w:val="68"/>
  </w:num>
  <w:num w:numId="151" w16cid:durableId="1868254420">
    <w:abstractNumId w:val="194"/>
  </w:num>
  <w:num w:numId="152" w16cid:durableId="728957839">
    <w:abstractNumId w:val="53"/>
  </w:num>
  <w:num w:numId="153" w16cid:durableId="299112139">
    <w:abstractNumId w:val="198"/>
  </w:num>
  <w:num w:numId="154" w16cid:durableId="366878466">
    <w:abstractNumId w:val="204"/>
  </w:num>
  <w:num w:numId="155" w16cid:durableId="1539007166">
    <w:abstractNumId w:val="67"/>
  </w:num>
  <w:num w:numId="156" w16cid:durableId="1830174941">
    <w:abstractNumId w:val="134"/>
  </w:num>
  <w:num w:numId="157" w16cid:durableId="1054504773">
    <w:abstractNumId w:val="27"/>
  </w:num>
  <w:num w:numId="158" w16cid:durableId="174417368">
    <w:abstractNumId w:val="11"/>
  </w:num>
  <w:num w:numId="159" w16cid:durableId="1347948056">
    <w:abstractNumId w:val="26"/>
  </w:num>
  <w:num w:numId="160" w16cid:durableId="1497762261">
    <w:abstractNumId w:val="236"/>
  </w:num>
  <w:num w:numId="161" w16cid:durableId="993410311">
    <w:abstractNumId w:val="98"/>
  </w:num>
  <w:num w:numId="162" w16cid:durableId="682047686">
    <w:abstractNumId w:val="13"/>
  </w:num>
  <w:num w:numId="163" w16cid:durableId="483622535">
    <w:abstractNumId w:val="39"/>
  </w:num>
  <w:num w:numId="164" w16cid:durableId="404911316">
    <w:abstractNumId w:val="28"/>
  </w:num>
  <w:num w:numId="165" w16cid:durableId="858733772">
    <w:abstractNumId w:val="152"/>
  </w:num>
  <w:num w:numId="166" w16cid:durableId="1215462614">
    <w:abstractNumId w:val="164"/>
  </w:num>
  <w:num w:numId="167" w16cid:durableId="1698847809">
    <w:abstractNumId w:val="133"/>
  </w:num>
  <w:num w:numId="168" w16cid:durableId="1435200219">
    <w:abstractNumId w:val="59"/>
  </w:num>
  <w:num w:numId="169" w16cid:durableId="1438256524">
    <w:abstractNumId w:val="48"/>
  </w:num>
  <w:num w:numId="170" w16cid:durableId="40710617">
    <w:abstractNumId w:val="234"/>
  </w:num>
  <w:num w:numId="171" w16cid:durableId="787775468">
    <w:abstractNumId w:val="205"/>
  </w:num>
  <w:num w:numId="172" w16cid:durableId="124273179">
    <w:abstractNumId w:val="16"/>
  </w:num>
  <w:num w:numId="173" w16cid:durableId="1806115799">
    <w:abstractNumId w:val="82"/>
  </w:num>
  <w:num w:numId="174" w16cid:durableId="409273799">
    <w:abstractNumId w:val="80"/>
  </w:num>
  <w:num w:numId="175" w16cid:durableId="1110274867">
    <w:abstractNumId w:val="227"/>
  </w:num>
  <w:num w:numId="176" w16cid:durableId="1340617773">
    <w:abstractNumId w:val="226"/>
  </w:num>
  <w:num w:numId="177" w16cid:durableId="1172530112">
    <w:abstractNumId w:val="128"/>
  </w:num>
  <w:num w:numId="178" w16cid:durableId="64256634">
    <w:abstractNumId w:val="165"/>
  </w:num>
  <w:num w:numId="179" w16cid:durableId="610357864">
    <w:abstractNumId w:val="237"/>
  </w:num>
  <w:num w:numId="180" w16cid:durableId="1416364050">
    <w:abstractNumId w:val="42"/>
  </w:num>
  <w:num w:numId="181" w16cid:durableId="1563104396">
    <w:abstractNumId w:val="220"/>
  </w:num>
  <w:num w:numId="182" w16cid:durableId="679812765">
    <w:abstractNumId w:val="147"/>
  </w:num>
  <w:num w:numId="183" w16cid:durableId="1568760597">
    <w:abstractNumId w:val="160"/>
  </w:num>
  <w:num w:numId="184" w16cid:durableId="1158690224">
    <w:abstractNumId w:val="121"/>
  </w:num>
  <w:num w:numId="185" w16cid:durableId="1945577453">
    <w:abstractNumId w:val="192"/>
  </w:num>
  <w:num w:numId="186" w16cid:durableId="1317880347">
    <w:abstractNumId w:val="167"/>
  </w:num>
  <w:num w:numId="187" w16cid:durableId="1597209521">
    <w:abstractNumId w:val="69"/>
  </w:num>
  <w:num w:numId="188" w16cid:durableId="809637944">
    <w:abstractNumId w:val="215"/>
  </w:num>
  <w:num w:numId="189" w16cid:durableId="1557626470">
    <w:abstractNumId w:val="247"/>
  </w:num>
  <w:num w:numId="190" w16cid:durableId="906232325">
    <w:abstractNumId w:val="249"/>
  </w:num>
  <w:num w:numId="191" w16cid:durableId="2027049995">
    <w:abstractNumId w:val="41"/>
  </w:num>
  <w:num w:numId="192" w16cid:durableId="1381399158">
    <w:abstractNumId w:val="193"/>
  </w:num>
  <w:num w:numId="193" w16cid:durableId="1535117824">
    <w:abstractNumId w:val="143"/>
  </w:num>
  <w:num w:numId="194" w16cid:durableId="1469200809">
    <w:abstractNumId w:val="64"/>
  </w:num>
  <w:num w:numId="195" w16cid:durableId="1084180015">
    <w:abstractNumId w:val="45"/>
  </w:num>
  <w:num w:numId="196" w16cid:durableId="932082873">
    <w:abstractNumId w:val="191"/>
  </w:num>
  <w:num w:numId="197" w16cid:durableId="1080567953">
    <w:abstractNumId w:val="212"/>
  </w:num>
  <w:num w:numId="198" w16cid:durableId="14817099">
    <w:abstractNumId w:val="214"/>
  </w:num>
  <w:num w:numId="199" w16cid:durableId="38015819">
    <w:abstractNumId w:val="17"/>
  </w:num>
  <w:num w:numId="200" w16cid:durableId="1252590780">
    <w:abstractNumId w:val="72"/>
  </w:num>
  <w:num w:numId="201" w16cid:durableId="171841833">
    <w:abstractNumId w:val="60"/>
  </w:num>
  <w:num w:numId="202" w16cid:durableId="67653649">
    <w:abstractNumId w:val="213"/>
  </w:num>
  <w:num w:numId="203" w16cid:durableId="542593401">
    <w:abstractNumId w:val="18"/>
  </w:num>
  <w:num w:numId="204" w16cid:durableId="1783575581">
    <w:abstractNumId w:val="173"/>
  </w:num>
  <w:num w:numId="205" w16cid:durableId="1283538017">
    <w:abstractNumId w:val="156"/>
  </w:num>
  <w:num w:numId="206" w16cid:durableId="1655260735">
    <w:abstractNumId w:val="245"/>
  </w:num>
  <w:num w:numId="207" w16cid:durableId="1186603292">
    <w:abstractNumId w:val="189"/>
  </w:num>
  <w:num w:numId="208" w16cid:durableId="2099280434">
    <w:abstractNumId w:val="188"/>
  </w:num>
  <w:num w:numId="209" w16cid:durableId="1189836638">
    <w:abstractNumId w:val="232"/>
  </w:num>
  <w:num w:numId="210" w16cid:durableId="922300170">
    <w:abstractNumId w:val="149"/>
  </w:num>
  <w:num w:numId="211" w16cid:durableId="1717658289">
    <w:abstractNumId w:val="73"/>
  </w:num>
  <w:num w:numId="212" w16cid:durableId="610089910">
    <w:abstractNumId w:val="154"/>
  </w:num>
  <w:num w:numId="213" w16cid:durableId="1697580375">
    <w:abstractNumId w:val="229"/>
  </w:num>
  <w:num w:numId="214" w16cid:durableId="167642275">
    <w:abstractNumId w:val="230"/>
  </w:num>
  <w:num w:numId="215" w16cid:durableId="1394041266">
    <w:abstractNumId w:val="177"/>
  </w:num>
  <w:num w:numId="216" w16cid:durableId="2062433774">
    <w:abstractNumId w:val="131"/>
  </w:num>
  <w:num w:numId="217" w16cid:durableId="170263555">
    <w:abstractNumId w:val="71"/>
  </w:num>
  <w:num w:numId="218" w16cid:durableId="646133277">
    <w:abstractNumId w:val="178"/>
  </w:num>
  <w:num w:numId="219" w16cid:durableId="1686590391">
    <w:abstractNumId w:val="168"/>
  </w:num>
  <w:num w:numId="220" w16cid:durableId="873467368">
    <w:abstractNumId w:val="105"/>
  </w:num>
  <w:num w:numId="221" w16cid:durableId="74518753">
    <w:abstractNumId w:val="175"/>
  </w:num>
  <w:num w:numId="222" w16cid:durableId="395325857">
    <w:abstractNumId w:val="141"/>
  </w:num>
  <w:num w:numId="223" w16cid:durableId="517230931">
    <w:abstractNumId w:val="197"/>
  </w:num>
  <w:num w:numId="224" w16cid:durableId="1235504290">
    <w:abstractNumId w:val="207"/>
  </w:num>
  <w:num w:numId="225" w16cid:durableId="76706757">
    <w:abstractNumId w:val="123"/>
  </w:num>
  <w:num w:numId="226" w16cid:durableId="1764450052">
    <w:abstractNumId w:val="224"/>
  </w:num>
  <w:num w:numId="227" w16cid:durableId="840779499">
    <w:abstractNumId w:val="108"/>
  </w:num>
  <w:num w:numId="228" w16cid:durableId="1563636298">
    <w:abstractNumId w:val="161"/>
  </w:num>
  <w:num w:numId="229" w16cid:durableId="1874002096">
    <w:abstractNumId w:val="85"/>
  </w:num>
  <w:num w:numId="230" w16cid:durableId="396443677">
    <w:abstractNumId w:val="142"/>
  </w:num>
  <w:num w:numId="231" w16cid:durableId="2057661861">
    <w:abstractNumId w:val="196"/>
  </w:num>
  <w:num w:numId="232" w16cid:durableId="374701546">
    <w:abstractNumId w:val="36"/>
  </w:num>
  <w:num w:numId="233" w16cid:durableId="780803488">
    <w:abstractNumId w:val="132"/>
  </w:num>
  <w:num w:numId="234" w16cid:durableId="51539012">
    <w:abstractNumId w:val="0"/>
  </w:num>
  <w:num w:numId="235" w16cid:durableId="1236210103">
    <w:abstractNumId w:val="1"/>
  </w:num>
  <w:num w:numId="236" w16cid:durableId="1892382203">
    <w:abstractNumId w:val="2"/>
  </w:num>
  <w:num w:numId="237" w16cid:durableId="1383824075">
    <w:abstractNumId w:val="3"/>
  </w:num>
  <w:num w:numId="238" w16cid:durableId="1620188291">
    <w:abstractNumId w:val="4"/>
  </w:num>
  <w:num w:numId="239" w16cid:durableId="506946540">
    <w:abstractNumId w:val="9"/>
  </w:num>
  <w:num w:numId="240" w16cid:durableId="1523201174">
    <w:abstractNumId w:val="5"/>
  </w:num>
  <w:num w:numId="241" w16cid:durableId="626473330">
    <w:abstractNumId w:val="6"/>
  </w:num>
  <w:num w:numId="242" w16cid:durableId="173496874">
    <w:abstractNumId w:val="7"/>
  </w:num>
  <w:num w:numId="243" w16cid:durableId="1561749430">
    <w:abstractNumId w:val="8"/>
  </w:num>
  <w:num w:numId="244" w16cid:durableId="993141367">
    <w:abstractNumId w:val="10"/>
  </w:num>
  <w:num w:numId="245" w16cid:durableId="478502907">
    <w:abstractNumId w:val="144"/>
  </w:num>
  <w:num w:numId="246" w16cid:durableId="1598175760">
    <w:abstractNumId w:val="244"/>
  </w:num>
  <w:num w:numId="247" w16cid:durableId="1342859451">
    <w:abstractNumId w:val="202"/>
  </w:num>
  <w:num w:numId="248" w16cid:durableId="1713723719">
    <w:abstractNumId w:val="203"/>
  </w:num>
  <w:num w:numId="249" w16cid:durableId="1385594016">
    <w:abstractNumId w:val="200"/>
  </w:num>
  <w:num w:numId="250" w16cid:durableId="1646734273">
    <w:abstractNumId w:val="51"/>
  </w:num>
  <w:num w:numId="251" w16cid:durableId="416904990">
    <w:abstractNumId w:val="1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3CB"/>
    <w:rsid w:val="00020365"/>
    <w:rsid w:val="00071D48"/>
    <w:rsid w:val="000A1622"/>
    <w:rsid w:val="000E4F27"/>
    <w:rsid w:val="001C2F9A"/>
    <w:rsid w:val="001D56CE"/>
    <w:rsid w:val="002826D0"/>
    <w:rsid w:val="002B0DC4"/>
    <w:rsid w:val="00420833"/>
    <w:rsid w:val="00461E08"/>
    <w:rsid w:val="0049548C"/>
    <w:rsid w:val="004E230A"/>
    <w:rsid w:val="005043CB"/>
    <w:rsid w:val="00524F40"/>
    <w:rsid w:val="006258F2"/>
    <w:rsid w:val="0072492D"/>
    <w:rsid w:val="00745AF8"/>
    <w:rsid w:val="008A0452"/>
    <w:rsid w:val="00926533"/>
    <w:rsid w:val="0097612B"/>
    <w:rsid w:val="00987704"/>
    <w:rsid w:val="00996D92"/>
    <w:rsid w:val="00A37E8E"/>
    <w:rsid w:val="00B265AB"/>
    <w:rsid w:val="00B47F8A"/>
    <w:rsid w:val="00B8607F"/>
    <w:rsid w:val="00BF38D8"/>
    <w:rsid w:val="00C26E10"/>
    <w:rsid w:val="00E13A51"/>
    <w:rsid w:val="00E27114"/>
    <w:rsid w:val="00E428E8"/>
    <w:rsid w:val="00E64938"/>
    <w:rsid w:val="00E7070B"/>
    <w:rsid w:val="00EB5CE7"/>
    <w:rsid w:val="00F034FC"/>
    <w:rsid w:val="00F84C60"/>
    <w:rsid w:val="00FF20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F182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BodyText"/>
    <w:link w:val="Heading1Char"/>
    <w:uiPriority w:val="9"/>
    <w:qFormat/>
    <w:rsid w:val="005043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9"/>
    <w:unhideWhenUsed/>
    <w:qFormat/>
    <w:rsid w:val="005043C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BodyText"/>
    <w:link w:val="Heading3Char"/>
    <w:uiPriority w:val="9"/>
    <w:unhideWhenUsed/>
    <w:qFormat/>
    <w:rsid w:val="005043C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BodyText"/>
    <w:link w:val="Heading4Char"/>
    <w:uiPriority w:val="9"/>
    <w:unhideWhenUsed/>
    <w:qFormat/>
    <w:rsid w:val="005043C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BodyText"/>
    <w:link w:val="Heading5Char"/>
    <w:uiPriority w:val="9"/>
    <w:unhideWhenUsed/>
    <w:qFormat/>
    <w:rsid w:val="005043CB"/>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BodyText"/>
    <w:link w:val="Heading6Char"/>
    <w:uiPriority w:val="9"/>
    <w:unhideWhenUsed/>
    <w:qFormat/>
    <w:rsid w:val="005043CB"/>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BodyText"/>
    <w:link w:val="Heading7Char"/>
    <w:uiPriority w:val="9"/>
    <w:unhideWhenUsed/>
    <w:qFormat/>
    <w:rsid w:val="005043CB"/>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BodyText"/>
    <w:link w:val="Heading8Char"/>
    <w:uiPriority w:val="9"/>
    <w:unhideWhenUsed/>
    <w:qFormat/>
    <w:rsid w:val="005043CB"/>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BodyText"/>
    <w:link w:val="Heading9Char"/>
    <w:uiPriority w:val="9"/>
    <w:semiHidden/>
    <w:unhideWhenUsed/>
    <w:qFormat/>
    <w:rsid w:val="005043CB"/>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99"/>
    <w:qFormat/>
    <w:rsid w:val="000A1622"/>
    <w:pPr>
      <w:spacing w:before="240" w:after="60"/>
      <w:outlineLvl w:val="0"/>
    </w:pPr>
    <w:rPr>
      <w:rFonts w:ascii="Arial" w:hAnsi="Arial" w:cs="Arial"/>
      <w:b/>
      <w:bCs/>
      <w:caps/>
      <w:kern w:val="28"/>
      <w:sz w:val="34"/>
      <w:szCs w:val="32"/>
    </w:rPr>
  </w:style>
  <w:style w:type="character" w:customStyle="1" w:styleId="TitleChar">
    <w:name w:val="Title Char"/>
    <w:basedOn w:val="DefaultParagraphFont"/>
    <w:link w:val="Title"/>
    <w:uiPriority w:val="99"/>
    <w:rsid w:val="000A1622"/>
    <w:rPr>
      <w:rFonts w:ascii="Arial" w:hAnsi="Arial" w:cs="Arial"/>
      <w:b/>
      <w:bCs/>
      <w:caps/>
      <w:kern w:val="28"/>
      <w:sz w:val="34"/>
      <w:szCs w:val="32"/>
    </w:rPr>
  </w:style>
  <w:style w:type="paragraph" w:styleId="BodyText">
    <w:name w:val="Body Text"/>
    <w:basedOn w:val="Normal"/>
    <w:link w:val="BodyTextChar"/>
    <w:uiPriority w:val="99"/>
    <w:unhideWhenUsed/>
    <w:rsid w:val="00F84C60"/>
    <w:pPr>
      <w:spacing w:after="120"/>
    </w:pPr>
  </w:style>
  <w:style w:type="character" w:customStyle="1" w:styleId="BodyTextChar">
    <w:name w:val="Body Text Char"/>
    <w:basedOn w:val="DefaultParagraphFont"/>
    <w:link w:val="BodyText"/>
    <w:uiPriority w:val="99"/>
    <w:rsid w:val="00F84C60"/>
  </w:style>
  <w:style w:type="paragraph" w:styleId="Caption">
    <w:name w:val="caption"/>
    <w:basedOn w:val="Normal"/>
    <w:next w:val="Normal"/>
    <w:uiPriority w:val="35"/>
    <w:unhideWhenUsed/>
    <w:qFormat/>
    <w:rsid w:val="00F84C60"/>
    <w:pPr>
      <w:spacing w:after="200"/>
    </w:pPr>
    <w:rPr>
      <w:i/>
      <w:iCs/>
      <w:color w:val="44546A" w:themeColor="text2"/>
      <w:sz w:val="18"/>
      <w:szCs w:val="18"/>
    </w:rPr>
  </w:style>
  <w:style w:type="paragraph" w:styleId="BlockText">
    <w:name w:val="Block Text"/>
    <w:basedOn w:val="Normal"/>
    <w:uiPriority w:val="99"/>
    <w:semiHidden/>
    <w:unhideWhenUsed/>
    <w:rsid w:val="00F84C60"/>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ListParagraph">
    <w:name w:val="List Paragraph"/>
    <w:basedOn w:val="Normal"/>
    <w:uiPriority w:val="34"/>
    <w:qFormat/>
    <w:rsid w:val="005043CB"/>
    <w:pPr>
      <w:ind w:left="720"/>
      <w:contextualSpacing/>
    </w:pPr>
  </w:style>
  <w:style w:type="table" w:styleId="TableGrid">
    <w:name w:val="Table Grid"/>
    <w:basedOn w:val="TableNormal"/>
    <w:uiPriority w:val="39"/>
    <w:rsid w:val="0050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043C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043C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043C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5043CB"/>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5043CB"/>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5043CB"/>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5043CB"/>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rsid w:val="005043C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043CB"/>
    <w:rPr>
      <w:rFonts w:asciiTheme="majorHAnsi" w:eastAsiaTheme="majorEastAsia" w:hAnsiTheme="majorHAnsi" w:cstheme="majorBidi"/>
      <w:i/>
      <w:iCs/>
      <w:color w:val="272727" w:themeColor="text1" w:themeTint="D8"/>
      <w:sz w:val="21"/>
      <w:szCs w:val="21"/>
    </w:rPr>
  </w:style>
  <w:style w:type="paragraph" w:styleId="FootnoteText">
    <w:name w:val="footnote text"/>
    <w:basedOn w:val="Normal"/>
    <w:link w:val="FootnoteTextChar"/>
    <w:uiPriority w:val="99"/>
    <w:unhideWhenUsed/>
    <w:rsid w:val="001D56CE"/>
  </w:style>
  <w:style w:type="character" w:customStyle="1" w:styleId="FootnoteTextChar">
    <w:name w:val="Footnote Text Char"/>
    <w:basedOn w:val="DefaultParagraphFont"/>
    <w:link w:val="FootnoteText"/>
    <w:uiPriority w:val="99"/>
    <w:rsid w:val="001D56CE"/>
  </w:style>
  <w:style w:type="character" w:styleId="FootnoteReference">
    <w:name w:val="footnote reference"/>
    <w:basedOn w:val="DefaultParagraphFont"/>
    <w:uiPriority w:val="99"/>
    <w:unhideWhenUsed/>
    <w:rsid w:val="001D56CE"/>
    <w:rPr>
      <w:vertAlign w:val="superscript"/>
    </w:rPr>
  </w:style>
  <w:style w:type="paragraph" w:styleId="Header">
    <w:name w:val="header"/>
    <w:basedOn w:val="Normal"/>
    <w:link w:val="HeaderChar"/>
    <w:uiPriority w:val="99"/>
    <w:unhideWhenUsed/>
    <w:rsid w:val="004E230A"/>
    <w:pPr>
      <w:tabs>
        <w:tab w:val="center" w:pos="4819"/>
        <w:tab w:val="right" w:pos="9638"/>
      </w:tabs>
    </w:pPr>
  </w:style>
  <w:style w:type="character" w:customStyle="1" w:styleId="HeaderChar">
    <w:name w:val="Header Char"/>
    <w:basedOn w:val="DefaultParagraphFont"/>
    <w:link w:val="Header"/>
    <w:uiPriority w:val="99"/>
    <w:rsid w:val="004E230A"/>
  </w:style>
  <w:style w:type="paragraph" w:styleId="Footer">
    <w:name w:val="footer"/>
    <w:basedOn w:val="Normal"/>
    <w:link w:val="FooterChar"/>
    <w:uiPriority w:val="99"/>
    <w:unhideWhenUsed/>
    <w:rsid w:val="004E230A"/>
    <w:pPr>
      <w:tabs>
        <w:tab w:val="center" w:pos="4819"/>
        <w:tab w:val="right" w:pos="9638"/>
      </w:tabs>
    </w:pPr>
  </w:style>
  <w:style w:type="character" w:customStyle="1" w:styleId="FooterChar">
    <w:name w:val="Footer Char"/>
    <w:basedOn w:val="DefaultParagraphFont"/>
    <w:link w:val="Footer"/>
    <w:uiPriority w:val="99"/>
    <w:rsid w:val="004E230A"/>
  </w:style>
  <w:style w:type="character" w:styleId="PageNumber">
    <w:name w:val="page number"/>
    <w:basedOn w:val="DefaultParagraphFont"/>
    <w:uiPriority w:val="99"/>
    <w:semiHidden/>
    <w:unhideWhenUsed/>
    <w:rsid w:val="004E230A"/>
  </w:style>
  <w:style w:type="character" w:styleId="BookTitle">
    <w:name w:val="Book Title"/>
    <w:basedOn w:val="DefaultParagraphFont"/>
    <w:uiPriority w:val="33"/>
    <w:qFormat/>
    <w:rsid w:val="00FF2085"/>
    <w:rPr>
      <w:b/>
      <w:bCs/>
      <w:i/>
      <w:iCs/>
      <w:spacing w:val="5"/>
    </w:rPr>
  </w:style>
  <w:style w:type="paragraph" w:styleId="ListBullet">
    <w:name w:val="List Bullet"/>
    <w:basedOn w:val="Normal"/>
    <w:uiPriority w:val="99"/>
    <w:unhideWhenUsed/>
    <w:rsid w:val="0072492D"/>
    <w:pPr>
      <w:numPr>
        <w:numId w:val="244"/>
      </w:numPr>
      <w:contextualSpacing/>
    </w:pPr>
  </w:style>
  <w:style w:type="paragraph" w:styleId="ListBullet2">
    <w:name w:val="List Bullet 2"/>
    <w:basedOn w:val="Normal"/>
    <w:uiPriority w:val="99"/>
    <w:unhideWhenUsed/>
    <w:rsid w:val="0072492D"/>
    <w:pPr>
      <w:numPr>
        <w:numId w:val="243"/>
      </w:numPr>
      <w:contextualSpacing/>
    </w:pPr>
  </w:style>
  <w:style w:type="paragraph" w:styleId="ListBullet3">
    <w:name w:val="List Bullet 3"/>
    <w:basedOn w:val="Normal"/>
    <w:uiPriority w:val="99"/>
    <w:unhideWhenUsed/>
    <w:rsid w:val="0072492D"/>
    <w:pPr>
      <w:numPr>
        <w:numId w:val="242"/>
      </w:numPr>
      <w:contextualSpacing/>
    </w:pPr>
  </w:style>
  <w:style w:type="paragraph" w:styleId="ListBullet4">
    <w:name w:val="List Bullet 4"/>
    <w:basedOn w:val="Normal"/>
    <w:uiPriority w:val="99"/>
    <w:unhideWhenUsed/>
    <w:rsid w:val="0097612B"/>
    <w:pPr>
      <w:numPr>
        <w:numId w:val="241"/>
      </w:numPr>
      <w:contextualSpacing/>
    </w:pPr>
  </w:style>
  <w:style w:type="paragraph" w:styleId="ListBullet5">
    <w:name w:val="List Bullet 5"/>
    <w:basedOn w:val="Normal"/>
    <w:uiPriority w:val="99"/>
    <w:unhideWhenUsed/>
    <w:rsid w:val="0097612B"/>
    <w:pPr>
      <w:numPr>
        <w:numId w:val="240"/>
      </w:numPr>
      <w:contextualSpacing/>
    </w:pPr>
  </w:style>
  <w:style w:type="paragraph" w:styleId="ListNumber">
    <w:name w:val="List Number"/>
    <w:basedOn w:val="Normal"/>
    <w:uiPriority w:val="99"/>
    <w:unhideWhenUsed/>
    <w:rsid w:val="0097612B"/>
    <w:pPr>
      <w:numPr>
        <w:numId w:val="239"/>
      </w:numPr>
      <w:contextualSpacing/>
    </w:pPr>
  </w:style>
  <w:style w:type="paragraph" w:styleId="ListNumber2">
    <w:name w:val="List Number 2"/>
    <w:basedOn w:val="Normal"/>
    <w:uiPriority w:val="99"/>
    <w:unhideWhenUsed/>
    <w:rsid w:val="0097612B"/>
    <w:pPr>
      <w:numPr>
        <w:numId w:val="238"/>
      </w:numPr>
      <w:contextualSpacing/>
    </w:pPr>
  </w:style>
  <w:style w:type="paragraph" w:styleId="ListNumber3">
    <w:name w:val="List Number 3"/>
    <w:basedOn w:val="Normal"/>
    <w:uiPriority w:val="99"/>
    <w:unhideWhenUsed/>
    <w:rsid w:val="0097612B"/>
    <w:pPr>
      <w:numPr>
        <w:numId w:val="237"/>
      </w:numPr>
      <w:contextualSpacing/>
    </w:pPr>
  </w:style>
  <w:style w:type="paragraph" w:styleId="ListNumber4">
    <w:name w:val="List Number 4"/>
    <w:basedOn w:val="Normal"/>
    <w:uiPriority w:val="99"/>
    <w:unhideWhenUsed/>
    <w:rsid w:val="0097612B"/>
    <w:pPr>
      <w:numPr>
        <w:numId w:val="236"/>
      </w:numPr>
      <w:contextualSpacing/>
    </w:pPr>
  </w:style>
  <w:style w:type="paragraph" w:styleId="ListNumber5">
    <w:name w:val="List Number 5"/>
    <w:basedOn w:val="Normal"/>
    <w:uiPriority w:val="99"/>
    <w:unhideWhenUsed/>
    <w:rsid w:val="0097612B"/>
    <w:pPr>
      <w:numPr>
        <w:numId w:val="235"/>
      </w:numPr>
      <w:contextualSpacing/>
    </w:pPr>
  </w:style>
  <w:style w:type="paragraph" w:styleId="ListContinue2">
    <w:name w:val="List Continue 2"/>
    <w:basedOn w:val="Normal"/>
    <w:uiPriority w:val="99"/>
    <w:unhideWhenUsed/>
    <w:rsid w:val="00E64938"/>
    <w:pPr>
      <w:spacing w:after="120"/>
      <w:ind w:left="566"/>
      <w:contextualSpacing/>
    </w:pPr>
  </w:style>
  <w:style w:type="paragraph" w:styleId="ListContinue">
    <w:name w:val="List Continue"/>
    <w:basedOn w:val="Normal"/>
    <w:uiPriority w:val="99"/>
    <w:unhideWhenUsed/>
    <w:rsid w:val="00E64938"/>
    <w:pPr>
      <w:spacing w:after="120"/>
      <w:ind w:left="283"/>
      <w:contextualSpacing/>
    </w:pPr>
  </w:style>
  <w:style w:type="paragraph" w:styleId="TOC1">
    <w:name w:val="toc 1"/>
    <w:basedOn w:val="Normal"/>
    <w:next w:val="Normal"/>
    <w:autoRedefine/>
    <w:uiPriority w:val="39"/>
    <w:unhideWhenUsed/>
    <w:rsid w:val="00A37E8E"/>
  </w:style>
  <w:style w:type="paragraph" w:styleId="TOC2">
    <w:name w:val="toc 2"/>
    <w:basedOn w:val="Normal"/>
    <w:next w:val="Normal"/>
    <w:autoRedefine/>
    <w:uiPriority w:val="39"/>
    <w:unhideWhenUsed/>
    <w:rsid w:val="00A37E8E"/>
    <w:pPr>
      <w:ind w:left="240"/>
    </w:pPr>
  </w:style>
  <w:style w:type="paragraph" w:styleId="TOC3">
    <w:name w:val="toc 3"/>
    <w:basedOn w:val="Normal"/>
    <w:next w:val="Normal"/>
    <w:autoRedefine/>
    <w:uiPriority w:val="39"/>
    <w:unhideWhenUsed/>
    <w:rsid w:val="00A37E8E"/>
    <w:pPr>
      <w:ind w:left="480"/>
    </w:pPr>
  </w:style>
  <w:style w:type="paragraph" w:styleId="TOC4">
    <w:name w:val="toc 4"/>
    <w:basedOn w:val="Normal"/>
    <w:next w:val="Normal"/>
    <w:autoRedefine/>
    <w:uiPriority w:val="39"/>
    <w:unhideWhenUsed/>
    <w:rsid w:val="00A37E8E"/>
    <w:pPr>
      <w:ind w:left="720"/>
    </w:pPr>
  </w:style>
  <w:style w:type="paragraph" w:styleId="TOC5">
    <w:name w:val="toc 5"/>
    <w:basedOn w:val="Normal"/>
    <w:next w:val="Normal"/>
    <w:autoRedefine/>
    <w:uiPriority w:val="39"/>
    <w:unhideWhenUsed/>
    <w:rsid w:val="00A37E8E"/>
    <w:pPr>
      <w:ind w:left="960"/>
    </w:pPr>
  </w:style>
  <w:style w:type="paragraph" w:styleId="TOC6">
    <w:name w:val="toc 6"/>
    <w:basedOn w:val="Normal"/>
    <w:next w:val="Normal"/>
    <w:autoRedefine/>
    <w:uiPriority w:val="39"/>
    <w:unhideWhenUsed/>
    <w:rsid w:val="00A37E8E"/>
    <w:pPr>
      <w:ind w:left="1200"/>
    </w:pPr>
  </w:style>
  <w:style w:type="paragraph" w:styleId="TOC7">
    <w:name w:val="toc 7"/>
    <w:basedOn w:val="Normal"/>
    <w:next w:val="Normal"/>
    <w:autoRedefine/>
    <w:uiPriority w:val="39"/>
    <w:unhideWhenUsed/>
    <w:rsid w:val="00A37E8E"/>
    <w:pPr>
      <w:ind w:left="1440"/>
    </w:pPr>
  </w:style>
  <w:style w:type="paragraph" w:styleId="TOC8">
    <w:name w:val="toc 8"/>
    <w:basedOn w:val="Normal"/>
    <w:next w:val="Normal"/>
    <w:autoRedefine/>
    <w:uiPriority w:val="39"/>
    <w:unhideWhenUsed/>
    <w:rsid w:val="00A37E8E"/>
    <w:pPr>
      <w:ind w:left="1680"/>
    </w:pPr>
  </w:style>
  <w:style w:type="paragraph" w:styleId="TOC9">
    <w:name w:val="toc 9"/>
    <w:basedOn w:val="Normal"/>
    <w:next w:val="Normal"/>
    <w:autoRedefine/>
    <w:uiPriority w:val="39"/>
    <w:unhideWhenUsed/>
    <w:rsid w:val="00A37E8E"/>
    <w:pPr>
      <w:ind w:left="1920"/>
    </w:pPr>
  </w:style>
  <w:style w:type="paragraph" w:styleId="TOCHeading">
    <w:name w:val="TOC Heading"/>
    <w:basedOn w:val="Heading1"/>
    <w:next w:val="Normal"/>
    <w:uiPriority w:val="39"/>
    <w:unhideWhenUsed/>
    <w:qFormat/>
    <w:rsid w:val="00987704"/>
    <w:pPr>
      <w:outlineLvl w:val="9"/>
    </w:pPr>
  </w:style>
  <w:style w:type="paragraph" w:styleId="HTMLPreformatted">
    <w:name w:val="HTML Preformatted"/>
    <w:basedOn w:val="Normal"/>
    <w:link w:val="HTMLPreformattedChar"/>
    <w:uiPriority w:val="99"/>
    <w:unhideWhenUsed/>
    <w:rsid w:val="00745AF8"/>
    <w:rPr>
      <w:rFonts w:ascii="Courier" w:hAnsi="Courier"/>
      <w:sz w:val="20"/>
      <w:szCs w:val="20"/>
    </w:rPr>
  </w:style>
  <w:style w:type="character" w:customStyle="1" w:styleId="HTMLPreformattedChar">
    <w:name w:val="HTML Preformatted Char"/>
    <w:basedOn w:val="DefaultParagraphFont"/>
    <w:link w:val="HTMLPreformatted"/>
    <w:uiPriority w:val="99"/>
    <w:rsid w:val="00745AF8"/>
    <w:rPr>
      <w:rFonts w:ascii="Courier" w:hAnsi="Courier"/>
      <w:sz w:val="20"/>
      <w:szCs w:val="20"/>
    </w:rPr>
  </w:style>
  <w:style w:type="character" w:styleId="HTMLCode">
    <w:name w:val="HTML Code"/>
    <w:basedOn w:val="DefaultParagraphFont"/>
    <w:uiPriority w:val="99"/>
    <w:unhideWhenUsed/>
    <w:rsid w:val="00745AF8"/>
    <w:rPr>
      <w:rFonts w:ascii="Courier" w:hAnsi="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image" Target="media/image31.png"/><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84" Type="http://schemas.openxmlformats.org/officeDocument/2006/relationships/image" Target="media/image73.png"/><Relationship Id="rId89" Type="http://schemas.openxmlformats.org/officeDocument/2006/relationships/image" Target="media/image78.png"/><Relationship Id="rId16" Type="http://schemas.openxmlformats.org/officeDocument/2006/relationships/image" Target="media/image5.png"/><Relationship Id="rId107" Type="http://schemas.openxmlformats.org/officeDocument/2006/relationships/header" Target="header1.xml"/><Relationship Id="rId11" Type="http://schemas.openxmlformats.org/officeDocument/2006/relationships/image" Target="media/image1.png"/><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png"/><Relationship Id="rId58" Type="http://schemas.openxmlformats.org/officeDocument/2006/relationships/image" Target="media/image47.png"/><Relationship Id="rId74" Type="http://schemas.openxmlformats.org/officeDocument/2006/relationships/image" Target="media/image63.png"/><Relationship Id="rId79" Type="http://schemas.openxmlformats.org/officeDocument/2006/relationships/image" Target="media/image68.png"/><Relationship Id="rId102" Type="http://schemas.openxmlformats.org/officeDocument/2006/relationships/image" Target="media/image89.png"/><Relationship Id="rId5" Type="http://schemas.openxmlformats.org/officeDocument/2006/relationships/webSettings" Target="webSettings.xml"/><Relationship Id="rId90" Type="http://schemas.openxmlformats.org/officeDocument/2006/relationships/image" Target="media/image79.png"/><Relationship Id="rId95" Type="http://schemas.openxmlformats.org/officeDocument/2006/relationships/hyperlink" Target="https://support.nymi.com/" TargetMode="Externa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53.png"/><Relationship Id="rId69" Type="http://schemas.openxmlformats.org/officeDocument/2006/relationships/image" Target="media/image58.png"/><Relationship Id="rId80" Type="http://schemas.openxmlformats.org/officeDocument/2006/relationships/image" Target="media/image69.png"/><Relationship Id="rId85" Type="http://schemas.openxmlformats.org/officeDocument/2006/relationships/image" Target="media/image74.png"/><Relationship Id="rId12" Type="http://schemas.openxmlformats.org/officeDocument/2006/relationships/image" Target="media/image2.png"/><Relationship Id="rId17" Type="http://schemas.openxmlformats.org/officeDocument/2006/relationships/image" Target="media/image6.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8.png"/><Relationship Id="rId103" Type="http://schemas.openxmlformats.org/officeDocument/2006/relationships/image" Target="media/image90.png"/><Relationship Id="rId108" Type="http://schemas.openxmlformats.org/officeDocument/2006/relationships/footer" Target="footer1.xml"/><Relationship Id="rId54" Type="http://schemas.openxmlformats.org/officeDocument/2006/relationships/image" Target="media/image43.png"/><Relationship Id="rId70" Type="http://schemas.openxmlformats.org/officeDocument/2006/relationships/image" Target="media/image59.png"/><Relationship Id="rId75" Type="http://schemas.openxmlformats.org/officeDocument/2006/relationships/image" Target="media/image64.png"/><Relationship Id="rId91" Type="http://schemas.openxmlformats.org/officeDocument/2006/relationships/image" Target="media/image80.png"/><Relationship Id="rId96" Type="http://schemas.openxmlformats.org/officeDocument/2006/relationships/image" Target="media/image8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image" Target="media/image46.png"/><Relationship Id="rId106" Type="http://schemas.openxmlformats.org/officeDocument/2006/relationships/image" Target="media/image93.png"/><Relationship Id="rId10" Type="http://schemas.openxmlformats.org/officeDocument/2006/relationships/hyperlink" Target="file:///C:\Users\DebbieRedmond(sheher\Documents\nymi_docs\docs\dita\src\out\docx\support@nymi.com" TargetMode="Externa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pn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pn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7.png"/><Relationship Id="rId101" Type="http://schemas.openxmlformats.org/officeDocument/2006/relationships/hyperlink" Target="https://docs.microsoft.com/en-us/sql/relational-databases/backup-restore/back-up-and-restore-of-sql-server-databases?view=sql-server-2017" TargetMode="External"/><Relationship Id="rId4" Type="http://schemas.openxmlformats.org/officeDocument/2006/relationships/settings" Target="settings.xml"/><Relationship Id="rId9" Type="http://schemas.openxmlformats.org/officeDocument/2006/relationships/hyperlink" Target="file:///C:\Users\DebbieRedmond(sheher\Documents\nymi_docs\docs\dita\src\out\docx\support@nymi.com" TargetMode="External"/><Relationship Id="rId13" Type="http://schemas.openxmlformats.org/officeDocument/2006/relationships/hyperlink" Target="https://support.nymi.com/hc/en-us/articles/4405144689428-Connected-Worker-Platform-Supporting-Documentation" TargetMode="External"/><Relationship Id="rId18" Type="http://schemas.openxmlformats.org/officeDocument/2006/relationships/image" Target="media/image7.png"/><Relationship Id="rId39" Type="http://schemas.openxmlformats.org/officeDocument/2006/relationships/image" Target="media/image28.png"/><Relationship Id="rId109" Type="http://schemas.openxmlformats.org/officeDocument/2006/relationships/footer" Target="footer2.xm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image" Target="media/image65.png"/><Relationship Id="rId97" Type="http://schemas.openxmlformats.org/officeDocument/2006/relationships/image" Target="media/image85.png"/><Relationship Id="rId104" Type="http://schemas.openxmlformats.org/officeDocument/2006/relationships/image" Target="media/image91.png"/><Relationship Id="rId7" Type="http://schemas.openxmlformats.org/officeDocument/2006/relationships/endnotes" Target="endnotes.xml"/><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numbering" Target="numbering.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image" Target="media/image55.png"/><Relationship Id="rId87" Type="http://schemas.openxmlformats.org/officeDocument/2006/relationships/image" Target="media/image76.png"/><Relationship Id="rId110" Type="http://schemas.openxmlformats.org/officeDocument/2006/relationships/fontTable" Target="fontTable.xml"/><Relationship Id="rId61" Type="http://schemas.openxmlformats.org/officeDocument/2006/relationships/image" Target="media/image50.png"/><Relationship Id="rId82" Type="http://schemas.openxmlformats.org/officeDocument/2006/relationships/image" Target="media/image71.png"/><Relationship Id="rId19" Type="http://schemas.openxmlformats.org/officeDocument/2006/relationships/image" Target="media/image8.png"/><Relationship Id="rId14" Type="http://schemas.openxmlformats.org/officeDocument/2006/relationships/image" Target="media/image3.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image" Target="media/image66.png"/><Relationship Id="rId100" Type="http://schemas.openxmlformats.org/officeDocument/2006/relationships/image" Target="media/image88.png"/><Relationship Id="rId105" Type="http://schemas.openxmlformats.org/officeDocument/2006/relationships/image" Target="media/image92.png"/><Relationship Id="rId8" Type="http://schemas.openxmlformats.org/officeDocument/2006/relationships/hyperlink" Target="https://support.nymi.com/hc/en-us/requests/new" TargetMode="External"/><Relationship Id="rId51" Type="http://schemas.openxmlformats.org/officeDocument/2006/relationships/image" Target="media/image40.png"/><Relationship Id="rId72" Type="http://schemas.openxmlformats.org/officeDocument/2006/relationships/image" Target="media/image61.png"/><Relationship Id="rId93" Type="http://schemas.openxmlformats.org/officeDocument/2006/relationships/image" Target="media/image82.png"/><Relationship Id="rId98" Type="http://schemas.openxmlformats.org/officeDocument/2006/relationships/image" Target="media/image86.png"/><Relationship Id="rId3" Type="http://schemas.openxmlformats.org/officeDocument/2006/relationships/styles" Target="styles.xm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image" Target="media/image56.png"/><Relationship Id="rId20" Type="http://schemas.openxmlformats.org/officeDocument/2006/relationships/image" Target="media/image9.png"/><Relationship Id="rId41" Type="http://schemas.openxmlformats.org/officeDocument/2006/relationships/image" Target="media/image30.png"/><Relationship Id="rId62" Type="http://schemas.openxmlformats.org/officeDocument/2006/relationships/image" Target="media/image51.png"/><Relationship Id="rId83" Type="http://schemas.openxmlformats.org/officeDocument/2006/relationships/image" Target="media/image72.png"/><Relationship Id="rId88" Type="http://schemas.openxmlformats.org/officeDocument/2006/relationships/image" Target="media/image77.png"/><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6A7E2A8B-7C9C-3D41-A661-B9A3C93F80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130</Pages>
  <Words>32509</Words>
  <Characters>185306</Characters>
  <Application>Microsoft Office Word</Application>
  <DocSecurity>0</DocSecurity>
  <Lines>1544</Lines>
  <Paragraphs>434</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Template Title</vt:lpstr>
      <vt:lpstr>Template Title</vt:lpstr>
      <vt:lpstr>Heading 1</vt:lpstr>
      <vt:lpstr>    Heading 2</vt:lpstr>
      <vt:lpstr>        Heading 3</vt:lpstr>
    </vt:vector>
  </TitlesOfParts>
  <Manager/>
  <Company/>
  <LinksUpToDate>false</LinksUpToDate>
  <CharactersWithSpaces>217381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Administration Guide</dc:title>
  <dc:subject/>
  <dc:creator/>
  <cp:keywords/>
  <dc:description/>
  <cp:lastModifiedBy>Debbie Redmond (she/her)</cp:lastModifiedBy>
  <cp:revision>1</cp:revision>
  <dcterms:created xsi:type="dcterms:W3CDTF">2024-05-02T16:21:00Z</dcterms:created>
  <dcterms:modified xsi:type="dcterms:W3CDTF">2024-05-02T16:30:00Z</dcterms:modified>
</cp:coreProperties>
</file>