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3DBC" w:rsidRDefault="00635E55" w14:paraId="34203B1B" w14:textId="77777777">
      <w:pPr>
        <w:pStyle w:val="Heading1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Installation Qualification Template</w:t>
      </w:r>
    </w:p>
    <w:p w:rsidR="00593DBC" w:rsidRDefault="00635E55" w14:paraId="34203B1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Introduction</w:t>
      </w:r>
    </w:p>
    <w:p w:rsidR="00593DBC" w:rsidRDefault="00635E55" w14:paraId="34203B1D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Objectives</w:t>
      </w:r>
    </w:p>
    <w:p w:rsidR="00593DBC" w:rsidRDefault="00635E55" w14:paraId="34203B1E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objective of Installation Qualification (IQ) testing is to demonstrate that the solution is installable under normal expected conditions with acceptable and expected output results.</w:t>
      </w:r>
    </w:p>
    <w:p w:rsidR="00593DBC" w:rsidRDefault="00635E55" w14:paraId="34203B1F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Scope</w:t>
      </w:r>
    </w:p>
    <w:p w:rsidR="00593DBC" w:rsidRDefault="00635E55" w14:paraId="34203B20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IQ testing involves deploying the solution in scenarios that are defined in the Nymi Design/Configuration Specifications document.</w:t>
      </w:r>
    </w:p>
    <w:p w:rsidR="00593DBC" w:rsidRDefault="00635E55" w14:paraId="34203B21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Assumptions</w:t>
      </w:r>
    </w:p>
    <w:p w:rsidR="00593DBC" w:rsidRDefault="00635E55" w14:paraId="34203B2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 reliable network connection exists between each component in the environment.</w:t>
      </w:r>
    </w:p>
    <w:p w:rsidR="00593DBC" w:rsidRDefault="00635E55" w14:paraId="34203B23" w14:textId="644C25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 w:rsidRPr="1D30F85A" w:rsidR="00635E55">
        <w:rPr>
          <w:rFonts w:ascii="Arial" w:hAnsi="Arial" w:eastAsia="Arial" w:cs="Arial"/>
          <w:color w:val="000000" w:themeColor="text1" w:themeTint="FF" w:themeShade="FF"/>
        </w:rPr>
        <w:t>The tester has access to Connected Worker Platform documentation.</w:t>
      </w:r>
    </w:p>
    <w:p w:rsidR="00593DBC" w:rsidRDefault="00635E55" w14:paraId="34203B24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Exclusions</w:t>
      </w:r>
    </w:p>
    <w:p w:rsidR="00593DBC" w:rsidRDefault="00593DBC" w14:paraId="34203B25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593DBC" w:rsidRDefault="00635E55" w14:paraId="34203B2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References</w:t>
      </w:r>
    </w:p>
    <w:p w:rsidR="00593DBC" w:rsidRDefault="00635E55" w14:paraId="34203B27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Definitions</w:t>
      </w:r>
    </w:p>
    <w:p w:rsidR="00593DBC" w:rsidRDefault="00593DBC" w14:paraId="34203B28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W w:w="10201" w:type="dxa"/>
        <w:tblInd w:w="1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593DBC" w14:paraId="34203B2C" w14:textId="77777777">
        <w:trPr>
          <w:trHeight w:val="440"/>
        </w:trPr>
        <w:tc>
          <w:tcPr>
            <w:tcW w:w="10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593DBC" w:rsidRDefault="00593DBC" w14:paraId="34203B29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593DBC" w:rsidRDefault="00635E55" w14:paraId="34203B2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:rsidR="00593DBC" w:rsidRDefault="00593DBC" w14:paraId="34203B2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593DBC" w14:paraId="34203B2F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2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2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593DBC" w14:paraId="34203B32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593DBC" w14:paraId="34203B35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cGxP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593DBC" w14:paraId="34203B38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593DBC" w14:paraId="34203B3B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593DBC" w14:paraId="34203B3E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593DBC" w14:paraId="34203B41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3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593DBC" w14:paraId="34203B44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593DBC" w14:paraId="34203B47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593DBC" w14:paraId="34203B4A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593DBC" w14:paraId="34203B4D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lastRenderedPageBreak/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593DBC" w14:paraId="34203B50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4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593DBC" w14:paraId="34203B53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5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5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593DBC" w14:paraId="34203B56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5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5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:rsidR="00593DBC" w:rsidRDefault="00593DBC" w14:paraId="34203B57" w14:textId="77777777">
      <w:pPr>
        <w:rPr>
          <w:rFonts w:ascii="Arial" w:hAnsi="Arial" w:eastAsia="Arial" w:cs="Arial"/>
        </w:rPr>
      </w:pPr>
    </w:p>
    <w:p w:rsidR="00593DBC" w:rsidRDefault="00635E55" w14:paraId="34203B58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References</w:t>
      </w:r>
    </w:p>
    <w:tbl>
      <w:tblPr>
        <w:tblW w:w="1020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593DBC" w14:paraId="34203B5C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:rsidR="00593DBC" w:rsidRDefault="00593DBC" w14:paraId="34203B59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593DBC" w:rsidRDefault="00635E55" w14:paraId="34203B5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References</w:t>
            </w:r>
          </w:p>
          <w:p w:rsidR="00593DBC" w:rsidRDefault="00593DBC" w14:paraId="34203B5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593DBC" w14:paraId="34203B5F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593DBC" w:rsidRDefault="00635E55" w14:paraId="34203B5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93DBC" w:rsidRDefault="00635E55" w14:paraId="34203B5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593DBC" w14:paraId="34203B62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593DBC" w:rsidRDefault="00635E55" w14:paraId="34203B6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93DBC" w:rsidRDefault="00635E55" w14:paraId="34203B6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Guide for Validation of Automated Systems</w:t>
            </w:r>
          </w:p>
        </w:tc>
      </w:tr>
      <w:tr w:rsidR="00593DBC" w14:paraId="34203B65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593DBC" w:rsidRDefault="00635E55" w14:paraId="34203B6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93DBC" w:rsidRDefault="00635E55" w14:paraId="34203B6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URS for Biometric MES System</w:t>
            </w:r>
          </w:p>
        </w:tc>
      </w:tr>
      <w:tr w:rsidR="00593DBC" w14:paraId="34203B68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593DBC" w:rsidRDefault="00635E55" w14:paraId="34203B6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93DBC" w:rsidRDefault="00635E55" w14:paraId="34203B6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FS-001</w:t>
            </w:r>
          </w:p>
        </w:tc>
      </w:tr>
      <w:tr w:rsidR="00593DBC" w14:paraId="34203B6B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593DBC" w:rsidRDefault="00635E55" w14:paraId="34203B6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593DBC" w:rsidRDefault="00635E55" w14:paraId="34203B6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CS-001</w:t>
            </w:r>
          </w:p>
        </w:tc>
      </w:tr>
    </w:tbl>
    <w:p w:rsidR="00593DBC" w:rsidRDefault="00593DBC" w14:paraId="34203B6C" w14:textId="77777777">
      <w:pPr>
        <w:rPr>
          <w:rFonts w:ascii="Arial" w:hAnsi="Arial" w:eastAsia="Arial" w:cs="Arial"/>
        </w:rPr>
      </w:pPr>
    </w:p>
    <w:p w:rsidR="00593DBC" w:rsidRDefault="00635E55" w14:paraId="34203B6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Responsibilities</w:t>
      </w:r>
    </w:p>
    <w:p w:rsidR="00593DBC" w:rsidRDefault="00635E55" w14:paraId="34203B6E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Owner</w:t>
      </w:r>
    </w:p>
    <w:p w:rsidR="00593DBC" w:rsidRDefault="00635E55" w14:paraId="34203B6F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:rsidR="00593DBC" w:rsidRDefault="00635E55" w14:paraId="34203B70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Validation Tester</w:t>
      </w:r>
    </w:p>
    <w:p w:rsidR="00593DBC" w:rsidRDefault="00635E55" w14:paraId="34203B71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To perform the qualification testing and record the results in this document.  Documenting any issues that are encountered.</w:t>
      </w:r>
    </w:p>
    <w:p w:rsidR="00593DBC" w:rsidRDefault="00593DBC" w14:paraId="34203B72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593DBC" w:rsidRDefault="00635E55" w14:paraId="34203B7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Description</w:t>
      </w:r>
    </w:p>
    <w:p w:rsidR="00593DBC" w:rsidRDefault="00635E55" w14:paraId="34203B74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color w:val="000000"/>
        </w:rPr>
        <w:t>NES and AD servers reside in the same domain as do the user terminals. The configuration falls into GAMP5 Category 3.</w:t>
      </w:r>
    </w:p>
    <w:p w:rsidR="00593DBC" w:rsidRDefault="00593DBC" w14:paraId="34203B75" w14:textId="77777777">
      <w:pPr>
        <w:ind w:left="-567"/>
        <w:rPr>
          <w:rFonts w:ascii="Arial" w:hAnsi="Arial" w:eastAsia="Arial" w:cs="Arial"/>
        </w:rPr>
      </w:pPr>
    </w:p>
    <w:p w:rsidR="00593DBC" w:rsidRDefault="00635E55" w14:paraId="34203B7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Test Procedure</w:t>
      </w:r>
    </w:p>
    <w:p w:rsidR="00593DBC" w:rsidRDefault="00635E55" w14:paraId="34203B77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>General</w:t>
      </w:r>
    </w:p>
    <w:p w:rsidR="00593DBC" w:rsidRDefault="00593DBC" w14:paraId="34203B78" w14:textId="77777777">
      <w:pPr>
        <w:ind w:left="-567"/>
        <w:rPr>
          <w:rFonts w:ascii="Arial" w:hAnsi="Arial" w:eastAsia="Arial" w:cs="Arial"/>
        </w:rPr>
      </w:pPr>
    </w:p>
    <w:p w:rsidR="00593DBC" w:rsidRDefault="00593DBC" w14:paraId="34203B79" w14:textId="77777777">
      <w:pPr>
        <w:ind w:left="-567"/>
        <w:rPr>
          <w:rFonts w:ascii="Arial" w:hAnsi="Arial" w:eastAsia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593DBC" w:rsidTr="2E46AA85" w14:paraId="34203B7C" w14:textId="77777777">
        <w:trPr>
          <w:trHeight w:val="560"/>
        </w:trPr>
        <w:tc>
          <w:tcPr>
            <w:tcW w:w="1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7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7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Nes-and-evidian.doma</w:t>
            </w:r>
            <w:r>
              <w:rPr>
                <w:rFonts w:ascii="Arial" w:hAnsi="Arial" w:eastAsia="Arial" w:cs="Arial"/>
                <w:sz w:val="22"/>
                <w:szCs w:val="22"/>
              </w:rPr>
              <w:t>in.com</w:t>
            </w:r>
          </w:p>
        </w:tc>
      </w:tr>
      <w:tr w:rsidR="00593DBC" w:rsidTr="2E46AA85" w14:paraId="34203B7F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7D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2E46AA85" w:rsidRDefault="00635E55" w14:paraId="34203B7E" w14:textId="4B9CCCF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E46AA85" w:rsidR="00635E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Installation Qualification of </w:t>
            </w:r>
            <w:r w:rsidRPr="2E46AA85" w:rsidR="5183FE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CWP</w:t>
            </w:r>
          </w:p>
        </w:tc>
      </w:tr>
      <w:tr w:rsidR="00593DBC" w:rsidTr="2E46AA85" w14:paraId="34203B82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80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lastRenderedPageBreak/>
              <w:t>Purpose: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0916202B" w:rsidRDefault="00635E55" w14:paraId="34203B8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Verify that the solution is installable in a virtual IT Infrastructure </w:t>
            </w:r>
          </w:p>
        </w:tc>
      </w:tr>
      <w:tr w:rsidR="00593DBC" w:rsidTr="2E46AA85" w14:paraId="34203B87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83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003000A9" w:rsidRDefault="00635E55" w14:paraId="34203B8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IQ-001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8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003000A9" w:rsidRDefault="00635E55" w14:paraId="34203B8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3DBC" w:rsidTr="2E46AA85" w14:paraId="34203B8C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88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593DBC" w14:paraId="34203B89" w14:textId="239E0ECE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37F234CF" w:rsidR="509C290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8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2E46AA85" w:rsidRDefault="00635E55" w14:paraId="34203B8B" w14:textId="0AAB8F8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2E46AA85" w:rsidR="688D44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10-23</w:t>
            </w:r>
            <w:r w:rsidRPr="2E46AA85" w:rsidR="5B9157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-2023</w:t>
            </w:r>
          </w:p>
        </w:tc>
      </w:tr>
    </w:tbl>
    <w:p w:rsidR="00593DBC" w:rsidRDefault="00593DBC" w14:paraId="34203B8D" w14:textId="77777777">
      <w:pPr>
        <w:rPr>
          <w:rFonts w:ascii="Arial" w:hAnsi="Arial" w:eastAsia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593DBC" w:rsidTr="73B036EE" w14:paraId="34203B92" w14:textId="77777777">
        <w:trPr>
          <w:trHeight w:val="560"/>
        </w:trPr>
        <w:tc>
          <w:tcPr>
            <w:tcW w:w="106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8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RS-001, URS-002</w:t>
            </w:r>
          </w:p>
          <w:p w:rsidR="00593DBC" w:rsidRDefault="00635E55" w14:paraId="34203B8F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FS-CFG-01,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CS-CFG-010</w:t>
            </w:r>
          </w:p>
          <w:p w:rsidR="00593DBC" w:rsidRDefault="00593DBC" w14:paraId="34203B9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593DBC" w:rsidRDefault="00635E55" w14:paraId="34203B91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Environment details:  NES and AD server reside in the same domain and are hosted on virtual Windows 2016 servers</w:t>
            </w:r>
          </w:p>
        </w:tc>
      </w:tr>
      <w:tr w:rsidR="00593DBC" w:rsidTr="73B036EE" w14:paraId="34203B98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93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94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9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96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97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593DBC" w:rsidTr="73B036EE" w14:paraId="34203B9D" w14:textId="77777777">
        <w:trPr>
          <w:trHeight w:val="407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593DBC" w14:paraId="34203B99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9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NEE component deployments: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593DBC" w14:paraId="34203B9B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593DBC" w14:paraId="34203B9C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593DBC" w:rsidTr="73B036EE" w14:paraId="34203BA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9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9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Satisfy prerequisite requirements.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Supported configuration is in place and certificates have been obtained.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AD configured, Windows server in place, certificates obtained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2" w14:textId="55D4E998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:rsidTr="73B036EE" w14:paraId="34203BA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IIS and ASP.NET,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IIS installation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IIS installation completed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8" w14:textId="2CE7DB4D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:rsidTr="73B036EE" w14:paraId="34203BB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B" w14:textId="1256C00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Import the TLS </w:t>
            </w:r>
            <w:r w:rsidR="005D6139">
              <w:rPr>
                <w:rFonts w:ascii="Arial" w:hAnsi="Arial" w:eastAsia="Arial" w:cs="Arial"/>
                <w:sz w:val="22"/>
                <w:szCs w:val="22"/>
              </w:rPr>
              <w:t>certificate,</w:t>
            </w:r>
            <w:r w:rsidR="005D6139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as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documented.</w:t>
            </w:r>
          </w:p>
          <w:p w:rsidR="00593DBC" w:rsidRDefault="00593DBC" w14:paraId="34203BA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TLS certificate import succeeds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Certificate imported without error.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AF" w14:textId="454616DC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:rsidTr="73B036EE" w14:paraId="34203BB6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B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B2" w14:textId="0BB48DA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Add HTTPS bindings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in </w:t>
            </w:r>
            <w:r w:rsidR="003E7A04">
              <w:rPr>
                <w:rFonts w:ascii="Arial" w:hAnsi="Arial" w:eastAsia="Arial" w:cs="Arial"/>
                <w:sz w:val="22"/>
                <w:szCs w:val="22"/>
              </w:rPr>
              <w:t>IIS, as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B3" w14:textId="0E42E139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HTTP bindings are </w:t>
            </w:r>
            <w:r w:rsidR="005D6139">
              <w:rPr>
                <w:rFonts w:ascii="Arial" w:hAnsi="Arial" w:eastAsia="Arial" w:cs="Arial"/>
                <w:sz w:val="22"/>
                <w:szCs w:val="22"/>
              </w:rPr>
              <w:t>created by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using the TLS certificate.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B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HTTP bindings created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B5" w14:textId="32F03C4D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73B036EE" w:rsidTr="73B036EE" w14:paraId="79F18CA1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ABFCB4D" w:rsidP="73B036EE" w:rsidRDefault="7ABFCB4D" w14:paraId="17796CF6" w14:textId="52C2AC9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3B036EE" w:rsidR="7ABFCB4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7BCE4C10" w14:textId="040BDB8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 IIS, create an Application Pool for Authentication Service as documented</w:t>
            </w: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6072AA02" w14:textId="259D588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Application Pool is created in IIS.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2C1A75FA" w14:textId="631A09F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Application Pool is created in IIS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72CAF14C" w14:textId="10958FB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Pass</w:t>
            </w:r>
          </w:p>
        </w:tc>
      </w:tr>
      <w:tr w:rsidR="73B036EE" w:rsidTr="73B036EE" w14:paraId="4A4689A0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0207673" w:rsidP="73B036EE" w:rsidRDefault="50207673" w14:paraId="3A8F652D" w14:textId="5999790A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3B036EE" w:rsidR="5020767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3AE855EB" w14:textId="0FBCC11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 IIS, Verify the Authentication Configuration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49E817AA" w14:textId="415E6C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Authentication</w:t>
            </w: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Configuration is verified.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4A88DAB9" w14:textId="6EEE69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Authentication Configuration is verified.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70A9305C" w14:textId="045ADDF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Pass</w:t>
            </w:r>
          </w:p>
        </w:tc>
      </w:tr>
      <w:tr w:rsidR="73B036EE" w:rsidTr="73B036EE" w14:paraId="26A5697F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35FC8717" w:rsidP="73B036EE" w:rsidRDefault="35FC8717" w14:paraId="5F3A21DD" w14:textId="70D9043B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73B036EE" w:rsidR="35FC871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5BA82E80" w14:textId="764856F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Secure IIS as documented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090D6B32" w14:textId="25CA06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Default.htm is disabled</w:t>
            </w: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HTTP Response Headers is configured</w:t>
            </w: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76E7B836" w14:textId="4A80E4D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Default.htm is disabled and HTTP Response Headers is configured.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B036EE" w:rsidP="73B036EE" w:rsidRDefault="73B036EE" w14:paraId="24992BDB" w14:textId="66B3F9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3B036EE" w:rsidR="73B036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Pass</w:t>
            </w:r>
          </w:p>
        </w:tc>
      </w:tr>
      <w:tr w:rsidR="00A06FB2" w:rsidTr="73B036EE" w14:paraId="34203BB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P="73B036EE" w:rsidRDefault="00143A31" w14:paraId="34203BB7" w14:textId="2778D41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3B036EE" w:rsidR="56870CD7"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B8" w14:textId="71C992D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Import and configure the certificates,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5D6139" w14:paraId="34203BB9" w14:textId="3237DBDE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Full chain</w:t>
            </w:r>
            <w:r w:rsidR="00A06FB2">
              <w:rPr>
                <w:rFonts w:ascii="Arial" w:hAnsi="Arial" w:eastAsia="Arial" w:cs="Arial"/>
                <w:sz w:val="22"/>
                <w:szCs w:val="22"/>
              </w:rPr>
              <w:t xml:space="preserve"> certificate import and configuration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BA" w14:textId="71822D02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Full chain imported and configured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BB" w14:textId="330C6C0B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A06FB2" w:rsidTr="73B036EE" w14:paraId="34203BC2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P="73B036EE" w:rsidRDefault="00143A31" w14:paraId="34203BBD" w14:textId="5AFD7A6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3B036EE" w:rsidR="60F86419"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BE" w14:textId="62B907C3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Install the NES software using the </w:t>
            </w:r>
            <w:r w:rsidR="005D6139">
              <w:rPr>
                <w:rFonts w:ascii="Arial" w:hAnsi="Arial" w:eastAsia="Arial" w:cs="Arial"/>
                <w:sz w:val="22"/>
                <w:szCs w:val="22"/>
              </w:rPr>
              <w:t>wizard, as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BF" w14:textId="0F451B83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process installs the prerequisite software and the NES software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0" w14:textId="6D52072B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Prerequisite software installation completed without errors.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143A31" w14:paraId="34203BC1" w14:textId="4C61292B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A06FB2" w:rsidTr="73B036EE" w14:paraId="34203BC8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P="00563121" w:rsidRDefault="00143A31" w14:paraId="34203BC3" w14:textId="4741779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3B036EE" w:rsidR="38662A1E">
              <w:rPr>
                <w:rFonts w:ascii="Arial" w:hAnsi="Arial" w:eastAsia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4" w14:textId="0343AAD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Configure NES with NTS as documented.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5" w14:textId="06E96EE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NES configuration completes without error.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6" w14:textId="3B391D1E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NES configuration with NTS completed.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143A31" w14:paraId="34203BC7" w14:textId="59638801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A06FB2" w:rsidTr="73B036EE" w14:paraId="34203BCE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9" w14:textId="3A6139DA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A" w14:textId="1BD44B80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B" w14:textId="5BE5D975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C" w14:textId="3423C914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06FB2" w:rsidRDefault="00A06FB2" w14:paraId="34203BCD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:rsidR="00593DBC" w:rsidRDefault="00593DBC" w14:paraId="34203BC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593DBC" w14:paraId="34203BD4" w14:textId="77777777">
        <w:trPr>
          <w:trHeight w:val="308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BD0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Evidian component deployments (Follow the steps in the Nymi Evidian Deployment Guide):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BD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BD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593DBC" w14:paraId="34203BDA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563121" w:rsidRDefault="00563121" w14:paraId="34203BD5" w14:textId="75B4C6A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and configure the Evidian EAM controller in the environment.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593DBC" w14:paraId="34203BE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563121" w:rsidRDefault="00563121" w14:paraId="34203BDB" w14:textId="5C0B019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the Evidian EAM client and Nymi Band Application for Evidian software on a terminal in the environment (enrollment terminal)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BDF" w14:textId="458F0A0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593DBC" w:rsidRDefault="00593DBC" w14:paraId="34203BE1" w14:textId="77777777">
      <w:pPr>
        <w:rPr>
          <w:rFonts w:ascii="Arial" w:hAnsi="Arial" w:eastAsia="Arial" w:cs="Arial"/>
        </w:rPr>
      </w:pPr>
    </w:p>
    <w:p w:rsidR="00593DBC" w:rsidRDefault="00593DBC" w14:paraId="34203BE2" w14:textId="77777777">
      <w:pPr>
        <w:rPr>
          <w:rFonts w:ascii="Arial" w:hAnsi="Arial" w:eastAsia="Arial" w:cs="Arial"/>
        </w:rPr>
      </w:pPr>
    </w:p>
    <w:p w:rsidR="00593DBC" w:rsidRDefault="00593DBC" w14:paraId="34203BE3" w14:textId="77777777">
      <w:pPr>
        <w:rPr>
          <w:rFonts w:ascii="Arial" w:hAnsi="Arial" w:eastAsia="Arial" w:cs="Arial"/>
        </w:rPr>
      </w:pPr>
    </w:p>
    <w:p w:rsidR="00593DBC" w:rsidRDefault="00593DBC" w14:paraId="34203BE4" w14:textId="77777777">
      <w:pPr>
        <w:ind w:left="-567"/>
        <w:rPr>
          <w:rFonts w:ascii="Arial" w:hAnsi="Arial" w:eastAsia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593DBC" w:rsidTr="2E46AA85" w14:paraId="34203BE7" w14:textId="77777777">
        <w:trPr>
          <w:trHeight w:val="560"/>
        </w:trPr>
        <w:tc>
          <w:tcPr>
            <w:tcW w:w="1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E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E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Nes-and-evidian.doma</w:t>
            </w:r>
            <w:r>
              <w:rPr>
                <w:rFonts w:ascii="Arial" w:hAnsi="Arial" w:eastAsia="Arial" w:cs="Arial"/>
                <w:sz w:val="22"/>
                <w:szCs w:val="22"/>
              </w:rPr>
              <w:t>in.com</w:t>
            </w:r>
          </w:p>
        </w:tc>
      </w:tr>
      <w:tr w:rsidR="00593DBC" w:rsidTr="2E46AA85" w14:paraId="34203BEA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E8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2E46AA85" w:rsidRDefault="00635E55" w14:paraId="34203BE9" w14:textId="66D92477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E46AA85" w:rsidR="00635E5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Installation Qualification of </w:t>
            </w:r>
            <w:r w:rsidRPr="2E46AA85" w:rsidR="5183FE2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CWP</w:t>
            </w:r>
          </w:p>
        </w:tc>
      </w:tr>
      <w:tr w:rsidR="00593DBC" w:rsidTr="2E46AA85" w14:paraId="34203BED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E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BEC" w14:textId="68E3444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Verify that the NES is installable in a multidomain/multi</w:t>
            </w:r>
            <w:r w:rsidR="0091504D">
              <w:rPr>
                <w:rFonts w:ascii="Arial" w:hAnsi="Arial" w:eastAsia="Arial" w:cs="Arial"/>
                <w:sz w:val="22"/>
                <w:szCs w:val="22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</w:rPr>
              <w:t>forest environment.</w:t>
            </w:r>
          </w:p>
        </w:tc>
      </w:tr>
      <w:tr w:rsidR="00593DBC" w:rsidTr="2E46AA85" w14:paraId="34203BF2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EE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003000A9" w:rsidRDefault="00635E55" w14:paraId="34203BE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IQ-002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F0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003000A9" w:rsidRDefault="00635E55" w14:paraId="34203BF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</w:tr>
      <w:tr w:rsidR="00593DBC" w:rsidTr="2E46AA85" w14:paraId="34203BF7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F3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593DBC" w14:paraId="34203BF4" w14:textId="69A92E1C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37F234CF" w:rsidR="175CA64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BF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2E46AA85" w:rsidRDefault="00635E55" w14:paraId="34203BF6" w14:textId="2BCEBC6E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2E46AA85" w:rsidR="688D44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10-23</w:t>
            </w:r>
            <w:r w:rsidRPr="2E46AA85" w:rsidR="48CD87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-2023</w:t>
            </w:r>
          </w:p>
        </w:tc>
      </w:tr>
    </w:tbl>
    <w:p w:rsidR="00593DBC" w:rsidRDefault="00593DBC" w14:paraId="34203BF8" w14:textId="77777777">
      <w:pPr>
        <w:rPr>
          <w:rFonts w:ascii="Arial" w:hAnsi="Arial" w:eastAsia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593DBC" w14:paraId="34203BFB" w14:textId="77777777">
        <w:trPr>
          <w:trHeight w:val="560"/>
        </w:trPr>
        <w:tc>
          <w:tcPr>
            <w:tcW w:w="10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593DBC" w:rsidRDefault="00635E55" w14:paraId="34203BF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RS-003</w:t>
            </w:r>
          </w:p>
          <w:p w:rsidR="00593DBC" w:rsidRDefault="00635E55" w14:paraId="34203BFA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FS-CFG-03, FS-CFG-04</w:t>
            </w:r>
          </w:p>
        </w:tc>
      </w:tr>
      <w:tr w:rsidR="00593DBC" w14:paraId="34203C01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593DBC" w:rsidRDefault="00635E55" w14:paraId="34203BFC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593DBC" w:rsidRDefault="00635E55" w14:paraId="34203BFD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593DBC" w:rsidRDefault="00635E55" w14:paraId="34203BFE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593DBC" w:rsidRDefault="00635E55" w14:paraId="34203BFF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593DBC" w:rsidRDefault="00635E55" w14:paraId="34203C00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593DBC" w14:paraId="34203C06" w14:textId="77777777">
        <w:trPr>
          <w:trHeight w:val="418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C02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D27CA5" w14:paraId="34203C03" w14:textId="086F7D0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CWP</w:t>
            </w:r>
            <w:r w:rsidR="00635E55">
              <w:rPr>
                <w:rFonts w:ascii="Arial" w:hAnsi="Arial" w:eastAsia="Arial" w:cs="Arial"/>
                <w:b/>
                <w:sz w:val="22"/>
                <w:szCs w:val="22"/>
              </w:rPr>
              <w:t xml:space="preserve"> component deployments: (Follow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CWP </w:t>
            </w:r>
            <w:r w:rsidR="00635E55">
              <w:rPr>
                <w:rFonts w:ascii="Arial" w:hAnsi="Arial" w:eastAsia="Arial" w:cs="Arial"/>
                <w:b/>
                <w:sz w:val="22"/>
                <w:szCs w:val="22"/>
              </w:rPr>
              <w:t>Deployment Guide):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C0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C0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593DBC" w14:paraId="34203C0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563121" w:rsidRDefault="00635E55" w14:paraId="34203C0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0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Satisfy prerequisite requirements.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0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Supported configuration is in place and certificates have been obtained.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0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AD configured, Windows server in place, certificates obtained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0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 </w:t>
            </w:r>
          </w:p>
        </w:tc>
      </w:tr>
      <w:tr w:rsidR="00593DBC" w14:paraId="34203C12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563121" w:rsidRDefault="00635E55" w14:paraId="34203C0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0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IIS and ASP.NET,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0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IIS installation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IIS installation completed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1" w14:textId="5154CC3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14:paraId="34203C1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563121" w:rsidRDefault="00635E55" w14:paraId="34203C1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4" w14:textId="3E9DD7D1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Import the TLS </w:t>
            </w:r>
            <w:r w:rsidR="005D6139">
              <w:rPr>
                <w:rFonts w:ascii="Arial" w:hAnsi="Arial" w:eastAsia="Arial" w:cs="Arial"/>
                <w:sz w:val="22"/>
                <w:szCs w:val="22"/>
              </w:rPr>
              <w:t>certificate,</w:t>
            </w:r>
            <w:r w:rsidR="005D6139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as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documented.</w:t>
            </w:r>
          </w:p>
          <w:p w:rsidR="00593DBC" w:rsidRDefault="00593DBC" w14:paraId="34203C1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TLS certificate import succeeds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Certificate imported without error.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8" w14:textId="3D2A2EFF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93DBC" w14:paraId="34203C1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563121" w:rsidRDefault="00635E55" w14:paraId="34203C1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B" w14:textId="73E3236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Add HTTPS bindings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in </w:t>
            </w:r>
            <w:r w:rsidR="005D6139">
              <w:rPr>
                <w:rFonts w:ascii="Arial" w:hAnsi="Arial" w:eastAsia="Arial" w:cs="Arial"/>
                <w:sz w:val="22"/>
                <w:szCs w:val="22"/>
              </w:rPr>
              <w:t>IIS, as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C" w14:textId="200A83DD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HTTP bindings are </w:t>
            </w:r>
            <w:r w:rsidR="005D6139">
              <w:rPr>
                <w:rFonts w:ascii="Arial" w:hAnsi="Arial" w:eastAsia="Arial" w:cs="Arial"/>
                <w:sz w:val="22"/>
                <w:szCs w:val="22"/>
              </w:rPr>
              <w:t>created by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using the TLS certificate.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HTTP bindings created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1E" w14:textId="1659B326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63121" w14:paraId="34203C2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P="00563121" w:rsidRDefault="003768B0" w14:paraId="34203C20" w14:textId="6EC42309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1" w14:textId="482533DE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Import and configure the certificates,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2" w14:textId="7D4191CB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Full chain certificate import and configuration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3" w14:textId="5A21E24E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Full chain imported and configured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4" w14:textId="7D6CC9D6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63121" w14:paraId="34203C2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P="003768B0" w:rsidRDefault="003768B0" w14:paraId="34203C26" w14:textId="71C3D653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7" w14:textId="2577A94B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Install the NES software using the </w:t>
            </w:r>
            <w:r w:rsidR="005D6139">
              <w:rPr>
                <w:rFonts w:ascii="Arial" w:hAnsi="Arial" w:eastAsia="Arial" w:cs="Arial"/>
                <w:sz w:val="22"/>
                <w:szCs w:val="22"/>
              </w:rPr>
              <w:t>wizard, as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8" w14:textId="73E4D63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process installs the prerequisite software and the NES software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9" w14:textId="262A4446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Prerequisite software installation completed without errors.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A" w14:textId="4CCBB6AF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63121" w:rsidTr="00920FD7" w14:paraId="34203C31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P="003768B0" w:rsidRDefault="003768B0" w14:paraId="34203C2C" w14:textId="085C41F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D" w14:textId="285430D9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Configure NES with multiple domains as documented.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E" w14:textId="550331FB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NES configuration completes without error. 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2F" w14:textId="2242DCCC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NES configuration with multiple domains completed.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30" w14:textId="4D601506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563121" w14:paraId="34203C37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32" w14:textId="1052417F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33" w14:textId="471F216E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34" w14:textId="14060CA0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35" w14:textId="08112005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63121" w:rsidRDefault="00563121" w14:paraId="34203C36" w14:textId="097FD4BE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:rsidR="00593DBC" w:rsidRDefault="00593DBC" w14:paraId="34203C3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593DBC" w14:paraId="34203C3D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C39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3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Evidian component deployments (Follow Nymi Evidian Deployment Guide):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C3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593DBC" w14:paraId="34203C3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593DBC" w14:paraId="34203C43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3768B0" w:rsidRDefault="003768B0" w14:paraId="34203C3E" w14:textId="3525C750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3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and configure the Evidian EAM controller in the environment.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593DBC" w14:paraId="34203C49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3768B0" w:rsidRDefault="003768B0" w14:paraId="34203C44" w14:textId="3AB5AAC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and configure the Nymi Band Application on the enrollment terminal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593DBC" w14:paraId="34203C4F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3768B0" w:rsidRDefault="003768B0" w14:paraId="34203C4A" w14:textId="475BB47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and configure the EAM client software on the enrollment terminal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4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593DBC" w14:paraId="34203C55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P="003768B0" w:rsidRDefault="003768B0" w14:paraId="34203C50" w14:textId="4650B34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11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51" w14:textId="1F494F5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and configure the EAM client software on each user terminal</w:t>
            </w:r>
            <w:r w:rsidR="00B622F1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5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5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593DBC" w:rsidRDefault="00635E55" w14:paraId="34203C5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593DBC" w:rsidRDefault="00593DBC" w14:paraId="34203C56" w14:textId="77777777">
      <w:pPr>
        <w:rPr>
          <w:rFonts w:ascii="Arial" w:hAnsi="Arial" w:eastAsia="Arial" w:cs="Arial"/>
        </w:rPr>
      </w:pPr>
    </w:p>
    <w:p w:rsidR="00593DBC" w:rsidRDefault="00593DBC" w14:paraId="34203C57" w14:textId="77777777">
      <w:pPr>
        <w:ind w:left="-567"/>
        <w:rPr>
          <w:rFonts w:ascii="Arial" w:hAnsi="Arial" w:eastAsia="Arial" w:cs="Arial"/>
        </w:rPr>
      </w:pPr>
    </w:p>
    <w:tbl>
      <w:tblPr>
        <w:tblW w:w="10660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593DBC" w:rsidTr="2E46AA85" w14:paraId="34203C5A" w14:textId="77777777">
        <w:trPr>
          <w:trHeight w:val="560"/>
        </w:trPr>
        <w:tc>
          <w:tcPr>
            <w:tcW w:w="1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58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5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Nes-and-evidian.domain.com</w:t>
            </w:r>
          </w:p>
        </w:tc>
      </w:tr>
      <w:tr w:rsidR="00593DBC" w:rsidTr="2E46AA85" w14:paraId="34203C5D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5B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5C" w14:textId="1F2AA3C1"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_heading=h.gjdgxs" w:id="0"/>
            <w:bookmarkEnd w:id="0"/>
            <w:r w:rsidRPr="2E46AA85" w:rsidR="00635E55">
              <w:rPr>
                <w:rFonts w:ascii="Arial" w:hAnsi="Arial" w:eastAsia="Arial" w:cs="Arial"/>
                <w:sz w:val="22"/>
                <w:szCs w:val="22"/>
              </w:rPr>
              <w:t xml:space="preserve">Installation Qualification of </w:t>
            </w:r>
            <w:r w:rsidRPr="2E46AA85" w:rsidR="5183FE2F">
              <w:rPr>
                <w:rFonts w:ascii="Arial" w:hAnsi="Arial" w:eastAsia="Arial" w:cs="Arial"/>
                <w:sz w:val="22"/>
                <w:szCs w:val="22"/>
              </w:rPr>
              <w:t>CWP</w:t>
            </w:r>
            <w:r w:rsidRPr="2E46AA85" w:rsidR="00635E55">
              <w:rPr>
                <w:rFonts w:ascii="Arial" w:hAnsi="Arial" w:eastAsia="Arial" w:cs="Arial"/>
                <w:sz w:val="22"/>
                <w:szCs w:val="22"/>
              </w:rPr>
              <w:t xml:space="preserve"> HA</w:t>
            </w:r>
          </w:p>
        </w:tc>
      </w:tr>
      <w:tr w:rsidR="00593DBC" w:rsidTr="2E46AA85" w14:paraId="34203C60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5E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5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Verify that the solution supports high availability</w:t>
            </w:r>
          </w:p>
        </w:tc>
      </w:tr>
      <w:tr w:rsidR="00593DBC" w:rsidTr="2E46AA85" w14:paraId="34203C65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61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005B2F9F" w:rsidRDefault="00635E55" w14:paraId="34203C6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IQ-003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63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005B2F9F" w:rsidRDefault="00635E55" w14:paraId="34203C6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593DBC" w:rsidTr="2E46AA85" w14:paraId="34203C6A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66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593DBC" w14:paraId="34203C67" w14:textId="11B63CAB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37F234CF" w:rsidR="31578C4C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68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P="73B036EE" w:rsidRDefault="00593DBC" w14:paraId="34203C69" w14:textId="71420D4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E46AA85" w:rsidR="688D44B2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E46AA85" w:rsidR="1097E0BD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593DBC" w:rsidRDefault="00593DBC" w14:paraId="34203C6B" w14:textId="77777777">
      <w:pPr>
        <w:rPr>
          <w:rFonts w:ascii="Arial" w:hAnsi="Arial" w:eastAsia="Arial" w:cs="Arial"/>
        </w:rPr>
      </w:pPr>
    </w:p>
    <w:tbl>
      <w:tblPr>
        <w:tblW w:w="11115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75"/>
        <w:gridCol w:w="2730"/>
        <w:gridCol w:w="2730"/>
        <w:gridCol w:w="2610"/>
        <w:gridCol w:w="1470"/>
      </w:tblGrid>
      <w:tr w:rsidR="00593DBC" w:rsidTr="1D30F85A" w14:paraId="34203C6E" w14:textId="77777777">
        <w:trPr>
          <w:trHeight w:val="560"/>
        </w:trPr>
        <w:tc>
          <w:tcPr>
            <w:tcW w:w="1111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6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RS-029</w:t>
            </w:r>
          </w:p>
          <w:p w:rsidR="00593DBC" w:rsidRDefault="00635E55" w14:paraId="34203C6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FS-CFG-02</w:t>
            </w:r>
          </w:p>
        </w:tc>
      </w:tr>
      <w:tr w:rsidR="00593DBC" w:rsidTr="1D30F85A" w14:paraId="34203C74" w14:textId="77777777">
        <w:trPr>
          <w:trHeight w:val="560"/>
        </w:trPr>
        <w:tc>
          <w:tcPr>
            <w:tcW w:w="15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6F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70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71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72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593DBC" w:rsidRDefault="00635E55" w14:paraId="34203C73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593DBC" w:rsidTr="1D30F85A" w14:paraId="34203C7A" w14:textId="77777777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6" w14:textId="1C044F7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D30F85A" w:rsidR="00635E55">
              <w:rPr>
                <w:rFonts w:ascii="Arial" w:hAnsi="Arial" w:eastAsia="Arial" w:cs="Arial"/>
                <w:sz w:val="22"/>
                <w:szCs w:val="22"/>
              </w:rPr>
              <w:t xml:space="preserve">Review the High Availability Architecture in the Nymi Connected Worker Platform Deployment Guide. 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High Availability Architecture is specified in the guide.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Documentation is reviewed.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593DBC" w:rsidTr="1D30F85A" w14:paraId="34203C80" w14:textId="77777777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Configure load balancers for high availability deployment.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Load balance configuration is successful.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Load balance is successfully configured.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7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593DBC" w:rsidTr="1D30F85A" w14:paraId="34203C86" w14:textId="77777777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8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8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Perform SQL Database configuration for High Availability.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8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Configuration is successful.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8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SQL database is successfully configured.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593DBC" w:rsidRDefault="00635E55" w14:paraId="34203C8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</w:tbl>
    <w:p w:rsidR="00593DBC" w:rsidRDefault="00593DBC" w14:paraId="34203C87" w14:textId="77777777">
      <w:pPr>
        <w:rPr>
          <w:rFonts w:ascii="Arial" w:hAnsi="Arial" w:eastAsia="Arial" w:cs="Arial"/>
        </w:rPr>
      </w:pPr>
    </w:p>
    <w:sectPr w:rsidR="00593DBC">
      <w:headerReference w:type="default" r:id="rId11"/>
      <w:footerReference w:type="default" r:id="rId12"/>
      <w:pgSz w:w="12240" w:h="15840" w:orient="portrait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E55" w:rsidRDefault="00635E55" w14:paraId="6E35B834" w14:textId="77777777">
      <w:r>
        <w:separator/>
      </w:r>
    </w:p>
  </w:endnote>
  <w:endnote w:type="continuationSeparator" w:id="0">
    <w:p w:rsidR="00635E55" w:rsidRDefault="00635E55" w14:paraId="7CB23055" w14:textId="77777777">
      <w:r>
        <w:continuationSeparator/>
      </w:r>
    </w:p>
  </w:endnote>
  <w:endnote w:type="continuationNotice" w:id="1">
    <w:p w:rsidR="009C53CD" w:rsidRDefault="009C53CD" w14:paraId="4727A7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3DBC" w:rsidRDefault="00635E55" w14:paraId="34203C89" w14:textId="6D5A57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74D2">
      <w:rPr>
        <w:noProof/>
        <w:color w:val="000000"/>
      </w:rPr>
      <w:t>1</w:t>
    </w:r>
    <w:r>
      <w:rPr>
        <w:color w:val="000000"/>
      </w:rPr>
      <w:fldChar w:fldCharType="end"/>
    </w:r>
  </w:p>
  <w:p w:rsidR="00593DBC" w:rsidRDefault="00593DBC" w14:paraId="34203C8A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E55" w:rsidRDefault="00635E55" w14:paraId="6997AF78" w14:textId="77777777">
      <w:r>
        <w:separator/>
      </w:r>
    </w:p>
  </w:footnote>
  <w:footnote w:type="continuationSeparator" w:id="0">
    <w:p w:rsidR="00635E55" w:rsidRDefault="00635E55" w14:paraId="033C4252" w14:textId="77777777">
      <w:r>
        <w:continuationSeparator/>
      </w:r>
    </w:p>
  </w:footnote>
  <w:footnote w:type="continuationNotice" w:id="1">
    <w:p w:rsidR="009C53CD" w:rsidRDefault="009C53CD" w14:paraId="10B7D97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3DBC" w:rsidP="1C9214F2" w:rsidRDefault="00635E55" w14:paraId="34203C88" w14:textId="196A47DD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pos="9340"/>
      </w:tabs>
      <w:ind w:left="152"/>
      <w:rPr>
        <w:rFonts w:ascii="Calibri" w:hAnsi="Calibri" w:eastAsia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34203C8B" wp14:editId="34203C8C">
          <wp:extent cx="2549171" cy="810467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171" cy="810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1C9214F2">
      <w:rPr/>
      <w:t xml:space="preserve">                                </w:t>
    </w:r>
    <w:r w:rsidR="1C9214F2">
      <w:drawing>
        <wp:inline wp14:editId="6EA4C239" wp14:anchorId="6AC9343E">
          <wp:extent cx="1857375" cy="1143000"/>
          <wp:effectExtent l="0" t="0" r="0" b="0"/>
          <wp:docPr id="33461248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3e8fd8168d14cf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C9214F2">
      <w:rPr/>
      <w:t xml:space="preserve">       </w:t>
    </w:r>
    <w:r>
      <w:br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73146"/>
    <w:multiLevelType w:val="multilevel"/>
    <w:tmpl w:val="F3FCA7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9D4FB9"/>
    <w:multiLevelType w:val="multilevel"/>
    <w:tmpl w:val="5262DB62"/>
    <w:lvl w:ilvl="0">
      <w:start w:val="1"/>
      <w:numFmt w:val="bullet"/>
      <w:lvlText w:val="•"/>
      <w:lvlJc w:val="left"/>
      <w:pPr>
        <w:ind w:left="1150" w:hanging="43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 w16cid:durableId="158663633">
    <w:abstractNumId w:val="0"/>
  </w:num>
  <w:num w:numId="2" w16cid:durableId="2044356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BC"/>
    <w:rsid w:val="000174D2"/>
    <w:rsid w:val="00143A31"/>
    <w:rsid w:val="00213122"/>
    <w:rsid w:val="003000A9"/>
    <w:rsid w:val="003768B0"/>
    <w:rsid w:val="003B183C"/>
    <w:rsid w:val="003E7A04"/>
    <w:rsid w:val="004636B8"/>
    <w:rsid w:val="00563121"/>
    <w:rsid w:val="00593DBC"/>
    <w:rsid w:val="005B2F9F"/>
    <w:rsid w:val="005D6139"/>
    <w:rsid w:val="00635E55"/>
    <w:rsid w:val="006F0906"/>
    <w:rsid w:val="00724199"/>
    <w:rsid w:val="0091504D"/>
    <w:rsid w:val="009C53CD"/>
    <w:rsid w:val="009E7F9D"/>
    <w:rsid w:val="00A06FB2"/>
    <w:rsid w:val="00B622F1"/>
    <w:rsid w:val="00CE7F75"/>
    <w:rsid w:val="00D27CA5"/>
    <w:rsid w:val="07232BCD"/>
    <w:rsid w:val="0916202B"/>
    <w:rsid w:val="1097E0BD"/>
    <w:rsid w:val="175CA64F"/>
    <w:rsid w:val="1B0E564B"/>
    <w:rsid w:val="1C9214F2"/>
    <w:rsid w:val="1D30F85A"/>
    <w:rsid w:val="270384EC"/>
    <w:rsid w:val="27981433"/>
    <w:rsid w:val="2E46AA85"/>
    <w:rsid w:val="31578C4C"/>
    <w:rsid w:val="32EBA6C0"/>
    <w:rsid w:val="35FC8717"/>
    <w:rsid w:val="37F234CF"/>
    <w:rsid w:val="38662A1E"/>
    <w:rsid w:val="43CB853A"/>
    <w:rsid w:val="48CD8738"/>
    <w:rsid w:val="50207673"/>
    <w:rsid w:val="509C2902"/>
    <w:rsid w:val="5183FE2F"/>
    <w:rsid w:val="54D5A0CA"/>
    <w:rsid w:val="56870CD7"/>
    <w:rsid w:val="57D94F68"/>
    <w:rsid w:val="5B91578C"/>
    <w:rsid w:val="604D2CB6"/>
    <w:rsid w:val="60F86419"/>
    <w:rsid w:val="61AB654D"/>
    <w:rsid w:val="684E04F8"/>
    <w:rsid w:val="688D44B2"/>
    <w:rsid w:val="6B1B69FC"/>
    <w:rsid w:val="6CC8108D"/>
    <w:rsid w:val="6F3100F2"/>
    <w:rsid w:val="715AB8A6"/>
    <w:rsid w:val="73B036EE"/>
    <w:rsid w:val="76E31798"/>
    <w:rsid w:val="7ABFCB4D"/>
    <w:rsid w:val="7B4691DB"/>
    <w:rsid w:val="7B469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3B1B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11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7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6703"/>
  </w:style>
  <w:style w:type="paragraph" w:styleId="Footer">
    <w:name w:val="footer"/>
    <w:basedOn w:val="Normal"/>
    <w:link w:val="FooterChar"/>
    <w:uiPriority w:val="99"/>
    <w:unhideWhenUsed/>
    <w:rsid w:val="00C767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6703"/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media/image3.png" Id="R43e8fd8168d14c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CMPKE8HMEETNet/TBt3pjceCyA==">AMUW2mV53mEVE1RTGTGXrrPBTumqGJCJbPzAY1x9dtQ+JksB0ZAU1+xTGbJep+CVazoET523G9Ro0SHgIXyuxBkCwyuv+KmGcVLsCi8+a/icf9/9z8P0VbC+nbdeJ5nF4Fm8lK9+G0lx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5D080-7455-4041-AE4E-7FC5E3956BE7}">
  <ds:schemaRefs>
    <ds:schemaRef ds:uri="4541cc3c-3c8a-4aeb-a424-9c94cac8aacf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5fc3bb3c-a60a-4e21-b356-ee9f62ac1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C7FF8B0-05AF-467F-9C57-B61F8E5AE2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BA76B-CE04-4732-ADD1-935A895759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Dunn</dc:creator>
  <cp:lastModifiedBy>Deb Claudio (she/her)</cp:lastModifiedBy>
  <cp:revision>25</cp:revision>
  <dcterms:created xsi:type="dcterms:W3CDTF">2020-10-16T01:46:00Z</dcterms:created>
  <dcterms:modified xsi:type="dcterms:W3CDTF">2024-06-03T15:55:29Z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