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D9CFD" w14:textId="77777777" w:rsidR="00256ADD" w:rsidRDefault="00000000">
      <w:pPr>
        <w:pStyle w:val="Title"/>
        <w:spacing w:before="720"/>
        <w:rPr>
          <w:lang w:val=""/>
        </w:rPr>
      </w:pPr>
      <w:r>
        <w:fldChar w:fldCharType="begin"/>
      </w:r>
      <w:r>
        <w:rPr>
          <w:lang w:val=""/>
        </w:rPr>
        <w:instrText>TITLE \* MERGEFORMAT</w:instrText>
      </w:r>
      <w:r>
        <w:fldChar w:fldCharType="separate"/>
      </w:r>
      <w:bookmarkStart w:id="0" w:name="_Toc172553298"/>
      <w:r w:rsidR="002800A2">
        <w:rPr>
          <w:lang w:val=""/>
        </w:rPr>
        <w:t>Administration Guide</w:t>
      </w:r>
      <w:bookmarkEnd w:id="0"/>
      <w:r>
        <w:fldChar w:fldCharType="end"/>
      </w:r>
    </w:p>
    <w:p w14:paraId="2E5C7F56" w14:textId="77777777" w:rsidR="002800A2" w:rsidRDefault="00000000">
      <w:pPr>
        <w:pStyle w:val="TOCHeading"/>
        <w:rPr>
          <w:noProof/>
        </w:rPr>
      </w:pPr>
      <w:r>
        <w:t>Contents</w:t>
      </w:r>
      <w:r>
        <w:fldChar w:fldCharType="begin"/>
      </w:r>
      <w:r>
        <w:instrText>TOC \o "1-9" \w \* MERGEFORMAT</w:instrText>
      </w:r>
      <w:r>
        <w:fldChar w:fldCharType="separate"/>
      </w:r>
    </w:p>
    <w:p w14:paraId="2D8DCF99" w14:textId="77777777" w:rsidR="002800A2" w:rsidRDefault="002800A2">
      <w:pPr>
        <w:pStyle w:val="TOC1"/>
        <w:tabs>
          <w:tab w:val="right" w:leader="dot" w:pos="9622"/>
        </w:tabs>
        <w:rPr>
          <w:rFonts w:eastAsiaTheme="minorEastAsia"/>
          <w:noProof/>
          <w:kern w:val="2"/>
          <w:lang w:val="en-CA" w:eastAsia="en-CA"/>
          <w14:ligatures w14:val="standardContextual"/>
        </w:rPr>
      </w:pPr>
      <w:r w:rsidRPr="00390C43">
        <w:rPr>
          <w:noProof/>
          <w:lang w:val=""/>
        </w:rPr>
        <w:t>Administration Guide</w:t>
      </w:r>
      <w:r>
        <w:rPr>
          <w:noProof/>
        </w:rPr>
        <w:tab/>
      </w:r>
      <w:r>
        <w:rPr>
          <w:noProof/>
        </w:rPr>
        <w:fldChar w:fldCharType="begin"/>
      </w:r>
      <w:r>
        <w:rPr>
          <w:noProof/>
        </w:rPr>
        <w:instrText xml:space="preserve"> PAGEREF _Toc172553298 \h </w:instrText>
      </w:r>
      <w:r>
        <w:rPr>
          <w:noProof/>
        </w:rPr>
      </w:r>
      <w:r>
        <w:rPr>
          <w:noProof/>
        </w:rPr>
        <w:fldChar w:fldCharType="separate"/>
      </w:r>
      <w:r>
        <w:rPr>
          <w:noProof/>
        </w:rPr>
        <w:t>1</w:t>
      </w:r>
      <w:r>
        <w:rPr>
          <w:noProof/>
        </w:rPr>
        <w:fldChar w:fldCharType="end"/>
      </w:r>
    </w:p>
    <w:p w14:paraId="3461F3C1"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_Toc172553299 \h </w:instrText>
      </w:r>
      <w:r>
        <w:rPr>
          <w:noProof/>
        </w:rPr>
      </w:r>
      <w:r>
        <w:rPr>
          <w:noProof/>
        </w:rPr>
        <w:fldChar w:fldCharType="separate"/>
      </w:r>
      <w:r>
        <w:rPr>
          <w:noProof/>
        </w:rPr>
        <w:t>1</w:t>
      </w:r>
      <w:r>
        <w:rPr>
          <w:noProof/>
        </w:rPr>
        <w:fldChar w:fldCharType="end"/>
      </w:r>
    </w:p>
    <w:p w14:paraId="2CD0FE6B"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Overview</w:t>
      </w:r>
      <w:r>
        <w:rPr>
          <w:noProof/>
        </w:rPr>
        <w:tab/>
      </w:r>
      <w:r>
        <w:rPr>
          <w:noProof/>
        </w:rPr>
        <w:fldChar w:fldCharType="begin"/>
      </w:r>
      <w:r>
        <w:rPr>
          <w:noProof/>
        </w:rPr>
        <w:instrText xml:space="preserve"> PAGEREF _Toc172553300 \h </w:instrText>
      </w:r>
      <w:r>
        <w:rPr>
          <w:noProof/>
        </w:rPr>
      </w:r>
      <w:r>
        <w:rPr>
          <w:noProof/>
        </w:rPr>
        <w:fldChar w:fldCharType="separate"/>
      </w:r>
      <w:r>
        <w:rPr>
          <w:noProof/>
        </w:rPr>
        <w:t>1</w:t>
      </w:r>
      <w:r>
        <w:rPr>
          <w:noProof/>
        </w:rPr>
        <w:fldChar w:fldCharType="end"/>
      </w:r>
    </w:p>
    <w:p w14:paraId="68BD1766"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Band 3.0</w:t>
      </w:r>
      <w:r>
        <w:rPr>
          <w:noProof/>
        </w:rPr>
        <w:tab/>
      </w:r>
      <w:r>
        <w:rPr>
          <w:noProof/>
        </w:rPr>
        <w:fldChar w:fldCharType="begin"/>
      </w:r>
      <w:r>
        <w:rPr>
          <w:noProof/>
        </w:rPr>
        <w:instrText xml:space="preserve"> PAGEREF _Toc172553301 \h </w:instrText>
      </w:r>
      <w:r>
        <w:rPr>
          <w:noProof/>
        </w:rPr>
      </w:r>
      <w:r>
        <w:rPr>
          <w:noProof/>
        </w:rPr>
        <w:fldChar w:fldCharType="separate"/>
      </w:r>
      <w:r>
        <w:rPr>
          <w:noProof/>
        </w:rPr>
        <w:t>1</w:t>
      </w:r>
      <w:r>
        <w:rPr>
          <w:noProof/>
        </w:rPr>
        <w:fldChar w:fldCharType="end"/>
      </w:r>
    </w:p>
    <w:p w14:paraId="39379DA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Lock Control</w:t>
      </w:r>
      <w:r>
        <w:rPr>
          <w:noProof/>
        </w:rPr>
        <w:tab/>
      </w:r>
      <w:r>
        <w:rPr>
          <w:noProof/>
        </w:rPr>
        <w:fldChar w:fldCharType="begin"/>
      </w:r>
      <w:r>
        <w:rPr>
          <w:noProof/>
        </w:rPr>
        <w:instrText xml:space="preserve"> PAGEREF _Toc172553302 \h </w:instrText>
      </w:r>
      <w:r>
        <w:rPr>
          <w:noProof/>
        </w:rPr>
      </w:r>
      <w:r>
        <w:rPr>
          <w:noProof/>
        </w:rPr>
        <w:fldChar w:fldCharType="separate"/>
      </w:r>
      <w:r>
        <w:rPr>
          <w:noProof/>
        </w:rPr>
        <w:t>1</w:t>
      </w:r>
      <w:r>
        <w:rPr>
          <w:noProof/>
        </w:rPr>
        <w:fldChar w:fldCharType="end"/>
      </w:r>
    </w:p>
    <w:p w14:paraId="25A85508"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NFC support</w:t>
      </w:r>
      <w:r>
        <w:rPr>
          <w:noProof/>
        </w:rPr>
        <w:tab/>
      </w:r>
      <w:r>
        <w:rPr>
          <w:noProof/>
        </w:rPr>
        <w:fldChar w:fldCharType="begin"/>
      </w:r>
      <w:r>
        <w:rPr>
          <w:noProof/>
        </w:rPr>
        <w:instrText xml:space="preserve"> PAGEREF _Toc172553303 \h </w:instrText>
      </w:r>
      <w:r>
        <w:rPr>
          <w:noProof/>
        </w:rPr>
      </w:r>
      <w:r>
        <w:rPr>
          <w:noProof/>
        </w:rPr>
        <w:fldChar w:fldCharType="separate"/>
      </w:r>
      <w:r>
        <w:rPr>
          <w:noProof/>
        </w:rPr>
        <w:t>1</w:t>
      </w:r>
      <w:r>
        <w:rPr>
          <w:noProof/>
        </w:rPr>
        <w:fldChar w:fldCharType="end"/>
      </w:r>
    </w:p>
    <w:p w14:paraId="45D2D851"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Configuring Unverified NFC Readers</w:t>
      </w:r>
      <w:r>
        <w:rPr>
          <w:noProof/>
        </w:rPr>
        <w:tab/>
      </w:r>
      <w:r>
        <w:rPr>
          <w:noProof/>
        </w:rPr>
        <w:fldChar w:fldCharType="begin"/>
      </w:r>
      <w:r>
        <w:rPr>
          <w:noProof/>
        </w:rPr>
        <w:instrText xml:space="preserve"> PAGEREF _Toc172553304 \h </w:instrText>
      </w:r>
      <w:r>
        <w:rPr>
          <w:noProof/>
        </w:rPr>
      </w:r>
      <w:r>
        <w:rPr>
          <w:noProof/>
        </w:rPr>
        <w:fldChar w:fldCharType="separate"/>
      </w:r>
      <w:r>
        <w:rPr>
          <w:noProof/>
        </w:rPr>
        <w:t>1</w:t>
      </w:r>
      <w:r>
        <w:rPr>
          <w:noProof/>
        </w:rPr>
        <w:fldChar w:fldCharType="end"/>
      </w:r>
    </w:p>
    <w:p w14:paraId="44C16F0C"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_Toc172553305 \h </w:instrText>
      </w:r>
      <w:r>
        <w:rPr>
          <w:noProof/>
        </w:rPr>
      </w:r>
      <w:r>
        <w:rPr>
          <w:noProof/>
        </w:rPr>
        <w:fldChar w:fldCharType="separate"/>
      </w:r>
      <w:r>
        <w:rPr>
          <w:noProof/>
        </w:rPr>
        <w:t>1</w:t>
      </w:r>
      <w:r>
        <w:rPr>
          <w:noProof/>
        </w:rPr>
        <w:fldChar w:fldCharType="end"/>
      </w:r>
    </w:p>
    <w:p w14:paraId="4BCDEE1C"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Band Enrollment Process</w:t>
      </w:r>
      <w:r>
        <w:rPr>
          <w:noProof/>
        </w:rPr>
        <w:tab/>
      </w:r>
      <w:r>
        <w:rPr>
          <w:noProof/>
        </w:rPr>
        <w:fldChar w:fldCharType="begin"/>
      </w:r>
      <w:r>
        <w:rPr>
          <w:noProof/>
        </w:rPr>
        <w:instrText xml:space="preserve"> PAGEREF _Toc172553306 \h </w:instrText>
      </w:r>
      <w:r>
        <w:rPr>
          <w:noProof/>
        </w:rPr>
      </w:r>
      <w:r>
        <w:rPr>
          <w:noProof/>
        </w:rPr>
        <w:fldChar w:fldCharType="separate"/>
      </w:r>
      <w:r>
        <w:rPr>
          <w:noProof/>
        </w:rPr>
        <w:t>1</w:t>
      </w:r>
      <w:r>
        <w:rPr>
          <w:noProof/>
        </w:rPr>
        <w:fldChar w:fldCharType="end"/>
      </w:r>
    </w:p>
    <w:p w14:paraId="36347E57"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Authentication After Enrollment</w:t>
      </w:r>
      <w:r>
        <w:rPr>
          <w:noProof/>
        </w:rPr>
        <w:tab/>
      </w:r>
      <w:r>
        <w:rPr>
          <w:noProof/>
        </w:rPr>
        <w:fldChar w:fldCharType="begin"/>
      </w:r>
      <w:r>
        <w:rPr>
          <w:noProof/>
        </w:rPr>
        <w:instrText xml:space="preserve"> PAGEREF _Toc172553307 \h </w:instrText>
      </w:r>
      <w:r>
        <w:rPr>
          <w:noProof/>
        </w:rPr>
      </w:r>
      <w:r>
        <w:rPr>
          <w:noProof/>
        </w:rPr>
        <w:fldChar w:fldCharType="separate"/>
      </w:r>
      <w:r>
        <w:rPr>
          <w:noProof/>
        </w:rPr>
        <w:t>1</w:t>
      </w:r>
      <w:r>
        <w:rPr>
          <w:noProof/>
        </w:rPr>
        <w:fldChar w:fldCharType="end"/>
      </w:r>
    </w:p>
    <w:p w14:paraId="16DFA51A"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Checklist for Nymi Band Distribution and Enrollment</w:t>
      </w:r>
      <w:r>
        <w:rPr>
          <w:noProof/>
        </w:rPr>
        <w:tab/>
      </w:r>
      <w:r>
        <w:rPr>
          <w:noProof/>
        </w:rPr>
        <w:fldChar w:fldCharType="begin"/>
      </w:r>
      <w:r>
        <w:rPr>
          <w:noProof/>
        </w:rPr>
        <w:instrText xml:space="preserve"> PAGEREF _Toc172553308 \h </w:instrText>
      </w:r>
      <w:r>
        <w:rPr>
          <w:noProof/>
        </w:rPr>
      </w:r>
      <w:r>
        <w:rPr>
          <w:noProof/>
        </w:rPr>
        <w:fldChar w:fldCharType="separate"/>
      </w:r>
      <w:r>
        <w:rPr>
          <w:noProof/>
        </w:rPr>
        <w:t>1</w:t>
      </w:r>
      <w:r>
        <w:rPr>
          <w:noProof/>
        </w:rPr>
        <w:fldChar w:fldCharType="end"/>
      </w:r>
    </w:p>
    <w:p w14:paraId="1CCD9397"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Customizing the CWP Configuration</w:t>
      </w:r>
      <w:r>
        <w:rPr>
          <w:noProof/>
        </w:rPr>
        <w:tab/>
      </w:r>
      <w:r>
        <w:rPr>
          <w:noProof/>
        </w:rPr>
        <w:fldChar w:fldCharType="begin"/>
      </w:r>
      <w:r>
        <w:rPr>
          <w:noProof/>
        </w:rPr>
        <w:instrText xml:space="preserve"> PAGEREF _Toc172553309 \h </w:instrText>
      </w:r>
      <w:r>
        <w:rPr>
          <w:noProof/>
        </w:rPr>
      </w:r>
      <w:r>
        <w:rPr>
          <w:noProof/>
        </w:rPr>
        <w:fldChar w:fldCharType="separate"/>
      </w:r>
      <w:r>
        <w:rPr>
          <w:noProof/>
        </w:rPr>
        <w:t>1</w:t>
      </w:r>
      <w:r>
        <w:rPr>
          <w:noProof/>
        </w:rPr>
        <w:fldChar w:fldCharType="end"/>
      </w:r>
    </w:p>
    <w:p w14:paraId="15A3C3B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Viewing Policies</w:t>
      </w:r>
      <w:r>
        <w:rPr>
          <w:noProof/>
        </w:rPr>
        <w:tab/>
      </w:r>
      <w:r>
        <w:rPr>
          <w:noProof/>
        </w:rPr>
        <w:fldChar w:fldCharType="begin"/>
      </w:r>
      <w:r>
        <w:rPr>
          <w:noProof/>
        </w:rPr>
        <w:instrText xml:space="preserve"> PAGEREF _Toc172553310 \h </w:instrText>
      </w:r>
      <w:r>
        <w:rPr>
          <w:noProof/>
        </w:rPr>
      </w:r>
      <w:r>
        <w:rPr>
          <w:noProof/>
        </w:rPr>
        <w:fldChar w:fldCharType="separate"/>
      </w:r>
      <w:r>
        <w:rPr>
          <w:noProof/>
        </w:rPr>
        <w:t>1</w:t>
      </w:r>
      <w:r>
        <w:rPr>
          <w:noProof/>
        </w:rPr>
        <w:fldChar w:fldCharType="end"/>
      </w:r>
    </w:p>
    <w:p w14:paraId="46986F11"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Manage Group Policies</w:t>
      </w:r>
      <w:r>
        <w:rPr>
          <w:noProof/>
        </w:rPr>
        <w:tab/>
      </w:r>
      <w:r>
        <w:rPr>
          <w:noProof/>
        </w:rPr>
        <w:fldChar w:fldCharType="begin"/>
      </w:r>
      <w:r>
        <w:rPr>
          <w:noProof/>
        </w:rPr>
        <w:instrText xml:space="preserve"> PAGEREF _Toc172553311 \h </w:instrText>
      </w:r>
      <w:r>
        <w:rPr>
          <w:noProof/>
        </w:rPr>
      </w:r>
      <w:r>
        <w:rPr>
          <w:noProof/>
        </w:rPr>
        <w:fldChar w:fldCharType="separate"/>
      </w:r>
      <w:r>
        <w:rPr>
          <w:noProof/>
        </w:rPr>
        <w:t>1</w:t>
      </w:r>
      <w:r>
        <w:rPr>
          <w:noProof/>
        </w:rPr>
        <w:fldChar w:fldCharType="end"/>
      </w:r>
    </w:p>
    <w:p w14:paraId="60E9B75D"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Modifying the Default Group Policy</w:t>
      </w:r>
      <w:r>
        <w:rPr>
          <w:noProof/>
        </w:rPr>
        <w:tab/>
      </w:r>
      <w:r>
        <w:rPr>
          <w:noProof/>
        </w:rPr>
        <w:fldChar w:fldCharType="begin"/>
      </w:r>
      <w:r>
        <w:rPr>
          <w:noProof/>
        </w:rPr>
        <w:instrText xml:space="preserve"> PAGEREF _Toc172553312 \h </w:instrText>
      </w:r>
      <w:r>
        <w:rPr>
          <w:noProof/>
        </w:rPr>
      </w:r>
      <w:r>
        <w:rPr>
          <w:noProof/>
        </w:rPr>
        <w:fldChar w:fldCharType="separate"/>
      </w:r>
      <w:r>
        <w:rPr>
          <w:noProof/>
        </w:rPr>
        <w:t>1</w:t>
      </w:r>
      <w:r>
        <w:rPr>
          <w:noProof/>
        </w:rPr>
        <w:fldChar w:fldCharType="end"/>
      </w:r>
    </w:p>
    <w:p w14:paraId="012C62F9"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Creating a New Group Policy</w:t>
      </w:r>
      <w:r>
        <w:rPr>
          <w:noProof/>
        </w:rPr>
        <w:tab/>
      </w:r>
      <w:r>
        <w:rPr>
          <w:noProof/>
        </w:rPr>
        <w:fldChar w:fldCharType="begin"/>
      </w:r>
      <w:r>
        <w:rPr>
          <w:noProof/>
        </w:rPr>
        <w:instrText xml:space="preserve"> PAGEREF _Toc172553313 \h </w:instrText>
      </w:r>
      <w:r>
        <w:rPr>
          <w:noProof/>
        </w:rPr>
      </w:r>
      <w:r>
        <w:rPr>
          <w:noProof/>
        </w:rPr>
        <w:fldChar w:fldCharType="separate"/>
      </w:r>
      <w:r>
        <w:rPr>
          <w:noProof/>
        </w:rPr>
        <w:t>1</w:t>
      </w:r>
      <w:r>
        <w:rPr>
          <w:noProof/>
        </w:rPr>
        <w:fldChar w:fldCharType="end"/>
      </w:r>
    </w:p>
    <w:p w14:paraId="1EDDAB6C"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Changing the Active Group Policy</w:t>
      </w:r>
      <w:r>
        <w:rPr>
          <w:noProof/>
        </w:rPr>
        <w:tab/>
      </w:r>
      <w:r>
        <w:rPr>
          <w:noProof/>
        </w:rPr>
        <w:fldChar w:fldCharType="begin"/>
      </w:r>
      <w:r>
        <w:rPr>
          <w:noProof/>
        </w:rPr>
        <w:instrText xml:space="preserve"> PAGEREF _Toc172553314 \h </w:instrText>
      </w:r>
      <w:r>
        <w:rPr>
          <w:noProof/>
        </w:rPr>
      </w:r>
      <w:r>
        <w:rPr>
          <w:noProof/>
        </w:rPr>
        <w:fldChar w:fldCharType="separate"/>
      </w:r>
      <w:r>
        <w:rPr>
          <w:noProof/>
        </w:rPr>
        <w:t>1</w:t>
      </w:r>
      <w:r>
        <w:rPr>
          <w:noProof/>
        </w:rPr>
        <w:fldChar w:fldCharType="end"/>
      </w:r>
    </w:p>
    <w:p w14:paraId="39061438"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Deleting Group Policies</w:t>
      </w:r>
      <w:r>
        <w:rPr>
          <w:noProof/>
        </w:rPr>
        <w:tab/>
      </w:r>
      <w:r>
        <w:rPr>
          <w:noProof/>
        </w:rPr>
        <w:fldChar w:fldCharType="begin"/>
      </w:r>
      <w:r>
        <w:rPr>
          <w:noProof/>
        </w:rPr>
        <w:instrText xml:space="preserve"> PAGEREF _Toc172553315 \h </w:instrText>
      </w:r>
      <w:r>
        <w:rPr>
          <w:noProof/>
        </w:rPr>
      </w:r>
      <w:r>
        <w:rPr>
          <w:noProof/>
        </w:rPr>
        <w:fldChar w:fldCharType="separate"/>
      </w:r>
      <w:r>
        <w:rPr>
          <w:noProof/>
        </w:rPr>
        <w:t>1</w:t>
      </w:r>
      <w:r>
        <w:rPr>
          <w:noProof/>
        </w:rPr>
        <w:fldChar w:fldCharType="end"/>
      </w:r>
    </w:p>
    <w:p w14:paraId="39428059"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Customizing the Enrollment / Registration</w:t>
      </w:r>
      <w:r>
        <w:rPr>
          <w:noProof/>
        </w:rPr>
        <w:tab/>
      </w:r>
      <w:r>
        <w:rPr>
          <w:noProof/>
        </w:rPr>
        <w:fldChar w:fldCharType="begin"/>
      </w:r>
      <w:r>
        <w:rPr>
          <w:noProof/>
        </w:rPr>
        <w:instrText xml:space="preserve"> PAGEREF _Toc172553316 \h </w:instrText>
      </w:r>
      <w:r>
        <w:rPr>
          <w:noProof/>
        </w:rPr>
      </w:r>
      <w:r>
        <w:rPr>
          <w:noProof/>
        </w:rPr>
        <w:fldChar w:fldCharType="separate"/>
      </w:r>
      <w:r>
        <w:rPr>
          <w:noProof/>
        </w:rPr>
        <w:t>1</w:t>
      </w:r>
      <w:r>
        <w:rPr>
          <w:noProof/>
        </w:rPr>
        <w:fldChar w:fldCharType="end"/>
      </w:r>
    </w:p>
    <w:p w14:paraId="4742A9F4"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Nymi Enterprise Server Permissions for IT/OT</w:t>
      </w:r>
      <w:r>
        <w:rPr>
          <w:noProof/>
        </w:rPr>
        <w:tab/>
      </w:r>
      <w:r>
        <w:rPr>
          <w:noProof/>
        </w:rPr>
        <w:fldChar w:fldCharType="begin"/>
      </w:r>
      <w:r>
        <w:rPr>
          <w:noProof/>
        </w:rPr>
        <w:instrText xml:space="preserve"> PAGEREF _Toc172553317 \h </w:instrText>
      </w:r>
      <w:r>
        <w:rPr>
          <w:noProof/>
        </w:rPr>
      </w:r>
      <w:r>
        <w:rPr>
          <w:noProof/>
        </w:rPr>
        <w:fldChar w:fldCharType="separate"/>
      </w:r>
      <w:r>
        <w:rPr>
          <w:noProof/>
        </w:rPr>
        <w:t>1</w:t>
      </w:r>
      <w:r>
        <w:rPr>
          <w:noProof/>
        </w:rPr>
        <w:fldChar w:fldCharType="end"/>
      </w:r>
    </w:p>
    <w:p w14:paraId="637EC463"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NES and Evidian Enrollment</w:t>
      </w:r>
      <w:r>
        <w:rPr>
          <w:noProof/>
        </w:rPr>
        <w:tab/>
      </w:r>
      <w:r>
        <w:rPr>
          <w:noProof/>
        </w:rPr>
        <w:fldChar w:fldCharType="begin"/>
      </w:r>
      <w:r>
        <w:rPr>
          <w:noProof/>
        </w:rPr>
        <w:instrText xml:space="preserve"> PAGEREF _Toc172553318 \h </w:instrText>
      </w:r>
      <w:r>
        <w:rPr>
          <w:noProof/>
        </w:rPr>
      </w:r>
      <w:r>
        <w:rPr>
          <w:noProof/>
        </w:rPr>
        <w:fldChar w:fldCharType="separate"/>
      </w:r>
      <w:r>
        <w:rPr>
          <w:noProof/>
        </w:rPr>
        <w:t>1</w:t>
      </w:r>
      <w:r>
        <w:rPr>
          <w:noProof/>
        </w:rPr>
        <w:fldChar w:fldCharType="end"/>
      </w:r>
    </w:p>
    <w:p w14:paraId="11410680"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Reverting to an NES only Enrollment Configuration</w:t>
      </w:r>
      <w:r>
        <w:rPr>
          <w:noProof/>
        </w:rPr>
        <w:tab/>
      </w:r>
      <w:r>
        <w:rPr>
          <w:noProof/>
        </w:rPr>
        <w:fldChar w:fldCharType="begin"/>
      </w:r>
      <w:r>
        <w:rPr>
          <w:noProof/>
        </w:rPr>
        <w:instrText xml:space="preserve"> PAGEREF _Toc172553319 \h </w:instrText>
      </w:r>
      <w:r>
        <w:rPr>
          <w:noProof/>
        </w:rPr>
      </w:r>
      <w:r>
        <w:rPr>
          <w:noProof/>
        </w:rPr>
        <w:fldChar w:fldCharType="separate"/>
      </w:r>
      <w:r>
        <w:rPr>
          <w:noProof/>
        </w:rPr>
        <w:t>1</w:t>
      </w:r>
      <w:r>
        <w:rPr>
          <w:noProof/>
        </w:rPr>
        <w:fldChar w:fldCharType="end"/>
      </w:r>
    </w:p>
    <w:p w14:paraId="06A30BA2"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Self-Service Re-Enrollment and Self-Service Re-Registration</w:t>
      </w:r>
      <w:r>
        <w:rPr>
          <w:noProof/>
        </w:rPr>
        <w:tab/>
      </w:r>
      <w:r>
        <w:rPr>
          <w:noProof/>
        </w:rPr>
        <w:fldChar w:fldCharType="begin"/>
      </w:r>
      <w:r>
        <w:rPr>
          <w:noProof/>
        </w:rPr>
        <w:instrText xml:space="preserve"> PAGEREF _Toc172553320 \h </w:instrText>
      </w:r>
      <w:r>
        <w:rPr>
          <w:noProof/>
        </w:rPr>
      </w:r>
      <w:r>
        <w:rPr>
          <w:noProof/>
        </w:rPr>
        <w:fldChar w:fldCharType="separate"/>
      </w:r>
      <w:r>
        <w:rPr>
          <w:noProof/>
        </w:rPr>
        <w:t>1</w:t>
      </w:r>
      <w:r>
        <w:rPr>
          <w:noProof/>
        </w:rPr>
        <w:fldChar w:fldCharType="end"/>
      </w:r>
    </w:p>
    <w:p w14:paraId="380202FE"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Reverting the Self Re-Enrollment or Self Re-Registration Configuration</w:t>
      </w:r>
      <w:r>
        <w:rPr>
          <w:noProof/>
        </w:rPr>
        <w:tab/>
      </w:r>
      <w:r>
        <w:rPr>
          <w:noProof/>
        </w:rPr>
        <w:fldChar w:fldCharType="begin"/>
      </w:r>
      <w:r>
        <w:rPr>
          <w:noProof/>
        </w:rPr>
        <w:instrText xml:space="preserve"> PAGEREF _Toc172553321 \h </w:instrText>
      </w:r>
      <w:r>
        <w:rPr>
          <w:noProof/>
        </w:rPr>
      </w:r>
      <w:r>
        <w:rPr>
          <w:noProof/>
        </w:rPr>
        <w:fldChar w:fldCharType="separate"/>
      </w:r>
      <w:r>
        <w:rPr>
          <w:noProof/>
        </w:rPr>
        <w:t>1</w:t>
      </w:r>
      <w:r>
        <w:rPr>
          <w:noProof/>
        </w:rPr>
        <w:fldChar w:fldCharType="end"/>
      </w:r>
    </w:p>
    <w:p w14:paraId="4039AC81"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Customizing the Nymi Band Authentication Method</w:t>
      </w:r>
      <w:r>
        <w:rPr>
          <w:noProof/>
        </w:rPr>
        <w:tab/>
      </w:r>
      <w:r>
        <w:rPr>
          <w:noProof/>
        </w:rPr>
        <w:fldChar w:fldCharType="begin"/>
      </w:r>
      <w:r>
        <w:rPr>
          <w:noProof/>
        </w:rPr>
        <w:instrText xml:space="preserve"> PAGEREF _Toc172553322 \h </w:instrText>
      </w:r>
      <w:r>
        <w:rPr>
          <w:noProof/>
        </w:rPr>
      </w:r>
      <w:r>
        <w:rPr>
          <w:noProof/>
        </w:rPr>
        <w:fldChar w:fldCharType="separate"/>
      </w:r>
      <w:r>
        <w:rPr>
          <w:noProof/>
        </w:rPr>
        <w:t>1</w:t>
      </w:r>
      <w:r>
        <w:rPr>
          <w:noProof/>
        </w:rPr>
        <w:fldChar w:fldCharType="end"/>
      </w:r>
    </w:p>
    <w:p w14:paraId="7F9BAFB8"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Corporate Credentials Authentication</w:t>
      </w:r>
      <w:r>
        <w:rPr>
          <w:noProof/>
        </w:rPr>
        <w:tab/>
      </w:r>
      <w:r>
        <w:rPr>
          <w:noProof/>
        </w:rPr>
        <w:fldChar w:fldCharType="begin"/>
      </w:r>
      <w:r>
        <w:rPr>
          <w:noProof/>
        </w:rPr>
        <w:instrText xml:space="preserve"> PAGEREF _Toc172553323 \h </w:instrText>
      </w:r>
      <w:r>
        <w:rPr>
          <w:noProof/>
        </w:rPr>
      </w:r>
      <w:r>
        <w:rPr>
          <w:noProof/>
        </w:rPr>
        <w:fldChar w:fldCharType="separate"/>
      </w:r>
      <w:r>
        <w:rPr>
          <w:noProof/>
        </w:rPr>
        <w:t>1</w:t>
      </w:r>
      <w:r>
        <w:rPr>
          <w:noProof/>
        </w:rPr>
        <w:fldChar w:fldCharType="end"/>
      </w:r>
    </w:p>
    <w:p w14:paraId="12B12467"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Disabling Corporate Credentials Authentication</w:t>
      </w:r>
      <w:r>
        <w:rPr>
          <w:noProof/>
        </w:rPr>
        <w:tab/>
      </w:r>
      <w:r>
        <w:rPr>
          <w:noProof/>
        </w:rPr>
        <w:fldChar w:fldCharType="begin"/>
      </w:r>
      <w:r>
        <w:rPr>
          <w:noProof/>
        </w:rPr>
        <w:instrText xml:space="preserve"> PAGEREF _Toc172553324 \h </w:instrText>
      </w:r>
      <w:r>
        <w:rPr>
          <w:noProof/>
        </w:rPr>
      </w:r>
      <w:r>
        <w:rPr>
          <w:noProof/>
        </w:rPr>
        <w:fldChar w:fldCharType="separate"/>
      </w:r>
      <w:r>
        <w:rPr>
          <w:noProof/>
        </w:rPr>
        <w:t>1</w:t>
      </w:r>
      <w:r>
        <w:rPr>
          <w:noProof/>
        </w:rPr>
        <w:fldChar w:fldCharType="end"/>
      </w:r>
    </w:p>
    <w:p w14:paraId="30CE2EF4"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Liveness Detection</w:t>
      </w:r>
      <w:r>
        <w:rPr>
          <w:noProof/>
        </w:rPr>
        <w:tab/>
      </w:r>
      <w:r>
        <w:rPr>
          <w:noProof/>
        </w:rPr>
        <w:fldChar w:fldCharType="begin"/>
      </w:r>
      <w:r>
        <w:rPr>
          <w:noProof/>
        </w:rPr>
        <w:instrText xml:space="preserve"> PAGEREF _Toc172553325 \h </w:instrText>
      </w:r>
      <w:r>
        <w:rPr>
          <w:noProof/>
        </w:rPr>
      </w:r>
      <w:r>
        <w:rPr>
          <w:noProof/>
        </w:rPr>
        <w:fldChar w:fldCharType="separate"/>
      </w:r>
      <w:r>
        <w:rPr>
          <w:noProof/>
        </w:rPr>
        <w:t>1</w:t>
      </w:r>
      <w:r>
        <w:rPr>
          <w:noProof/>
        </w:rPr>
        <w:fldChar w:fldCharType="end"/>
      </w:r>
    </w:p>
    <w:p w14:paraId="70EC0E92"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Enabling Liveness Detection</w:t>
      </w:r>
      <w:r>
        <w:rPr>
          <w:noProof/>
        </w:rPr>
        <w:tab/>
      </w:r>
      <w:r>
        <w:rPr>
          <w:noProof/>
        </w:rPr>
        <w:fldChar w:fldCharType="begin"/>
      </w:r>
      <w:r>
        <w:rPr>
          <w:noProof/>
        </w:rPr>
        <w:instrText xml:space="preserve"> PAGEREF _Toc172553326 \h </w:instrText>
      </w:r>
      <w:r>
        <w:rPr>
          <w:noProof/>
        </w:rPr>
      </w:r>
      <w:r>
        <w:rPr>
          <w:noProof/>
        </w:rPr>
        <w:fldChar w:fldCharType="separate"/>
      </w:r>
      <w:r>
        <w:rPr>
          <w:noProof/>
        </w:rPr>
        <w:t>1</w:t>
      </w:r>
      <w:r>
        <w:rPr>
          <w:noProof/>
        </w:rPr>
        <w:fldChar w:fldCharType="end"/>
      </w:r>
    </w:p>
    <w:p w14:paraId="2AF7DF44"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Customizing the Nymi Band Label</w:t>
      </w:r>
      <w:r>
        <w:rPr>
          <w:noProof/>
        </w:rPr>
        <w:tab/>
      </w:r>
      <w:r>
        <w:rPr>
          <w:noProof/>
        </w:rPr>
        <w:fldChar w:fldCharType="begin"/>
      </w:r>
      <w:r>
        <w:rPr>
          <w:noProof/>
        </w:rPr>
        <w:instrText xml:space="preserve"> PAGEREF _Toc172553327 \h </w:instrText>
      </w:r>
      <w:r>
        <w:rPr>
          <w:noProof/>
        </w:rPr>
      </w:r>
      <w:r>
        <w:rPr>
          <w:noProof/>
        </w:rPr>
        <w:fldChar w:fldCharType="separate"/>
      </w:r>
      <w:r>
        <w:rPr>
          <w:noProof/>
        </w:rPr>
        <w:t>1</w:t>
      </w:r>
      <w:r>
        <w:rPr>
          <w:noProof/>
        </w:rPr>
        <w:fldChar w:fldCharType="end"/>
      </w:r>
    </w:p>
    <w:p w14:paraId="023D00A9"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a Band Label on the Nymi Band</w:t>
      </w:r>
      <w:r>
        <w:rPr>
          <w:noProof/>
        </w:rPr>
        <w:tab/>
      </w:r>
      <w:r>
        <w:rPr>
          <w:noProof/>
        </w:rPr>
        <w:fldChar w:fldCharType="begin"/>
      </w:r>
      <w:r>
        <w:rPr>
          <w:noProof/>
        </w:rPr>
        <w:instrText xml:space="preserve"> PAGEREF _Toc172553328 \h </w:instrText>
      </w:r>
      <w:r>
        <w:rPr>
          <w:noProof/>
        </w:rPr>
      </w:r>
      <w:r>
        <w:rPr>
          <w:noProof/>
        </w:rPr>
        <w:fldChar w:fldCharType="separate"/>
      </w:r>
      <w:r>
        <w:rPr>
          <w:noProof/>
        </w:rPr>
        <w:t>1</w:t>
      </w:r>
      <w:r>
        <w:rPr>
          <w:noProof/>
        </w:rPr>
        <w:fldChar w:fldCharType="end"/>
      </w:r>
    </w:p>
    <w:p w14:paraId="794EF569"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Disabling Band Label</w:t>
      </w:r>
      <w:r>
        <w:rPr>
          <w:noProof/>
        </w:rPr>
        <w:tab/>
      </w:r>
      <w:r>
        <w:rPr>
          <w:noProof/>
        </w:rPr>
        <w:fldChar w:fldCharType="begin"/>
      </w:r>
      <w:r>
        <w:rPr>
          <w:noProof/>
        </w:rPr>
        <w:instrText xml:space="preserve"> PAGEREF _Toc172553329 \h </w:instrText>
      </w:r>
      <w:r>
        <w:rPr>
          <w:noProof/>
        </w:rPr>
      </w:r>
      <w:r>
        <w:rPr>
          <w:noProof/>
        </w:rPr>
        <w:fldChar w:fldCharType="separate"/>
      </w:r>
      <w:r>
        <w:rPr>
          <w:noProof/>
        </w:rPr>
        <w:t>1</w:t>
      </w:r>
      <w:r>
        <w:rPr>
          <w:noProof/>
        </w:rPr>
        <w:fldChar w:fldCharType="end"/>
      </w:r>
    </w:p>
    <w:p w14:paraId="6529A8D1"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Customizing Connected Worker Platform to support NEAs that check AD status</w:t>
      </w:r>
      <w:r>
        <w:rPr>
          <w:noProof/>
        </w:rPr>
        <w:tab/>
      </w:r>
      <w:r>
        <w:rPr>
          <w:noProof/>
        </w:rPr>
        <w:fldChar w:fldCharType="begin"/>
      </w:r>
      <w:r>
        <w:rPr>
          <w:noProof/>
        </w:rPr>
        <w:instrText xml:space="preserve"> PAGEREF _Toc172553330 \h </w:instrText>
      </w:r>
      <w:r>
        <w:rPr>
          <w:noProof/>
        </w:rPr>
      </w:r>
      <w:r>
        <w:rPr>
          <w:noProof/>
        </w:rPr>
        <w:fldChar w:fldCharType="separate"/>
      </w:r>
      <w:r>
        <w:rPr>
          <w:noProof/>
        </w:rPr>
        <w:t>1</w:t>
      </w:r>
      <w:r>
        <w:rPr>
          <w:noProof/>
        </w:rPr>
        <w:fldChar w:fldCharType="end"/>
      </w:r>
    </w:p>
    <w:p w14:paraId="0A3E4B72"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Check User Status</w:t>
      </w:r>
      <w:r>
        <w:rPr>
          <w:noProof/>
        </w:rPr>
        <w:tab/>
      </w:r>
      <w:r>
        <w:rPr>
          <w:noProof/>
        </w:rPr>
        <w:fldChar w:fldCharType="begin"/>
      </w:r>
      <w:r>
        <w:rPr>
          <w:noProof/>
        </w:rPr>
        <w:instrText xml:space="preserve"> PAGEREF _Toc172553331 \h </w:instrText>
      </w:r>
      <w:r>
        <w:rPr>
          <w:noProof/>
        </w:rPr>
      </w:r>
      <w:r>
        <w:rPr>
          <w:noProof/>
        </w:rPr>
        <w:fldChar w:fldCharType="separate"/>
      </w:r>
      <w:r>
        <w:rPr>
          <w:noProof/>
        </w:rPr>
        <w:t>1</w:t>
      </w:r>
      <w:r>
        <w:rPr>
          <w:noProof/>
        </w:rPr>
        <w:fldChar w:fldCharType="end"/>
      </w:r>
    </w:p>
    <w:p w14:paraId="12E10F03"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Customizing Nymi Lock Control Support</w:t>
      </w:r>
      <w:r>
        <w:rPr>
          <w:noProof/>
        </w:rPr>
        <w:tab/>
      </w:r>
      <w:r>
        <w:rPr>
          <w:noProof/>
        </w:rPr>
        <w:fldChar w:fldCharType="begin"/>
      </w:r>
      <w:r>
        <w:rPr>
          <w:noProof/>
        </w:rPr>
        <w:instrText xml:space="preserve"> PAGEREF _Toc172553332 \h </w:instrText>
      </w:r>
      <w:r>
        <w:rPr>
          <w:noProof/>
        </w:rPr>
      </w:r>
      <w:r>
        <w:rPr>
          <w:noProof/>
        </w:rPr>
        <w:fldChar w:fldCharType="separate"/>
      </w:r>
      <w:r>
        <w:rPr>
          <w:noProof/>
        </w:rPr>
        <w:t>1</w:t>
      </w:r>
      <w:r>
        <w:rPr>
          <w:noProof/>
        </w:rPr>
        <w:fldChar w:fldCharType="end"/>
      </w:r>
    </w:p>
    <w:p w14:paraId="5F099B36"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_Toc172553333 \h </w:instrText>
      </w:r>
      <w:r>
        <w:rPr>
          <w:noProof/>
        </w:rPr>
      </w:r>
      <w:r>
        <w:rPr>
          <w:noProof/>
        </w:rPr>
        <w:fldChar w:fldCharType="separate"/>
      </w:r>
      <w:r>
        <w:rPr>
          <w:noProof/>
        </w:rPr>
        <w:t>1</w:t>
      </w:r>
      <w:r>
        <w:rPr>
          <w:noProof/>
        </w:rPr>
        <w:fldChar w:fldCharType="end"/>
      </w:r>
    </w:p>
    <w:p w14:paraId="0E945E81"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Disable Nymi Lock Control</w:t>
      </w:r>
      <w:r>
        <w:rPr>
          <w:noProof/>
        </w:rPr>
        <w:tab/>
      </w:r>
      <w:r>
        <w:rPr>
          <w:noProof/>
        </w:rPr>
        <w:fldChar w:fldCharType="begin"/>
      </w:r>
      <w:r>
        <w:rPr>
          <w:noProof/>
        </w:rPr>
        <w:instrText xml:space="preserve"> PAGEREF _Toc172553334 \h </w:instrText>
      </w:r>
      <w:r>
        <w:rPr>
          <w:noProof/>
        </w:rPr>
      </w:r>
      <w:r>
        <w:rPr>
          <w:noProof/>
        </w:rPr>
        <w:fldChar w:fldCharType="separate"/>
      </w:r>
      <w:r>
        <w:rPr>
          <w:noProof/>
        </w:rPr>
        <w:t>1</w:t>
      </w:r>
      <w:r>
        <w:rPr>
          <w:noProof/>
        </w:rPr>
        <w:fldChar w:fldCharType="end"/>
      </w:r>
    </w:p>
    <w:p w14:paraId="6CFA4650"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Disabling Nymi Lock Control for All Users</w:t>
      </w:r>
      <w:r>
        <w:rPr>
          <w:noProof/>
        </w:rPr>
        <w:tab/>
      </w:r>
      <w:r>
        <w:rPr>
          <w:noProof/>
        </w:rPr>
        <w:fldChar w:fldCharType="begin"/>
      </w:r>
      <w:r>
        <w:rPr>
          <w:noProof/>
        </w:rPr>
        <w:instrText xml:space="preserve"> PAGEREF _Toc172553335 \h </w:instrText>
      </w:r>
      <w:r>
        <w:rPr>
          <w:noProof/>
        </w:rPr>
      </w:r>
      <w:r>
        <w:rPr>
          <w:noProof/>
        </w:rPr>
        <w:fldChar w:fldCharType="separate"/>
      </w:r>
      <w:r>
        <w:rPr>
          <w:noProof/>
        </w:rPr>
        <w:t>1</w:t>
      </w:r>
      <w:r>
        <w:rPr>
          <w:noProof/>
        </w:rPr>
        <w:fldChar w:fldCharType="end"/>
      </w:r>
    </w:p>
    <w:p w14:paraId="586867E4"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Disabling Nymi Lock Control Access on User Terminals</w:t>
      </w:r>
      <w:r>
        <w:rPr>
          <w:noProof/>
        </w:rPr>
        <w:tab/>
      </w:r>
      <w:r>
        <w:rPr>
          <w:noProof/>
        </w:rPr>
        <w:fldChar w:fldCharType="begin"/>
      </w:r>
      <w:r>
        <w:rPr>
          <w:noProof/>
        </w:rPr>
        <w:instrText xml:space="preserve"> PAGEREF _Toc172553336 \h </w:instrText>
      </w:r>
      <w:r>
        <w:rPr>
          <w:noProof/>
        </w:rPr>
      </w:r>
      <w:r>
        <w:rPr>
          <w:noProof/>
        </w:rPr>
        <w:fldChar w:fldCharType="separate"/>
      </w:r>
      <w:r>
        <w:rPr>
          <w:noProof/>
        </w:rPr>
        <w:t>1</w:t>
      </w:r>
      <w:r>
        <w:rPr>
          <w:noProof/>
        </w:rPr>
        <w:fldChar w:fldCharType="end"/>
      </w:r>
    </w:p>
    <w:p w14:paraId="38668758"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Customizing Haptic Feedback on Nymi Bands</w:t>
      </w:r>
      <w:r>
        <w:rPr>
          <w:noProof/>
        </w:rPr>
        <w:tab/>
      </w:r>
      <w:r>
        <w:rPr>
          <w:noProof/>
        </w:rPr>
        <w:fldChar w:fldCharType="begin"/>
      </w:r>
      <w:r>
        <w:rPr>
          <w:noProof/>
        </w:rPr>
        <w:instrText xml:space="preserve"> PAGEREF _Toc172553337 \h </w:instrText>
      </w:r>
      <w:r>
        <w:rPr>
          <w:noProof/>
        </w:rPr>
      </w:r>
      <w:r>
        <w:rPr>
          <w:noProof/>
        </w:rPr>
        <w:fldChar w:fldCharType="separate"/>
      </w:r>
      <w:r>
        <w:rPr>
          <w:noProof/>
        </w:rPr>
        <w:t>1</w:t>
      </w:r>
      <w:r>
        <w:rPr>
          <w:noProof/>
        </w:rPr>
        <w:fldChar w:fldCharType="end"/>
      </w:r>
    </w:p>
    <w:p w14:paraId="50631BED"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Disabling Haptic Feedback on Nymi Bands</w:t>
      </w:r>
      <w:r>
        <w:rPr>
          <w:noProof/>
        </w:rPr>
        <w:tab/>
      </w:r>
      <w:r>
        <w:rPr>
          <w:noProof/>
        </w:rPr>
        <w:fldChar w:fldCharType="begin"/>
      </w:r>
      <w:r>
        <w:rPr>
          <w:noProof/>
        </w:rPr>
        <w:instrText xml:space="preserve"> PAGEREF _Toc172553338 \h </w:instrText>
      </w:r>
      <w:r>
        <w:rPr>
          <w:noProof/>
        </w:rPr>
      </w:r>
      <w:r>
        <w:rPr>
          <w:noProof/>
        </w:rPr>
        <w:fldChar w:fldCharType="separate"/>
      </w:r>
      <w:r>
        <w:rPr>
          <w:noProof/>
        </w:rPr>
        <w:t>1</w:t>
      </w:r>
      <w:r>
        <w:rPr>
          <w:noProof/>
        </w:rPr>
        <w:fldChar w:fldCharType="end"/>
      </w:r>
    </w:p>
    <w:p w14:paraId="05332E97"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lastRenderedPageBreak/>
        <w:t>Manage Individual User Policies</w:t>
      </w:r>
      <w:r>
        <w:rPr>
          <w:noProof/>
        </w:rPr>
        <w:tab/>
      </w:r>
      <w:r>
        <w:rPr>
          <w:noProof/>
        </w:rPr>
        <w:fldChar w:fldCharType="begin"/>
      </w:r>
      <w:r>
        <w:rPr>
          <w:noProof/>
        </w:rPr>
        <w:instrText xml:space="preserve"> PAGEREF _Toc172553339 \h </w:instrText>
      </w:r>
      <w:r>
        <w:rPr>
          <w:noProof/>
        </w:rPr>
      </w:r>
      <w:r>
        <w:rPr>
          <w:noProof/>
        </w:rPr>
        <w:fldChar w:fldCharType="separate"/>
      </w:r>
      <w:r>
        <w:rPr>
          <w:noProof/>
        </w:rPr>
        <w:t>1</w:t>
      </w:r>
      <w:r>
        <w:rPr>
          <w:noProof/>
        </w:rPr>
        <w:fldChar w:fldCharType="end"/>
      </w:r>
    </w:p>
    <w:p w14:paraId="178F0204"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Creating an Individual User Policy</w:t>
      </w:r>
      <w:r>
        <w:rPr>
          <w:noProof/>
        </w:rPr>
        <w:tab/>
      </w:r>
      <w:r>
        <w:rPr>
          <w:noProof/>
        </w:rPr>
        <w:fldChar w:fldCharType="begin"/>
      </w:r>
      <w:r>
        <w:rPr>
          <w:noProof/>
        </w:rPr>
        <w:instrText xml:space="preserve"> PAGEREF _Toc172553340 \h </w:instrText>
      </w:r>
      <w:r>
        <w:rPr>
          <w:noProof/>
        </w:rPr>
      </w:r>
      <w:r>
        <w:rPr>
          <w:noProof/>
        </w:rPr>
        <w:fldChar w:fldCharType="separate"/>
      </w:r>
      <w:r>
        <w:rPr>
          <w:noProof/>
        </w:rPr>
        <w:t>1</w:t>
      </w:r>
      <w:r>
        <w:rPr>
          <w:noProof/>
        </w:rPr>
        <w:fldChar w:fldCharType="end"/>
      </w:r>
    </w:p>
    <w:p w14:paraId="644D1EE7"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Creating an Individual User Policy from an Existing Individual User Policy</w:t>
      </w:r>
      <w:r>
        <w:rPr>
          <w:noProof/>
        </w:rPr>
        <w:tab/>
      </w:r>
      <w:r>
        <w:rPr>
          <w:noProof/>
        </w:rPr>
        <w:fldChar w:fldCharType="begin"/>
      </w:r>
      <w:r>
        <w:rPr>
          <w:noProof/>
        </w:rPr>
        <w:instrText xml:space="preserve"> PAGEREF _Toc172553341 \h </w:instrText>
      </w:r>
      <w:r>
        <w:rPr>
          <w:noProof/>
        </w:rPr>
      </w:r>
      <w:r>
        <w:rPr>
          <w:noProof/>
        </w:rPr>
        <w:fldChar w:fldCharType="separate"/>
      </w:r>
      <w:r>
        <w:rPr>
          <w:noProof/>
        </w:rPr>
        <w:t>1</w:t>
      </w:r>
      <w:r>
        <w:rPr>
          <w:noProof/>
        </w:rPr>
        <w:fldChar w:fldCharType="end"/>
      </w:r>
    </w:p>
    <w:p w14:paraId="7DA780BF"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Deleting an Individual User Policy</w:t>
      </w:r>
      <w:r>
        <w:rPr>
          <w:noProof/>
        </w:rPr>
        <w:tab/>
      </w:r>
      <w:r>
        <w:rPr>
          <w:noProof/>
        </w:rPr>
        <w:fldChar w:fldCharType="begin"/>
      </w:r>
      <w:r>
        <w:rPr>
          <w:noProof/>
        </w:rPr>
        <w:instrText xml:space="preserve"> PAGEREF _Toc172553342 \h </w:instrText>
      </w:r>
      <w:r>
        <w:rPr>
          <w:noProof/>
        </w:rPr>
      </w:r>
      <w:r>
        <w:rPr>
          <w:noProof/>
        </w:rPr>
        <w:fldChar w:fldCharType="separate"/>
      </w:r>
      <w:r>
        <w:rPr>
          <w:noProof/>
        </w:rPr>
        <w:t>1</w:t>
      </w:r>
      <w:r>
        <w:rPr>
          <w:noProof/>
        </w:rPr>
        <w:fldChar w:fldCharType="end"/>
      </w:r>
    </w:p>
    <w:p w14:paraId="1E0310C1"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Adding a User to an Individual User Policy</w:t>
      </w:r>
      <w:r>
        <w:rPr>
          <w:noProof/>
        </w:rPr>
        <w:tab/>
      </w:r>
      <w:r>
        <w:rPr>
          <w:noProof/>
        </w:rPr>
        <w:fldChar w:fldCharType="begin"/>
      </w:r>
      <w:r>
        <w:rPr>
          <w:noProof/>
        </w:rPr>
        <w:instrText xml:space="preserve"> PAGEREF _Toc172553343 \h </w:instrText>
      </w:r>
      <w:r>
        <w:rPr>
          <w:noProof/>
        </w:rPr>
      </w:r>
      <w:r>
        <w:rPr>
          <w:noProof/>
        </w:rPr>
        <w:fldChar w:fldCharType="separate"/>
      </w:r>
      <w:r>
        <w:rPr>
          <w:noProof/>
        </w:rPr>
        <w:t>1</w:t>
      </w:r>
      <w:r>
        <w:rPr>
          <w:noProof/>
        </w:rPr>
        <w:fldChar w:fldCharType="end"/>
      </w:r>
    </w:p>
    <w:p w14:paraId="76A68F35"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Displaying Individual User Policy Membership</w:t>
      </w:r>
      <w:r>
        <w:rPr>
          <w:noProof/>
        </w:rPr>
        <w:tab/>
      </w:r>
      <w:r>
        <w:rPr>
          <w:noProof/>
        </w:rPr>
        <w:fldChar w:fldCharType="begin"/>
      </w:r>
      <w:r>
        <w:rPr>
          <w:noProof/>
        </w:rPr>
        <w:instrText xml:space="preserve"> PAGEREF _Toc172553344 \h </w:instrText>
      </w:r>
      <w:r>
        <w:rPr>
          <w:noProof/>
        </w:rPr>
      </w:r>
      <w:r>
        <w:rPr>
          <w:noProof/>
        </w:rPr>
        <w:fldChar w:fldCharType="separate"/>
      </w:r>
      <w:r>
        <w:rPr>
          <w:noProof/>
        </w:rPr>
        <w:t>1</w:t>
      </w:r>
      <w:r>
        <w:rPr>
          <w:noProof/>
        </w:rPr>
        <w:fldChar w:fldCharType="end"/>
      </w:r>
    </w:p>
    <w:p w14:paraId="6ED0CEF3"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Nymi Band Enrollment</w:t>
      </w:r>
      <w:r>
        <w:rPr>
          <w:noProof/>
        </w:rPr>
        <w:tab/>
      </w:r>
      <w:r>
        <w:rPr>
          <w:noProof/>
        </w:rPr>
        <w:fldChar w:fldCharType="begin"/>
      </w:r>
      <w:r>
        <w:rPr>
          <w:noProof/>
        </w:rPr>
        <w:instrText xml:space="preserve"> PAGEREF _Toc172553345 \h </w:instrText>
      </w:r>
      <w:r>
        <w:rPr>
          <w:noProof/>
        </w:rPr>
      </w:r>
      <w:r>
        <w:rPr>
          <w:noProof/>
        </w:rPr>
        <w:fldChar w:fldCharType="separate"/>
      </w:r>
      <w:r>
        <w:rPr>
          <w:noProof/>
        </w:rPr>
        <w:t>1</w:t>
      </w:r>
      <w:r>
        <w:rPr>
          <w:noProof/>
        </w:rPr>
        <w:fldChar w:fldCharType="end"/>
      </w:r>
    </w:p>
    <w:p w14:paraId="5BA0334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Enrollment Prerequisites</w:t>
      </w:r>
      <w:r>
        <w:rPr>
          <w:noProof/>
        </w:rPr>
        <w:tab/>
      </w:r>
      <w:r>
        <w:rPr>
          <w:noProof/>
        </w:rPr>
        <w:fldChar w:fldCharType="begin"/>
      </w:r>
      <w:r>
        <w:rPr>
          <w:noProof/>
        </w:rPr>
        <w:instrText xml:space="preserve"> PAGEREF _Toc172553346 \h </w:instrText>
      </w:r>
      <w:r>
        <w:rPr>
          <w:noProof/>
        </w:rPr>
      </w:r>
      <w:r>
        <w:rPr>
          <w:noProof/>
        </w:rPr>
        <w:fldChar w:fldCharType="separate"/>
      </w:r>
      <w:r>
        <w:rPr>
          <w:noProof/>
        </w:rPr>
        <w:t>1</w:t>
      </w:r>
      <w:r>
        <w:rPr>
          <w:noProof/>
        </w:rPr>
        <w:fldChar w:fldCharType="end"/>
      </w:r>
    </w:p>
    <w:p w14:paraId="2BDC9731"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Importing SEOS-Enabled Nymi Band information into NES</w:t>
      </w:r>
      <w:r>
        <w:rPr>
          <w:noProof/>
        </w:rPr>
        <w:tab/>
      </w:r>
      <w:r>
        <w:rPr>
          <w:noProof/>
        </w:rPr>
        <w:fldChar w:fldCharType="begin"/>
      </w:r>
      <w:r>
        <w:rPr>
          <w:noProof/>
        </w:rPr>
        <w:instrText xml:space="preserve"> PAGEREF _Toc172553347 \h </w:instrText>
      </w:r>
      <w:r>
        <w:rPr>
          <w:noProof/>
        </w:rPr>
      </w:r>
      <w:r>
        <w:rPr>
          <w:noProof/>
        </w:rPr>
        <w:fldChar w:fldCharType="separate"/>
      </w:r>
      <w:r>
        <w:rPr>
          <w:noProof/>
        </w:rPr>
        <w:t>1</w:t>
      </w:r>
      <w:r>
        <w:rPr>
          <w:noProof/>
        </w:rPr>
        <w:fldChar w:fldCharType="end"/>
      </w:r>
    </w:p>
    <w:p w14:paraId="48A10F90"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Validating User Identity and User Intent</w:t>
      </w:r>
      <w:r>
        <w:rPr>
          <w:noProof/>
        </w:rPr>
        <w:tab/>
      </w:r>
      <w:r>
        <w:rPr>
          <w:noProof/>
        </w:rPr>
        <w:fldChar w:fldCharType="begin"/>
      </w:r>
      <w:r>
        <w:rPr>
          <w:noProof/>
        </w:rPr>
        <w:instrText xml:space="preserve"> PAGEREF _Toc172553348 \h </w:instrText>
      </w:r>
      <w:r>
        <w:rPr>
          <w:noProof/>
        </w:rPr>
      </w:r>
      <w:r>
        <w:rPr>
          <w:noProof/>
        </w:rPr>
        <w:fldChar w:fldCharType="separate"/>
      </w:r>
      <w:r>
        <w:rPr>
          <w:noProof/>
        </w:rPr>
        <w:t>1</w:t>
      </w:r>
      <w:r>
        <w:rPr>
          <w:noProof/>
        </w:rPr>
        <w:fldChar w:fldCharType="end"/>
      </w:r>
    </w:p>
    <w:p w14:paraId="65DEDC34"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Capturing the Fingerprint</w:t>
      </w:r>
      <w:r>
        <w:rPr>
          <w:noProof/>
        </w:rPr>
        <w:tab/>
      </w:r>
      <w:r>
        <w:rPr>
          <w:noProof/>
        </w:rPr>
        <w:fldChar w:fldCharType="begin"/>
      </w:r>
      <w:r>
        <w:rPr>
          <w:noProof/>
        </w:rPr>
        <w:instrText xml:space="preserve"> PAGEREF _Toc172553349 \h </w:instrText>
      </w:r>
      <w:r>
        <w:rPr>
          <w:noProof/>
        </w:rPr>
      </w:r>
      <w:r>
        <w:rPr>
          <w:noProof/>
        </w:rPr>
        <w:fldChar w:fldCharType="separate"/>
      </w:r>
      <w:r>
        <w:rPr>
          <w:noProof/>
        </w:rPr>
        <w:t>1</w:t>
      </w:r>
      <w:r>
        <w:rPr>
          <w:noProof/>
        </w:rPr>
        <w:fldChar w:fldCharType="end"/>
      </w:r>
    </w:p>
    <w:p w14:paraId="31B2AF60"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Assigning the Band Label</w:t>
      </w:r>
      <w:r>
        <w:rPr>
          <w:noProof/>
        </w:rPr>
        <w:tab/>
      </w:r>
      <w:r>
        <w:rPr>
          <w:noProof/>
        </w:rPr>
        <w:fldChar w:fldCharType="begin"/>
      </w:r>
      <w:r>
        <w:rPr>
          <w:noProof/>
        </w:rPr>
        <w:instrText xml:space="preserve"> PAGEREF _Toc172553350 \h </w:instrText>
      </w:r>
      <w:r>
        <w:rPr>
          <w:noProof/>
        </w:rPr>
      </w:r>
      <w:r>
        <w:rPr>
          <w:noProof/>
        </w:rPr>
        <w:fldChar w:fldCharType="separate"/>
      </w:r>
      <w:r>
        <w:rPr>
          <w:noProof/>
        </w:rPr>
        <w:t>1</w:t>
      </w:r>
      <w:r>
        <w:rPr>
          <w:noProof/>
        </w:rPr>
        <w:fldChar w:fldCharType="end"/>
      </w:r>
    </w:p>
    <w:p w14:paraId="2EFED2B6"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Preview Band Label</w:t>
      </w:r>
      <w:r>
        <w:rPr>
          <w:noProof/>
        </w:rPr>
        <w:tab/>
      </w:r>
      <w:r>
        <w:rPr>
          <w:noProof/>
        </w:rPr>
        <w:fldChar w:fldCharType="begin"/>
      </w:r>
      <w:r>
        <w:rPr>
          <w:noProof/>
        </w:rPr>
        <w:instrText xml:space="preserve"> PAGEREF _Toc172553351 \h </w:instrText>
      </w:r>
      <w:r>
        <w:rPr>
          <w:noProof/>
        </w:rPr>
      </w:r>
      <w:r>
        <w:rPr>
          <w:noProof/>
        </w:rPr>
        <w:fldChar w:fldCharType="separate"/>
      </w:r>
      <w:r>
        <w:rPr>
          <w:noProof/>
        </w:rPr>
        <w:t>1</w:t>
      </w:r>
      <w:r>
        <w:rPr>
          <w:noProof/>
        </w:rPr>
        <w:fldChar w:fldCharType="end"/>
      </w:r>
    </w:p>
    <w:p w14:paraId="00E66BFC"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Customize Band Label</w:t>
      </w:r>
      <w:r>
        <w:rPr>
          <w:noProof/>
        </w:rPr>
        <w:tab/>
      </w:r>
      <w:r>
        <w:rPr>
          <w:noProof/>
        </w:rPr>
        <w:fldChar w:fldCharType="begin"/>
      </w:r>
      <w:r>
        <w:rPr>
          <w:noProof/>
        </w:rPr>
        <w:instrText xml:space="preserve"> PAGEREF _Toc172553352 \h </w:instrText>
      </w:r>
      <w:r>
        <w:rPr>
          <w:noProof/>
        </w:rPr>
      </w:r>
      <w:r>
        <w:rPr>
          <w:noProof/>
        </w:rPr>
        <w:fldChar w:fldCharType="separate"/>
      </w:r>
      <w:r>
        <w:rPr>
          <w:noProof/>
        </w:rPr>
        <w:t>1</w:t>
      </w:r>
      <w:r>
        <w:rPr>
          <w:noProof/>
        </w:rPr>
        <w:fldChar w:fldCharType="end"/>
      </w:r>
    </w:p>
    <w:p w14:paraId="22C94A30"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Applying Policy Settings</w:t>
      </w:r>
      <w:r>
        <w:rPr>
          <w:noProof/>
        </w:rPr>
        <w:tab/>
      </w:r>
      <w:r>
        <w:rPr>
          <w:noProof/>
        </w:rPr>
        <w:fldChar w:fldCharType="begin"/>
      </w:r>
      <w:r>
        <w:rPr>
          <w:noProof/>
        </w:rPr>
        <w:instrText xml:space="preserve"> PAGEREF _Toc172553353 \h </w:instrText>
      </w:r>
      <w:r>
        <w:rPr>
          <w:noProof/>
        </w:rPr>
      </w:r>
      <w:r>
        <w:rPr>
          <w:noProof/>
        </w:rPr>
        <w:fldChar w:fldCharType="separate"/>
      </w:r>
      <w:r>
        <w:rPr>
          <w:noProof/>
        </w:rPr>
        <w:t>1</w:t>
      </w:r>
      <w:r>
        <w:rPr>
          <w:noProof/>
        </w:rPr>
        <w:fldChar w:fldCharType="end"/>
      </w:r>
    </w:p>
    <w:p w14:paraId="1F2FCA4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Completing Enrollment</w:t>
      </w:r>
      <w:r>
        <w:rPr>
          <w:noProof/>
        </w:rPr>
        <w:tab/>
      </w:r>
      <w:r>
        <w:rPr>
          <w:noProof/>
        </w:rPr>
        <w:fldChar w:fldCharType="begin"/>
      </w:r>
      <w:r>
        <w:rPr>
          <w:noProof/>
        </w:rPr>
        <w:instrText xml:space="preserve"> PAGEREF _Toc172553354 \h </w:instrText>
      </w:r>
      <w:r>
        <w:rPr>
          <w:noProof/>
        </w:rPr>
      </w:r>
      <w:r>
        <w:rPr>
          <w:noProof/>
        </w:rPr>
        <w:fldChar w:fldCharType="separate"/>
      </w:r>
      <w:r>
        <w:rPr>
          <w:noProof/>
        </w:rPr>
        <w:t>1</w:t>
      </w:r>
      <w:r>
        <w:rPr>
          <w:noProof/>
        </w:rPr>
        <w:fldChar w:fldCharType="end"/>
      </w:r>
    </w:p>
    <w:p w14:paraId="0770365E"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(Nymi IT/OT Solution only) Nymi Band Registration</w:t>
      </w:r>
      <w:r>
        <w:rPr>
          <w:noProof/>
        </w:rPr>
        <w:tab/>
      </w:r>
      <w:r>
        <w:rPr>
          <w:noProof/>
        </w:rPr>
        <w:fldChar w:fldCharType="begin"/>
      </w:r>
      <w:r>
        <w:rPr>
          <w:noProof/>
        </w:rPr>
        <w:instrText xml:space="preserve"> PAGEREF _Toc172553355 \h </w:instrText>
      </w:r>
      <w:r>
        <w:rPr>
          <w:noProof/>
        </w:rPr>
      </w:r>
      <w:r>
        <w:rPr>
          <w:noProof/>
        </w:rPr>
        <w:fldChar w:fldCharType="separate"/>
      </w:r>
      <w:r>
        <w:rPr>
          <w:noProof/>
        </w:rPr>
        <w:t>1</w:t>
      </w:r>
      <w:r>
        <w:rPr>
          <w:noProof/>
        </w:rPr>
        <w:fldChar w:fldCharType="end"/>
      </w:r>
    </w:p>
    <w:p w14:paraId="76E255D3"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Using the Nymi Band</w:t>
      </w:r>
      <w:r>
        <w:rPr>
          <w:noProof/>
        </w:rPr>
        <w:tab/>
      </w:r>
      <w:r>
        <w:rPr>
          <w:noProof/>
        </w:rPr>
        <w:fldChar w:fldCharType="begin"/>
      </w:r>
      <w:r>
        <w:rPr>
          <w:noProof/>
        </w:rPr>
        <w:instrText xml:space="preserve"> PAGEREF _Toc172553356 \h </w:instrText>
      </w:r>
      <w:r>
        <w:rPr>
          <w:noProof/>
        </w:rPr>
      </w:r>
      <w:r>
        <w:rPr>
          <w:noProof/>
        </w:rPr>
        <w:fldChar w:fldCharType="separate"/>
      </w:r>
      <w:r>
        <w:rPr>
          <w:noProof/>
        </w:rPr>
        <w:t>1</w:t>
      </w:r>
      <w:r>
        <w:rPr>
          <w:noProof/>
        </w:rPr>
        <w:fldChar w:fldCharType="end"/>
      </w:r>
    </w:p>
    <w:p w14:paraId="64038583"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Authentication After Enrollment</w:t>
      </w:r>
      <w:r>
        <w:rPr>
          <w:noProof/>
        </w:rPr>
        <w:tab/>
      </w:r>
      <w:r>
        <w:rPr>
          <w:noProof/>
        </w:rPr>
        <w:fldChar w:fldCharType="begin"/>
      </w:r>
      <w:r>
        <w:rPr>
          <w:noProof/>
        </w:rPr>
        <w:instrText xml:space="preserve"> PAGEREF _Toc172553357 \h </w:instrText>
      </w:r>
      <w:r>
        <w:rPr>
          <w:noProof/>
        </w:rPr>
      </w:r>
      <w:r>
        <w:rPr>
          <w:noProof/>
        </w:rPr>
        <w:fldChar w:fldCharType="separate"/>
      </w:r>
      <w:r>
        <w:rPr>
          <w:noProof/>
        </w:rPr>
        <w:t>1</w:t>
      </w:r>
      <w:r>
        <w:rPr>
          <w:noProof/>
        </w:rPr>
        <w:fldChar w:fldCharType="end"/>
      </w:r>
    </w:p>
    <w:p w14:paraId="7625CC93"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Authentication by Fingerprint</w:t>
      </w:r>
      <w:r>
        <w:rPr>
          <w:noProof/>
        </w:rPr>
        <w:tab/>
      </w:r>
      <w:r>
        <w:rPr>
          <w:noProof/>
        </w:rPr>
        <w:fldChar w:fldCharType="begin"/>
      </w:r>
      <w:r>
        <w:rPr>
          <w:noProof/>
        </w:rPr>
        <w:instrText xml:space="preserve"> PAGEREF _Toc172553358 \h </w:instrText>
      </w:r>
      <w:r>
        <w:rPr>
          <w:noProof/>
        </w:rPr>
      </w:r>
      <w:r>
        <w:rPr>
          <w:noProof/>
        </w:rPr>
        <w:fldChar w:fldCharType="separate"/>
      </w:r>
      <w:r>
        <w:rPr>
          <w:noProof/>
        </w:rPr>
        <w:t>1</w:t>
      </w:r>
      <w:r>
        <w:rPr>
          <w:noProof/>
        </w:rPr>
        <w:fldChar w:fldCharType="end"/>
      </w:r>
    </w:p>
    <w:p w14:paraId="23262960"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Authentication by Corporate Credentials</w:t>
      </w:r>
      <w:r>
        <w:rPr>
          <w:noProof/>
        </w:rPr>
        <w:tab/>
      </w:r>
      <w:r>
        <w:rPr>
          <w:noProof/>
        </w:rPr>
        <w:fldChar w:fldCharType="begin"/>
      </w:r>
      <w:r>
        <w:rPr>
          <w:noProof/>
        </w:rPr>
        <w:instrText xml:space="preserve"> PAGEREF _Toc172553359 \h </w:instrText>
      </w:r>
      <w:r>
        <w:rPr>
          <w:noProof/>
        </w:rPr>
      </w:r>
      <w:r>
        <w:rPr>
          <w:noProof/>
        </w:rPr>
        <w:fldChar w:fldCharType="separate"/>
      </w:r>
      <w:r>
        <w:rPr>
          <w:noProof/>
        </w:rPr>
        <w:t>1</w:t>
      </w:r>
      <w:r>
        <w:rPr>
          <w:noProof/>
        </w:rPr>
        <w:fldChar w:fldCharType="end"/>
      </w:r>
    </w:p>
    <w:p w14:paraId="0A0E1907"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Authentication Failures</w:t>
      </w:r>
      <w:r>
        <w:rPr>
          <w:noProof/>
        </w:rPr>
        <w:tab/>
      </w:r>
      <w:r>
        <w:rPr>
          <w:noProof/>
        </w:rPr>
        <w:fldChar w:fldCharType="begin"/>
      </w:r>
      <w:r>
        <w:rPr>
          <w:noProof/>
        </w:rPr>
        <w:instrText xml:space="preserve"> PAGEREF _Toc172553360 \h </w:instrText>
      </w:r>
      <w:r>
        <w:rPr>
          <w:noProof/>
        </w:rPr>
      </w:r>
      <w:r>
        <w:rPr>
          <w:noProof/>
        </w:rPr>
        <w:fldChar w:fldCharType="separate"/>
      </w:r>
      <w:r>
        <w:rPr>
          <w:noProof/>
        </w:rPr>
        <w:t>1</w:t>
      </w:r>
      <w:r>
        <w:rPr>
          <w:noProof/>
        </w:rPr>
        <w:fldChar w:fldCharType="end"/>
      </w:r>
    </w:p>
    <w:p w14:paraId="59E2CA27"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Viewing Nymi Band Text</w:t>
      </w:r>
      <w:r>
        <w:rPr>
          <w:noProof/>
        </w:rPr>
        <w:tab/>
      </w:r>
      <w:r>
        <w:rPr>
          <w:noProof/>
        </w:rPr>
        <w:fldChar w:fldCharType="begin"/>
      </w:r>
      <w:r>
        <w:rPr>
          <w:noProof/>
        </w:rPr>
        <w:instrText xml:space="preserve"> PAGEREF _Toc172553361 \h </w:instrText>
      </w:r>
      <w:r>
        <w:rPr>
          <w:noProof/>
        </w:rPr>
      </w:r>
      <w:r>
        <w:rPr>
          <w:noProof/>
        </w:rPr>
        <w:fldChar w:fldCharType="separate"/>
      </w:r>
      <w:r>
        <w:rPr>
          <w:noProof/>
        </w:rPr>
        <w:t>1</w:t>
      </w:r>
      <w:r>
        <w:rPr>
          <w:noProof/>
        </w:rPr>
        <w:fldChar w:fldCharType="end"/>
      </w:r>
    </w:p>
    <w:p w14:paraId="6C72253D"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Viewing Nymi Band Screens</w:t>
      </w:r>
      <w:r>
        <w:rPr>
          <w:noProof/>
        </w:rPr>
        <w:tab/>
      </w:r>
      <w:r>
        <w:rPr>
          <w:noProof/>
        </w:rPr>
        <w:fldChar w:fldCharType="begin"/>
      </w:r>
      <w:r>
        <w:rPr>
          <w:noProof/>
        </w:rPr>
        <w:instrText xml:space="preserve"> PAGEREF _Toc172553362 \h </w:instrText>
      </w:r>
      <w:r>
        <w:rPr>
          <w:noProof/>
        </w:rPr>
      </w:r>
      <w:r>
        <w:rPr>
          <w:noProof/>
        </w:rPr>
        <w:fldChar w:fldCharType="separate"/>
      </w:r>
      <w:r>
        <w:rPr>
          <w:noProof/>
        </w:rPr>
        <w:t>1</w:t>
      </w:r>
      <w:r>
        <w:rPr>
          <w:noProof/>
        </w:rPr>
        <w:fldChar w:fldCharType="end"/>
      </w:r>
    </w:p>
    <w:p w14:paraId="720B84A7"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Viewing the Band Label</w:t>
      </w:r>
      <w:r>
        <w:rPr>
          <w:noProof/>
        </w:rPr>
        <w:tab/>
      </w:r>
      <w:r>
        <w:rPr>
          <w:noProof/>
        </w:rPr>
        <w:fldChar w:fldCharType="begin"/>
      </w:r>
      <w:r>
        <w:rPr>
          <w:noProof/>
        </w:rPr>
        <w:instrText xml:space="preserve"> PAGEREF _Toc172553363 \h </w:instrText>
      </w:r>
      <w:r>
        <w:rPr>
          <w:noProof/>
        </w:rPr>
      </w:r>
      <w:r>
        <w:rPr>
          <w:noProof/>
        </w:rPr>
        <w:fldChar w:fldCharType="separate"/>
      </w:r>
      <w:r>
        <w:rPr>
          <w:noProof/>
        </w:rPr>
        <w:t>1</w:t>
      </w:r>
      <w:r>
        <w:rPr>
          <w:noProof/>
        </w:rPr>
        <w:fldChar w:fldCharType="end"/>
      </w:r>
    </w:p>
    <w:p w14:paraId="3EECDF4C"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Band Dashboard</w:t>
      </w:r>
      <w:r>
        <w:rPr>
          <w:noProof/>
        </w:rPr>
        <w:tab/>
      </w:r>
      <w:r>
        <w:rPr>
          <w:noProof/>
        </w:rPr>
        <w:fldChar w:fldCharType="begin"/>
      </w:r>
      <w:r>
        <w:rPr>
          <w:noProof/>
        </w:rPr>
        <w:instrText xml:space="preserve"> PAGEREF _Toc172553364 \h </w:instrText>
      </w:r>
      <w:r>
        <w:rPr>
          <w:noProof/>
        </w:rPr>
      </w:r>
      <w:r>
        <w:rPr>
          <w:noProof/>
        </w:rPr>
        <w:fldChar w:fldCharType="separate"/>
      </w:r>
      <w:r>
        <w:rPr>
          <w:noProof/>
        </w:rPr>
        <w:t>1</w:t>
      </w:r>
      <w:r>
        <w:rPr>
          <w:noProof/>
        </w:rPr>
        <w:fldChar w:fldCharType="end"/>
      </w:r>
    </w:p>
    <w:p w14:paraId="203F3E5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Band Vibration</w:t>
      </w:r>
      <w:r>
        <w:rPr>
          <w:noProof/>
        </w:rPr>
        <w:tab/>
      </w:r>
      <w:r>
        <w:rPr>
          <w:noProof/>
        </w:rPr>
        <w:fldChar w:fldCharType="begin"/>
      </w:r>
      <w:r>
        <w:rPr>
          <w:noProof/>
        </w:rPr>
        <w:instrText xml:space="preserve"> PAGEREF _Toc172553365 \h </w:instrText>
      </w:r>
      <w:r>
        <w:rPr>
          <w:noProof/>
        </w:rPr>
      </w:r>
      <w:r>
        <w:rPr>
          <w:noProof/>
        </w:rPr>
        <w:fldChar w:fldCharType="separate"/>
      </w:r>
      <w:r>
        <w:rPr>
          <w:noProof/>
        </w:rPr>
        <w:t>1</w:t>
      </w:r>
      <w:r>
        <w:rPr>
          <w:noProof/>
        </w:rPr>
        <w:fldChar w:fldCharType="end"/>
      </w:r>
    </w:p>
    <w:p w14:paraId="3547D112"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Tapping the Nymi Band</w:t>
      </w:r>
      <w:r>
        <w:rPr>
          <w:noProof/>
        </w:rPr>
        <w:tab/>
      </w:r>
      <w:r>
        <w:rPr>
          <w:noProof/>
        </w:rPr>
        <w:fldChar w:fldCharType="begin"/>
      </w:r>
      <w:r>
        <w:rPr>
          <w:noProof/>
        </w:rPr>
        <w:instrText xml:space="preserve"> PAGEREF _Toc172553366 \h </w:instrText>
      </w:r>
      <w:r>
        <w:rPr>
          <w:noProof/>
        </w:rPr>
      </w:r>
      <w:r>
        <w:rPr>
          <w:noProof/>
        </w:rPr>
        <w:fldChar w:fldCharType="separate"/>
      </w:r>
      <w:r>
        <w:rPr>
          <w:noProof/>
        </w:rPr>
        <w:t>1</w:t>
      </w:r>
      <w:r>
        <w:rPr>
          <w:noProof/>
        </w:rPr>
        <w:fldChar w:fldCharType="end"/>
      </w:r>
    </w:p>
    <w:p w14:paraId="1F2C793B"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SEOS Access</w:t>
      </w:r>
      <w:r>
        <w:rPr>
          <w:noProof/>
        </w:rPr>
        <w:tab/>
      </w:r>
      <w:r>
        <w:rPr>
          <w:noProof/>
        </w:rPr>
        <w:fldChar w:fldCharType="begin"/>
      </w:r>
      <w:r>
        <w:rPr>
          <w:noProof/>
        </w:rPr>
        <w:instrText xml:space="preserve"> PAGEREF _Toc172553367 \h </w:instrText>
      </w:r>
      <w:r>
        <w:rPr>
          <w:noProof/>
        </w:rPr>
      </w:r>
      <w:r>
        <w:rPr>
          <w:noProof/>
        </w:rPr>
        <w:fldChar w:fldCharType="separate"/>
      </w:r>
      <w:r>
        <w:rPr>
          <w:noProof/>
        </w:rPr>
        <w:t>1</w:t>
      </w:r>
      <w:r>
        <w:rPr>
          <w:noProof/>
        </w:rPr>
        <w:fldChar w:fldCharType="end"/>
      </w:r>
    </w:p>
    <w:p w14:paraId="0833902C"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Using the Nymi Application</w:t>
      </w:r>
      <w:r>
        <w:rPr>
          <w:noProof/>
        </w:rPr>
        <w:tab/>
      </w:r>
      <w:r>
        <w:rPr>
          <w:noProof/>
        </w:rPr>
        <w:fldChar w:fldCharType="begin"/>
      </w:r>
      <w:r>
        <w:rPr>
          <w:noProof/>
        </w:rPr>
        <w:instrText xml:space="preserve"> PAGEREF _Toc172553368 \h </w:instrText>
      </w:r>
      <w:r>
        <w:rPr>
          <w:noProof/>
        </w:rPr>
      </w:r>
      <w:r>
        <w:rPr>
          <w:noProof/>
        </w:rPr>
        <w:fldChar w:fldCharType="separate"/>
      </w:r>
      <w:r>
        <w:rPr>
          <w:noProof/>
        </w:rPr>
        <w:t>1</w:t>
      </w:r>
      <w:r>
        <w:rPr>
          <w:noProof/>
        </w:rPr>
        <w:fldChar w:fldCharType="end"/>
      </w:r>
    </w:p>
    <w:p w14:paraId="3D2EA341"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Overriding the Nymi Band Tap Configuration</w:t>
      </w:r>
      <w:r>
        <w:rPr>
          <w:noProof/>
        </w:rPr>
        <w:tab/>
      </w:r>
      <w:r>
        <w:rPr>
          <w:noProof/>
        </w:rPr>
        <w:fldChar w:fldCharType="begin"/>
      </w:r>
      <w:r>
        <w:rPr>
          <w:noProof/>
        </w:rPr>
        <w:instrText xml:space="preserve"> PAGEREF _Toc172553369 \h </w:instrText>
      </w:r>
      <w:r>
        <w:rPr>
          <w:noProof/>
        </w:rPr>
      </w:r>
      <w:r>
        <w:rPr>
          <w:noProof/>
        </w:rPr>
        <w:fldChar w:fldCharType="separate"/>
      </w:r>
      <w:r>
        <w:rPr>
          <w:noProof/>
        </w:rPr>
        <w:t>1</w:t>
      </w:r>
      <w:r>
        <w:rPr>
          <w:noProof/>
        </w:rPr>
        <w:fldChar w:fldCharType="end"/>
      </w:r>
    </w:p>
    <w:p w14:paraId="4139C217"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Using Nymi Lock Control</w:t>
      </w:r>
      <w:r>
        <w:rPr>
          <w:noProof/>
        </w:rPr>
        <w:tab/>
      </w:r>
      <w:r>
        <w:rPr>
          <w:noProof/>
        </w:rPr>
        <w:fldChar w:fldCharType="begin"/>
      </w:r>
      <w:r>
        <w:rPr>
          <w:noProof/>
        </w:rPr>
        <w:instrText xml:space="preserve"> PAGEREF _Toc172553370 \h </w:instrText>
      </w:r>
      <w:r>
        <w:rPr>
          <w:noProof/>
        </w:rPr>
      </w:r>
      <w:r>
        <w:rPr>
          <w:noProof/>
        </w:rPr>
        <w:fldChar w:fldCharType="separate"/>
      </w:r>
      <w:r>
        <w:rPr>
          <w:noProof/>
        </w:rPr>
        <w:t>1</w:t>
      </w:r>
      <w:r>
        <w:rPr>
          <w:noProof/>
        </w:rPr>
        <w:fldChar w:fldCharType="end"/>
      </w:r>
    </w:p>
    <w:p w14:paraId="5FD7BF26"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_Toc172553371 \h </w:instrText>
      </w:r>
      <w:r>
        <w:rPr>
          <w:noProof/>
        </w:rPr>
      </w:r>
      <w:r>
        <w:rPr>
          <w:noProof/>
        </w:rPr>
        <w:fldChar w:fldCharType="separate"/>
      </w:r>
      <w:r>
        <w:rPr>
          <w:noProof/>
        </w:rPr>
        <w:t>1</w:t>
      </w:r>
      <w:r>
        <w:rPr>
          <w:noProof/>
        </w:rPr>
        <w:fldChar w:fldCharType="end"/>
      </w:r>
    </w:p>
    <w:p w14:paraId="72CD09FD"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Initializing Nymi Lock Control</w:t>
      </w:r>
      <w:r>
        <w:rPr>
          <w:noProof/>
        </w:rPr>
        <w:tab/>
      </w:r>
      <w:r>
        <w:rPr>
          <w:noProof/>
        </w:rPr>
        <w:fldChar w:fldCharType="begin"/>
      </w:r>
      <w:r>
        <w:rPr>
          <w:noProof/>
        </w:rPr>
        <w:instrText xml:space="preserve"> PAGEREF _Toc172553372 \h </w:instrText>
      </w:r>
      <w:r>
        <w:rPr>
          <w:noProof/>
        </w:rPr>
      </w:r>
      <w:r>
        <w:rPr>
          <w:noProof/>
        </w:rPr>
        <w:fldChar w:fldCharType="separate"/>
      </w:r>
      <w:r>
        <w:rPr>
          <w:noProof/>
        </w:rPr>
        <w:t>1</w:t>
      </w:r>
      <w:r>
        <w:rPr>
          <w:noProof/>
        </w:rPr>
        <w:fldChar w:fldCharType="end"/>
      </w:r>
    </w:p>
    <w:p w14:paraId="3F053269"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Confirming Nymi Lock Control Recognizes the Nymi Band</w:t>
      </w:r>
      <w:r>
        <w:rPr>
          <w:noProof/>
        </w:rPr>
        <w:tab/>
      </w:r>
      <w:r>
        <w:rPr>
          <w:noProof/>
        </w:rPr>
        <w:fldChar w:fldCharType="begin"/>
      </w:r>
      <w:r>
        <w:rPr>
          <w:noProof/>
        </w:rPr>
        <w:instrText xml:space="preserve"> PAGEREF _Toc172553373 \h </w:instrText>
      </w:r>
      <w:r>
        <w:rPr>
          <w:noProof/>
        </w:rPr>
      </w:r>
      <w:r>
        <w:rPr>
          <w:noProof/>
        </w:rPr>
        <w:fldChar w:fldCharType="separate"/>
      </w:r>
      <w:r>
        <w:rPr>
          <w:noProof/>
        </w:rPr>
        <w:t>1</w:t>
      </w:r>
      <w:r>
        <w:rPr>
          <w:noProof/>
        </w:rPr>
        <w:fldChar w:fldCharType="end"/>
      </w:r>
    </w:p>
    <w:p w14:paraId="456BB797"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Unlocking or Logging On With an NFC or BLE Tap</w:t>
      </w:r>
      <w:r>
        <w:rPr>
          <w:noProof/>
        </w:rPr>
        <w:tab/>
      </w:r>
      <w:r>
        <w:rPr>
          <w:noProof/>
        </w:rPr>
        <w:fldChar w:fldCharType="begin"/>
      </w:r>
      <w:r>
        <w:rPr>
          <w:noProof/>
        </w:rPr>
        <w:instrText xml:space="preserve"> PAGEREF _Toc172553374 \h </w:instrText>
      </w:r>
      <w:r>
        <w:rPr>
          <w:noProof/>
        </w:rPr>
      </w:r>
      <w:r>
        <w:rPr>
          <w:noProof/>
        </w:rPr>
        <w:fldChar w:fldCharType="separate"/>
      </w:r>
      <w:r>
        <w:rPr>
          <w:noProof/>
        </w:rPr>
        <w:t>1</w:t>
      </w:r>
      <w:r>
        <w:rPr>
          <w:noProof/>
        </w:rPr>
        <w:fldChar w:fldCharType="end"/>
      </w:r>
    </w:p>
    <w:p w14:paraId="506F06B4"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Unlocking with Nymi Credential Provider</w:t>
      </w:r>
      <w:r>
        <w:rPr>
          <w:noProof/>
        </w:rPr>
        <w:tab/>
      </w:r>
      <w:r>
        <w:rPr>
          <w:noProof/>
        </w:rPr>
        <w:fldChar w:fldCharType="begin"/>
      </w:r>
      <w:r>
        <w:rPr>
          <w:noProof/>
        </w:rPr>
        <w:instrText xml:space="preserve"> PAGEREF _Toc172553375 \h </w:instrText>
      </w:r>
      <w:r>
        <w:rPr>
          <w:noProof/>
        </w:rPr>
      </w:r>
      <w:r>
        <w:rPr>
          <w:noProof/>
        </w:rPr>
        <w:fldChar w:fldCharType="separate"/>
      </w:r>
      <w:r>
        <w:rPr>
          <w:noProof/>
        </w:rPr>
        <w:t>1</w:t>
      </w:r>
      <w:r>
        <w:rPr>
          <w:noProof/>
        </w:rPr>
        <w:fldChar w:fldCharType="end"/>
      </w:r>
    </w:p>
    <w:p w14:paraId="4E6101F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Unlocking a Nymi Lock Control User Terminal Without a Nymi Band</w:t>
      </w:r>
      <w:r>
        <w:rPr>
          <w:noProof/>
        </w:rPr>
        <w:tab/>
      </w:r>
      <w:r>
        <w:rPr>
          <w:noProof/>
        </w:rPr>
        <w:fldChar w:fldCharType="begin"/>
      </w:r>
      <w:r>
        <w:rPr>
          <w:noProof/>
        </w:rPr>
        <w:instrText xml:space="preserve"> PAGEREF _Toc172553376 \h </w:instrText>
      </w:r>
      <w:r>
        <w:rPr>
          <w:noProof/>
        </w:rPr>
      </w:r>
      <w:r>
        <w:rPr>
          <w:noProof/>
        </w:rPr>
        <w:fldChar w:fldCharType="separate"/>
      </w:r>
      <w:r>
        <w:rPr>
          <w:noProof/>
        </w:rPr>
        <w:t>1</w:t>
      </w:r>
      <w:r>
        <w:rPr>
          <w:noProof/>
        </w:rPr>
        <w:fldChar w:fldCharType="end"/>
      </w:r>
    </w:p>
    <w:p w14:paraId="7A95C4CF"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Locking the User Terminal</w:t>
      </w:r>
      <w:r>
        <w:rPr>
          <w:noProof/>
        </w:rPr>
        <w:tab/>
      </w:r>
      <w:r>
        <w:rPr>
          <w:noProof/>
        </w:rPr>
        <w:fldChar w:fldCharType="begin"/>
      </w:r>
      <w:r>
        <w:rPr>
          <w:noProof/>
        </w:rPr>
        <w:instrText xml:space="preserve"> PAGEREF _Toc172553377 \h </w:instrText>
      </w:r>
      <w:r>
        <w:rPr>
          <w:noProof/>
        </w:rPr>
      </w:r>
      <w:r>
        <w:rPr>
          <w:noProof/>
        </w:rPr>
        <w:fldChar w:fldCharType="separate"/>
      </w:r>
      <w:r>
        <w:rPr>
          <w:noProof/>
        </w:rPr>
        <w:t>1</w:t>
      </w:r>
      <w:r>
        <w:rPr>
          <w:noProof/>
        </w:rPr>
        <w:fldChar w:fldCharType="end"/>
      </w:r>
    </w:p>
    <w:p w14:paraId="5EAC361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Stopping Nymi Lock Control</w:t>
      </w:r>
      <w:r>
        <w:rPr>
          <w:noProof/>
        </w:rPr>
        <w:tab/>
      </w:r>
      <w:r>
        <w:rPr>
          <w:noProof/>
        </w:rPr>
        <w:fldChar w:fldCharType="begin"/>
      </w:r>
      <w:r>
        <w:rPr>
          <w:noProof/>
        </w:rPr>
        <w:instrText xml:space="preserve"> PAGEREF _Toc172553378 \h </w:instrText>
      </w:r>
      <w:r>
        <w:rPr>
          <w:noProof/>
        </w:rPr>
      </w:r>
      <w:r>
        <w:rPr>
          <w:noProof/>
        </w:rPr>
        <w:fldChar w:fldCharType="separate"/>
      </w:r>
      <w:r>
        <w:rPr>
          <w:noProof/>
        </w:rPr>
        <w:t>1</w:t>
      </w:r>
      <w:r>
        <w:rPr>
          <w:noProof/>
        </w:rPr>
        <w:fldChar w:fldCharType="end"/>
      </w:r>
    </w:p>
    <w:p w14:paraId="0FA47BDC"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Nymi Band Management</w:t>
      </w:r>
      <w:r>
        <w:rPr>
          <w:noProof/>
        </w:rPr>
        <w:tab/>
      </w:r>
      <w:r>
        <w:rPr>
          <w:noProof/>
        </w:rPr>
        <w:fldChar w:fldCharType="begin"/>
      </w:r>
      <w:r>
        <w:rPr>
          <w:noProof/>
        </w:rPr>
        <w:instrText xml:space="preserve"> PAGEREF _Toc172553379 \h </w:instrText>
      </w:r>
      <w:r>
        <w:rPr>
          <w:noProof/>
        </w:rPr>
      </w:r>
      <w:r>
        <w:rPr>
          <w:noProof/>
        </w:rPr>
        <w:fldChar w:fldCharType="separate"/>
      </w:r>
      <w:r>
        <w:rPr>
          <w:noProof/>
        </w:rPr>
        <w:t>1</w:t>
      </w:r>
      <w:r>
        <w:rPr>
          <w:noProof/>
        </w:rPr>
        <w:fldChar w:fldCharType="end"/>
      </w:r>
    </w:p>
    <w:p w14:paraId="3430566D"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Removing the Nymi Band</w:t>
      </w:r>
      <w:r>
        <w:rPr>
          <w:noProof/>
        </w:rPr>
        <w:tab/>
      </w:r>
      <w:r>
        <w:rPr>
          <w:noProof/>
        </w:rPr>
        <w:fldChar w:fldCharType="begin"/>
      </w:r>
      <w:r>
        <w:rPr>
          <w:noProof/>
        </w:rPr>
        <w:instrText xml:space="preserve"> PAGEREF _Toc172553380 \h </w:instrText>
      </w:r>
      <w:r>
        <w:rPr>
          <w:noProof/>
        </w:rPr>
      </w:r>
      <w:r>
        <w:rPr>
          <w:noProof/>
        </w:rPr>
        <w:fldChar w:fldCharType="separate"/>
      </w:r>
      <w:r>
        <w:rPr>
          <w:noProof/>
        </w:rPr>
        <w:t>1</w:t>
      </w:r>
      <w:r>
        <w:rPr>
          <w:noProof/>
        </w:rPr>
        <w:fldChar w:fldCharType="end"/>
      </w:r>
    </w:p>
    <w:p w14:paraId="3D707395"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Storing the Nymi Band</w:t>
      </w:r>
      <w:r>
        <w:rPr>
          <w:noProof/>
        </w:rPr>
        <w:tab/>
      </w:r>
      <w:r>
        <w:rPr>
          <w:noProof/>
        </w:rPr>
        <w:fldChar w:fldCharType="begin"/>
      </w:r>
      <w:r>
        <w:rPr>
          <w:noProof/>
        </w:rPr>
        <w:instrText xml:space="preserve"> PAGEREF _Toc172553381 \h </w:instrText>
      </w:r>
      <w:r>
        <w:rPr>
          <w:noProof/>
        </w:rPr>
      </w:r>
      <w:r>
        <w:rPr>
          <w:noProof/>
        </w:rPr>
        <w:fldChar w:fldCharType="separate"/>
      </w:r>
      <w:r>
        <w:rPr>
          <w:noProof/>
        </w:rPr>
        <w:t>1</w:t>
      </w:r>
      <w:r>
        <w:rPr>
          <w:noProof/>
        </w:rPr>
        <w:fldChar w:fldCharType="end"/>
      </w:r>
    </w:p>
    <w:p w14:paraId="1E0EE8C2"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Charging the Nymi Band</w:t>
      </w:r>
      <w:r>
        <w:rPr>
          <w:noProof/>
        </w:rPr>
        <w:tab/>
      </w:r>
      <w:r>
        <w:rPr>
          <w:noProof/>
        </w:rPr>
        <w:fldChar w:fldCharType="begin"/>
      </w:r>
      <w:r>
        <w:rPr>
          <w:noProof/>
        </w:rPr>
        <w:instrText xml:space="preserve"> PAGEREF _Toc172553382 \h </w:instrText>
      </w:r>
      <w:r>
        <w:rPr>
          <w:noProof/>
        </w:rPr>
      </w:r>
      <w:r>
        <w:rPr>
          <w:noProof/>
        </w:rPr>
        <w:fldChar w:fldCharType="separate"/>
      </w:r>
      <w:r>
        <w:rPr>
          <w:noProof/>
        </w:rPr>
        <w:t>1</w:t>
      </w:r>
      <w:r>
        <w:rPr>
          <w:noProof/>
        </w:rPr>
        <w:fldChar w:fldCharType="end"/>
      </w:r>
    </w:p>
    <w:p w14:paraId="3D0414D9"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Managing Battery Life</w:t>
      </w:r>
      <w:r>
        <w:rPr>
          <w:noProof/>
        </w:rPr>
        <w:tab/>
      </w:r>
      <w:r>
        <w:rPr>
          <w:noProof/>
        </w:rPr>
        <w:fldChar w:fldCharType="begin"/>
      </w:r>
      <w:r>
        <w:rPr>
          <w:noProof/>
        </w:rPr>
        <w:instrText xml:space="preserve"> PAGEREF _Toc172553383 \h </w:instrText>
      </w:r>
      <w:r>
        <w:rPr>
          <w:noProof/>
        </w:rPr>
      </w:r>
      <w:r>
        <w:rPr>
          <w:noProof/>
        </w:rPr>
        <w:fldChar w:fldCharType="separate"/>
      </w:r>
      <w:r>
        <w:rPr>
          <w:noProof/>
        </w:rPr>
        <w:t>1</w:t>
      </w:r>
      <w:r>
        <w:rPr>
          <w:noProof/>
        </w:rPr>
        <w:fldChar w:fldCharType="end"/>
      </w:r>
    </w:p>
    <w:p w14:paraId="60A08F6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Exiting Sleep Mode</w:t>
      </w:r>
      <w:r>
        <w:rPr>
          <w:noProof/>
        </w:rPr>
        <w:tab/>
      </w:r>
      <w:r>
        <w:rPr>
          <w:noProof/>
        </w:rPr>
        <w:fldChar w:fldCharType="begin"/>
      </w:r>
      <w:r>
        <w:rPr>
          <w:noProof/>
        </w:rPr>
        <w:instrText xml:space="preserve"> PAGEREF _Toc172553384 \h </w:instrText>
      </w:r>
      <w:r>
        <w:rPr>
          <w:noProof/>
        </w:rPr>
      </w:r>
      <w:r>
        <w:rPr>
          <w:noProof/>
        </w:rPr>
        <w:fldChar w:fldCharType="separate"/>
      </w:r>
      <w:r>
        <w:rPr>
          <w:noProof/>
        </w:rPr>
        <w:t>1</w:t>
      </w:r>
      <w:r>
        <w:rPr>
          <w:noProof/>
        </w:rPr>
        <w:fldChar w:fldCharType="end"/>
      </w:r>
    </w:p>
    <w:p w14:paraId="0AAAB366"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Authenticating User Identity to the Nymi Band</w:t>
      </w:r>
      <w:r>
        <w:rPr>
          <w:noProof/>
        </w:rPr>
        <w:tab/>
      </w:r>
      <w:r>
        <w:rPr>
          <w:noProof/>
        </w:rPr>
        <w:fldChar w:fldCharType="begin"/>
      </w:r>
      <w:r>
        <w:rPr>
          <w:noProof/>
        </w:rPr>
        <w:instrText xml:space="preserve"> PAGEREF _Toc172553385 \h </w:instrText>
      </w:r>
      <w:r>
        <w:rPr>
          <w:noProof/>
        </w:rPr>
      </w:r>
      <w:r>
        <w:rPr>
          <w:noProof/>
        </w:rPr>
        <w:fldChar w:fldCharType="separate"/>
      </w:r>
      <w:r>
        <w:rPr>
          <w:noProof/>
        </w:rPr>
        <w:t>1</w:t>
      </w:r>
      <w:r>
        <w:rPr>
          <w:noProof/>
        </w:rPr>
        <w:fldChar w:fldCharType="end"/>
      </w:r>
    </w:p>
    <w:p w14:paraId="51B0F405"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lastRenderedPageBreak/>
        <w:t>Authentication by Fingerprint</w:t>
      </w:r>
      <w:r>
        <w:rPr>
          <w:noProof/>
        </w:rPr>
        <w:tab/>
      </w:r>
      <w:r>
        <w:rPr>
          <w:noProof/>
        </w:rPr>
        <w:fldChar w:fldCharType="begin"/>
      </w:r>
      <w:r>
        <w:rPr>
          <w:noProof/>
        </w:rPr>
        <w:instrText xml:space="preserve"> PAGEREF _Toc172553386 \h </w:instrText>
      </w:r>
      <w:r>
        <w:rPr>
          <w:noProof/>
        </w:rPr>
      </w:r>
      <w:r>
        <w:rPr>
          <w:noProof/>
        </w:rPr>
        <w:fldChar w:fldCharType="separate"/>
      </w:r>
      <w:r>
        <w:rPr>
          <w:noProof/>
        </w:rPr>
        <w:t>1</w:t>
      </w:r>
      <w:r>
        <w:rPr>
          <w:noProof/>
        </w:rPr>
        <w:fldChar w:fldCharType="end"/>
      </w:r>
    </w:p>
    <w:p w14:paraId="0C8E44DA"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Authentication Failures</w:t>
      </w:r>
      <w:r>
        <w:rPr>
          <w:noProof/>
        </w:rPr>
        <w:tab/>
      </w:r>
      <w:r>
        <w:rPr>
          <w:noProof/>
        </w:rPr>
        <w:fldChar w:fldCharType="begin"/>
      </w:r>
      <w:r>
        <w:rPr>
          <w:noProof/>
        </w:rPr>
        <w:instrText xml:space="preserve"> PAGEREF _Toc172553387 \h </w:instrText>
      </w:r>
      <w:r>
        <w:rPr>
          <w:noProof/>
        </w:rPr>
      </w:r>
      <w:r>
        <w:rPr>
          <w:noProof/>
        </w:rPr>
        <w:fldChar w:fldCharType="separate"/>
      </w:r>
      <w:r>
        <w:rPr>
          <w:noProof/>
        </w:rPr>
        <w:t>1</w:t>
      </w:r>
      <w:r>
        <w:rPr>
          <w:noProof/>
        </w:rPr>
        <w:fldChar w:fldCharType="end"/>
      </w:r>
    </w:p>
    <w:p w14:paraId="48F41B4A"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Authentication by Corporate Credentials</w:t>
      </w:r>
      <w:r>
        <w:rPr>
          <w:noProof/>
        </w:rPr>
        <w:tab/>
      </w:r>
      <w:r>
        <w:rPr>
          <w:noProof/>
        </w:rPr>
        <w:fldChar w:fldCharType="begin"/>
      </w:r>
      <w:r>
        <w:rPr>
          <w:noProof/>
        </w:rPr>
        <w:instrText xml:space="preserve"> PAGEREF _Toc172553388 \h </w:instrText>
      </w:r>
      <w:r>
        <w:rPr>
          <w:noProof/>
        </w:rPr>
      </w:r>
      <w:r>
        <w:rPr>
          <w:noProof/>
        </w:rPr>
        <w:fldChar w:fldCharType="separate"/>
      </w:r>
      <w:r>
        <w:rPr>
          <w:noProof/>
        </w:rPr>
        <w:t>1</w:t>
      </w:r>
      <w:r>
        <w:rPr>
          <w:noProof/>
        </w:rPr>
        <w:fldChar w:fldCharType="end"/>
      </w:r>
    </w:p>
    <w:p w14:paraId="57C7B348"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Cleaning the Nymi Band</w:t>
      </w:r>
      <w:r>
        <w:rPr>
          <w:noProof/>
        </w:rPr>
        <w:tab/>
      </w:r>
      <w:r>
        <w:rPr>
          <w:noProof/>
        </w:rPr>
        <w:fldChar w:fldCharType="begin"/>
      </w:r>
      <w:r>
        <w:rPr>
          <w:noProof/>
        </w:rPr>
        <w:instrText xml:space="preserve"> PAGEREF _Toc172553389 \h </w:instrText>
      </w:r>
      <w:r>
        <w:rPr>
          <w:noProof/>
        </w:rPr>
      </w:r>
      <w:r>
        <w:rPr>
          <w:noProof/>
        </w:rPr>
        <w:fldChar w:fldCharType="separate"/>
      </w:r>
      <w:r>
        <w:rPr>
          <w:noProof/>
        </w:rPr>
        <w:t>1</w:t>
      </w:r>
      <w:r>
        <w:rPr>
          <w:noProof/>
        </w:rPr>
        <w:fldChar w:fldCharType="end"/>
      </w:r>
    </w:p>
    <w:p w14:paraId="2335C359"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Restarting the Nymi Band</w:t>
      </w:r>
      <w:r>
        <w:rPr>
          <w:noProof/>
        </w:rPr>
        <w:tab/>
      </w:r>
      <w:r>
        <w:rPr>
          <w:noProof/>
        </w:rPr>
        <w:fldChar w:fldCharType="begin"/>
      </w:r>
      <w:r>
        <w:rPr>
          <w:noProof/>
        </w:rPr>
        <w:instrText xml:space="preserve"> PAGEREF _Toc172553390 \h </w:instrText>
      </w:r>
      <w:r>
        <w:rPr>
          <w:noProof/>
        </w:rPr>
      </w:r>
      <w:r>
        <w:rPr>
          <w:noProof/>
        </w:rPr>
        <w:fldChar w:fldCharType="separate"/>
      </w:r>
      <w:r>
        <w:rPr>
          <w:noProof/>
        </w:rPr>
        <w:t>1</w:t>
      </w:r>
      <w:r>
        <w:rPr>
          <w:noProof/>
        </w:rPr>
        <w:fldChar w:fldCharType="end"/>
      </w:r>
    </w:p>
    <w:p w14:paraId="60940047"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Determining the Nymi Band Firmware Version</w:t>
      </w:r>
      <w:r>
        <w:rPr>
          <w:noProof/>
        </w:rPr>
        <w:tab/>
      </w:r>
      <w:r>
        <w:rPr>
          <w:noProof/>
        </w:rPr>
        <w:fldChar w:fldCharType="begin"/>
      </w:r>
      <w:r>
        <w:rPr>
          <w:noProof/>
        </w:rPr>
        <w:instrText xml:space="preserve"> PAGEREF _Toc172553391 \h </w:instrText>
      </w:r>
      <w:r>
        <w:rPr>
          <w:noProof/>
        </w:rPr>
      </w:r>
      <w:r>
        <w:rPr>
          <w:noProof/>
        </w:rPr>
        <w:fldChar w:fldCharType="separate"/>
      </w:r>
      <w:r>
        <w:rPr>
          <w:noProof/>
        </w:rPr>
        <w:t>1</w:t>
      </w:r>
      <w:r>
        <w:rPr>
          <w:noProof/>
        </w:rPr>
        <w:fldChar w:fldCharType="end"/>
      </w:r>
    </w:p>
    <w:p w14:paraId="28DB808E"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Determining Enrollment Location</w:t>
      </w:r>
      <w:r>
        <w:rPr>
          <w:noProof/>
        </w:rPr>
        <w:tab/>
      </w:r>
      <w:r>
        <w:rPr>
          <w:noProof/>
        </w:rPr>
        <w:fldChar w:fldCharType="begin"/>
      </w:r>
      <w:r>
        <w:rPr>
          <w:noProof/>
        </w:rPr>
        <w:instrText xml:space="preserve"> PAGEREF _Toc172553392 \h </w:instrText>
      </w:r>
      <w:r>
        <w:rPr>
          <w:noProof/>
        </w:rPr>
      </w:r>
      <w:r>
        <w:rPr>
          <w:noProof/>
        </w:rPr>
        <w:fldChar w:fldCharType="separate"/>
      </w:r>
      <w:r>
        <w:rPr>
          <w:noProof/>
        </w:rPr>
        <w:t>1</w:t>
      </w:r>
      <w:r>
        <w:rPr>
          <w:noProof/>
        </w:rPr>
        <w:fldChar w:fldCharType="end"/>
      </w:r>
    </w:p>
    <w:p w14:paraId="07DF9C7C"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Nymi Band User Management</w:t>
      </w:r>
      <w:r>
        <w:rPr>
          <w:noProof/>
        </w:rPr>
        <w:tab/>
      </w:r>
      <w:r>
        <w:rPr>
          <w:noProof/>
        </w:rPr>
        <w:fldChar w:fldCharType="begin"/>
      </w:r>
      <w:r>
        <w:rPr>
          <w:noProof/>
        </w:rPr>
        <w:instrText xml:space="preserve"> PAGEREF _Toc172553393 \h </w:instrText>
      </w:r>
      <w:r>
        <w:rPr>
          <w:noProof/>
        </w:rPr>
      </w:r>
      <w:r>
        <w:rPr>
          <w:noProof/>
        </w:rPr>
        <w:fldChar w:fldCharType="separate"/>
      </w:r>
      <w:r>
        <w:rPr>
          <w:noProof/>
        </w:rPr>
        <w:t>1</w:t>
      </w:r>
      <w:r>
        <w:rPr>
          <w:noProof/>
        </w:rPr>
        <w:fldChar w:fldCharType="end"/>
      </w:r>
    </w:p>
    <w:p w14:paraId="2882ECCF"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NFC (Unique Identifier) UID Management</w:t>
      </w:r>
      <w:r>
        <w:rPr>
          <w:noProof/>
        </w:rPr>
        <w:tab/>
      </w:r>
      <w:r>
        <w:rPr>
          <w:noProof/>
        </w:rPr>
        <w:fldChar w:fldCharType="begin"/>
      </w:r>
      <w:r>
        <w:rPr>
          <w:noProof/>
        </w:rPr>
        <w:instrText xml:space="preserve"> PAGEREF _Toc172553394 \h </w:instrText>
      </w:r>
      <w:r>
        <w:rPr>
          <w:noProof/>
        </w:rPr>
      </w:r>
      <w:r>
        <w:rPr>
          <w:noProof/>
        </w:rPr>
        <w:fldChar w:fldCharType="separate"/>
      </w:r>
      <w:r>
        <w:rPr>
          <w:noProof/>
        </w:rPr>
        <w:t>1</w:t>
      </w:r>
      <w:r>
        <w:rPr>
          <w:noProof/>
        </w:rPr>
        <w:fldChar w:fldCharType="end"/>
      </w:r>
    </w:p>
    <w:p w14:paraId="41C377AC"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Searching for User or Nymi Bands Information</w:t>
      </w:r>
      <w:r>
        <w:rPr>
          <w:noProof/>
        </w:rPr>
        <w:tab/>
      </w:r>
      <w:r>
        <w:rPr>
          <w:noProof/>
        </w:rPr>
        <w:fldChar w:fldCharType="begin"/>
      </w:r>
      <w:r>
        <w:rPr>
          <w:noProof/>
        </w:rPr>
        <w:instrText xml:space="preserve"> PAGEREF _Toc172553395 \h </w:instrText>
      </w:r>
      <w:r>
        <w:rPr>
          <w:noProof/>
        </w:rPr>
      </w:r>
      <w:r>
        <w:rPr>
          <w:noProof/>
        </w:rPr>
        <w:fldChar w:fldCharType="separate"/>
      </w:r>
      <w:r>
        <w:rPr>
          <w:noProof/>
        </w:rPr>
        <w:t>1</w:t>
      </w:r>
      <w:r>
        <w:rPr>
          <w:noProof/>
        </w:rPr>
        <w:fldChar w:fldCharType="end"/>
      </w:r>
    </w:p>
    <w:p w14:paraId="02D2DD5A"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Searching for Users</w:t>
      </w:r>
      <w:r>
        <w:rPr>
          <w:noProof/>
        </w:rPr>
        <w:tab/>
      </w:r>
      <w:r>
        <w:rPr>
          <w:noProof/>
        </w:rPr>
        <w:fldChar w:fldCharType="begin"/>
      </w:r>
      <w:r>
        <w:rPr>
          <w:noProof/>
        </w:rPr>
        <w:instrText xml:space="preserve"> PAGEREF _Toc172553396 \h </w:instrText>
      </w:r>
      <w:r>
        <w:rPr>
          <w:noProof/>
        </w:rPr>
      </w:r>
      <w:r>
        <w:rPr>
          <w:noProof/>
        </w:rPr>
        <w:fldChar w:fldCharType="separate"/>
      </w:r>
      <w:r>
        <w:rPr>
          <w:noProof/>
        </w:rPr>
        <w:t>1</w:t>
      </w:r>
      <w:r>
        <w:rPr>
          <w:noProof/>
        </w:rPr>
        <w:fldChar w:fldCharType="end"/>
      </w:r>
    </w:p>
    <w:p w14:paraId="6E826D54"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User Details Page</w:t>
      </w:r>
      <w:r>
        <w:rPr>
          <w:noProof/>
        </w:rPr>
        <w:tab/>
      </w:r>
      <w:r>
        <w:rPr>
          <w:noProof/>
        </w:rPr>
        <w:fldChar w:fldCharType="begin"/>
      </w:r>
      <w:r>
        <w:rPr>
          <w:noProof/>
        </w:rPr>
        <w:instrText xml:space="preserve"> PAGEREF _Toc172553397 \h </w:instrText>
      </w:r>
      <w:r>
        <w:rPr>
          <w:noProof/>
        </w:rPr>
      </w:r>
      <w:r>
        <w:rPr>
          <w:noProof/>
        </w:rPr>
        <w:fldChar w:fldCharType="separate"/>
      </w:r>
      <w:r>
        <w:rPr>
          <w:noProof/>
        </w:rPr>
        <w:t>1</w:t>
      </w:r>
      <w:r>
        <w:rPr>
          <w:noProof/>
        </w:rPr>
        <w:fldChar w:fldCharType="end"/>
      </w:r>
    </w:p>
    <w:p w14:paraId="1CA93318"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Searching for Nymi Bands</w:t>
      </w:r>
      <w:r>
        <w:rPr>
          <w:noProof/>
        </w:rPr>
        <w:tab/>
      </w:r>
      <w:r>
        <w:rPr>
          <w:noProof/>
        </w:rPr>
        <w:fldChar w:fldCharType="begin"/>
      </w:r>
      <w:r>
        <w:rPr>
          <w:noProof/>
        </w:rPr>
        <w:instrText xml:space="preserve"> PAGEREF _Toc172553398 \h </w:instrText>
      </w:r>
      <w:r>
        <w:rPr>
          <w:noProof/>
        </w:rPr>
      </w:r>
      <w:r>
        <w:rPr>
          <w:noProof/>
        </w:rPr>
        <w:fldChar w:fldCharType="separate"/>
      </w:r>
      <w:r>
        <w:rPr>
          <w:noProof/>
        </w:rPr>
        <w:t>1</w:t>
      </w:r>
      <w:r>
        <w:rPr>
          <w:noProof/>
        </w:rPr>
        <w:fldChar w:fldCharType="end"/>
      </w:r>
    </w:p>
    <w:p w14:paraId="2219E8C7"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Nymi Band Details Page</w:t>
      </w:r>
      <w:r>
        <w:rPr>
          <w:noProof/>
        </w:rPr>
        <w:tab/>
      </w:r>
      <w:r>
        <w:rPr>
          <w:noProof/>
        </w:rPr>
        <w:fldChar w:fldCharType="begin"/>
      </w:r>
      <w:r>
        <w:rPr>
          <w:noProof/>
        </w:rPr>
        <w:instrText xml:space="preserve"> PAGEREF _Toc172553399 \h </w:instrText>
      </w:r>
      <w:r>
        <w:rPr>
          <w:noProof/>
        </w:rPr>
      </w:r>
      <w:r>
        <w:rPr>
          <w:noProof/>
        </w:rPr>
        <w:fldChar w:fldCharType="separate"/>
      </w:r>
      <w:r>
        <w:rPr>
          <w:noProof/>
        </w:rPr>
        <w:t>1</w:t>
      </w:r>
      <w:r>
        <w:rPr>
          <w:noProof/>
        </w:rPr>
        <w:fldChar w:fldCharType="end"/>
      </w:r>
    </w:p>
    <w:p w14:paraId="5703D197"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Searching for Individual User Policy Membership</w:t>
      </w:r>
      <w:r>
        <w:rPr>
          <w:noProof/>
        </w:rPr>
        <w:tab/>
      </w:r>
      <w:r>
        <w:rPr>
          <w:noProof/>
        </w:rPr>
        <w:fldChar w:fldCharType="begin"/>
      </w:r>
      <w:r>
        <w:rPr>
          <w:noProof/>
        </w:rPr>
        <w:instrText xml:space="preserve"> PAGEREF _Toc172553400 \h </w:instrText>
      </w:r>
      <w:r>
        <w:rPr>
          <w:noProof/>
        </w:rPr>
      </w:r>
      <w:r>
        <w:rPr>
          <w:noProof/>
        </w:rPr>
        <w:fldChar w:fldCharType="separate"/>
      </w:r>
      <w:r>
        <w:rPr>
          <w:noProof/>
        </w:rPr>
        <w:t>1</w:t>
      </w:r>
      <w:r>
        <w:rPr>
          <w:noProof/>
        </w:rPr>
        <w:fldChar w:fldCharType="end"/>
      </w:r>
    </w:p>
    <w:p w14:paraId="488C69A4"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Determining Enrollment Location</w:t>
      </w:r>
      <w:r>
        <w:rPr>
          <w:noProof/>
        </w:rPr>
        <w:tab/>
      </w:r>
      <w:r>
        <w:rPr>
          <w:noProof/>
        </w:rPr>
        <w:fldChar w:fldCharType="begin"/>
      </w:r>
      <w:r>
        <w:rPr>
          <w:noProof/>
        </w:rPr>
        <w:instrText xml:space="preserve"> PAGEREF _Toc172553401 \h </w:instrText>
      </w:r>
      <w:r>
        <w:rPr>
          <w:noProof/>
        </w:rPr>
      </w:r>
      <w:r>
        <w:rPr>
          <w:noProof/>
        </w:rPr>
        <w:fldChar w:fldCharType="separate"/>
      </w:r>
      <w:r>
        <w:rPr>
          <w:noProof/>
        </w:rPr>
        <w:t>1</w:t>
      </w:r>
      <w:r>
        <w:rPr>
          <w:noProof/>
        </w:rPr>
        <w:fldChar w:fldCharType="end"/>
      </w:r>
    </w:p>
    <w:p w14:paraId="4DBDA5F9"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Deleting User Data</w:t>
      </w:r>
      <w:r>
        <w:rPr>
          <w:noProof/>
        </w:rPr>
        <w:tab/>
      </w:r>
      <w:r>
        <w:rPr>
          <w:noProof/>
        </w:rPr>
        <w:fldChar w:fldCharType="begin"/>
      </w:r>
      <w:r>
        <w:rPr>
          <w:noProof/>
        </w:rPr>
        <w:instrText xml:space="preserve"> PAGEREF _Toc172553402 \h </w:instrText>
      </w:r>
      <w:r>
        <w:rPr>
          <w:noProof/>
        </w:rPr>
      </w:r>
      <w:r>
        <w:rPr>
          <w:noProof/>
        </w:rPr>
        <w:fldChar w:fldCharType="separate"/>
      </w:r>
      <w:r>
        <w:rPr>
          <w:noProof/>
        </w:rPr>
        <w:t>1</w:t>
      </w:r>
      <w:r>
        <w:rPr>
          <w:noProof/>
        </w:rPr>
        <w:fldChar w:fldCharType="end"/>
      </w:r>
    </w:p>
    <w:p w14:paraId="7F9522C9"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Replacing, Re-Enrolling or Re-Registering the Nymi Band for a User</w:t>
      </w:r>
      <w:r>
        <w:rPr>
          <w:noProof/>
        </w:rPr>
        <w:tab/>
      </w:r>
      <w:r>
        <w:rPr>
          <w:noProof/>
        </w:rPr>
        <w:fldChar w:fldCharType="begin"/>
      </w:r>
      <w:r>
        <w:rPr>
          <w:noProof/>
        </w:rPr>
        <w:instrText xml:space="preserve"> PAGEREF _Toc172553403 \h </w:instrText>
      </w:r>
      <w:r>
        <w:rPr>
          <w:noProof/>
        </w:rPr>
      </w:r>
      <w:r>
        <w:rPr>
          <w:noProof/>
        </w:rPr>
        <w:fldChar w:fldCharType="separate"/>
      </w:r>
      <w:r>
        <w:rPr>
          <w:noProof/>
        </w:rPr>
        <w:t>1</w:t>
      </w:r>
      <w:r>
        <w:rPr>
          <w:noProof/>
        </w:rPr>
        <w:fldChar w:fldCharType="end"/>
      </w:r>
    </w:p>
    <w:p w14:paraId="1764775A"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Managing Nymi Band Re-Enrollments and Re-registrations with Self-Service</w:t>
      </w:r>
      <w:r>
        <w:rPr>
          <w:noProof/>
        </w:rPr>
        <w:tab/>
      </w:r>
      <w:r>
        <w:rPr>
          <w:noProof/>
        </w:rPr>
        <w:fldChar w:fldCharType="begin"/>
      </w:r>
      <w:r>
        <w:rPr>
          <w:noProof/>
        </w:rPr>
        <w:instrText xml:space="preserve"> PAGEREF _Toc172553404 \h </w:instrText>
      </w:r>
      <w:r>
        <w:rPr>
          <w:noProof/>
        </w:rPr>
      </w:r>
      <w:r>
        <w:rPr>
          <w:noProof/>
        </w:rPr>
        <w:fldChar w:fldCharType="separate"/>
      </w:r>
      <w:r>
        <w:rPr>
          <w:noProof/>
        </w:rPr>
        <w:t>1</w:t>
      </w:r>
      <w:r>
        <w:rPr>
          <w:noProof/>
        </w:rPr>
        <w:fldChar w:fldCharType="end"/>
      </w:r>
    </w:p>
    <w:p w14:paraId="044374C4"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Managing Nymi Band Re-Enrollments and Re-Registration Manually</w:t>
      </w:r>
      <w:r>
        <w:rPr>
          <w:noProof/>
        </w:rPr>
        <w:tab/>
      </w:r>
      <w:r>
        <w:rPr>
          <w:noProof/>
        </w:rPr>
        <w:fldChar w:fldCharType="begin"/>
      </w:r>
      <w:r>
        <w:rPr>
          <w:noProof/>
        </w:rPr>
        <w:instrText xml:space="preserve"> PAGEREF _Toc172553405 \h </w:instrText>
      </w:r>
      <w:r>
        <w:rPr>
          <w:noProof/>
        </w:rPr>
      </w:r>
      <w:r>
        <w:rPr>
          <w:noProof/>
        </w:rPr>
        <w:fldChar w:fldCharType="separate"/>
      </w:r>
      <w:r>
        <w:rPr>
          <w:noProof/>
        </w:rPr>
        <w:t>1</w:t>
      </w:r>
      <w:r>
        <w:rPr>
          <w:noProof/>
        </w:rPr>
        <w:fldChar w:fldCharType="end"/>
      </w:r>
    </w:p>
    <w:p w14:paraId="2AE3381B"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Replacing Nymi Bands Without Self-Service Re-Enrollment or Self-Service Re-Registration</w:t>
      </w:r>
      <w:r>
        <w:rPr>
          <w:noProof/>
        </w:rPr>
        <w:tab/>
      </w:r>
      <w:r>
        <w:rPr>
          <w:noProof/>
        </w:rPr>
        <w:fldChar w:fldCharType="begin"/>
      </w:r>
      <w:r>
        <w:rPr>
          <w:noProof/>
        </w:rPr>
        <w:instrText xml:space="preserve"> PAGEREF _Toc172553406 \h </w:instrText>
      </w:r>
      <w:r>
        <w:rPr>
          <w:noProof/>
        </w:rPr>
      </w:r>
      <w:r>
        <w:rPr>
          <w:noProof/>
        </w:rPr>
        <w:fldChar w:fldCharType="separate"/>
      </w:r>
      <w:r>
        <w:rPr>
          <w:noProof/>
        </w:rPr>
        <w:t>1</w:t>
      </w:r>
      <w:r>
        <w:rPr>
          <w:noProof/>
        </w:rPr>
        <w:fldChar w:fldCharType="end"/>
      </w:r>
    </w:p>
    <w:p w14:paraId="69EC206C"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Issuing a temporary Nymi Band to a User</w:t>
      </w:r>
      <w:r>
        <w:rPr>
          <w:noProof/>
        </w:rPr>
        <w:tab/>
      </w:r>
      <w:r>
        <w:rPr>
          <w:noProof/>
        </w:rPr>
        <w:fldChar w:fldCharType="begin"/>
      </w:r>
      <w:r>
        <w:rPr>
          <w:noProof/>
        </w:rPr>
        <w:instrText xml:space="preserve"> PAGEREF _Toc172553407 \h </w:instrText>
      </w:r>
      <w:r>
        <w:rPr>
          <w:noProof/>
        </w:rPr>
      </w:r>
      <w:r>
        <w:rPr>
          <w:noProof/>
        </w:rPr>
        <w:fldChar w:fldCharType="separate"/>
      </w:r>
      <w:r>
        <w:rPr>
          <w:noProof/>
        </w:rPr>
        <w:t>1</w:t>
      </w:r>
      <w:r>
        <w:rPr>
          <w:noProof/>
        </w:rPr>
        <w:fldChar w:fldCharType="end"/>
      </w:r>
    </w:p>
    <w:p w14:paraId="22A4CD6A" w14:textId="77777777" w:rsidR="002800A2" w:rsidRDefault="002800A2">
      <w:pPr>
        <w:pStyle w:val="TOC6"/>
        <w:tabs>
          <w:tab w:val="right" w:leader="dot" w:pos="9622"/>
        </w:tabs>
        <w:rPr>
          <w:rFonts w:eastAsiaTheme="minorEastAsia"/>
          <w:noProof/>
          <w:kern w:val="2"/>
          <w:lang w:val="en-CA" w:eastAsia="en-CA"/>
          <w14:ligatures w14:val="standardContextual"/>
        </w:rPr>
      </w:pPr>
      <w:r>
        <w:rPr>
          <w:noProof/>
        </w:rPr>
        <w:t>Restore Use of the Original Nymi Band</w:t>
      </w:r>
      <w:r>
        <w:rPr>
          <w:noProof/>
        </w:rPr>
        <w:tab/>
      </w:r>
      <w:r>
        <w:rPr>
          <w:noProof/>
        </w:rPr>
        <w:fldChar w:fldCharType="begin"/>
      </w:r>
      <w:r>
        <w:rPr>
          <w:noProof/>
        </w:rPr>
        <w:instrText xml:space="preserve"> PAGEREF _Toc172553408 \h </w:instrText>
      </w:r>
      <w:r>
        <w:rPr>
          <w:noProof/>
        </w:rPr>
      </w:r>
      <w:r>
        <w:rPr>
          <w:noProof/>
        </w:rPr>
        <w:fldChar w:fldCharType="separate"/>
      </w:r>
      <w:r>
        <w:rPr>
          <w:noProof/>
        </w:rPr>
        <w:t>1</w:t>
      </w:r>
      <w:r>
        <w:rPr>
          <w:noProof/>
        </w:rPr>
        <w:fldChar w:fldCharType="end"/>
      </w:r>
    </w:p>
    <w:p w14:paraId="276930DA" w14:textId="77777777" w:rsidR="002800A2" w:rsidRDefault="002800A2">
      <w:pPr>
        <w:pStyle w:val="TOC7"/>
        <w:tabs>
          <w:tab w:val="right" w:leader="dot" w:pos="9622"/>
        </w:tabs>
        <w:rPr>
          <w:rFonts w:eastAsiaTheme="minorEastAsia"/>
          <w:noProof/>
          <w:kern w:val="2"/>
          <w:lang w:val="en-CA" w:eastAsia="en-CA"/>
          <w14:ligatures w14:val="standardContextual"/>
        </w:rPr>
      </w:pPr>
      <w:r>
        <w:rPr>
          <w:noProof/>
        </w:rPr>
        <w:t>Restoring the Nymi Band by Deactivating the Nymi Band</w:t>
      </w:r>
      <w:r>
        <w:rPr>
          <w:noProof/>
        </w:rPr>
        <w:tab/>
      </w:r>
      <w:r>
        <w:rPr>
          <w:noProof/>
        </w:rPr>
        <w:fldChar w:fldCharType="begin"/>
      </w:r>
      <w:r>
        <w:rPr>
          <w:noProof/>
        </w:rPr>
        <w:instrText xml:space="preserve"> PAGEREF _Toc172553409 \h </w:instrText>
      </w:r>
      <w:r>
        <w:rPr>
          <w:noProof/>
        </w:rPr>
      </w:r>
      <w:r>
        <w:rPr>
          <w:noProof/>
        </w:rPr>
        <w:fldChar w:fldCharType="separate"/>
      </w:r>
      <w:r>
        <w:rPr>
          <w:noProof/>
        </w:rPr>
        <w:t>1</w:t>
      </w:r>
      <w:r>
        <w:rPr>
          <w:noProof/>
        </w:rPr>
        <w:fldChar w:fldCharType="end"/>
      </w:r>
    </w:p>
    <w:p w14:paraId="0983F0C4"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Replacing the Nymi Band for a User</w:t>
      </w:r>
      <w:r>
        <w:rPr>
          <w:noProof/>
        </w:rPr>
        <w:tab/>
      </w:r>
      <w:r>
        <w:rPr>
          <w:noProof/>
        </w:rPr>
        <w:fldChar w:fldCharType="begin"/>
      </w:r>
      <w:r>
        <w:rPr>
          <w:noProof/>
        </w:rPr>
        <w:instrText xml:space="preserve"> PAGEREF _Toc172553410 \h </w:instrText>
      </w:r>
      <w:r>
        <w:rPr>
          <w:noProof/>
        </w:rPr>
      </w:r>
      <w:r>
        <w:rPr>
          <w:noProof/>
        </w:rPr>
        <w:fldChar w:fldCharType="separate"/>
      </w:r>
      <w:r>
        <w:rPr>
          <w:noProof/>
        </w:rPr>
        <w:t>1</w:t>
      </w:r>
      <w:r>
        <w:rPr>
          <w:noProof/>
        </w:rPr>
        <w:fldChar w:fldCharType="end"/>
      </w:r>
    </w:p>
    <w:p w14:paraId="25B85351" w14:textId="77777777" w:rsidR="002800A2" w:rsidRDefault="002800A2">
      <w:pPr>
        <w:pStyle w:val="TOC5"/>
        <w:tabs>
          <w:tab w:val="right" w:leader="dot" w:pos="9622"/>
        </w:tabs>
        <w:rPr>
          <w:rFonts w:eastAsiaTheme="minorEastAsia"/>
          <w:noProof/>
          <w:kern w:val="2"/>
          <w:lang w:val="en-CA" w:eastAsia="en-CA"/>
          <w14:ligatures w14:val="standardContextual"/>
        </w:rPr>
      </w:pPr>
      <w:r>
        <w:rPr>
          <w:noProof/>
        </w:rPr>
        <w:t>Reassigning a Nymi Band</w:t>
      </w:r>
      <w:r>
        <w:rPr>
          <w:noProof/>
        </w:rPr>
        <w:tab/>
      </w:r>
      <w:r>
        <w:rPr>
          <w:noProof/>
        </w:rPr>
        <w:fldChar w:fldCharType="begin"/>
      </w:r>
      <w:r>
        <w:rPr>
          <w:noProof/>
        </w:rPr>
        <w:instrText xml:space="preserve"> PAGEREF _Toc172553411 \h </w:instrText>
      </w:r>
      <w:r>
        <w:rPr>
          <w:noProof/>
        </w:rPr>
      </w:r>
      <w:r>
        <w:rPr>
          <w:noProof/>
        </w:rPr>
        <w:fldChar w:fldCharType="separate"/>
      </w:r>
      <w:r>
        <w:rPr>
          <w:noProof/>
        </w:rPr>
        <w:t>1</w:t>
      </w:r>
      <w:r>
        <w:rPr>
          <w:noProof/>
        </w:rPr>
        <w:fldChar w:fldCharType="end"/>
      </w:r>
    </w:p>
    <w:p w14:paraId="2B61022D"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Re-enrolling/Re-registering a User to the Same Nymi Band without Self-Service</w:t>
      </w:r>
      <w:r>
        <w:rPr>
          <w:noProof/>
        </w:rPr>
        <w:tab/>
      </w:r>
      <w:r>
        <w:rPr>
          <w:noProof/>
        </w:rPr>
        <w:fldChar w:fldCharType="begin"/>
      </w:r>
      <w:r>
        <w:rPr>
          <w:noProof/>
        </w:rPr>
        <w:instrText xml:space="preserve"> PAGEREF _Toc172553412 \h </w:instrText>
      </w:r>
      <w:r>
        <w:rPr>
          <w:noProof/>
        </w:rPr>
      </w:r>
      <w:r>
        <w:rPr>
          <w:noProof/>
        </w:rPr>
        <w:fldChar w:fldCharType="separate"/>
      </w:r>
      <w:r>
        <w:rPr>
          <w:noProof/>
        </w:rPr>
        <w:t>1</w:t>
      </w:r>
      <w:r>
        <w:rPr>
          <w:noProof/>
        </w:rPr>
        <w:fldChar w:fldCharType="end"/>
      </w:r>
    </w:p>
    <w:p w14:paraId="439D3138"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Suspending the Active Nymi Band for a User</w:t>
      </w:r>
      <w:r>
        <w:rPr>
          <w:noProof/>
        </w:rPr>
        <w:tab/>
      </w:r>
      <w:r>
        <w:rPr>
          <w:noProof/>
        </w:rPr>
        <w:fldChar w:fldCharType="begin"/>
      </w:r>
      <w:r>
        <w:rPr>
          <w:noProof/>
        </w:rPr>
        <w:instrText xml:space="preserve"> PAGEREF _Toc172553413 \h </w:instrText>
      </w:r>
      <w:r>
        <w:rPr>
          <w:noProof/>
        </w:rPr>
      </w:r>
      <w:r>
        <w:rPr>
          <w:noProof/>
        </w:rPr>
        <w:fldChar w:fldCharType="separate"/>
      </w:r>
      <w:r>
        <w:rPr>
          <w:noProof/>
        </w:rPr>
        <w:t>1</w:t>
      </w:r>
      <w:r>
        <w:rPr>
          <w:noProof/>
        </w:rPr>
        <w:fldChar w:fldCharType="end"/>
      </w:r>
    </w:p>
    <w:p w14:paraId="00760604"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Disconnecting the Nymi Band from a user in NES</w:t>
      </w:r>
      <w:r>
        <w:rPr>
          <w:noProof/>
        </w:rPr>
        <w:tab/>
      </w:r>
      <w:r>
        <w:rPr>
          <w:noProof/>
        </w:rPr>
        <w:fldChar w:fldCharType="begin"/>
      </w:r>
      <w:r>
        <w:rPr>
          <w:noProof/>
        </w:rPr>
        <w:instrText xml:space="preserve"> PAGEREF _Toc172553414 \h </w:instrText>
      </w:r>
      <w:r>
        <w:rPr>
          <w:noProof/>
        </w:rPr>
      </w:r>
      <w:r>
        <w:rPr>
          <w:noProof/>
        </w:rPr>
        <w:fldChar w:fldCharType="separate"/>
      </w:r>
      <w:r>
        <w:rPr>
          <w:noProof/>
        </w:rPr>
        <w:t>1</w:t>
      </w:r>
      <w:r>
        <w:rPr>
          <w:noProof/>
        </w:rPr>
        <w:fldChar w:fldCharType="end"/>
      </w:r>
    </w:p>
    <w:p w14:paraId="4AD184AB"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Data Storage</w:t>
      </w:r>
      <w:r>
        <w:rPr>
          <w:noProof/>
        </w:rPr>
        <w:tab/>
      </w:r>
      <w:r>
        <w:rPr>
          <w:noProof/>
        </w:rPr>
        <w:fldChar w:fldCharType="begin"/>
      </w:r>
      <w:r>
        <w:rPr>
          <w:noProof/>
        </w:rPr>
        <w:instrText xml:space="preserve"> PAGEREF _Toc172553415 \h </w:instrText>
      </w:r>
      <w:r>
        <w:rPr>
          <w:noProof/>
        </w:rPr>
      </w:r>
      <w:r>
        <w:rPr>
          <w:noProof/>
        </w:rPr>
        <w:fldChar w:fldCharType="separate"/>
      </w:r>
      <w:r>
        <w:rPr>
          <w:noProof/>
        </w:rPr>
        <w:t>1</w:t>
      </w:r>
      <w:r>
        <w:rPr>
          <w:noProof/>
        </w:rPr>
        <w:fldChar w:fldCharType="end"/>
      </w:r>
    </w:p>
    <w:p w14:paraId="62DB7D52"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Storage of NES Data</w:t>
      </w:r>
      <w:r>
        <w:rPr>
          <w:noProof/>
        </w:rPr>
        <w:tab/>
      </w:r>
      <w:r>
        <w:rPr>
          <w:noProof/>
        </w:rPr>
        <w:fldChar w:fldCharType="begin"/>
      </w:r>
      <w:r>
        <w:rPr>
          <w:noProof/>
        </w:rPr>
        <w:instrText xml:space="preserve"> PAGEREF _Toc172553416 \h </w:instrText>
      </w:r>
      <w:r>
        <w:rPr>
          <w:noProof/>
        </w:rPr>
      </w:r>
      <w:r>
        <w:rPr>
          <w:noProof/>
        </w:rPr>
        <w:fldChar w:fldCharType="separate"/>
      </w:r>
      <w:r>
        <w:rPr>
          <w:noProof/>
        </w:rPr>
        <w:t>1</w:t>
      </w:r>
      <w:r>
        <w:rPr>
          <w:noProof/>
        </w:rPr>
        <w:fldChar w:fldCharType="end"/>
      </w:r>
    </w:p>
    <w:p w14:paraId="196398FE"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Adding Additional Users or Groups to View and Query the Audit Database</w:t>
      </w:r>
      <w:r>
        <w:rPr>
          <w:noProof/>
        </w:rPr>
        <w:tab/>
      </w:r>
      <w:r>
        <w:rPr>
          <w:noProof/>
        </w:rPr>
        <w:fldChar w:fldCharType="begin"/>
      </w:r>
      <w:r>
        <w:rPr>
          <w:noProof/>
        </w:rPr>
        <w:instrText xml:space="preserve"> PAGEREF _Toc172553417 \h </w:instrText>
      </w:r>
      <w:r>
        <w:rPr>
          <w:noProof/>
        </w:rPr>
      </w:r>
      <w:r>
        <w:rPr>
          <w:noProof/>
        </w:rPr>
        <w:fldChar w:fldCharType="separate"/>
      </w:r>
      <w:r>
        <w:rPr>
          <w:noProof/>
        </w:rPr>
        <w:t>1</w:t>
      </w:r>
      <w:r>
        <w:rPr>
          <w:noProof/>
        </w:rPr>
        <w:fldChar w:fldCharType="end"/>
      </w:r>
    </w:p>
    <w:p w14:paraId="1CF118D3"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NES SQL Database Overview</w:t>
      </w:r>
      <w:r>
        <w:rPr>
          <w:noProof/>
        </w:rPr>
        <w:tab/>
      </w:r>
      <w:r>
        <w:rPr>
          <w:noProof/>
        </w:rPr>
        <w:fldChar w:fldCharType="begin"/>
      </w:r>
      <w:r>
        <w:rPr>
          <w:noProof/>
        </w:rPr>
        <w:instrText xml:space="preserve"> PAGEREF _Toc172553418 \h </w:instrText>
      </w:r>
      <w:r>
        <w:rPr>
          <w:noProof/>
        </w:rPr>
      </w:r>
      <w:r>
        <w:rPr>
          <w:noProof/>
        </w:rPr>
        <w:fldChar w:fldCharType="separate"/>
      </w:r>
      <w:r>
        <w:rPr>
          <w:noProof/>
        </w:rPr>
        <w:t>1</w:t>
      </w:r>
      <w:r>
        <w:rPr>
          <w:noProof/>
        </w:rPr>
        <w:fldChar w:fldCharType="end"/>
      </w:r>
    </w:p>
    <w:p w14:paraId="6852143E"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Viewing and Querying Audit Schema</w:t>
      </w:r>
      <w:r>
        <w:rPr>
          <w:noProof/>
        </w:rPr>
        <w:tab/>
      </w:r>
      <w:r>
        <w:rPr>
          <w:noProof/>
        </w:rPr>
        <w:fldChar w:fldCharType="begin"/>
      </w:r>
      <w:r>
        <w:rPr>
          <w:noProof/>
        </w:rPr>
        <w:instrText xml:space="preserve"> PAGEREF _Toc172553419 \h </w:instrText>
      </w:r>
      <w:r>
        <w:rPr>
          <w:noProof/>
        </w:rPr>
      </w:r>
      <w:r>
        <w:rPr>
          <w:noProof/>
        </w:rPr>
        <w:fldChar w:fldCharType="separate"/>
      </w:r>
      <w:r>
        <w:rPr>
          <w:noProof/>
        </w:rPr>
        <w:t>1</w:t>
      </w:r>
      <w:r>
        <w:rPr>
          <w:noProof/>
        </w:rPr>
        <w:fldChar w:fldCharType="end"/>
      </w:r>
    </w:p>
    <w:p w14:paraId="2FDF7434"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Performing More Complex Queries of the Audit Tables</w:t>
      </w:r>
      <w:r>
        <w:rPr>
          <w:noProof/>
        </w:rPr>
        <w:tab/>
      </w:r>
      <w:r>
        <w:rPr>
          <w:noProof/>
        </w:rPr>
        <w:fldChar w:fldCharType="begin"/>
      </w:r>
      <w:r>
        <w:rPr>
          <w:noProof/>
        </w:rPr>
        <w:instrText xml:space="preserve"> PAGEREF _Toc172553420 \h </w:instrText>
      </w:r>
      <w:r>
        <w:rPr>
          <w:noProof/>
        </w:rPr>
      </w:r>
      <w:r>
        <w:rPr>
          <w:noProof/>
        </w:rPr>
        <w:fldChar w:fldCharType="separate"/>
      </w:r>
      <w:r>
        <w:rPr>
          <w:noProof/>
        </w:rPr>
        <w:t>1</w:t>
      </w:r>
      <w:r>
        <w:rPr>
          <w:noProof/>
        </w:rPr>
        <w:fldChar w:fldCharType="end"/>
      </w:r>
    </w:p>
    <w:p w14:paraId="2A79B506"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Log Files</w:t>
      </w:r>
      <w:r>
        <w:rPr>
          <w:noProof/>
        </w:rPr>
        <w:tab/>
      </w:r>
      <w:r>
        <w:rPr>
          <w:noProof/>
        </w:rPr>
        <w:fldChar w:fldCharType="begin"/>
      </w:r>
      <w:r>
        <w:rPr>
          <w:noProof/>
        </w:rPr>
        <w:instrText xml:space="preserve"> PAGEREF _Toc172553421 \h </w:instrText>
      </w:r>
      <w:r>
        <w:rPr>
          <w:noProof/>
        </w:rPr>
      </w:r>
      <w:r>
        <w:rPr>
          <w:noProof/>
        </w:rPr>
        <w:fldChar w:fldCharType="separate"/>
      </w:r>
      <w:r>
        <w:rPr>
          <w:noProof/>
        </w:rPr>
        <w:t>1</w:t>
      </w:r>
      <w:r>
        <w:rPr>
          <w:noProof/>
        </w:rPr>
        <w:fldChar w:fldCharType="end"/>
      </w:r>
    </w:p>
    <w:p w14:paraId="1A22819F"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Enrollment Terminal Log Files</w:t>
      </w:r>
      <w:r>
        <w:rPr>
          <w:noProof/>
        </w:rPr>
        <w:tab/>
      </w:r>
      <w:r>
        <w:rPr>
          <w:noProof/>
        </w:rPr>
        <w:fldChar w:fldCharType="begin"/>
      </w:r>
      <w:r>
        <w:rPr>
          <w:noProof/>
        </w:rPr>
        <w:instrText xml:space="preserve"> PAGEREF _Toc172553422 \h </w:instrText>
      </w:r>
      <w:r>
        <w:rPr>
          <w:noProof/>
        </w:rPr>
      </w:r>
      <w:r>
        <w:rPr>
          <w:noProof/>
        </w:rPr>
        <w:fldChar w:fldCharType="separate"/>
      </w:r>
      <w:r>
        <w:rPr>
          <w:noProof/>
        </w:rPr>
        <w:t>1</w:t>
      </w:r>
      <w:r>
        <w:rPr>
          <w:noProof/>
        </w:rPr>
        <w:fldChar w:fldCharType="end"/>
      </w:r>
    </w:p>
    <w:p w14:paraId="38D36D74"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Saving Nymi Band Application log files</w:t>
      </w:r>
      <w:r>
        <w:rPr>
          <w:noProof/>
        </w:rPr>
        <w:tab/>
      </w:r>
      <w:r>
        <w:rPr>
          <w:noProof/>
        </w:rPr>
        <w:fldChar w:fldCharType="begin"/>
      </w:r>
      <w:r>
        <w:rPr>
          <w:noProof/>
        </w:rPr>
        <w:instrText xml:space="preserve"> PAGEREF _Toc172553423 \h </w:instrText>
      </w:r>
      <w:r>
        <w:rPr>
          <w:noProof/>
        </w:rPr>
      </w:r>
      <w:r>
        <w:rPr>
          <w:noProof/>
        </w:rPr>
        <w:fldChar w:fldCharType="separate"/>
      </w:r>
      <w:r>
        <w:rPr>
          <w:noProof/>
        </w:rPr>
        <w:t>1</w:t>
      </w:r>
      <w:r>
        <w:rPr>
          <w:noProof/>
        </w:rPr>
        <w:fldChar w:fldCharType="end"/>
      </w:r>
    </w:p>
    <w:p w14:paraId="221AD9ED"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Viewing Nymi Band Application log files</w:t>
      </w:r>
      <w:r>
        <w:rPr>
          <w:noProof/>
        </w:rPr>
        <w:tab/>
      </w:r>
      <w:r>
        <w:rPr>
          <w:noProof/>
        </w:rPr>
        <w:fldChar w:fldCharType="begin"/>
      </w:r>
      <w:r>
        <w:rPr>
          <w:noProof/>
        </w:rPr>
        <w:instrText xml:space="preserve"> PAGEREF _Toc172553424 \h </w:instrText>
      </w:r>
      <w:r>
        <w:rPr>
          <w:noProof/>
        </w:rPr>
      </w:r>
      <w:r>
        <w:rPr>
          <w:noProof/>
        </w:rPr>
        <w:fldChar w:fldCharType="separate"/>
      </w:r>
      <w:r>
        <w:rPr>
          <w:noProof/>
        </w:rPr>
        <w:t>1</w:t>
      </w:r>
      <w:r>
        <w:rPr>
          <w:noProof/>
        </w:rPr>
        <w:fldChar w:fldCharType="end"/>
      </w:r>
    </w:p>
    <w:p w14:paraId="7B272A51"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Windows User Terminal Log Files</w:t>
      </w:r>
      <w:r>
        <w:rPr>
          <w:noProof/>
        </w:rPr>
        <w:tab/>
      </w:r>
      <w:r>
        <w:rPr>
          <w:noProof/>
        </w:rPr>
        <w:fldChar w:fldCharType="begin"/>
      </w:r>
      <w:r>
        <w:rPr>
          <w:noProof/>
        </w:rPr>
        <w:instrText xml:space="preserve"> PAGEREF _Toc172553425 \h </w:instrText>
      </w:r>
      <w:r>
        <w:rPr>
          <w:noProof/>
        </w:rPr>
      </w:r>
      <w:r>
        <w:rPr>
          <w:noProof/>
        </w:rPr>
        <w:fldChar w:fldCharType="separate"/>
      </w:r>
      <w:r>
        <w:rPr>
          <w:noProof/>
        </w:rPr>
        <w:t>1</w:t>
      </w:r>
      <w:r>
        <w:rPr>
          <w:noProof/>
        </w:rPr>
        <w:fldChar w:fldCharType="end"/>
      </w:r>
    </w:p>
    <w:p w14:paraId="288F61BC"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Application Log files</w:t>
      </w:r>
      <w:r>
        <w:rPr>
          <w:noProof/>
        </w:rPr>
        <w:tab/>
      </w:r>
      <w:r>
        <w:rPr>
          <w:noProof/>
        </w:rPr>
        <w:fldChar w:fldCharType="begin"/>
      </w:r>
      <w:r>
        <w:rPr>
          <w:noProof/>
        </w:rPr>
        <w:instrText xml:space="preserve"> PAGEREF _Toc172553426 \h </w:instrText>
      </w:r>
      <w:r>
        <w:rPr>
          <w:noProof/>
        </w:rPr>
      </w:r>
      <w:r>
        <w:rPr>
          <w:noProof/>
        </w:rPr>
        <w:fldChar w:fldCharType="separate"/>
      </w:r>
      <w:r>
        <w:rPr>
          <w:noProof/>
        </w:rPr>
        <w:t>1</w:t>
      </w:r>
      <w:r>
        <w:rPr>
          <w:noProof/>
        </w:rPr>
        <w:fldChar w:fldCharType="end"/>
      </w:r>
    </w:p>
    <w:p w14:paraId="1FA529F6"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Nymi Lock Control Log Files</w:t>
      </w:r>
      <w:r>
        <w:rPr>
          <w:noProof/>
        </w:rPr>
        <w:tab/>
      </w:r>
      <w:r>
        <w:rPr>
          <w:noProof/>
        </w:rPr>
        <w:fldChar w:fldCharType="begin"/>
      </w:r>
      <w:r>
        <w:rPr>
          <w:noProof/>
        </w:rPr>
        <w:instrText xml:space="preserve"> PAGEREF _Toc172553427 \h </w:instrText>
      </w:r>
      <w:r>
        <w:rPr>
          <w:noProof/>
        </w:rPr>
      </w:r>
      <w:r>
        <w:rPr>
          <w:noProof/>
        </w:rPr>
        <w:fldChar w:fldCharType="separate"/>
      </w:r>
      <w:r>
        <w:rPr>
          <w:noProof/>
        </w:rPr>
        <w:t>1</w:t>
      </w:r>
      <w:r>
        <w:rPr>
          <w:noProof/>
        </w:rPr>
        <w:fldChar w:fldCharType="end"/>
      </w:r>
    </w:p>
    <w:p w14:paraId="1E4792D8"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NES Log Files</w:t>
      </w:r>
      <w:r>
        <w:rPr>
          <w:noProof/>
        </w:rPr>
        <w:tab/>
      </w:r>
      <w:r>
        <w:rPr>
          <w:noProof/>
        </w:rPr>
        <w:fldChar w:fldCharType="begin"/>
      </w:r>
      <w:r>
        <w:rPr>
          <w:noProof/>
        </w:rPr>
        <w:instrText xml:space="preserve"> PAGEREF _Toc172553428 \h </w:instrText>
      </w:r>
      <w:r>
        <w:rPr>
          <w:noProof/>
        </w:rPr>
      </w:r>
      <w:r>
        <w:rPr>
          <w:noProof/>
        </w:rPr>
        <w:fldChar w:fldCharType="separate"/>
      </w:r>
      <w:r>
        <w:rPr>
          <w:noProof/>
        </w:rPr>
        <w:t>1</w:t>
      </w:r>
      <w:r>
        <w:rPr>
          <w:noProof/>
        </w:rPr>
        <w:fldChar w:fldCharType="end"/>
      </w:r>
    </w:p>
    <w:p w14:paraId="3AD91F18"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Changing Log Levels</w:t>
      </w:r>
      <w:r>
        <w:rPr>
          <w:noProof/>
        </w:rPr>
        <w:tab/>
      </w:r>
      <w:r>
        <w:rPr>
          <w:noProof/>
        </w:rPr>
        <w:fldChar w:fldCharType="begin"/>
      </w:r>
      <w:r>
        <w:rPr>
          <w:noProof/>
        </w:rPr>
        <w:instrText xml:space="preserve"> PAGEREF _Toc172553429 \h </w:instrText>
      </w:r>
      <w:r>
        <w:rPr>
          <w:noProof/>
        </w:rPr>
      </w:r>
      <w:r>
        <w:rPr>
          <w:noProof/>
        </w:rPr>
        <w:fldChar w:fldCharType="separate"/>
      </w:r>
      <w:r>
        <w:rPr>
          <w:noProof/>
        </w:rPr>
        <w:t>1</w:t>
      </w:r>
      <w:r>
        <w:rPr>
          <w:noProof/>
        </w:rPr>
        <w:fldChar w:fldCharType="end"/>
      </w:r>
    </w:p>
    <w:p w14:paraId="368A9F28"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NES Web Service Log File Locations</w:t>
      </w:r>
      <w:r>
        <w:rPr>
          <w:noProof/>
        </w:rPr>
        <w:tab/>
      </w:r>
      <w:r>
        <w:rPr>
          <w:noProof/>
        </w:rPr>
        <w:fldChar w:fldCharType="begin"/>
      </w:r>
      <w:r>
        <w:rPr>
          <w:noProof/>
        </w:rPr>
        <w:instrText xml:space="preserve"> PAGEREF _Toc172553430 \h </w:instrText>
      </w:r>
      <w:r>
        <w:rPr>
          <w:noProof/>
        </w:rPr>
      </w:r>
      <w:r>
        <w:rPr>
          <w:noProof/>
        </w:rPr>
        <w:fldChar w:fldCharType="separate"/>
      </w:r>
      <w:r>
        <w:rPr>
          <w:noProof/>
        </w:rPr>
        <w:t>1</w:t>
      </w:r>
      <w:r>
        <w:rPr>
          <w:noProof/>
        </w:rPr>
        <w:fldChar w:fldCharType="end"/>
      </w:r>
    </w:p>
    <w:p w14:paraId="7F088749"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Nymi Support Tool</w:t>
      </w:r>
      <w:r>
        <w:rPr>
          <w:noProof/>
        </w:rPr>
        <w:tab/>
      </w:r>
      <w:r>
        <w:rPr>
          <w:noProof/>
        </w:rPr>
        <w:fldChar w:fldCharType="begin"/>
      </w:r>
      <w:r>
        <w:rPr>
          <w:noProof/>
        </w:rPr>
        <w:instrText xml:space="preserve"> PAGEREF _Toc172553431 \h </w:instrText>
      </w:r>
      <w:r>
        <w:rPr>
          <w:noProof/>
        </w:rPr>
      </w:r>
      <w:r>
        <w:rPr>
          <w:noProof/>
        </w:rPr>
        <w:fldChar w:fldCharType="separate"/>
      </w:r>
      <w:r>
        <w:rPr>
          <w:noProof/>
        </w:rPr>
        <w:t>1</w:t>
      </w:r>
      <w:r>
        <w:rPr>
          <w:noProof/>
        </w:rPr>
        <w:fldChar w:fldCharType="end"/>
      </w:r>
    </w:p>
    <w:p w14:paraId="053AFFD9"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Firmware Log Files</w:t>
      </w:r>
      <w:r>
        <w:rPr>
          <w:noProof/>
        </w:rPr>
        <w:tab/>
      </w:r>
      <w:r>
        <w:rPr>
          <w:noProof/>
        </w:rPr>
        <w:fldChar w:fldCharType="begin"/>
      </w:r>
      <w:r>
        <w:rPr>
          <w:noProof/>
        </w:rPr>
        <w:instrText xml:space="preserve"> PAGEREF _Toc172553432 \h </w:instrText>
      </w:r>
      <w:r>
        <w:rPr>
          <w:noProof/>
        </w:rPr>
      </w:r>
      <w:r>
        <w:rPr>
          <w:noProof/>
        </w:rPr>
        <w:fldChar w:fldCharType="separate"/>
      </w:r>
      <w:r>
        <w:rPr>
          <w:noProof/>
        </w:rPr>
        <w:t>1</w:t>
      </w:r>
      <w:r>
        <w:rPr>
          <w:noProof/>
        </w:rPr>
        <w:fldChar w:fldCharType="end"/>
      </w:r>
    </w:p>
    <w:p w14:paraId="4375D2EA"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Firmware Log Retrieval</w:t>
      </w:r>
      <w:r>
        <w:rPr>
          <w:noProof/>
        </w:rPr>
        <w:tab/>
      </w:r>
      <w:r>
        <w:rPr>
          <w:noProof/>
        </w:rPr>
        <w:fldChar w:fldCharType="begin"/>
      </w:r>
      <w:r>
        <w:rPr>
          <w:noProof/>
        </w:rPr>
        <w:instrText xml:space="preserve"> PAGEREF _Toc172553433 \h </w:instrText>
      </w:r>
      <w:r>
        <w:rPr>
          <w:noProof/>
        </w:rPr>
      </w:r>
      <w:r>
        <w:rPr>
          <w:noProof/>
        </w:rPr>
        <w:fldChar w:fldCharType="separate"/>
      </w:r>
      <w:r>
        <w:rPr>
          <w:noProof/>
        </w:rPr>
        <w:t>1</w:t>
      </w:r>
      <w:r>
        <w:rPr>
          <w:noProof/>
        </w:rPr>
        <w:fldChar w:fldCharType="end"/>
      </w:r>
    </w:p>
    <w:p w14:paraId="1A2945DC"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Submitting a Support Request</w:t>
      </w:r>
      <w:r>
        <w:rPr>
          <w:noProof/>
        </w:rPr>
        <w:tab/>
      </w:r>
      <w:r>
        <w:rPr>
          <w:noProof/>
        </w:rPr>
        <w:fldChar w:fldCharType="begin"/>
      </w:r>
      <w:r>
        <w:rPr>
          <w:noProof/>
        </w:rPr>
        <w:instrText xml:space="preserve"> PAGEREF _Toc172553434 \h </w:instrText>
      </w:r>
      <w:r>
        <w:rPr>
          <w:noProof/>
        </w:rPr>
      </w:r>
      <w:r>
        <w:rPr>
          <w:noProof/>
        </w:rPr>
        <w:fldChar w:fldCharType="separate"/>
      </w:r>
      <w:r>
        <w:rPr>
          <w:noProof/>
        </w:rPr>
        <w:t>1</w:t>
      </w:r>
      <w:r>
        <w:rPr>
          <w:noProof/>
        </w:rPr>
        <w:fldChar w:fldCharType="end"/>
      </w:r>
    </w:p>
    <w:p w14:paraId="3C69BD26"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Manage the Connected Worker Platform Environment</w:t>
      </w:r>
      <w:r>
        <w:rPr>
          <w:noProof/>
        </w:rPr>
        <w:tab/>
      </w:r>
      <w:r>
        <w:rPr>
          <w:noProof/>
        </w:rPr>
        <w:fldChar w:fldCharType="begin"/>
      </w:r>
      <w:r>
        <w:rPr>
          <w:noProof/>
        </w:rPr>
        <w:instrText xml:space="preserve"> PAGEREF _Toc172553435 \h </w:instrText>
      </w:r>
      <w:r>
        <w:rPr>
          <w:noProof/>
        </w:rPr>
      </w:r>
      <w:r>
        <w:rPr>
          <w:noProof/>
        </w:rPr>
        <w:fldChar w:fldCharType="separate"/>
      </w:r>
      <w:r>
        <w:rPr>
          <w:noProof/>
        </w:rPr>
        <w:t>1</w:t>
      </w:r>
      <w:r>
        <w:rPr>
          <w:noProof/>
        </w:rPr>
        <w:fldChar w:fldCharType="end"/>
      </w:r>
    </w:p>
    <w:p w14:paraId="3F8A256F"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Manage NES</w:t>
      </w:r>
      <w:r>
        <w:rPr>
          <w:noProof/>
        </w:rPr>
        <w:tab/>
      </w:r>
      <w:r>
        <w:rPr>
          <w:noProof/>
        </w:rPr>
        <w:fldChar w:fldCharType="begin"/>
      </w:r>
      <w:r>
        <w:rPr>
          <w:noProof/>
        </w:rPr>
        <w:instrText xml:space="preserve"> PAGEREF _Toc172553436 \h </w:instrText>
      </w:r>
      <w:r>
        <w:rPr>
          <w:noProof/>
        </w:rPr>
      </w:r>
      <w:r>
        <w:rPr>
          <w:noProof/>
        </w:rPr>
        <w:fldChar w:fldCharType="separate"/>
      </w:r>
      <w:r>
        <w:rPr>
          <w:noProof/>
        </w:rPr>
        <w:t>1</w:t>
      </w:r>
      <w:r>
        <w:rPr>
          <w:noProof/>
        </w:rPr>
        <w:fldChar w:fldCharType="end"/>
      </w:r>
    </w:p>
    <w:p w14:paraId="31CAE9DE"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Uninstalling the NES Installer Application</w:t>
      </w:r>
      <w:r>
        <w:rPr>
          <w:noProof/>
        </w:rPr>
        <w:tab/>
      </w:r>
      <w:r>
        <w:rPr>
          <w:noProof/>
        </w:rPr>
        <w:fldChar w:fldCharType="begin"/>
      </w:r>
      <w:r>
        <w:rPr>
          <w:noProof/>
        </w:rPr>
        <w:instrText xml:space="preserve"> PAGEREF _Toc172553437 \h </w:instrText>
      </w:r>
      <w:r>
        <w:rPr>
          <w:noProof/>
        </w:rPr>
      </w:r>
      <w:r>
        <w:rPr>
          <w:noProof/>
        </w:rPr>
        <w:fldChar w:fldCharType="separate"/>
      </w:r>
      <w:r>
        <w:rPr>
          <w:noProof/>
        </w:rPr>
        <w:t>1</w:t>
      </w:r>
      <w:r>
        <w:rPr>
          <w:noProof/>
        </w:rPr>
        <w:fldChar w:fldCharType="end"/>
      </w:r>
    </w:p>
    <w:p w14:paraId="507ABB9F"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NES Backup and Recovery</w:t>
      </w:r>
      <w:r>
        <w:rPr>
          <w:noProof/>
        </w:rPr>
        <w:tab/>
      </w:r>
      <w:r>
        <w:rPr>
          <w:noProof/>
        </w:rPr>
        <w:fldChar w:fldCharType="begin"/>
      </w:r>
      <w:r>
        <w:rPr>
          <w:noProof/>
        </w:rPr>
        <w:instrText xml:space="preserve"> PAGEREF _Toc172553438 \h </w:instrText>
      </w:r>
      <w:r>
        <w:rPr>
          <w:noProof/>
        </w:rPr>
      </w:r>
      <w:r>
        <w:rPr>
          <w:noProof/>
        </w:rPr>
        <w:fldChar w:fldCharType="separate"/>
      </w:r>
      <w:r>
        <w:rPr>
          <w:noProof/>
        </w:rPr>
        <w:t>1</w:t>
      </w:r>
      <w:r>
        <w:rPr>
          <w:noProof/>
        </w:rPr>
        <w:fldChar w:fldCharType="end"/>
      </w:r>
    </w:p>
    <w:p w14:paraId="0F7C91AA"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NES Backups</w:t>
      </w:r>
      <w:r>
        <w:rPr>
          <w:noProof/>
        </w:rPr>
        <w:tab/>
      </w:r>
      <w:r>
        <w:rPr>
          <w:noProof/>
        </w:rPr>
        <w:fldChar w:fldCharType="begin"/>
      </w:r>
      <w:r>
        <w:rPr>
          <w:noProof/>
        </w:rPr>
        <w:instrText xml:space="preserve"> PAGEREF _Toc172553439 \h </w:instrText>
      </w:r>
      <w:r>
        <w:rPr>
          <w:noProof/>
        </w:rPr>
      </w:r>
      <w:r>
        <w:rPr>
          <w:noProof/>
        </w:rPr>
        <w:fldChar w:fldCharType="separate"/>
      </w:r>
      <w:r>
        <w:rPr>
          <w:noProof/>
        </w:rPr>
        <w:t>1</w:t>
      </w:r>
      <w:r>
        <w:rPr>
          <w:noProof/>
        </w:rPr>
        <w:fldChar w:fldCharType="end"/>
      </w:r>
    </w:p>
    <w:p w14:paraId="38ECE480"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NES Database Backups</w:t>
      </w:r>
      <w:r>
        <w:rPr>
          <w:noProof/>
        </w:rPr>
        <w:tab/>
      </w:r>
      <w:r>
        <w:rPr>
          <w:noProof/>
        </w:rPr>
        <w:fldChar w:fldCharType="begin"/>
      </w:r>
      <w:r>
        <w:rPr>
          <w:noProof/>
        </w:rPr>
        <w:instrText xml:space="preserve"> PAGEREF _Toc172553440 \h </w:instrText>
      </w:r>
      <w:r>
        <w:rPr>
          <w:noProof/>
        </w:rPr>
      </w:r>
      <w:r>
        <w:rPr>
          <w:noProof/>
        </w:rPr>
        <w:fldChar w:fldCharType="separate"/>
      </w:r>
      <w:r>
        <w:rPr>
          <w:noProof/>
        </w:rPr>
        <w:t>1</w:t>
      </w:r>
      <w:r>
        <w:rPr>
          <w:noProof/>
        </w:rPr>
        <w:fldChar w:fldCharType="end"/>
      </w:r>
    </w:p>
    <w:p w14:paraId="7306CFC0"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NES Server and Database Recoveries</w:t>
      </w:r>
      <w:r>
        <w:rPr>
          <w:noProof/>
        </w:rPr>
        <w:tab/>
      </w:r>
      <w:r>
        <w:rPr>
          <w:noProof/>
        </w:rPr>
        <w:fldChar w:fldCharType="begin"/>
      </w:r>
      <w:r>
        <w:rPr>
          <w:noProof/>
        </w:rPr>
        <w:instrText xml:space="preserve"> PAGEREF _Toc172553441 \h </w:instrText>
      </w:r>
      <w:r>
        <w:rPr>
          <w:noProof/>
        </w:rPr>
      </w:r>
      <w:r>
        <w:rPr>
          <w:noProof/>
        </w:rPr>
        <w:fldChar w:fldCharType="separate"/>
      </w:r>
      <w:r>
        <w:rPr>
          <w:noProof/>
        </w:rPr>
        <w:t>1</w:t>
      </w:r>
      <w:r>
        <w:rPr>
          <w:noProof/>
        </w:rPr>
        <w:fldChar w:fldCharType="end"/>
      </w:r>
    </w:p>
    <w:p w14:paraId="675CDD01"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Managing Database Logins</w:t>
      </w:r>
      <w:r>
        <w:rPr>
          <w:noProof/>
        </w:rPr>
        <w:tab/>
      </w:r>
      <w:r>
        <w:rPr>
          <w:noProof/>
        </w:rPr>
        <w:fldChar w:fldCharType="begin"/>
      </w:r>
      <w:r>
        <w:rPr>
          <w:noProof/>
        </w:rPr>
        <w:instrText xml:space="preserve"> PAGEREF _Toc172553442 \h </w:instrText>
      </w:r>
      <w:r>
        <w:rPr>
          <w:noProof/>
        </w:rPr>
      </w:r>
      <w:r>
        <w:rPr>
          <w:noProof/>
        </w:rPr>
        <w:fldChar w:fldCharType="separate"/>
      </w:r>
      <w:r>
        <w:rPr>
          <w:noProof/>
        </w:rPr>
        <w:t>1</w:t>
      </w:r>
      <w:r>
        <w:rPr>
          <w:noProof/>
        </w:rPr>
        <w:fldChar w:fldCharType="end"/>
      </w:r>
    </w:p>
    <w:p w14:paraId="70974AB3"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Adding Database Logins</w:t>
      </w:r>
      <w:r>
        <w:rPr>
          <w:noProof/>
        </w:rPr>
        <w:tab/>
      </w:r>
      <w:r>
        <w:rPr>
          <w:noProof/>
        </w:rPr>
        <w:fldChar w:fldCharType="begin"/>
      </w:r>
      <w:r>
        <w:rPr>
          <w:noProof/>
        </w:rPr>
        <w:instrText xml:space="preserve"> PAGEREF _Toc172553443 \h </w:instrText>
      </w:r>
      <w:r>
        <w:rPr>
          <w:noProof/>
        </w:rPr>
      </w:r>
      <w:r>
        <w:rPr>
          <w:noProof/>
        </w:rPr>
        <w:fldChar w:fldCharType="separate"/>
      </w:r>
      <w:r>
        <w:rPr>
          <w:noProof/>
        </w:rPr>
        <w:t>1</w:t>
      </w:r>
      <w:r>
        <w:rPr>
          <w:noProof/>
        </w:rPr>
        <w:fldChar w:fldCharType="end"/>
      </w:r>
    </w:p>
    <w:p w14:paraId="77199EF9"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Editing Database Logins</w:t>
      </w:r>
      <w:r>
        <w:rPr>
          <w:noProof/>
        </w:rPr>
        <w:tab/>
      </w:r>
      <w:r>
        <w:rPr>
          <w:noProof/>
        </w:rPr>
        <w:fldChar w:fldCharType="begin"/>
      </w:r>
      <w:r>
        <w:rPr>
          <w:noProof/>
        </w:rPr>
        <w:instrText xml:space="preserve"> PAGEREF _Toc172553444 \h </w:instrText>
      </w:r>
      <w:r>
        <w:rPr>
          <w:noProof/>
        </w:rPr>
      </w:r>
      <w:r>
        <w:rPr>
          <w:noProof/>
        </w:rPr>
        <w:fldChar w:fldCharType="separate"/>
      </w:r>
      <w:r>
        <w:rPr>
          <w:noProof/>
        </w:rPr>
        <w:t>1</w:t>
      </w:r>
      <w:r>
        <w:rPr>
          <w:noProof/>
        </w:rPr>
        <w:fldChar w:fldCharType="end"/>
      </w:r>
    </w:p>
    <w:p w14:paraId="2CF4B0AB" w14:textId="77777777" w:rsidR="002800A2" w:rsidRDefault="002800A2">
      <w:pPr>
        <w:pStyle w:val="TOC4"/>
        <w:tabs>
          <w:tab w:val="right" w:leader="dot" w:pos="9622"/>
        </w:tabs>
        <w:rPr>
          <w:rFonts w:eastAsiaTheme="minorEastAsia"/>
          <w:noProof/>
          <w:kern w:val="2"/>
          <w:lang w:val="en-CA" w:eastAsia="en-CA"/>
          <w14:ligatures w14:val="standardContextual"/>
        </w:rPr>
      </w:pPr>
      <w:r>
        <w:rPr>
          <w:noProof/>
        </w:rPr>
        <w:t>Deleting Database Login</w:t>
      </w:r>
      <w:r>
        <w:rPr>
          <w:noProof/>
        </w:rPr>
        <w:tab/>
      </w:r>
      <w:r>
        <w:rPr>
          <w:noProof/>
        </w:rPr>
        <w:fldChar w:fldCharType="begin"/>
      </w:r>
      <w:r>
        <w:rPr>
          <w:noProof/>
        </w:rPr>
        <w:instrText xml:space="preserve"> PAGEREF _Toc172553445 \h </w:instrText>
      </w:r>
      <w:r>
        <w:rPr>
          <w:noProof/>
        </w:rPr>
      </w:r>
      <w:r>
        <w:rPr>
          <w:noProof/>
        </w:rPr>
        <w:fldChar w:fldCharType="separate"/>
      </w:r>
      <w:r>
        <w:rPr>
          <w:noProof/>
        </w:rPr>
        <w:t>1</w:t>
      </w:r>
      <w:r>
        <w:rPr>
          <w:noProof/>
        </w:rPr>
        <w:fldChar w:fldCharType="end"/>
      </w:r>
    </w:p>
    <w:p w14:paraId="422A4D7D"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Adding and Removing NES Administrator Access</w:t>
      </w:r>
      <w:r>
        <w:rPr>
          <w:noProof/>
        </w:rPr>
        <w:tab/>
      </w:r>
      <w:r>
        <w:rPr>
          <w:noProof/>
        </w:rPr>
        <w:fldChar w:fldCharType="begin"/>
      </w:r>
      <w:r>
        <w:rPr>
          <w:noProof/>
        </w:rPr>
        <w:instrText xml:space="preserve"> PAGEREF _Toc172553446 \h </w:instrText>
      </w:r>
      <w:r>
        <w:rPr>
          <w:noProof/>
        </w:rPr>
      </w:r>
      <w:r>
        <w:rPr>
          <w:noProof/>
        </w:rPr>
        <w:fldChar w:fldCharType="separate"/>
      </w:r>
      <w:r>
        <w:rPr>
          <w:noProof/>
        </w:rPr>
        <w:t>1</w:t>
      </w:r>
      <w:r>
        <w:rPr>
          <w:noProof/>
        </w:rPr>
        <w:fldChar w:fldCharType="end"/>
      </w:r>
    </w:p>
    <w:p w14:paraId="6BEB852E"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Updating the Application Pool Identity Password</w:t>
      </w:r>
      <w:r>
        <w:rPr>
          <w:noProof/>
        </w:rPr>
        <w:tab/>
      </w:r>
      <w:r>
        <w:rPr>
          <w:noProof/>
        </w:rPr>
        <w:fldChar w:fldCharType="begin"/>
      </w:r>
      <w:r>
        <w:rPr>
          <w:noProof/>
        </w:rPr>
        <w:instrText xml:space="preserve"> PAGEREF _Toc172553447 \h </w:instrText>
      </w:r>
      <w:r>
        <w:rPr>
          <w:noProof/>
        </w:rPr>
      </w:r>
      <w:r>
        <w:rPr>
          <w:noProof/>
        </w:rPr>
        <w:fldChar w:fldCharType="separate"/>
      </w:r>
      <w:r>
        <w:rPr>
          <w:noProof/>
        </w:rPr>
        <w:t>1</w:t>
      </w:r>
      <w:r>
        <w:rPr>
          <w:noProof/>
        </w:rPr>
        <w:fldChar w:fldCharType="end"/>
      </w:r>
    </w:p>
    <w:p w14:paraId="45612E92"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System Diagnostics</w:t>
      </w:r>
      <w:r>
        <w:rPr>
          <w:noProof/>
        </w:rPr>
        <w:tab/>
      </w:r>
      <w:r>
        <w:rPr>
          <w:noProof/>
        </w:rPr>
        <w:fldChar w:fldCharType="begin"/>
      </w:r>
      <w:r>
        <w:rPr>
          <w:noProof/>
        </w:rPr>
        <w:instrText xml:space="preserve"> PAGEREF _Toc172553448 \h </w:instrText>
      </w:r>
      <w:r>
        <w:rPr>
          <w:noProof/>
        </w:rPr>
      </w:r>
      <w:r>
        <w:rPr>
          <w:noProof/>
        </w:rPr>
        <w:fldChar w:fldCharType="separate"/>
      </w:r>
      <w:r>
        <w:rPr>
          <w:noProof/>
        </w:rPr>
        <w:t>1</w:t>
      </w:r>
      <w:r>
        <w:rPr>
          <w:noProof/>
        </w:rPr>
        <w:fldChar w:fldCharType="end"/>
      </w:r>
    </w:p>
    <w:p w14:paraId="3C44706E"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_Toc172553449 \h </w:instrText>
      </w:r>
      <w:r>
        <w:rPr>
          <w:noProof/>
        </w:rPr>
      </w:r>
      <w:r>
        <w:rPr>
          <w:noProof/>
        </w:rPr>
        <w:fldChar w:fldCharType="separate"/>
      </w:r>
      <w:r>
        <w:rPr>
          <w:noProof/>
        </w:rPr>
        <w:t>1</w:t>
      </w:r>
      <w:r>
        <w:rPr>
          <w:noProof/>
        </w:rPr>
        <w:fldChar w:fldCharType="end"/>
      </w:r>
    </w:p>
    <w:p w14:paraId="2899FA30" w14:textId="77777777" w:rsidR="002800A2" w:rsidRDefault="002800A2">
      <w:pPr>
        <w:pStyle w:val="TOC3"/>
        <w:tabs>
          <w:tab w:val="right" w:leader="dot" w:pos="9622"/>
        </w:tabs>
        <w:rPr>
          <w:rFonts w:eastAsiaTheme="minorEastAsia"/>
          <w:noProof/>
          <w:kern w:val="2"/>
          <w:lang w:val="en-CA" w:eastAsia="en-CA"/>
          <w14:ligatures w14:val="standardContextual"/>
        </w:rPr>
      </w:pPr>
      <w:r>
        <w:rPr>
          <w:noProof/>
        </w:rPr>
        <w:t>System Diagnostics Information</w:t>
      </w:r>
      <w:r>
        <w:rPr>
          <w:noProof/>
        </w:rPr>
        <w:tab/>
      </w:r>
      <w:r>
        <w:rPr>
          <w:noProof/>
        </w:rPr>
        <w:fldChar w:fldCharType="begin"/>
      </w:r>
      <w:r>
        <w:rPr>
          <w:noProof/>
        </w:rPr>
        <w:instrText xml:space="preserve"> PAGEREF _Toc172553450 \h </w:instrText>
      </w:r>
      <w:r>
        <w:rPr>
          <w:noProof/>
        </w:rPr>
      </w:r>
      <w:r>
        <w:rPr>
          <w:noProof/>
        </w:rPr>
        <w:fldChar w:fldCharType="separate"/>
      </w:r>
      <w:r>
        <w:rPr>
          <w:noProof/>
        </w:rPr>
        <w:t>1</w:t>
      </w:r>
      <w:r>
        <w:rPr>
          <w:noProof/>
        </w:rPr>
        <w:fldChar w:fldCharType="end"/>
      </w:r>
    </w:p>
    <w:p w14:paraId="361FCF31" w14:textId="77777777" w:rsidR="002800A2" w:rsidRDefault="002800A2">
      <w:pPr>
        <w:pStyle w:val="TOC1"/>
        <w:tabs>
          <w:tab w:val="right" w:leader="dot" w:pos="9622"/>
        </w:tabs>
        <w:rPr>
          <w:rFonts w:eastAsiaTheme="minorEastAsia"/>
          <w:noProof/>
          <w:kern w:val="2"/>
          <w:lang w:val="en-CA" w:eastAsia="en-CA"/>
          <w14:ligatures w14:val="standardContextual"/>
        </w:rPr>
      </w:pPr>
      <w:r>
        <w:rPr>
          <w:noProof/>
        </w:rPr>
        <w:t>Uninstalling Nymi Components on Endpoints</w:t>
      </w:r>
      <w:r>
        <w:rPr>
          <w:noProof/>
        </w:rPr>
        <w:tab/>
      </w:r>
      <w:r>
        <w:rPr>
          <w:noProof/>
        </w:rPr>
        <w:fldChar w:fldCharType="begin"/>
      </w:r>
      <w:r>
        <w:rPr>
          <w:noProof/>
        </w:rPr>
        <w:instrText xml:space="preserve"> PAGEREF _Toc172553451 \h </w:instrText>
      </w:r>
      <w:r>
        <w:rPr>
          <w:noProof/>
        </w:rPr>
      </w:r>
      <w:r>
        <w:rPr>
          <w:noProof/>
        </w:rPr>
        <w:fldChar w:fldCharType="separate"/>
      </w:r>
      <w:r>
        <w:rPr>
          <w:noProof/>
        </w:rPr>
        <w:t>1</w:t>
      </w:r>
      <w:r>
        <w:rPr>
          <w:noProof/>
        </w:rPr>
        <w:fldChar w:fldCharType="end"/>
      </w:r>
    </w:p>
    <w:p w14:paraId="7D5C56C6"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Uninstalling the Nymi Band Application</w:t>
      </w:r>
      <w:r>
        <w:rPr>
          <w:noProof/>
        </w:rPr>
        <w:tab/>
      </w:r>
      <w:r>
        <w:rPr>
          <w:noProof/>
        </w:rPr>
        <w:fldChar w:fldCharType="begin"/>
      </w:r>
      <w:r>
        <w:rPr>
          <w:noProof/>
        </w:rPr>
        <w:instrText xml:space="preserve"> PAGEREF _Toc172553452 \h </w:instrText>
      </w:r>
      <w:r>
        <w:rPr>
          <w:noProof/>
        </w:rPr>
      </w:r>
      <w:r>
        <w:rPr>
          <w:noProof/>
        </w:rPr>
        <w:fldChar w:fldCharType="separate"/>
      </w:r>
      <w:r>
        <w:rPr>
          <w:noProof/>
        </w:rPr>
        <w:t>1</w:t>
      </w:r>
      <w:r>
        <w:rPr>
          <w:noProof/>
        </w:rPr>
        <w:fldChar w:fldCharType="end"/>
      </w:r>
    </w:p>
    <w:p w14:paraId="5A79F12D"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Uninstalling Nymi Lock Control</w:t>
      </w:r>
      <w:r>
        <w:rPr>
          <w:noProof/>
        </w:rPr>
        <w:tab/>
      </w:r>
      <w:r>
        <w:rPr>
          <w:noProof/>
        </w:rPr>
        <w:fldChar w:fldCharType="begin"/>
      </w:r>
      <w:r>
        <w:rPr>
          <w:noProof/>
        </w:rPr>
        <w:instrText xml:space="preserve"> PAGEREF _Toc172553453 \h </w:instrText>
      </w:r>
      <w:r>
        <w:rPr>
          <w:noProof/>
        </w:rPr>
      </w:r>
      <w:r>
        <w:rPr>
          <w:noProof/>
        </w:rPr>
        <w:fldChar w:fldCharType="separate"/>
      </w:r>
      <w:r>
        <w:rPr>
          <w:noProof/>
        </w:rPr>
        <w:t>1</w:t>
      </w:r>
      <w:r>
        <w:rPr>
          <w:noProof/>
        </w:rPr>
        <w:fldChar w:fldCharType="end"/>
      </w:r>
    </w:p>
    <w:p w14:paraId="13261FF2"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_Toc172553454 \h </w:instrText>
      </w:r>
      <w:r>
        <w:rPr>
          <w:noProof/>
        </w:rPr>
      </w:r>
      <w:r>
        <w:rPr>
          <w:noProof/>
        </w:rPr>
        <w:fldChar w:fldCharType="separate"/>
      </w:r>
      <w:r>
        <w:rPr>
          <w:noProof/>
        </w:rPr>
        <w:t>1</w:t>
      </w:r>
      <w:r>
        <w:rPr>
          <w:noProof/>
        </w:rPr>
        <w:fldChar w:fldCharType="end"/>
      </w:r>
    </w:p>
    <w:p w14:paraId="38A43D2A" w14:textId="77777777" w:rsidR="002800A2" w:rsidRDefault="002800A2">
      <w:pPr>
        <w:pStyle w:val="TOC2"/>
        <w:tabs>
          <w:tab w:val="right" w:leader="dot" w:pos="9622"/>
        </w:tabs>
        <w:rPr>
          <w:rFonts w:eastAsiaTheme="minorEastAsia"/>
          <w:noProof/>
          <w:kern w:val="2"/>
          <w:lang w:val="en-CA" w:eastAsia="en-CA"/>
          <w14:ligatures w14:val="standardContextual"/>
        </w:rPr>
      </w:pPr>
      <w:r>
        <w:rPr>
          <w:noProof/>
        </w:rPr>
        <w:t>Uninstalling on Nymi Bluetooth Endpoint on HP Thin Pro</w:t>
      </w:r>
      <w:r>
        <w:rPr>
          <w:noProof/>
        </w:rPr>
        <w:tab/>
      </w:r>
      <w:r>
        <w:rPr>
          <w:noProof/>
        </w:rPr>
        <w:fldChar w:fldCharType="begin"/>
      </w:r>
      <w:r>
        <w:rPr>
          <w:noProof/>
        </w:rPr>
        <w:instrText xml:space="preserve"> PAGEREF _Toc172553455 \h </w:instrText>
      </w:r>
      <w:r>
        <w:rPr>
          <w:noProof/>
        </w:rPr>
      </w:r>
      <w:r>
        <w:rPr>
          <w:noProof/>
        </w:rPr>
        <w:fldChar w:fldCharType="separate"/>
      </w:r>
      <w:r>
        <w:rPr>
          <w:noProof/>
        </w:rPr>
        <w:t>1</w:t>
      </w:r>
      <w:r>
        <w:rPr>
          <w:noProof/>
        </w:rPr>
        <w:fldChar w:fldCharType="end"/>
      </w:r>
    </w:p>
    <w:p w14:paraId="0FCB3B38" w14:textId="77777777" w:rsidR="00256ADD" w:rsidRDefault="00000000">
      <w:r>
        <w:fldChar w:fldCharType="end"/>
      </w:r>
    </w:p>
    <w:p w14:paraId="02AB8759" w14:textId="77777777" w:rsidR="00256ADD" w:rsidRDefault="00000000">
      <w:pPr>
        <w:pStyle w:val="Heading1"/>
      </w:pPr>
      <w:bookmarkStart w:id="1" w:name="_Refd22e7002"/>
      <w:bookmarkStart w:id="2" w:name="_Numd22e7002"/>
      <w:bookmarkStart w:id="3" w:name="_Toc172553299"/>
      <w:r>
        <w:t>Preface</w:t>
      </w:r>
      <w:bookmarkEnd w:id="1"/>
      <w:bookmarkEnd w:id="2"/>
      <w:bookmarkEnd w:id="3"/>
    </w:p>
    <w:p w14:paraId="0974170F" w14:textId="77777777" w:rsidR="00256ADD" w:rsidRDefault="00000000">
      <w:pPr>
        <w:pStyle w:val="BodyText"/>
      </w:pPr>
      <w:r>
        <w:t>Nymi™ provides periodic revisions to the Nymi Connected Worker Platform. Therefore, some functionality that is described in this document might not apply to all currently supported Nymi products. The Connected Worker Platform Release Notes provide the most up to date information.</w:t>
      </w:r>
    </w:p>
    <w:p w14:paraId="45A556FE" w14:textId="77777777" w:rsidR="00256ADD" w:rsidRDefault="00000000">
      <w:r>
        <w:t>Purpose</w:t>
      </w:r>
    </w:p>
    <w:p w14:paraId="7307361D" w14:textId="77777777" w:rsidR="00256ADD" w:rsidRDefault="00000000">
      <w:pPr>
        <w:pStyle w:val="BodyText"/>
      </w:pPr>
      <w:r>
        <w:t>This document is part of the Connected Worker Platform (CWP) documentation suite.</w:t>
      </w:r>
    </w:p>
    <w:p w14:paraId="76B3DE02" w14:textId="77777777" w:rsidR="00256ADD" w:rsidRDefault="00000000">
      <w:pPr>
        <w:pStyle w:val="BodyText"/>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6D58ED15" w14:textId="77777777" w:rsidR="00256ADD" w:rsidRDefault="00000000">
      <w:r>
        <w:t>Audience</w:t>
      </w:r>
    </w:p>
    <w:p w14:paraId="078C304D" w14:textId="77777777" w:rsidR="00256ADD" w:rsidRDefault="00000000">
      <w:pPr>
        <w:pStyle w:val="BodyText"/>
      </w:pPr>
      <w:r>
        <w:t>This guide provides information to NES Administrators. A NES Administrator is the person in the enterprise that manages the Connected Worker Platform for their workplace.</w:t>
      </w:r>
    </w:p>
    <w:p w14:paraId="28259C37" w14:textId="77777777" w:rsidR="00256ADD" w:rsidRDefault="00000000">
      <w:r>
        <w:t>Revision history</w:t>
      </w:r>
    </w:p>
    <w:p w14:paraId="45E6C432" w14:textId="77777777" w:rsidR="00256ADD" w:rsidRDefault="00000000">
      <w:pPr>
        <w:pStyle w:val="BodyText"/>
      </w:pPr>
      <w:r>
        <w:t>The following table outlines the revision history for this document.</w:t>
      </w:r>
    </w:p>
    <w:p w14:paraId="41018051" w14:textId="77777777" w:rsidR="00256ADD" w:rsidRDefault="00000000">
      <w:pPr>
        <w:pStyle w:val="Caption"/>
        <w:keepNext/>
      </w:pPr>
      <w:bookmarkStart w:id="4" w:name="_Refd22e7103"/>
      <w:bookmarkStart w:id="5" w:name="_Tocd22e7103"/>
      <w:r>
        <w:t xml:space="preserve">Table </w:t>
      </w:r>
      <w:bookmarkStart w:id="6" w:name="_Numd22e7103"/>
      <w:r>
        <w:fldChar w:fldCharType="begin"/>
      </w:r>
      <w:r>
        <w:instrText xml:space="preserve"> SEQ Table \* ARABIC </w:instrText>
      </w:r>
      <w:r>
        <w:fldChar w:fldCharType="separate"/>
      </w:r>
      <w:r w:rsidR="002800A2">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481"/>
        <w:gridCol w:w="5836"/>
      </w:tblGrid>
      <w:tr w:rsidR="00256ADD" w14:paraId="608BA4D2" w14:textId="77777777">
        <w:trPr>
          <w:cantSplit/>
          <w:tblHeader/>
        </w:trPr>
        <w:tc>
          <w:tcPr>
            <w:tcW w:w="0" w:type="auto"/>
          </w:tcPr>
          <w:p w14:paraId="71A46835" w14:textId="77777777" w:rsidR="00256ADD" w:rsidRDefault="00000000">
            <w:pPr>
              <w:pStyle w:val="BodyText"/>
            </w:pPr>
            <w:r>
              <w:t>Version</w:t>
            </w:r>
          </w:p>
        </w:tc>
        <w:tc>
          <w:tcPr>
            <w:tcW w:w="0" w:type="auto"/>
          </w:tcPr>
          <w:p w14:paraId="4B3EAFB7" w14:textId="77777777" w:rsidR="00256ADD" w:rsidRDefault="00000000">
            <w:pPr>
              <w:pStyle w:val="BodyText"/>
            </w:pPr>
            <w:r>
              <w:t>Date</w:t>
            </w:r>
          </w:p>
        </w:tc>
        <w:tc>
          <w:tcPr>
            <w:tcW w:w="0" w:type="auto"/>
          </w:tcPr>
          <w:p w14:paraId="3EE7E010" w14:textId="77777777" w:rsidR="00256ADD" w:rsidRDefault="00000000">
            <w:pPr>
              <w:pStyle w:val="BodyText"/>
            </w:pPr>
            <w:r>
              <w:t>Revision history</w:t>
            </w:r>
          </w:p>
        </w:tc>
      </w:tr>
      <w:tr w:rsidR="00256ADD" w14:paraId="5947E37F" w14:textId="77777777">
        <w:trPr>
          <w:cantSplit/>
        </w:trPr>
        <w:tc>
          <w:tcPr>
            <w:tcW w:w="0" w:type="auto"/>
          </w:tcPr>
          <w:p w14:paraId="683EF26A" w14:textId="77777777" w:rsidR="00256ADD" w:rsidRDefault="00000000">
            <w:pPr>
              <w:pStyle w:val="BodyText"/>
            </w:pPr>
            <w:r>
              <w:t>1.0</w:t>
            </w:r>
          </w:p>
        </w:tc>
        <w:tc>
          <w:tcPr>
            <w:tcW w:w="0" w:type="auto"/>
          </w:tcPr>
          <w:p w14:paraId="51E6BC73" w14:textId="77777777" w:rsidR="00256ADD" w:rsidRDefault="00000000">
            <w:pPr>
              <w:pStyle w:val="BodyText"/>
            </w:pPr>
            <w:r>
              <w:t>July 30, 2024</w:t>
            </w:r>
          </w:p>
        </w:tc>
        <w:tc>
          <w:tcPr>
            <w:tcW w:w="0" w:type="auto"/>
          </w:tcPr>
          <w:p w14:paraId="1BD86FDB" w14:textId="77777777" w:rsidR="00256ADD" w:rsidRDefault="00000000">
            <w:pPr>
              <w:pStyle w:val="BodyText"/>
            </w:pPr>
            <w:r>
              <w:t>First release of this document for the CWP 1.18.0 release.</w:t>
            </w:r>
          </w:p>
        </w:tc>
      </w:tr>
    </w:tbl>
    <w:p w14:paraId="35EF6F28" w14:textId="77777777" w:rsidR="00256ADD" w:rsidRDefault="00000000">
      <w:r>
        <w:t>Related documentation</w:t>
      </w:r>
    </w:p>
    <w:p w14:paraId="3D881A36" w14:textId="77777777" w:rsidR="00256ADD" w:rsidRDefault="00000000">
      <w:pPr>
        <w:pStyle w:val="ListBullet"/>
        <w:numPr>
          <w:ilvl w:val="0"/>
          <w:numId w:val="1"/>
        </w:numPr>
      </w:pPr>
      <w:r>
        <w:rPr>
          <w:b/>
        </w:rPr>
        <w:t>Nymi Connected Worker Platform—Overview Guide</w:t>
      </w:r>
    </w:p>
    <w:p w14:paraId="29626ACD" w14:textId="77777777" w:rsidR="00256ADD" w:rsidRDefault="00000000">
      <w:pPr>
        <w:pStyle w:val="ListParagraph"/>
      </w:pPr>
      <w:r>
        <w:t>This document provides overview information about the Connected Worker Platform (CWP) solution, such as component overview, deployment options, and supporting documentation information.</w:t>
      </w:r>
    </w:p>
    <w:p w14:paraId="3FA80481" w14:textId="77777777" w:rsidR="00256ADD" w:rsidRDefault="00000000">
      <w:pPr>
        <w:pStyle w:val="ListBullet"/>
        <w:numPr>
          <w:ilvl w:val="0"/>
          <w:numId w:val="1"/>
        </w:numPr>
      </w:pPr>
      <w:r>
        <w:rPr>
          <w:b/>
        </w:rPr>
        <w:t>Nymi Connected Worker Platform—Deployment Guide</w:t>
      </w:r>
    </w:p>
    <w:p w14:paraId="2BC18E06" w14:textId="77777777" w:rsidR="00256ADD" w:rsidRDefault="00000000">
      <w:pPr>
        <w:pStyle w:val="ListParagraph"/>
      </w:pPr>
      <w:r>
        <w:t>This document provides the steps that are required to deploy the Connected Worker Platform solution.</w:t>
      </w:r>
    </w:p>
    <w:p w14:paraId="3B7248C2" w14:textId="77777777" w:rsidR="00256ADD" w:rsidRDefault="00000000">
      <w:pPr>
        <w:pStyle w:val="ListParagraph"/>
      </w:pPr>
      <w:r>
        <w:t>Separate guides are provided for authentication on iOS and Windows device.</w:t>
      </w:r>
    </w:p>
    <w:p w14:paraId="2A5E0661" w14:textId="77777777" w:rsidR="00256ADD" w:rsidRDefault="00000000">
      <w:pPr>
        <w:pStyle w:val="ListBullet"/>
        <w:numPr>
          <w:ilvl w:val="0"/>
          <w:numId w:val="1"/>
        </w:numPr>
      </w:pPr>
      <w:r>
        <w:rPr>
          <w:b/>
        </w:rPr>
        <w:t>Nymi SDK Developer Guide—NymiAPI(Windows)</w:t>
      </w:r>
    </w:p>
    <w:p w14:paraId="74279126" w14:textId="77777777" w:rsidR="00256ADD" w:rsidRDefault="00000000">
      <w:pPr>
        <w:pStyle w:val="ListParagraph"/>
      </w:pPr>
      <w:r>
        <w:t>This document provides information about how to develop Nymi-enabled Applications by using the Nymi API(NAPI).</w:t>
      </w:r>
    </w:p>
    <w:p w14:paraId="2CF85DCF" w14:textId="77777777" w:rsidR="00256ADD" w:rsidRDefault="00000000">
      <w:pPr>
        <w:pStyle w:val="ListBullet"/>
        <w:numPr>
          <w:ilvl w:val="0"/>
          <w:numId w:val="1"/>
        </w:numPr>
      </w:pPr>
      <w:r>
        <w:rPr>
          <w:b/>
        </w:rPr>
        <w:t>Nymi SDK Developer Guide—Webapi(Windows)</w:t>
      </w:r>
    </w:p>
    <w:p w14:paraId="4F33A38B" w14:textId="77777777" w:rsidR="00256ADD"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0B15E111" w14:textId="77777777" w:rsidR="00256ADD" w:rsidRDefault="00000000">
      <w:pPr>
        <w:pStyle w:val="ListBullet"/>
        <w:numPr>
          <w:ilvl w:val="0"/>
          <w:numId w:val="1"/>
        </w:numPr>
      </w:pPr>
      <w:r>
        <w:rPr>
          <w:b/>
        </w:rPr>
        <w:t>Connected Worker Platform with Evidian Installation and Configuration Guide</w:t>
      </w:r>
    </w:p>
    <w:p w14:paraId="61680D49" w14:textId="77777777" w:rsidR="00256ADD"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6FD287A0" w14:textId="77777777" w:rsidR="00256ADD" w:rsidRDefault="00000000">
      <w:pPr>
        <w:pStyle w:val="ListBullet"/>
        <w:numPr>
          <w:ilvl w:val="0"/>
          <w:numId w:val="1"/>
        </w:numPr>
      </w:pPr>
      <w:r>
        <w:rPr>
          <w:b/>
        </w:rPr>
        <w:t>Nymi Connected Worker Platform—Troubleshooting Guide</w:t>
      </w:r>
    </w:p>
    <w:p w14:paraId="7AAA0AB8" w14:textId="77777777" w:rsidR="00256ADD"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686A2FF3" w14:textId="77777777" w:rsidR="00256ADD" w:rsidRDefault="00000000">
      <w:pPr>
        <w:pStyle w:val="ListBullet"/>
        <w:numPr>
          <w:ilvl w:val="0"/>
          <w:numId w:val="1"/>
        </w:numPr>
      </w:pPr>
      <w:r>
        <w:rPr>
          <w:b/>
        </w:rPr>
        <w:t>Nymi Connected Worker Platform with Evidian Troubleshooting Guide</w:t>
      </w:r>
    </w:p>
    <w:p w14:paraId="4CBE67E6" w14:textId="77777777" w:rsidR="00256ADD" w:rsidRDefault="00000000">
      <w:pPr>
        <w:pStyle w:val="ListParagraph"/>
      </w:pPr>
      <w:r>
        <w:t>This document provides overview information about how to troubleshoot issues that you might experience when using the Nymi solution with Evidian.</w:t>
      </w:r>
    </w:p>
    <w:p w14:paraId="3FA4CE9A" w14:textId="77777777" w:rsidR="00256ADD" w:rsidRDefault="00000000">
      <w:pPr>
        <w:pStyle w:val="ListBullet"/>
        <w:numPr>
          <w:ilvl w:val="0"/>
          <w:numId w:val="1"/>
        </w:numPr>
      </w:pPr>
      <w:r>
        <w:rPr>
          <w:b/>
        </w:rPr>
        <w:t xml:space="preserve">Nymi Connected Worker Platform—FIDO2 Deployment Guide </w:t>
      </w:r>
    </w:p>
    <w:p w14:paraId="3096C0F0" w14:textId="77777777" w:rsidR="00256ADD"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22748C9C" w14:textId="77777777" w:rsidR="00256ADD" w:rsidRDefault="00000000">
      <w:pPr>
        <w:pStyle w:val="ListBullet"/>
        <w:numPr>
          <w:ilvl w:val="0"/>
          <w:numId w:val="1"/>
        </w:numPr>
      </w:pPr>
      <w:r>
        <w:rPr>
          <w:b/>
        </w:rPr>
        <w:t>Connected Worker Platform with POMSnet Installation and Configuration Guide</w:t>
      </w:r>
    </w:p>
    <w:p w14:paraId="6C42F2D8" w14:textId="77777777" w:rsidR="00256ADD"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5F6B2ED2" w14:textId="77777777" w:rsidR="00256ADD" w:rsidRDefault="00000000">
      <w:pPr>
        <w:pStyle w:val="ListBullet"/>
        <w:numPr>
          <w:ilvl w:val="0"/>
          <w:numId w:val="1"/>
        </w:numPr>
      </w:pPr>
      <w:r>
        <w:rPr>
          <w:b/>
        </w:rPr>
        <w:t>Nymi Band Regulatory Guide</w:t>
      </w:r>
    </w:p>
    <w:p w14:paraId="2DF00CED" w14:textId="77777777" w:rsidR="00256ADD" w:rsidRDefault="00000000">
      <w:pPr>
        <w:pStyle w:val="ListParagraph"/>
      </w:pPr>
      <w:r>
        <w:t>This guide provides regulatory information for the Generation 3 (GEN3) Nymi Band.</w:t>
      </w:r>
    </w:p>
    <w:p w14:paraId="6D2CA361" w14:textId="77777777" w:rsidR="00256ADD" w:rsidRDefault="00000000">
      <w:pPr>
        <w:pStyle w:val="ListBullet"/>
        <w:numPr>
          <w:ilvl w:val="0"/>
          <w:numId w:val="1"/>
        </w:numPr>
      </w:pPr>
      <w:r>
        <w:rPr>
          <w:b/>
        </w:rPr>
        <w:t>Third-party Licenses</w:t>
      </w:r>
    </w:p>
    <w:p w14:paraId="6484C4C9" w14:textId="77777777" w:rsidR="00256ADD" w:rsidRDefault="00000000">
      <w:pPr>
        <w:pStyle w:val="ListParagraph"/>
      </w:pPr>
      <w:r>
        <w:t>The Nymi Connected Worker Platform—Third Party Licenses Document contains information about open source applications that are used in Nymi product offerings.</w:t>
      </w:r>
    </w:p>
    <w:p w14:paraId="547E394C" w14:textId="77777777" w:rsidR="00256ADD" w:rsidRDefault="00000000">
      <w:r>
        <w:t>How to get product help</w:t>
      </w:r>
    </w:p>
    <w:p w14:paraId="0968F021" w14:textId="6497C7BA" w:rsidR="00256ADD"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19D0DB76" w14:textId="77777777" w:rsidR="00256ADD" w:rsidRDefault="00000000">
      <w:r>
        <w:t>How to provide documentation feedback</w:t>
      </w:r>
    </w:p>
    <w:p w14:paraId="7C7FFD8E" w14:textId="6F735E11" w:rsidR="00256ADD" w:rsidRDefault="00000000">
      <w:pPr>
        <w:pStyle w:val="BodyText"/>
      </w:pPr>
      <w:r>
        <w:t>Feedback helps Nymi to improve the accuracy, organization, and overall quality of the documentation suite. You can submit feedback by using</w:t>
      </w:r>
      <w:hyperlink r:id="rId10">
        <w:r>
          <w:t>support@nymi.com</w:t>
        </w:r>
      </w:hyperlink>
    </w:p>
    <w:p w14:paraId="552F198F" w14:textId="77777777" w:rsidR="00256ADD" w:rsidRDefault="00000000">
      <w:pPr>
        <w:pStyle w:val="Heading1"/>
      </w:pPr>
      <w:bookmarkStart w:id="7" w:name="_Refd22e7364"/>
      <w:bookmarkStart w:id="8" w:name="_Numd22e7364"/>
      <w:bookmarkStart w:id="9" w:name="_Toc172553300"/>
      <w:r>
        <w:t>Overview</w:t>
      </w:r>
      <w:bookmarkEnd w:id="7"/>
      <w:bookmarkEnd w:id="8"/>
      <w:bookmarkEnd w:id="9"/>
    </w:p>
    <w:p w14:paraId="0AF46F39" w14:textId="77777777" w:rsidR="00256ADD" w:rsidRDefault="00000000">
      <w:pPr>
        <w:pStyle w:val="Heading2"/>
      </w:pPr>
      <w:bookmarkStart w:id="10" w:name="_Refd22e7392"/>
      <w:bookmarkStart w:id="11" w:name="_Numd22e7392"/>
      <w:bookmarkStart w:id="12" w:name="_Toc172553301"/>
      <w:r>
        <w:t>Nymi Band 3.0</w:t>
      </w:r>
      <w:bookmarkEnd w:id="10"/>
      <w:bookmarkEnd w:id="11"/>
      <w:bookmarkEnd w:id="12"/>
    </w:p>
    <w:p w14:paraId="5E5BA33D" w14:textId="77777777" w:rsidR="00256ADD" w:rsidRDefault="00000000">
      <w:pPr>
        <w:pStyle w:val="BodyText"/>
      </w:pPr>
      <w:r>
        <w:t>The Nymi Band wearable is a biometric device used by companies to increase security and improve workflows.</w:t>
      </w:r>
    </w:p>
    <w:p w14:paraId="7C924A93" w14:textId="77777777" w:rsidR="00256ADD" w:rsidRDefault="00000000">
      <w:r>
        <w:t>Nymi Band Physical Features</w:t>
      </w:r>
    </w:p>
    <w:p w14:paraId="1343ED6E" w14:textId="77777777" w:rsidR="00256ADD" w:rsidRDefault="00000000">
      <w:pPr>
        <w:pStyle w:val="BodyText"/>
      </w:pPr>
      <w:r>
        <w:t>The following figures show the front and back of the Nymi Band.</w:t>
      </w:r>
    </w:p>
    <w:p w14:paraId="2FF84A89" w14:textId="77777777" w:rsidR="00256ADD" w:rsidRDefault="00000000">
      <w:pPr>
        <w:pStyle w:val="Caption"/>
        <w:keepNext/>
      </w:pPr>
      <w:bookmarkStart w:id="13" w:name="_Refd22e7439"/>
      <w:bookmarkStart w:id="14" w:name="_Tocd22e7439"/>
      <w:r>
        <w:t xml:space="preserve">Figure </w:t>
      </w:r>
      <w:bookmarkStart w:id="15" w:name="_Numd22e7439"/>
      <w:r>
        <w:fldChar w:fldCharType="begin"/>
      </w:r>
      <w:r>
        <w:instrText xml:space="preserve"> SEQ Figure \* ARABIC </w:instrText>
      </w:r>
      <w:r>
        <w:fldChar w:fldCharType="separate"/>
      </w:r>
      <w:r w:rsidR="002800A2">
        <w:rPr>
          <w:noProof/>
        </w:rPr>
        <w:t>1</w:t>
      </w:r>
      <w:r>
        <w:rPr>
          <w:noProof/>
        </w:rPr>
        <w:fldChar w:fldCharType="end"/>
      </w:r>
      <w:bookmarkEnd w:id="13"/>
      <w:bookmarkEnd w:id="14"/>
      <w:bookmarkEnd w:id="15"/>
      <w:r>
        <w:t>: Nymi Band front and back</w:t>
      </w:r>
    </w:p>
    <w:p w14:paraId="63503EBD" w14:textId="77777777" w:rsidR="00256ADD" w:rsidRDefault="00000000">
      <w:pPr>
        <w:pStyle w:val="BodyText"/>
      </w:pPr>
      <w:r>
        <w:rPr>
          <w:noProof/>
        </w:rPr>
        <w:drawing>
          <wp:inline distT="0" distB="0" distL="0" distR="0" wp14:anchorId="7A3A2707" wp14:editId="23F82384">
            <wp:extent cx="6120000" cy="38978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graphic.png"/>
                    <pic:cNvPicPr/>
                  </pic:nvPicPr>
                  <pic:blipFill>
                    <a:blip r:embed="rId11">
                      <a:extLst>
                        <a:ext uri="{28A0092B-C50C-407E-A947-70E740481C1C}">
                          <a14:useLocalDpi xmlns:a14="http://schemas.microsoft.com/office/drawing/2010/main" val="0"/>
                        </a:ext>
                      </a:extLst>
                    </a:blip>
                    <a:stretch>
                      <a:fillRect/>
                    </a:stretch>
                  </pic:blipFill>
                  <pic:spPr>
                    <a:xfrm>
                      <a:off x="0" y="0"/>
                      <a:ext cx="10807700" cy="6883400"/>
                    </a:xfrm>
                    <a:prstGeom prst="rect">
                      <a:avLst/>
                    </a:prstGeom>
                  </pic:spPr>
                </pic:pic>
              </a:graphicData>
            </a:graphic>
          </wp:inline>
        </w:drawing>
      </w:r>
    </w:p>
    <w:p w14:paraId="1883B1C1" w14:textId="77777777" w:rsidR="00256ADD" w:rsidRDefault="00000000">
      <w:pPr>
        <w:pStyle w:val="Caption"/>
        <w:keepNext/>
      </w:pPr>
      <w:bookmarkStart w:id="16" w:name="_Refd22e7446"/>
      <w:bookmarkStart w:id="17" w:name="_Tocd22e7446"/>
      <w:r>
        <w:t xml:space="preserve">Figure </w:t>
      </w:r>
      <w:bookmarkStart w:id="18" w:name="_Numd22e7446"/>
      <w:r>
        <w:fldChar w:fldCharType="begin"/>
      </w:r>
      <w:r>
        <w:instrText xml:space="preserve"> SEQ Figure \* ARABIC </w:instrText>
      </w:r>
      <w:r>
        <w:fldChar w:fldCharType="separate"/>
      </w:r>
      <w:r w:rsidR="002800A2">
        <w:rPr>
          <w:noProof/>
        </w:rPr>
        <w:t>2</w:t>
      </w:r>
      <w:r>
        <w:rPr>
          <w:noProof/>
        </w:rPr>
        <w:fldChar w:fldCharType="end"/>
      </w:r>
      <w:bookmarkEnd w:id="16"/>
      <w:bookmarkEnd w:id="17"/>
      <w:bookmarkEnd w:id="18"/>
      <w:r>
        <w:t>: Nymi Band Strap</w:t>
      </w:r>
    </w:p>
    <w:p w14:paraId="0F46EB78" w14:textId="77777777" w:rsidR="00256ADD" w:rsidRDefault="00000000">
      <w:pPr>
        <w:pStyle w:val="BodyText"/>
      </w:pPr>
      <w:r>
        <w:rPr>
          <w:noProof/>
        </w:rPr>
        <w:drawing>
          <wp:inline distT="0" distB="0" distL="0" distR="0" wp14:anchorId="01774F0E" wp14:editId="5920863B">
            <wp:extent cx="6120000" cy="5613090"/>
            <wp:effectExtent l="0" t="0" r="0" b="0"/>
            <wp:docPr id="2038966916" name="Picture 2038966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band_g3_strap.png"/>
                    <pic:cNvPicPr/>
                  </pic:nvPicPr>
                  <pic:blipFill>
                    <a:blip r:embed="rId12">
                      <a:extLst>
                        <a:ext uri="{28A0092B-C50C-407E-A947-70E740481C1C}">
                          <a14:useLocalDpi xmlns:a14="http://schemas.microsoft.com/office/drawing/2010/main" val="0"/>
                        </a:ext>
                      </a:extLst>
                    </a:blip>
                    <a:stretch>
                      <a:fillRect/>
                    </a:stretch>
                  </pic:blipFill>
                  <pic:spPr>
                    <a:xfrm>
                      <a:off x="0" y="0"/>
                      <a:ext cx="6286500" cy="5765800"/>
                    </a:xfrm>
                    <a:prstGeom prst="rect">
                      <a:avLst/>
                    </a:prstGeom>
                  </pic:spPr>
                </pic:pic>
              </a:graphicData>
            </a:graphic>
          </wp:inline>
        </w:drawing>
      </w:r>
    </w:p>
    <w:p w14:paraId="2EC41078" w14:textId="77777777" w:rsidR="00256ADD" w:rsidRDefault="00000000">
      <w:pPr>
        <w:pStyle w:val="BodyText"/>
      </w:pPr>
      <w:r>
        <w:t>The Nymi Band is made up of the following main components:</w:t>
      </w:r>
    </w:p>
    <w:p w14:paraId="32B89613" w14:textId="77777777" w:rsidR="00256ADD" w:rsidRDefault="00000000">
      <w:pPr>
        <w:pStyle w:val="ListBullet"/>
        <w:numPr>
          <w:ilvl w:val="0"/>
          <w:numId w:val="2"/>
        </w:numPr>
      </w:pPr>
      <w:r>
        <w:t>Screen—Visual interface on the face of the Nymi Band.</w:t>
      </w:r>
    </w:p>
    <w:p w14:paraId="6E621F81" w14:textId="77777777" w:rsidR="00256ADD" w:rsidRDefault="00000000">
      <w:pPr>
        <w:pStyle w:val="ListBullet"/>
        <w:numPr>
          <w:ilvl w:val="0"/>
          <w:numId w:val="2"/>
        </w:numPr>
      </w:pPr>
      <w:r>
        <w:t>Fingerprint Sensor—Fingerprint detection pad on the face of the Nymi Band.</w:t>
      </w:r>
    </w:p>
    <w:p w14:paraId="455F9871" w14:textId="77777777" w:rsidR="00256ADD" w:rsidRDefault="00000000">
      <w:pPr>
        <w:pStyle w:val="ListBullet"/>
        <w:numPr>
          <w:ilvl w:val="0"/>
          <w:numId w:val="2"/>
        </w:numPr>
      </w:pPr>
      <w:r>
        <w:t>Fingerprint Bezel— Electrode that is used to capture the electrocardiogram (ECG) signal during authentication.</w:t>
      </w:r>
    </w:p>
    <w:p w14:paraId="7F67F533" w14:textId="77777777" w:rsidR="00256ADD" w:rsidRDefault="00000000">
      <w:pPr>
        <w:pStyle w:val="ListBullet"/>
        <w:numPr>
          <w:ilvl w:val="0"/>
          <w:numId w:val="2"/>
        </w:numPr>
      </w:pPr>
      <w:r>
        <w:t>Top and Bottom Buttons—Turns on the Nymi Band and allows users to navigate through screens. The buttons are also used to access administrative functions while the Nymi Band is charging.</w:t>
      </w:r>
    </w:p>
    <w:p w14:paraId="523690AD" w14:textId="77777777" w:rsidR="00256ADD" w:rsidRDefault="00000000">
      <w:pPr>
        <w:pStyle w:val="ListBullet"/>
        <w:numPr>
          <w:ilvl w:val="0"/>
          <w:numId w:val="2"/>
        </w:numPr>
      </w:pPr>
      <w:r>
        <w:t>Charging Pads—Makes contact with the pins of the charger.</w:t>
      </w:r>
    </w:p>
    <w:p w14:paraId="12590D19" w14:textId="77777777" w:rsidR="00256ADD" w:rsidRDefault="00000000">
      <w:pPr>
        <w:pStyle w:val="ListBullet"/>
        <w:numPr>
          <w:ilvl w:val="0"/>
          <w:numId w:val="2"/>
        </w:numPr>
      </w:pPr>
      <w:r>
        <w:t>Optical Proximity Sensor Window—Sensor that detects if the Nymi Band is on the wrist of the user.</w:t>
      </w:r>
    </w:p>
    <w:p w14:paraId="7D584029" w14:textId="77777777" w:rsidR="00256ADD" w:rsidRDefault="00000000">
      <w:pPr>
        <w:pStyle w:val="ListBullet"/>
        <w:numPr>
          <w:ilvl w:val="0"/>
          <w:numId w:val="2"/>
        </w:numPr>
      </w:pPr>
      <w:r>
        <w:t>Bottom Electrode—Electrode that is used to capture the ECG signal during authentication. Also used to capacitively sense that the Nymi Band is on the user's wrist.</w:t>
      </w:r>
    </w:p>
    <w:p w14:paraId="3DA25B0F" w14:textId="77777777" w:rsidR="00256ADD" w:rsidRDefault="00000000">
      <w:pPr>
        <w:pStyle w:val="ListBullet"/>
        <w:numPr>
          <w:ilvl w:val="0"/>
          <w:numId w:val="2"/>
        </w:numPr>
      </w:pPr>
      <w:r>
        <w:t>Metal Peg—Peg that is used to secure the Nymi Band strap while it is on the wrist of the user.</w:t>
      </w:r>
    </w:p>
    <w:p w14:paraId="188C1329" w14:textId="77777777" w:rsidR="00256ADD" w:rsidRDefault="00000000">
      <w:pPr>
        <w:pStyle w:val="ListBullet"/>
        <w:numPr>
          <w:ilvl w:val="0"/>
          <w:numId w:val="2"/>
        </w:numPr>
      </w:pPr>
      <w:r>
        <w:t>Sliding Loop—Loop used to keep any excess Nymi Band strap in place while it is on the wrist of the user.</w:t>
      </w:r>
    </w:p>
    <w:p w14:paraId="50C7D506" w14:textId="77777777" w:rsidR="00256ADD" w:rsidRDefault="00000000">
      <w:pPr>
        <w:pStyle w:val="ListBullet"/>
        <w:numPr>
          <w:ilvl w:val="0"/>
          <w:numId w:val="2"/>
        </w:numPr>
      </w:pPr>
      <w:r>
        <w:t>Strap End Loop—The loop integrated into the strap that helps the user get a good fit on their wrist. The wearer uses the strap loop in the same way that they would use a watch buckle.</w:t>
      </w:r>
    </w:p>
    <w:p w14:paraId="1D442BD0" w14:textId="77777777" w:rsidR="00256ADD" w:rsidRDefault="00000000">
      <w:pPr>
        <w:pStyle w:val="BodyText"/>
      </w:pPr>
      <w:r>
        <w:t>The Nymi Band strap contains regulatory markings, a QR code, and the Nymi Band serial number. When scanned, the QR code displays the serial number.</w:t>
      </w:r>
    </w:p>
    <w:p w14:paraId="5B517BDD" w14:textId="77777777" w:rsidR="00256ADD" w:rsidRDefault="00000000">
      <w:pPr>
        <w:pStyle w:val="BodyText"/>
      </w:pPr>
      <w:r>
        <w:rPr>
          <w:b/>
          <w:caps/>
        </w:rPr>
        <w:t xml:space="preserve">Note: </w:t>
      </w:r>
      <w:r>
        <w:t>The Nymi Band is shipped with a protective film on the optical sensor and bottom electrode. Remove the protective film before use.</w:t>
      </w:r>
    </w:p>
    <w:p w14:paraId="6009BB0E" w14:textId="77777777" w:rsidR="00256ADD" w:rsidRDefault="00000000">
      <w:pPr>
        <w:pStyle w:val="Heading2"/>
      </w:pPr>
      <w:bookmarkStart w:id="19" w:name="_Refd22e7540"/>
      <w:bookmarkStart w:id="20" w:name="_Numd22e7540"/>
      <w:bookmarkStart w:id="21" w:name="_Toc172553302"/>
      <w:r>
        <w:t>Nymi Lock Control</w:t>
      </w:r>
      <w:bookmarkEnd w:id="19"/>
      <w:bookmarkEnd w:id="20"/>
      <w:bookmarkEnd w:id="21"/>
    </w:p>
    <w:p w14:paraId="7059E5E5" w14:textId="77777777" w:rsidR="00256ADD" w:rsidRDefault="00000000">
      <w:pPr>
        <w:pStyle w:val="BodyText"/>
      </w:pPr>
      <w:r>
        <w:t>Nymi Lock Control is an application that provides users with the ability to manage access to a terminal, without typing a username and password. Nymi Lock Control verifies user access through Active Directory.</w:t>
      </w:r>
    </w:p>
    <w:p w14:paraId="43D56BEA" w14:textId="77777777" w:rsidR="00256ADD" w:rsidRDefault="00000000">
      <w:pPr>
        <w:pStyle w:val="BodyText"/>
      </w:pPr>
      <w:r>
        <w:t>When you install Nymi Lock Control on a user terminal, the following functionality is supported:</w:t>
      </w:r>
    </w:p>
    <w:p w14:paraId="6D99D53C" w14:textId="77777777" w:rsidR="00256ADD" w:rsidRDefault="00000000">
      <w:pPr>
        <w:pStyle w:val="BodyText"/>
      </w:pPr>
      <w:r>
        <w:t>Nymi Lock Control provides users with the following functionality on their user terminal:</w:t>
      </w:r>
    </w:p>
    <w:p w14:paraId="419647D9" w14:textId="77777777" w:rsidR="00256ADD" w:rsidRDefault="00000000">
      <w:pPr>
        <w:pStyle w:val="ListBullet"/>
        <w:numPr>
          <w:ilvl w:val="0"/>
          <w:numId w:val="3"/>
        </w:numPr>
      </w:pPr>
      <w:bookmarkStart w:id="22" w:name="_Refd22e7586"/>
      <w:bookmarkStart w:id="23" w:name="_Tocd22e7586"/>
      <w:r>
        <w:t>Unlocking a terminal by tapping an authenticated Nymi Band on an NFC reader or bluetooth adapter that is attached to the terminal.</w:t>
      </w:r>
    </w:p>
    <w:p w14:paraId="3D4F1CC9" w14:textId="77777777" w:rsidR="00256ADD" w:rsidRDefault="00000000">
      <w:pPr>
        <w:pStyle w:val="ListBullet"/>
        <w:numPr>
          <w:ilvl w:val="0"/>
          <w:numId w:val="3"/>
        </w:numPr>
      </w:pPr>
      <w:r>
        <w:t>Unlocking a terminal by placing an authenticated Nymi Band within the range of the Bluetooth adapter, and clicking the Submit button on the Nymi Credential Provider Login screen.</w:t>
      </w:r>
    </w:p>
    <w:p w14:paraId="1F101367" w14:textId="77777777" w:rsidR="00256ADD" w:rsidRDefault="00000000">
      <w:pPr>
        <w:pStyle w:val="ListBullet"/>
        <w:numPr>
          <w:ilvl w:val="0"/>
          <w:numId w:val="3"/>
        </w:numPr>
      </w:pPr>
      <w:r>
        <w:t>Automatically unlocking or logging into a terminal by being placing an authenticated Nymi Band within range of the Bluetooth adapter and tapping the Enter button or space bar their keyboard.</w:t>
      </w:r>
    </w:p>
    <w:p w14:paraId="46C51BBA" w14:textId="77777777" w:rsidR="00256ADD" w:rsidRDefault="00000000">
      <w:pPr>
        <w:pStyle w:val="ListBullet"/>
        <w:numPr>
          <w:ilvl w:val="0"/>
          <w:numId w:val="3"/>
        </w:numPr>
      </w:pPr>
      <w:r>
        <w:t>Locking the user terminal when the authenticated user is not within the Bluetooth range of the terminal or when the user removes their Nymi Band.</w:t>
      </w:r>
    </w:p>
    <w:p w14:paraId="12C58916" w14:textId="77777777" w:rsidR="00256ADD" w:rsidRDefault="00000000">
      <w:pPr>
        <w:pStyle w:val="ListBullet"/>
        <w:numPr>
          <w:ilvl w:val="0"/>
          <w:numId w:val="3"/>
        </w:numPr>
      </w:pPr>
      <w:r>
        <w:t>Preventing a user terminal from locking by keeping an authenticated Nymi Band within Bluetooth range.</w:t>
      </w:r>
      <w:bookmarkEnd w:id="22"/>
      <w:bookmarkEnd w:id="23"/>
    </w:p>
    <w:p w14:paraId="3F28D4A7" w14:textId="77777777" w:rsidR="00256ADD" w:rsidRDefault="00000000">
      <w:pPr>
        <w:pStyle w:val="Heading2"/>
      </w:pPr>
      <w:bookmarkStart w:id="24" w:name="_Refd22e7624"/>
      <w:bookmarkStart w:id="25" w:name="_Numd22e7624"/>
      <w:bookmarkStart w:id="26" w:name="_Toc172553303"/>
      <w:r>
        <w:t>NFC support</w:t>
      </w:r>
      <w:bookmarkEnd w:id="24"/>
      <w:bookmarkEnd w:id="25"/>
      <w:bookmarkEnd w:id="26"/>
    </w:p>
    <w:p w14:paraId="1C72E555" w14:textId="77777777" w:rsidR="00256ADD" w:rsidRDefault="00000000">
      <w:pPr>
        <w:pStyle w:val="BodyText"/>
      </w:pPr>
      <w:r>
        <w:t>Near Field Communication (NFC) is the wireless technology that allows users to tap the Nymi Band against an NFC reader to gain access to locked terminals or provide an e-signature without typing their corporate credentials. The Nymi Connected Worker Platform Release Notes provides more information about supported NFC readers.</w:t>
      </w:r>
    </w:p>
    <w:p w14:paraId="7ED4BF79" w14:textId="77777777" w:rsidR="00256ADD" w:rsidRDefault="00000000">
      <w:r>
        <w:t>Using the NFC Reader</w:t>
      </w:r>
    </w:p>
    <w:p w14:paraId="42C27DBE" w14:textId="77777777" w:rsidR="00256ADD" w:rsidRDefault="00000000">
      <w:pPr>
        <w:pStyle w:val="BodyText"/>
      </w:pPr>
      <w:r>
        <w:t>Connect the NFC reader into the USB port of a user terminal (the terminal must have Nymi Bluetooth Endpoint installed). The Nymi Bluetooth Endpoint automatically detects the NFC reader. A Nymi Band user taps the Nymi Band against the NFC Reader to indicate the intent to perform an operation. A user is granted or denied the ability to perform the intended action, based on the policies that are defined in the AD. For example, a user can tap an authenticated Nymi Band on an NFC Reader that is attached to a user terminal and unlock their Windows session.</w:t>
      </w:r>
    </w:p>
    <w:p w14:paraId="3A5EB45F" w14:textId="77777777" w:rsidR="00256ADD" w:rsidRDefault="00000000">
      <w:r>
        <w:t>Multiple Reader Support</w:t>
      </w:r>
    </w:p>
    <w:p w14:paraId="5E3A6BE3" w14:textId="77777777" w:rsidR="00256ADD" w:rsidRDefault="00000000">
      <w:pPr>
        <w:pStyle w:val="BodyText"/>
      </w:pPr>
      <w:r>
        <w:t>The Nymi Bluetooth Endpoint monitors all attached and supported NFC readers and forwards events from all NFC readers (there is no preference between readers).</w:t>
      </w:r>
    </w:p>
    <w:p w14:paraId="0249D955" w14:textId="77777777" w:rsidR="00256ADD" w:rsidRDefault="00000000">
      <w:pPr>
        <w:pStyle w:val="Heading3"/>
      </w:pPr>
      <w:bookmarkStart w:id="27" w:name="_Refd22e7691"/>
      <w:bookmarkStart w:id="28" w:name="_Numd22e7691"/>
      <w:bookmarkStart w:id="29" w:name="_Toc172553304"/>
      <w:r>
        <w:t>Configuring Unverified NFC Readers</w:t>
      </w:r>
      <w:bookmarkEnd w:id="27"/>
      <w:bookmarkEnd w:id="28"/>
      <w:bookmarkEnd w:id="29"/>
    </w:p>
    <w:p w14:paraId="66233AA3" w14:textId="77777777" w:rsidR="00256ADD" w:rsidRDefault="00000000">
      <w:pPr>
        <w:pStyle w:val="BodyText"/>
      </w:pPr>
      <w:r>
        <w:t>This section provides information about how to configure NFC readers that have not been verified by Nymi for use with the Connected Worker Platform.</w:t>
      </w:r>
    </w:p>
    <w:p w14:paraId="708D7839" w14:textId="77777777" w:rsidR="00256ADD" w:rsidRDefault="00000000">
      <w:pPr>
        <w:pStyle w:val="ListNumber"/>
        <w:numPr>
          <w:ilvl w:val="0"/>
          <w:numId w:val="4"/>
        </w:numPr>
      </w:pPr>
      <w:r>
        <w:t>Plug the new NFC reader into a computer with the Nymi Band Application. Windows will automatically install drivers for the NFC reader.</w:t>
      </w:r>
    </w:p>
    <w:p w14:paraId="7E4A20F5" w14:textId="77777777" w:rsidR="00256ADD" w:rsidRDefault="00000000">
      <w:pPr>
        <w:pStyle w:val="ListNumber"/>
        <w:numPr>
          <w:ilvl w:val="0"/>
          <w:numId w:val="4"/>
        </w:numPr>
      </w:pPr>
      <w:r>
        <w:t>After Windows installs the new drivers for the NFC reader on the computer, start the Nymi Band Application.</w:t>
      </w:r>
    </w:p>
    <w:p w14:paraId="7CDF59C0" w14:textId="77777777" w:rsidR="00256ADD" w:rsidRDefault="00000000">
      <w:pPr>
        <w:pStyle w:val="ListNumber"/>
        <w:numPr>
          <w:ilvl w:val="0"/>
          <w:numId w:val="4"/>
        </w:numPr>
      </w:pPr>
      <w:r>
        <w:t>On the Login screen, press Control + Shift + Alt +F10. On some systems you must also press the Fn (function) key.</w:t>
      </w:r>
    </w:p>
    <w:p w14:paraId="1F83199B" w14:textId="77777777" w:rsidR="00256ADD" w:rsidRDefault="00000000">
      <w:pPr>
        <w:pStyle w:val="ListNumber"/>
        <w:numPr>
          <w:ilvl w:val="0"/>
          <w:numId w:val="4"/>
        </w:numPr>
      </w:pPr>
      <w:r>
        <w:t>In the list of supported and NFC-detected NFC readers, the new reader will appear with a green plug beside it. Copy exactly the name of the NFC reader. If you do not see the reader, make sure that the device appears in Device Manager and that the driver download has completed successfully.</w:t>
      </w:r>
    </w:p>
    <w:p w14:paraId="037A16B8" w14:textId="77777777" w:rsidR="00256ADD" w:rsidRDefault="00000000">
      <w:pPr>
        <w:pStyle w:val="ListNumber"/>
        <w:numPr>
          <w:ilvl w:val="0"/>
          <w:numId w:val="4"/>
        </w:numPr>
      </w:pPr>
      <w:r>
        <w:t>Edit the nfc-readers.json file in the C:\users\Public\AppData\Nymi\unlock directory.</w:t>
      </w:r>
    </w:p>
    <w:p w14:paraId="7DC6484A" w14:textId="77777777" w:rsidR="00256ADD" w:rsidRDefault="00000000">
      <w:pPr>
        <w:pStyle w:val="ListNumber"/>
        <w:numPr>
          <w:ilvl w:val="0"/>
          <w:numId w:val="4"/>
        </w:numPr>
      </w:pPr>
      <w:r>
        <w:t>Add an entry for the new reader by performing the following steps:</w:t>
      </w:r>
    </w:p>
    <w:p w14:paraId="3AD0289B" w14:textId="77777777" w:rsidR="00256ADD" w:rsidRDefault="00000000">
      <w:pPr>
        <w:pStyle w:val="ListNumber2"/>
        <w:numPr>
          <w:ilvl w:val="1"/>
          <w:numId w:val="5"/>
        </w:numPr>
      </w:pPr>
      <w:r>
        <w:t>At the end of the second last } add a , (comma).</w:t>
      </w:r>
    </w:p>
    <w:p w14:paraId="5EB2A789" w14:textId="77777777" w:rsidR="00256ADD" w:rsidRDefault="00000000">
      <w:pPr>
        <w:pStyle w:val="ListNumber2"/>
        <w:numPr>
          <w:ilvl w:val="1"/>
          <w:numId w:val="5"/>
        </w:numPr>
      </w:pPr>
      <w:r>
        <w:t>Add a new line and an {</w:t>
      </w:r>
    </w:p>
    <w:p w14:paraId="06D21BD3" w14:textId="77777777" w:rsidR="00256ADD" w:rsidRDefault="00000000">
      <w:pPr>
        <w:pStyle w:val="ListNumber2"/>
        <w:numPr>
          <w:ilvl w:val="1"/>
          <w:numId w:val="5"/>
        </w:numPr>
      </w:pPr>
      <w:r>
        <w:t>Add a new line and then type the name of the NFC reader as it appeared in the Nymi Band Application.</w:t>
      </w:r>
    </w:p>
    <w:p w14:paraId="45821417" w14:textId="77777777" w:rsidR="00256ADD" w:rsidRDefault="00000000">
      <w:pPr>
        <w:pStyle w:val="ListNumber2"/>
        <w:numPr>
          <w:ilvl w:val="1"/>
          <w:numId w:val="5"/>
        </w:numPr>
      </w:pPr>
      <w:r>
        <w:t>Add a new line and then }</w:t>
      </w:r>
    </w:p>
    <w:p w14:paraId="2A49972A" w14:textId="77777777" w:rsidR="00256ADD" w:rsidRDefault="00000000">
      <w:pPr>
        <w:pStyle w:val="ListNumber"/>
        <w:numPr>
          <w:ilvl w:val="0"/>
          <w:numId w:val="4"/>
        </w:numPr>
      </w:pPr>
      <w:r>
        <w:t>Save the file.</w:t>
      </w:r>
    </w:p>
    <w:p w14:paraId="6438F3CF" w14:textId="77777777" w:rsidR="00256ADD" w:rsidRDefault="00000000">
      <w:pPr>
        <w:pStyle w:val="BodyText"/>
      </w:pPr>
      <w:r>
        <w:t>The following entry is an example of the HID Omnikey 5025CL reader on Windows 10:</w:t>
      </w:r>
    </w:p>
    <w:p w14:paraId="77EE25F6" w14:textId="77777777" w:rsidR="00256ADD" w:rsidRDefault="00000000">
      <w:pPr>
        <w:pStyle w:val="HTMLPreformatted"/>
      </w:pPr>
      <w:r>
        <w:br/>
      </w:r>
      <w:r>
        <w:rPr>
          <w:rStyle w:val="HTMLCode"/>
        </w:rPr>
        <w:t>                }</w:t>
      </w:r>
      <w:r>
        <w:br/>
      </w:r>
      <w:r>
        <w:rPr>
          <w:rStyle w:val="HTMLCode"/>
        </w:rPr>
        <w:t>                 {</w:t>
      </w:r>
      <w:r>
        <w:br/>
      </w:r>
      <w:r>
        <w:rPr>
          <w:rStyle w:val="HTMLCode"/>
        </w:rPr>
        <w:t>                 </w:t>
      </w:r>
      <w:r>
        <w:br/>
      </w:r>
      <w:r>
        <w:rPr>
          <w:rStyle w:val="HTMLCode"/>
        </w:rPr>
        <w:t>                     "supportedReader" : "Omnikey 5x25"</w:t>
      </w:r>
      <w:r>
        <w:br/>
      </w:r>
      <w:r>
        <w:rPr>
          <w:rStyle w:val="HTMLCode"/>
        </w:rPr>
        <w:t>                 </w:t>
      </w:r>
      <w:r>
        <w:br/>
      </w:r>
      <w:r>
        <w:rPr>
          <w:rStyle w:val="HTMLCode"/>
        </w:rPr>
        <w:t>                 }</w:t>
      </w:r>
      <w:r>
        <w:br/>
      </w:r>
      <w:r>
        <w:rPr>
          <w:rStyle w:val="HTMLCode"/>
        </w:rPr>
        <w:t>                } </w:t>
      </w:r>
      <w:r>
        <w:br/>
      </w:r>
      <w:r>
        <w:rPr>
          <w:rStyle w:val="HTMLCode"/>
        </w:rPr>
        <w:t>                </w:t>
      </w:r>
    </w:p>
    <w:p w14:paraId="06333F70" w14:textId="77777777" w:rsidR="00256ADD" w:rsidRDefault="00000000">
      <w:pPr>
        <w:pStyle w:val="Heading2"/>
      </w:pPr>
      <w:bookmarkStart w:id="30" w:name="_Refd22e7800"/>
      <w:bookmarkStart w:id="31" w:name="_Numd22e7800"/>
      <w:bookmarkStart w:id="32" w:name="_Toc172553305"/>
      <w:r>
        <w:t>Bluetooth Adapter Placement</w:t>
      </w:r>
      <w:bookmarkEnd w:id="30"/>
      <w:bookmarkEnd w:id="31"/>
      <w:bookmarkEnd w:id="32"/>
    </w:p>
    <w:p w14:paraId="771562E8" w14:textId="77777777" w:rsidR="00256ADD"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0A805978" w14:textId="77777777" w:rsidR="00256ADD" w:rsidRDefault="00000000">
      <w:pPr>
        <w:pStyle w:val="BodyText"/>
      </w:pPr>
      <w:r>
        <w:t>To ensure optimal system performance, place the Bluetooth adapter in a location that meets the following criteria:</w:t>
      </w:r>
    </w:p>
    <w:p w14:paraId="78F4F561" w14:textId="77777777" w:rsidR="00256ADD" w:rsidRDefault="00000000">
      <w:pPr>
        <w:pStyle w:val="ListBullet"/>
        <w:numPr>
          <w:ilvl w:val="0"/>
          <w:numId w:val="6"/>
        </w:numPr>
      </w:pPr>
      <w:r>
        <w:t>Is in clear line of sight to the Nymi Band.</w:t>
      </w:r>
    </w:p>
    <w:p w14:paraId="6876918F" w14:textId="77777777" w:rsidR="00256ADD" w:rsidRDefault="00000000">
      <w:pPr>
        <w:pStyle w:val="ListBullet"/>
        <w:numPr>
          <w:ilvl w:val="0"/>
          <w:numId w:val="6"/>
        </w:numPr>
      </w:pPr>
      <w:r>
        <w:t>Is on the same side of the computer that you wear your Nymi Band.</w:t>
      </w:r>
    </w:p>
    <w:p w14:paraId="27BAF697" w14:textId="77777777" w:rsidR="00256ADD" w:rsidRDefault="00000000">
      <w:pPr>
        <w:pStyle w:val="ListBullet"/>
        <w:numPr>
          <w:ilvl w:val="0"/>
          <w:numId w:val="6"/>
        </w:numPr>
      </w:pPr>
      <w:r>
        <w:t>Is near the computer keyboard.</w:t>
      </w:r>
    </w:p>
    <w:p w14:paraId="4A92B7F3" w14:textId="77777777" w:rsidR="00256ADD"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 in the Nymi Connected Worker Platform—Administration Guide).</w:t>
      </w:r>
    </w:p>
    <w:p w14:paraId="79A7CED9" w14:textId="77777777" w:rsidR="00256ADD" w:rsidRDefault="00000000">
      <w:pPr>
        <w:pStyle w:val="Heading2"/>
      </w:pPr>
      <w:bookmarkStart w:id="33" w:name="_Refd22e7875"/>
      <w:bookmarkStart w:id="34" w:name="_Numd22e7875"/>
      <w:bookmarkStart w:id="35" w:name="_Toc172553306"/>
      <w:r>
        <w:t>Nymi Band Enrollment Process</w:t>
      </w:r>
      <w:bookmarkEnd w:id="33"/>
      <w:bookmarkEnd w:id="34"/>
      <w:bookmarkEnd w:id="35"/>
    </w:p>
    <w:p w14:paraId="35B7586A" w14:textId="77777777" w:rsidR="00256ADD" w:rsidRDefault="00000000">
      <w:pPr>
        <w:pStyle w:val="BodyText"/>
      </w:pPr>
      <w:r>
        <w:t>Enrollment is the process of associating the identity of a user with a Nymi Band. An administrator is not strictly required to be present while a new user enrolls a new Nymi Band; however, for security purposes, a corporate policy might require supervision.</w:t>
      </w:r>
    </w:p>
    <w:p w14:paraId="55C79E77" w14:textId="77777777" w:rsidR="00256ADD" w:rsidRDefault="00000000">
      <w:pPr>
        <w:pStyle w:val="BodyText"/>
      </w:pPr>
      <w:r>
        <w:t>The enrollment process performs the following actions:</w:t>
      </w:r>
    </w:p>
    <w:p w14:paraId="661731C4" w14:textId="77777777" w:rsidR="00256ADD" w:rsidRDefault="00000000">
      <w:pPr>
        <w:pStyle w:val="ListNumber"/>
        <w:numPr>
          <w:ilvl w:val="0"/>
          <w:numId w:val="7"/>
        </w:numPr>
      </w:pPr>
      <w:r>
        <w:t>Assigns the Nymi Band to the enterprise by retrieving the device ID from the Nymi Band and storing it in the Nymi Enterprise Server (NES) database. When the assigning process completes, the Nymi Band is assigned to the enterprise.</w:t>
      </w:r>
    </w:p>
    <w:p w14:paraId="22DD13AE" w14:textId="77777777" w:rsidR="00256ADD" w:rsidRDefault="00000000">
      <w:pPr>
        <w:pStyle w:val="ListNumber"/>
        <w:numPr>
          <w:ilvl w:val="0"/>
          <w:numId w:val="7"/>
        </w:numPr>
      </w:pPr>
      <w:r>
        <w:t>Creates a fingerprint template on the Nymi Band by capturing a template of the fingerprint of the user and storing the template securely on the Nymi Band. When the creation process completes, the Nymi Band is linked to the user and the user is authenticated to the Nymi Band. Only the Active Directory (AD) username of the user and the associated Nymi Band information are stored in the (NES database.</w:t>
      </w:r>
    </w:p>
    <w:p w14:paraId="1648CE22" w14:textId="77777777" w:rsidR="00256ADD" w:rsidRDefault="00000000">
      <w:pPr>
        <w:pStyle w:val="BodyText"/>
        <w:ind w:left="720"/>
      </w:pPr>
      <w:r>
        <w:rPr>
          <w:b/>
          <w:caps/>
        </w:rPr>
        <w:t xml:space="preserve">Note: </w:t>
      </w:r>
      <w:r>
        <w:t>The Nymi Band securely stores the fingerprint template. The fingerprint template is never transmitted outside of protected memory.</w:t>
      </w:r>
    </w:p>
    <w:p w14:paraId="0218B29E" w14:textId="77777777" w:rsidR="00256ADD" w:rsidRDefault="00000000">
      <w:pPr>
        <w:pStyle w:val="BodyText"/>
      </w:pPr>
      <w:r>
        <w:t>The Nymi Connected Worker Platform provides an additional method of authentication called a corporate credential authenticator. If the enterprise policy permits it, the Nymi Band Application creates a corporate credential authenticator in addition to the fingerprint authenticator. With a corporate credential authenticator, the Nymi Band trusts the enterprise to validate the user credentials, such as an AD username and password, before bringing the Nymi Band into an authenticated state.</w:t>
      </w:r>
    </w:p>
    <w:p w14:paraId="0888F6B9" w14:textId="77777777" w:rsidR="00256ADD" w:rsidRDefault="00000000">
      <w:pPr>
        <w:pStyle w:val="Heading2"/>
      </w:pPr>
      <w:bookmarkStart w:id="36" w:name="_Refd22e7985"/>
      <w:bookmarkStart w:id="37" w:name="_Numd22e7985"/>
      <w:bookmarkStart w:id="38" w:name="_Toc172553307"/>
      <w:r>
        <w:t>Authentication After Enrollment</w:t>
      </w:r>
      <w:bookmarkEnd w:id="36"/>
      <w:bookmarkEnd w:id="37"/>
      <w:bookmarkEnd w:id="38"/>
    </w:p>
    <w:p w14:paraId="096DC7D7" w14:textId="77777777" w:rsidR="00256ADD" w:rsidRDefault="00000000">
      <w:pPr>
        <w:pStyle w:val="BodyText"/>
      </w:pPr>
      <w:r>
        <w:t>Each time that a user removes an authenticated Nymi Band from their wrist, the Nymi Band deauthenticates. For day-to-day usage of the Nymi Band, each time a user puts on the Nymi Band, the user must authenticate their identity to the Nymi Band.</w:t>
      </w:r>
    </w:p>
    <w:p w14:paraId="53984927" w14:textId="77777777" w:rsidR="00256ADD" w:rsidRDefault="00000000">
      <w:pPr>
        <w:pStyle w:val="BodyText"/>
      </w:pPr>
      <w:r>
        <w:t>Depending on the defined policy, users authenticate by using one of the following methods, while the Nymi Band is on their wrist:</w:t>
      </w:r>
    </w:p>
    <w:p w14:paraId="143B47BF" w14:textId="77777777" w:rsidR="00256ADD" w:rsidRDefault="00000000">
      <w:pPr>
        <w:pStyle w:val="ListBullet"/>
        <w:numPr>
          <w:ilvl w:val="0"/>
          <w:numId w:val="8"/>
        </w:numPr>
      </w:pPr>
      <w:r>
        <w:t>By biometrics (fingerprint and optionally liveness detection)—With the Nymi Band on their wrist, the user holds their finger on the fingerprint sensor. The Nymi Band verifies that the fingerprint matches the fingerprint template that is securely stored on the Nymi Band and by default detects liveness.</w:t>
      </w:r>
    </w:p>
    <w:p w14:paraId="413C3085" w14:textId="77777777" w:rsidR="00256ADD" w:rsidRDefault="00000000">
      <w:pPr>
        <w:pStyle w:val="ListBullet"/>
        <w:numPr>
          <w:ilvl w:val="0"/>
          <w:numId w:val="8"/>
        </w:numPr>
      </w:pPr>
      <w:r>
        <w:t>By corporate credentials (if a credential authenticator was created)—The user logs into the Nymi Band Application by using their corporate credentials as authentication and, when validation succeeds, the Nymi Band Application puts the Nymi Band into an authenticated state.</w:t>
      </w:r>
    </w:p>
    <w:p w14:paraId="3D1E38C1" w14:textId="77777777" w:rsidR="00256ADD" w:rsidRDefault="00000000">
      <w:pPr>
        <w:pStyle w:val="Heading1"/>
      </w:pPr>
      <w:bookmarkStart w:id="39" w:name="_Refd22e8066"/>
      <w:bookmarkStart w:id="40" w:name="_Numd22e8066"/>
      <w:bookmarkStart w:id="41" w:name="_Toc172553308"/>
      <w:r>
        <w:t>Checklist for Nymi Band Distribution and Enrollment</w:t>
      </w:r>
      <w:bookmarkEnd w:id="39"/>
      <w:bookmarkEnd w:id="40"/>
      <w:bookmarkEnd w:id="41"/>
    </w:p>
    <w:p w14:paraId="4B74272B" w14:textId="77777777" w:rsidR="00256ADD" w:rsidRDefault="00000000">
      <w:pPr>
        <w:pStyle w:val="BodyText"/>
      </w:pPr>
      <w:r>
        <w:t>The following checklist provides you with a list of the steps that you need to perform before users can use the Nymi Band in your environment.</w:t>
      </w:r>
    </w:p>
    <w:p w14:paraId="420F7B68" w14:textId="77777777" w:rsidR="00256ADD" w:rsidRDefault="00000000">
      <w:pPr>
        <w:pStyle w:val="Caption"/>
        <w:keepNext/>
      </w:pPr>
      <w:bookmarkStart w:id="42" w:name="_Refd22e8104"/>
      <w:bookmarkStart w:id="43" w:name="_Tocd22e8104"/>
      <w:r>
        <w:t xml:space="preserve">Table </w:t>
      </w:r>
      <w:bookmarkStart w:id="44" w:name="_Numd22e8104"/>
      <w:r>
        <w:fldChar w:fldCharType="begin"/>
      </w:r>
      <w:r>
        <w:instrText xml:space="preserve"> SEQ Table \* ARABIC </w:instrText>
      </w:r>
      <w:r>
        <w:fldChar w:fldCharType="separate"/>
      </w:r>
      <w:r w:rsidR="002800A2">
        <w:rPr>
          <w:noProof/>
        </w:rPr>
        <w:t>2</w:t>
      </w:r>
      <w:r>
        <w:rPr>
          <w:noProof/>
        </w:rPr>
        <w:fldChar w:fldCharType="end"/>
      </w:r>
      <w:bookmarkEnd w:id="42"/>
      <w:bookmarkEnd w:id="43"/>
      <w:bookmarkEnd w:id="44"/>
      <w:r>
        <w:t>: Nymi Band configuration checklist for users</w:t>
      </w:r>
    </w:p>
    <w:tbl>
      <w:tblPr>
        <w:tblStyle w:val="TableGrid"/>
        <w:tblW w:w="0" w:type="auto"/>
        <w:tblLook w:val="0620" w:firstRow="1" w:lastRow="0" w:firstColumn="0" w:lastColumn="0" w:noHBand="1" w:noVBand="1"/>
      </w:tblPr>
      <w:tblGrid>
        <w:gridCol w:w="1400"/>
        <w:gridCol w:w="8222"/>
      </w:tblGrid>
      <w:tr w:rsidR="00256ADD" w14:paraId="39F5694A" w14:textId="77777777">
        <w:trPr>
          <w:cantSplit/>
          <w:tblHeader/>
        </w:trPr>
        <w:tc>
          <w:tcPr>
            <w:tcW w:w="0" w:type="auto"/>
          </w:tcPr>
          <w:p w14:paraId="66FE1600" w14:textId="77777777" w:rsidR="00256ADD" w:rsidRDefault="00000000">
            <w:pPr>
              <w:pStyle w:val="BodyText"/>
            </w:pPr>
            <w:r>
              <w:t>Completed?</w:t>
            </w:r>
          </w:p>
        </w:tc>
        <w:tc>
          <w:tcPr>
            <w:tcW w:w="0" w:type="auto"/>
          </w:tcPr>
          <w:p w14:paraId="3C9EFA4E" w14:textId="77777777" w:rsidR="00256ADD" w:rsidRDefault="00000000">
            <w:pPr>
              <w:pStyle w:val="BodyText"/>
            </w:pPr>
            <w:r>
              <w:t>Task</w:t>
            </w:r>
          </w:p>
        </w:tc>
      </w:tr>
      <w:tr w:rsidR="00256ADD" w14:paraId="7E3D03F6" w14:textId="77777777">
        <w:trPr>
          <w:cantSplit/>
        </w:trPr>
        <w:tc>
          <w:tcPr>
            <w:tcW w:w="0" w:type="auto"/>
          </w:tcPr>
          <w:p w14:paraId="16D50564" w14:textId="77777777" w:rsidR="00256ADD" w:rsidRDefault="00256ADD"/>
        </w:tc>
        <w:tc>
          <w:tcPr>
            <w:tcW w:w="0" w:type="auto"/>
          </w:tcPr>
          <w:p w14:paraId="053C8813" w14:textId="77777777" w:rsidR="00256ADD" w:rsidRDefault="00000000">
            <w:pPr>
              <w:pStyle w:val="BodyText"/>
            </w:pPr>
            <w:r>
              <w:t>Remove the Nymi Bands and charging cradles from the box. The Nymi Band, contains enough battery charge to get you through the enrollment activities. The Nymi Band arrives in ship mode, to wake the Nymi Band, press the top bottom. After enrollment, charge the Nymi Bands for at least 2 hours for a full charge. A fully charged Nymi Band battery will typically have a 3-day battery life based on 300 BLE or NFC taps over 10 hours per day.</w:t>
            </w:r>
          </w:p>
        </w:tc>
      </w:tr>
      <w:tr w:rsidR="00256ADD" w14:paraId="1243B36A" w14:textId="77777777">
        <w:trPr>
          <w:cantSplit/>
        </w:trPr>
        <w:tc>
          <w:tcPr>
            <w:tcW w:w="0" w:type="auto"/>
          </w:tcPr>
          <w:p w14:paraId="05CDE404" w14:textId="77777777" w:rsidR="00256ADD" w:rsidRDefault="00256ADD"/>
        </w:tc>
        <w:tc>
          <w:tcPr>
            <w:tcW w:w="0" w:type="auto"/>
          </w:tcPr>
          <w:p w14:paraId="46B11371" w14:textId="77777777" w:rsidR="00256ADD" w:rsidRDefault="00000000">
            <w:pPr>
              <w:pStyle w:val="BodyText"/>
            </w:pPr>
            <w:r>
              <w:t>Use the NES Administrator Console to Configure a group policy.</w:t>
            </w:r>
          </w:p>
        </w:tc>
      </w:tr>
      <w:tr w:rsidR="00256ADD" w14:paraId="1D9BBCC6" w14:textId="77777777">
        <w:trPr>
          <w:cantSplit/>
        </w:trPr>
        <w:tc>
          <w:tcPr>
            <w:tcW w:w="0" w:type="auto"/>
          </w:tcPr>
          <w:p w14:paraId="4A46A96C" w14:textId="77777777" w:rsidR="00256ADD" w:rsidRDefault="00256ADD"/>
        </w:tc>
        <w:tc>
          <w:tcPr>
            <w:tcW w:w="0" w:type="auto"/>
          </w:tcPr>
          <w:p w14:paraId="13DE6BC1" w14:textId="77777777" w:rsidR="00256ADD" w:rsidRDefault="00000000">
            <w:pPr>
              <w:pStyle w:val="BodyText"/>
            </w:pPr>
            <w:r>
              <w:t>On the enrollment terminal that you will use to enroll users:</w:t>
            </w:r>
          </w:p>
          <w:p w14:paraId="56D88495" w14:textId="77777777" w:rsidR="00256ADD" w:rsidRDefault="00000000">
            <w:pPr>
              <w:pStyle w:val="ListBullet"/>
              <w:numPr>
                <w:ilvl w:val="0"/>
                <w:numId w:val="9"/>
              </w:numPr>
            </w:pPr>
            <w:r>
              <w:t>Install the Nymi Band Application.</w:t>
            </w:r>
          </w:p>
          <w:p w14:paraId="4B632E2E" w14:textId="77777777" w:rsidR="00256ADD" w:rsidRDefault="00000000">
            <w:pPr>
              <w:pStyle w:val="ListBullet"/>
              <w:numPr>
                <w:ilvl w:val="0"/>
                <w:numId w:val="9"/>
              </w:numPr>
            </w:pPr>
            <w:r>
              <w:t>Plug the Nymi-provided Bluetooth Adapter (BLED112) into a USB port.</w:t>
            </w:r>
          </w:p>
          <w:p w14:paraId="36EF83B0" w14:textId="77777777" w:rsidR="00256ADD" w:rsidRDefault="00000000">
            <w:pPr>
              <w:pStyle w:val="ListBullet"/>
              <w:numPr>
                <w:ilvl w:val="0"/>
                <w:numId w:val="9"/>
              </w:numPr>
            </w:pPr>
            <w:r>
              <w:t>Import the root certificate into the Trusted Root Certificate Authorities store (if the certificate is not already in the store).</w:t>
            </w:r>
          </w:p>
        </w:tc>
      </w:tr>
      <w:tr w:rsidR="00256ADD" w14:paraId="638E0AFF" w14:textId="77777777">
        <w:trPr>
          <w:cantSplit/>
        </w:trPr>
        <w:tc>
          <w:tcPr>
            <w:tcW w:w="0" w:type="auto"/>
          </w:tcPr>
          <w:p w14:paraId="7AA5B67E" w14:textId="77777777" w:rsidR="00256ADD" w:rsidRDefault="00256ADD"/>
        </w:tc>
        <w:tc>
          <w:tcPr>
            <w:tcW w:w="0" w:type="auto"/>
          </w:tcPr>
          <w:p w14:paraId="4256F350" w14:textId="77777777" w:rsidR="00256ADD" w:rsidRDefault="00000000">
            <w:pPr>
              <w:pStyle w:val="BodyText"/>
            </w:pPr>
            <w:r>
              <w:t>On the authentication station that you will use to authenticate users by their corporate credentials, when they are experiencing issues authenticating to their Nymi Band with their biometrics:</w:t>
            </w:r>
          </w:p>
          <w:p w14:paraId="1CC12180" w14:textId="77777777" w:rsidR="00256ADD" w:rsidRDefault="00000000">
            <w:pPr>
              <w:pStyle w:val="ListBullet"/>
              <w:numPr>
                <w:ilvl w:val="0"/>
                <w:numId w:val="10"/>
              </w:numPr>
            </w:pPr>
            <w:r>
              <w:t>Install the Nymi Band Application.</w:t>
            </w:r>
          </w:p>
          <w:p w14:paraId="382EF262" w14:textId="77777777" w:rsidR="00256ADD" w:rsidRDefault="00000000">
            <w:pPr>
              <w:pStyle w:val="ListBullet"/>
              <w:numPr>
                <w:ilvl w:val="0"/>
                <w:numId w:val="10"/>
              </w:numPr>
            </w:pPr>
            <w:r>
              <w:t>Plug the Bluetooth adapter (BLED112) into a USB port.</w:t>
            </w:r>
          </w:p>
          <w:p w14:paraId="7C156CFE" w14:textId="77777777" w:rsidR="00256ADD" w:rsidRDefault="00000000">
            <w:pPr>
              <w:pStyle w:val="ListBullet"/>
              <w:numPr>
                <w:ilvl w:val="0"/>
                <w:numId w:val="10"/>
              </w:numPr>
            </w:pPr>
            <w:r>
              <w:t>Import the root certificate into the Trusted Root Certificate Authorities store (if the certificate is not already in the store).</w:t>
            </w:r>
          </w:p>
          <w:p w14:paraId="5D0352D8" w14:textId="77777777" w:rsidR="00256ADD" w:rsidRDefault="00000000">
            <w:pPr>
              <w:pStyle w:val="BodyText"/>
            </w:pPr>
            <w:r>
              <w:rPr>
                <w:b/>
                <w:caps/>
              </w:rPr>
              <w:t xml:space="preserve">Note: </w:t>
            </w:r>
            <w:r>
              <w:t xml:space="preserve">To use the authentication station, you must enable the Corporate Credentials option in the active group policy. Configuring Corporate Credentials Authentication provides more information. The </w:t>
            </w:r>
            <w:hyperlink r:id="rId13">
              <w:r>
                <w:t>Nymi Support Website</w:t>
              </w:r>
            </w:hyperlink>
            <w:r>
              <w:t xml:space="preserve"> provides more information about using an authentication station.</w:t>
            </w:r>
          </w:p>
        </w:tc>
      </w:tr>
      <w:tr w:rsidR="00256ADD" w14:paraId="330383E1" w14:textId="77777777">
        <w:trPr>
          <w:cantSplit/>
        </w:trPr>
        <w:tc>
          <w:tcPr>
            <w:tcW w:w="0" w:type="auto"/>
          </w:tcPr>
          <w:p w14:paraId="5B48D35E" w14:textId="77777777" w:rsidR="00256ADD" w:rsidRDefault="00256ADD"/>
        </w:tc>
        <w:tc>
          <w:tcPr>
            <w:tcW w:w="0" w:type="auto"/>
          </w:tcPr>
          <w:p w14:paraId="13E1AB39" w14:textId="77777777" w:rsidR="00256ADD" w:rsidRDefault="00000000">
            <w:pPr>
              <w:pStyle w:val="BodyText"/>
            </w:pPr>
            <w:r>
              <w:t>On each user terminal:</w:t>
            </w:r>
          </w:p>
          <w:p w14:paraId="537256AA" w14:textId="77777777" w:rsidR="00256ADD" w:rsidRDefault="00000000">
            <w:pPr>
              <w:pStyle w:val="ListBullet"/>
              <w:numPr>
                <w:ilvl w:val="0"/>
                <w:numId w:val="11"/>
              </w:numPr>
            </w:pPr>
            <w:r>
              <w:t>Install the Nymi Band Application, or install Nymi Runtime and the Nymi-enabled Application.</w:t>
            </w:r>
          </w:p>
          <w:p w14:paraId="647390FF" w14:textId="77777777" w:rsidR="00256ADD" w:rsidRDefault="00000000">
            <w:pPr>
              <w:pStyle w:val="ListBullet"/>
              <w:numPr>
                <w:ilvl w:val="0"/>
                <w:numId w:val="11"/>
              </w:numPr>
            </w:pPr>
            <w:r>
              <w:t>Plug the Bluetooth adapter (BLED112) into a USB port.</w:t>
            </w:r>
          </w:p>
          <w:p w14:paraId="408E6D4A" w14:textId="77777777" w:rsidR="00256ADD" w:rsidRDefault="00000000">
            <w:pPr>
              <w:pStyle w:val="ListBullet"/>
              <w:numPr>
                <w:ilvl w:val="0"/>
                <w:numId w:val="11"/>
              </w:numPr>
            </w:pPr>
            <w:r>
              <w:t>Import the root certificate into the Trusted Root Certificate Authorities store (if the certificate is not already in the store).</w:t>
            </w:r>
          </w:p>
        </w:tc>
      </w:tr>
      <w:tr w:rsidR="00256ADD" w14:paraId="193F8EF4" w14:textId="77777777">
        <w:trPr>
          <w:cantSplit/>
        </w:trPr>
        <w:tc>
          <w:tcPr>
            <w:tcW w:w="0" w:type="auto"/>
          </w:tcPr>
          <w:p w14:paraId="28E719F8" w14:textId="77777777" w:rsidR="00256ADD" w:rsidRDefault="00256ADD"/>
        </w:tc>
        <w:tc>
          <w:tcPr>
            <w:tcW w:w="0" w:type="auto"/>
          </w:tcPr>
          <w:p w14:paraId="44DC00A8" w14:textId="77777777" w:rsidR="00256ADD" w:rsidRDefault="00000000">
            <w:pPr>
              <w:pStyle w:val="ListBullet"/>
              <w:numPr>
                <w:ilvl w:val="0"/>
                <w:numId w:val="12"/>
              </w:numPr>
            </w:pPr>
            <w:r>
              <w:t>Verify that the firmware version on the Nymi Band matches the version on the packing slip. The firmware version is visible when the Nymi Band is plugged into a USB charger and you press the top and bottom button on the Nymi Band.</w:t>
            </w:r>
          </w:p>
          <w:p w14:paraId="47120466" w14:textId="77777777" w:rsidR="00256ADD" w:rsidRDefault="00000000">
            <w:pPr>
              <w:pStyle w:val="ListBullet"/>
              <w:numPr>
                <w:ilvl w:val="0"/>
                <w:numId w:val="12"/>
              </w:numPr>
            </w:pPr>
            <w:r>
              <w:t>Unplug the Nymi Band and press any button to verify that the battery icon and NO USER appears on the display of the Nymi Band.</w:t>
            </w:r>
          </w:p>
        </w:tc>
      </w:tr>
      <w:tr w:rsidR="00256ADD" w14:paraId="3F73E094" w14:textId="77777777">
        <w:trPr>
          <w:cantSplit/>
        </w:trPr>
        <w:tc>
          <w:tcPr>
            <w:tcW w:w="0" w:type="auto"/>
          </w:tcPr>
          <w:p w14:paraId="365BEE93" w14:textId="77777777" w:rsidR="00256ADD" w:rsidRDefault="00256ADD"/>
        </w:tc>
        <w:tc>
          <w:tcPr>
            <w:tcW w:w="0" w:type="auto"/>
          </w:tcPr>
          <w:p w14:paraId="7FDC3F43" w14:textId="77777777" w:rsidR="00256ADD" w:rsidRDefault="00000000">
            <w:pPr>
              <w:pStyle w:val="BodyText"/>
            </w:pPr>
            <w:r>
              <w:t>For Legic Advant-enabled Nymi Bands that you will use with LEGIC Advant Readers, encode the Legic credentials on each Nymi Band.</w:t>
            </w:r>
          </w:p>
        </w:tc>
      </w:tr>
      <w:tr w:rsidR="00256ADD" w14:paraId="14911805" w14:textId="77777777">
        <w:trPr>
          <w:cantSplit/>
        </w:trPr>
        <w:tc>
          <w:tcPr>
            <w:tcW w:w="0" w:type="auto"/>
          </w:tcPr>
          <w:p w14:paraId="5B7B75B1" w14:textId="77777777" w:rsidR="00256ADD" w:rsidRDefault="00256ADD"/>
        </w:tc>
        <w:tc>
          <w:tcPr>
            <w:tcW w:w="0" w:type="auto"/>
          </w:tcPr>
          <w:p w14:paraId="2A5EDEAB" w14:textId="77777777" w:rsidR="00256ADD" w:rsidRDefault="00000000">
            <w:pPr>
              <w:pStyle w:val="BodyText"/>
            </w:pPr>
            <w:r>
              <w:t>Distribute the Nymi Band and a charging cradle to each user. If provided, distribute the Nymi Band Quick Start Guide.</w:t>
            </w:r>
          </w:p>
        </w:tc>
      </w:tr>
      <w:tr w:rsidR="00256ADD" w14:paraId="2023D5EA" w14:textId="77777777">
        <w:trPr>
          <w:cantSplit/>
        </w:trPr>
        <w:tc>
          <w:tcPr>
            <w:tcW w:w="0" w:type="auto"/>
          </w:tcPr>
          <w:p w14:paraId="1D533FC0" w14:textId="77777777" w:rsidR="00256ADD" w:rsidRDefault="00256ADD"/>
        </w:tc>
        <w:tc>
          <w:tcPr>
            <w:tcW w:w="0" w:type="auto"/>
          </w:tcPr>
          <w:p w14:paraId="1DC16A9D" w14:textId="77777777" w:rsidR="00256ADD" w:rsidRDefault="00000000">
            <w:pPr>
              <w:pStyle w:val="BodyText"/>
            </w:pPr>
            <w:r>
              <w:t>Walk each user through the Nymi Band enrollment process.</w:t>
            </w:r>
          </w:p>
        </w:tc>
      </w:tr>
    </w:tbl>
    <w:p w14:paraId="19D2336C" w14:textId="77777777" w:rsidR="00256ADD" w:rsidRDefault="00000000">
      <w:pPr>
        <w:pStyle w:val="Heading1"/>
      </w:pPr>
      <w:bookmarkStart w:id="45" w:name="_Refd22e8351"/>
      <w:bookmarkStart w:id="46" w:name="_Numd22e8351"/>
      <w:bookmarkStart w:id="47" w:name="_Toc172553309"/>
      <w:r>
        <w:t>Customizing the CWP Configuration</w:t>
      </w:r>
      <w:bookmarkEnd w:id="45"/>
      <w:bookmarkEnd w:id="46"/>
      <w:bookmarkEnd w:id="47"/>
    </w:p>
    <w:p w14:paraId="300B7FAA" w14:textId="77777777" w:rsidR="00256ADD" w:rsidRDefault="00000000">
      <w:pPr>
        <w:pStyle w:val="BodyText"/>
      </w:pPr>
      <w:r>
        <w:t>NES provides NES Administrators with the ability to customize Connected Worker Platform by using policies. Policies contain configuration settings that modify the behaviour of the Connected Worker Platform. NES Administrators can create a new group policy, with configuration settings that apply to all users, create individual user policies that apply to select users, and modify existing policies.</w:t>
      </w:r>
    </w:p>
    <w:p w14:paraId="442D76E6" w14:textId="77777777" w:rsidR="00256ADD" w:rsidRDefault="00000000">
      <w:pPr>
        <w:pStyle w:val="Heading2"/>
      </w:pPr>
      <w:bookmarkStart w:id="48" w:name="_Refd22e8398"/>
      <w:bookmarkStart w:id="49" w:name="_Numd22e8398"/>
      <w:bookmarkStart w:id="50" w:name="_Toc172553310"/>
      <w:r>
        <w:t>Viewing Policies</w:t>
      </w:r>
      <w:bookmarkEnd w:id="48"/>
      <w:bookmarkEnd w:id="49"/>
      <w:bookmarkEnd w:id="50"/>
    </w:p>
    <w:p w14:paraId="1F371CBD" w14:textId="77777777" w:rsidR="00256ADD" w:rsidRDefault="00000000">
      <w:pPr>
        <w:pStyle w:val="BodyText"/>
      </w:pPr>
      <w:r>
        <w:t>Use the NES Administrator Console to view Group Polices and Individual User Policies.</w:t>
      </w:r>
    </w:p>
    <w:p w14:paraId="20564791" w14:textId="77777777" w:rsidR="00256ADD" w:rsidRDefault="00000000">
      <w:pPr>
        <w:pStyle w:val="ListNumber"/>
        <w:numPr>
          <w:ilvl w:val="0"/>
          <w:numId w:val="13"/>
        </w:numPr>
      </w:pPr>
      <w:r>
        <w:t>Connect to the NES Administrator Console in a browser by typing https://nes_server/NES_service_name or http://nes_server/NES_service_name</w:t>
      </w:r>
    </w:p>
    <w:p w14:paraId="29045567" w14:textId="77777777" w:rsidR="00256ADD" w:rsidRDefault="00000000">
      <w:pPr>
        <w:pStyle w:val="BodyText"/>
        <w:ind w:left="720"/>
      </w:pPr>
      <w:r>
        <w:t>depending on the NES configuration, where:</w:t>
      </w:r>
    </w:p>
    <w:p w14:paraId="264D0E16" w14:textId="77777777" w:rsidR="00256ADD" w:rsidRDefault="00000000">
      <w:pPr>
        <w:pStyle w:val="ListBullet2"/>
        <w:numPr>
          <w:ilvl w:val="1"/>
          <w:numId w:val="14"/>
        </w:numPr>
      </w:pPr>
      <w:bookmarkStart w:id="51" w:name="_Refd22e8465"/>
      <w:bookmarkStart w:id="52" w:name="_Tocd22e8465"/>
      <w:r>
        <w:t>nes_server is the Fully Qualified Domain Name (FQDN) of the NES host.</w:t>
      </w:r>
      <w:bookmarkEnd w:id="51"/>
      <w:bookmarkEnd w:id="52"/>
    </w:p>
    <w:p w14:paraId="75222846" w14:textId="77777777" w:rsidR="00256ADD" w:rsidRDefault="00000000">
      <w:pPr>
        <w:pStyle w:val="ListBullet2"/>
        <w:numPr>
          <w:ilvl w:val="1"/>
          <w:numId w:val="14"/>
        </w:numPr>
      </w:pPr>
      <w:bookmarkStart w:id="53" w:name="_Refd22e8474"/>
      <w:bookmarkStart w:id="54" w:name="_Tocd22e8474"/>
      <w:r>
        <w:t xml:space="preserve">NES_service_name is the service mapping name for the NES web application. The default service mapping name is </w:t>
      </w:r>
      <w:r>
        <w:rPr>
          <w:i/>
        </w:rPr>
        <w:t>nes</w:t>
      </w:r>
      <w:r>
        <w:t>.</w:t>
      </w:r>
    </w:p>
    <w:p w14:paraId="3A6FEDCE" w14:textId="77777777" w:rsidR="00256ADD" w:rsidRDefault="00000000">
      <w:pPr>
        <w:pStyle w:val="ListParagraph"/>
        <w:ind w:left="1440"/>
      </w:pPr>
      <w:r>
        <w:t>For example, https://nes.cwp.company.com/nes.</w:t>
      </w:r>
    </w:p>
    <w:p w14:paraId="7302D2B9"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53"/>
      <w:bookmarkEnd w:id="54"/>
    </w:p>
    <w:p w14:paraId="4E5AE9B5" w14:textId="77777777" w:rsidR="00256ADD" w:rsidRDefault="00000000">
      <w:pPr>
        <w:pStyle w:val="ListNumber"/>
        <w:numPr>
          <w:ilvl w:val="0"/>
          <w:numId w:val="13"/>
        </w:numPr>
      </w:pPr>
      <w:r>
        <w:t>On the Sign in window, type the credentials of a user that is a member of the NES Administrators group, and then click Sign In.</w:t>
      </w:r>
    </w:p>
    <w:p w14:paraId="10C4B12E" w14:textId="77777777" w:rsidR="00256ADD" w:rsidRDefault="00000000">
      <w:pPr>
        <w:pStyle w:val="ListNumber"/>
        <w:numPr>
          <w:ilvl w:val="0"/>
          <w:numId w:val="13"/>
        </w:numPr>
      </w:pPr>
      <w:r>
        <w:t>From the main window, select Policies.</w:t>
      </w:r>
    </w:p>
    <w:p w14:paraId="64CDDED1" w14:textId="77777777" w:rsidR="00256ADD" w:rsidRDefault="00000000">
      <w:pPr>
        <w:pStyle w:val="BodyText"/>
        <w:ind w:left="720"/>
      </w:pPr>
      <w:r>
        <w:t>The Policies page appears with a table that displays a list of existing group and individual user policies, and summary information about each policy, as shown in the following figure.</w:t>
      </w:r>
    </w:p>
    <w:p w14:paraId="48E9DF1A" w14:textId="77777777" w:rsidR="00256ADD" w:rsidRDefault="00000000">
      <w:pPr>
        <w:pStyle w:val="Caption"/>
        <w:keepNext/>
      </w:pPr>
      <w:bookmarkStart w:id="55" w:name="_Refd22e8538"/>
      <w:bookmarkStart w:id="56" w:name="_Tocd22e8538"/>
      <w:r>
        <w:t xml:space="preserve">Figure </w:t>
      </w:r>
      <w:bookmarkStart w:id="57" w:name="_Numd22e8538"/>
      <w:r>
        <w:fldChar w:fldCharType="begin"/>
      </w:r>
      <w:r>
        <w:instrText xml:space="preserve"> SEQ Figure \* ARABIC </w:instrText>
      </w:r>
      <w:r>
        <w:fldChar w:fldCharType="separate"/>
      </w:r>
      <w:r w:rsidR="002800A2">
        <w:rPr>
          <w:noProof/>
        </w:rPr>
        <w:t>3</w:t>
      </w:r>
      <w:r>
        <w:rPr>
          <w:noProof/>
        </w:rPr>
        <w:fldChar w:fldCharType="end"/>
      </w:r>
      <w:bookmarkEnd w:id="55"/>
      <w:bookmarkEnd w:id="56"/>
      <w:bookmarkEnd w:id="57"/>
      <w:r>
        <w:t>: Policies page</w:t>
      </w:r>
    </w:p>
    <w:p w14:paraId="4F20C6DB" w14:textId="77777777" w:rsidR="00256ADD" w:rsidRDefault="00000000">
      <w:pPr>
        <w:pStyle w:val="BodyText"/>
      </w:pPr>
      <w:r>
        <w:rPr>
          <w:noProof/>
        </w:rPr>
        <w:drawing>
          <wp:inline distT="0" distB="0" distL="0" distR="0" wp14:anchorId="4FCA5D7A" wp14:editId="2170E0AC">
            <wp:extent cx="6120000" cy="3644006"/>
            <wp:effectExtent l="0" t="0" r="0" b="0"/>
            <wp:docPr id="1093694595" name="Picture 109369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w_policies_window.png"/>
                    <pic:cNvPicPr/>
                  </pic:nvPicPr>
                  <pic:blipFill>
                    <a:blip r:embed="rId14">
                      <a:extLst>
                        <a:ext uri="{28A0092B-C50C-407E-A947-70E740481C1C}">
                          <a14:useLocalDpi xmlns:a14="http://schemas.microsoft.com/office/drawing/2010/main" val="0"/>
                        </a:ext>
                      </a:extLst>
                    </a:blip>
                    <a:stretch>
                      <a:fillRect/>
                    </a:stretch>
                  </pic:blipFill>
                  <pic:spPr>
                    <a:xfrm>
                      <a:off x="0" y="0"/>
                      <a:ext cx="12077700" cy="7191375"/>
                    </a:xfrm>
                    <a:prstGeom prst="rect">
                      <a:avLst/>
                    </a:prstGeom>
                  </pic:spPr>
                </pic:pic>
              </a:graphicData>
            </a:graphic>
          </wp:inline>
        </w:drawing>
      </w:r>
    </w:p>
    <w:p w14:paraId="3779944E" w14:textId="77777777" w:rsidR="00256ADD" w:rsidRDefault="00000000">
      <w:pPr>
        <w:pStyle w:val="ListNumber"/>
        <w:numPr>
          <w:ilvl w:val="0"/>
          <w:numId w:val="13"/>
        </w:numPr>
      </w:pPr>
      <w:r>
        <w:t>To view a group policy, in the Group Policies pane, from the Policy Name column, click the link for the policy.</w:t>
      </w:r>
    </w:p>
    <w:p w14:paraId="4E3B3885" w14:textId="77777777" w:rsidR="00256ADD" w:rsidRDefault="00000000">
      <w:pPr>
        <w:pStyle w:val="BodyText"/>
        <w:ind w:left="720"/>
      </w:pPr>
      <w:r>
        <w:t>By default, the Group Policies displays 5 group policies. Use the navigation controls to move to the between pages of policies and the list to change the number of policies to display on the pane to 10 or 20 per page.</w:t>
      </w:r>
    </w:p>
    <w:p w14:paraId="50F42B65" w14:textId="77777777" w:rsidR="00256ADD" w:rsidRDefault="00000000">
      <w:pPr>
        <w:pStyle w:val="ListNumber"/>
        <w:numPr>
          <w:ilvl w:val="0"/>
          <w:numId w:val="13"/>
        </w:numPr>
      </w:pPr>
      <w:r>
        <w:t>To view a individual user policy, perform one of the following actions in the Individual User Policies pane.</w:t>
      </w:r>
    </w:p>
    <w:p w14:paraId="42319CCE" w14:textId="77777777" w:rsidR="00256ADD" w:rsidRDefault="00000000">
      <w:pPr>
        <w:pStyle w:val="ListBullet2"/>
        <w:numPr>
          <w:ilvl w:val="1"/>
          <w:numId w:val="15"/>
        </w:numPr>
      </w:pPr>
      <w:r>
        <w:t>Use the expansion control to view the settings that are defined for the policy, as shown in the following figure.</w:t>
      </w:r>
    </w:p>
    <w:p w14:paraId="04595FE2" w14:textId="77777777" w:rsidR="00256ADD" w:rsidRDefault="00000000">
      <w:pPr>
        <w:pStyle w:val="Caption"/>
        <w:keepNext/>
      </w:pPr>
      <w:bookmarkStart w:id="58" w:name="_Refd22e8571"/>
      <w:bookmarkStart w:id="59" w:name="_Tocd22e8571"/>
      <w:r>
        <w:t xml:space="preserve">Figure </w:t>
      </w:r>
      <w:bookmarkStart w:id="60" w:name="_Numd22e8571"/>
      <w:r>
        <w:fldChar w:fldCharType="begin"/>
      </w:r>
      <w:r>
        <w:instrText xml:space="preserve"> SEQ Figure \* ARABIC </w:instrText>
      </w:r>
      <w:r>
        <w:fldChar w:fldCharType="separate"/>
      </w:r>
      <w:r w:rsidR="002800A2">
        <w:rPr>
          <w:noProof/>
        </w:rPr>
        <w:t>4</w:t>
      </w:r>
      <w:r>
        <w:rPr>
          <w:noProof/>
        </w:rPr>
        <w:fldChar w:fldCharType="end"/>
      </w:r>
      <w:bookmarkEnd w:id="58"/>
      <w:bookmarkEnd w:id="59"/>
      <w:bookmarkEnd w:id="60"/>
      <w:r>
        <w:t>: Individual User Policy settings view</w:t>
      </w:r>
    </w:p>
    <w:p w14:paraId="73C01ACB" w14:textId="77777777" w:rsidR="00256ADD" w:rsidRDefault="00000000">
      <w:pPr>
        <w:pStyle w:val="BodyText"/>
      </w:pPr>
      <w:r>
        <w:rPr>
          <w:noProof/>
        </w:rPr>
        <w:drawing>
          <wp:inline distT="0" distB="0" distL="0" distR="0" wp14:anchorId="0267E7AD" wp14:editId="672F8C5F">
            <wp:extent cx="6120000" cy="2052030"/>
            <wp:effectExtent l="0" t="0" r="0" b="0"/>
            <wp:docPr id="1262930233" name="Picture 126293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policy_expanded.png"/>
                    <pic:cNvPicPr/>
                  </pic:nvPicPr>
                  <pic:blipFill>
                    <a:blip r:embed="rId15">
                      <a:extLst>
                        <a:ext uri="{28A0092B-C50C-407E-A947-70E740481C1C}">
                          <a14:useLocalDpi xmlns:a14="http://schemas.microsoft.com/office/drawing/2010/main" val="0"/>
                        </a:ext>
                      </a:extLst>
                    </a:blip>
                    <a:stretch>
                      <a:fillRect/>
                    </a:stretch>
                  </pic:blipFill>
                  <pic:spPr>
                    <a:xfrm>
                      <a:off x="0" y="0"/>
                      <a:ext cx="11306175" cy="3790950"/>
                    </a:xfrm>
                    <a:prstGeom prst="rect">
                      <a:avLst/>
                    </a:prstGeom>
                  </pic:spPr>
                </pic:pic>
              </a:graphicData>
            </a:graphic>
          </wp:inline>
        </w:drawing>
      </w:r>
    </w:p>
    <w:p w14:paraId="2BD0D8B4" w14:textId="77777777" w:rsidR="00256ADD" w:rsidRDefault="00000000">
      <w:pPr>
        <w:pStyle w:val="ListBullet2"/>
        <w:numPr>
          <w:ilvl w:val="1"/>
          <w:numId w:val="15"/>
        </w:numPr>
      </w:pPr>
      <w:r>
        <w:t>From the Individual User Policy Name column, click the link for the policy. By default, the Individual User Policies pane displays 10 individual user policies. Use the navigation controls to move between pages of policies and the listbox to change the number of policies to display on the pane to 20 or 50 per page.</w:t>
      </w:r>
    </w:p>
    <w:p w14:paraId="06164E15" w14:textId="77777777" w:rsidR="00256ADD" w:rsidRDefault="00000000">
      <w:pPr>
        <w:pStyle w:val="Heading2"/>
      </w:pPr>
      <w:bookmarkStart w:id="61" w:name="_Refd22e8589"/>
      <w:bookmarkStart w:id="62" w:name="_Numd22e8589"/>
      <w:bookmarkStart w:id="63" w:name="_Toc172553311"/>
      <w:r>
        <w:t>Manage Group Policies</w:t>
      </w:r>
      <w:bookmarkEnd w:id="61"/>
      <w:bookmarkEnd w:id="62"/>
      <w:bookmarkEnd w:id="63"/>
    </w:p>
    <w:p w14:paraId="20BE2331" w14:textId="77777777" w:rsidR="00256ADD" w:rsidRDefault="00000000">
      <w:pPr>
        <w:pStyle w:val="BodyText"/>
      </w:pPr>
      <w:r>
        <w:t>Use the NES Administrator Console to modify global configuration settings in a group policy, and to create and delete NES group policies.</w:t>
      </w:r>
    </w:p>
    <w:p w14:paraId="3958E50B" w14:textId="77777777" w:rsidR="00256ADD" w:rsidRDefault="00000000">
      <w:pPr>
        <w:pStyle w:val="BodyText"/>
      </w:pPr>
      <w:r>
        <w:rPr>
          <w:b/>
          <w:caps/>
        </w:rPr>
        <w:t xml:space="preserve">Note: </w:t>
      </w:r>
      <w:r>
        <w:t>When a user is assigned to an individual policy, the configuration values in the individual policy take precedence over the value defined for the same configuration attribute in the active group policy.</w:t>
      </w:r>
    </w:p>
    <w:p w14:paraId="2257B376" w14:textId="77777777" w:rsidR="00256ADD" w:rsidRDefault="00000000">
      <w:pPr>
        <w:pStyle w:val="Heading3"/>
      </w:pPr>
      <w:bookmarkStart w:id="64" w:name="_Refd22e8631"/>
      <w:bookmarkStart w:id="65" w:name="_Numd22e8631"/>
      <w:bookmarkStart w:id="66" w:name="_Toc172553312"/>
      <w:r>
        <w:t>Modifying the Default Group Policy</w:t>
      </w:r>
      <w:bookmarkEnd w:id="64"/>
      <w:bookmarkEnd w:id="65"/>
      <w:bookmarkEnd w:id="66"/>
    </w:p>
    <w:p w14:paraId="198C6EE4" w14:textId="77777777" w:rsidR="00256ADD" w:rsidRDefault="00000000">
      <w:pPr>
        <w:pStyle w:val="BodyText"/>
      </w:pPr>
      <w:r>
        <w:t>After deploying NES, a default group policy, Default Settings Set is configured with the following settings:</w:t>
      </w:r>
    </w:p>
    <w:p w14:paraId="3B86DD12" w14:textId="77777777" w:rsidR="00256ADD" w:rsidRDefault="00000000">
      <w:pPr>
        <w:pStyle w:val="ListBullet"/>
        <w:numPr>
          <w:ilvl w:val="0"/>
          <w:numId w:val="16"/>
        </w:numPr>
      </w:pPr>
      <w:r>
        <w:t>Save enrollment data to the NES database only.</w:t>
      </w:r>
    </w:p>
    <w:p w14:paraId="3FDBD6E1" w14:textId="77777777" w:rsidR="00256ADD" w:rsidRDefault="00000000">
      <w:pPr>
        <w:pStyle w:val="ListBullet"/>
        <w:numPr>
          <w:ilvl w:val="0"/>
          <w:numId w:val="16"/>
        </w:numPr>
      </w:pPr>
      <w:r>
        <w:t>Log a user out of the Nymi Band Application after 5 minutes of inactivity.</w:t>
      </w:r>
    </w:p>
    <w:p w14:paraId="6FCF3952" w14:textId="77777777" w:rsidR="00256ADD" w:rsidRDefault="00000000">
      <w:pPr>
        <w:pStyle w:val="ListBullet"/>
        <w:numPr>
          <w:ilvl w:val="0"/>
          <w:numId w:val="16"/>
        </w:numPr>
      </w:pPr>
      <w:r>
        <w:t>Always check for liveness during authentication.</w:t>
      </w:r>
    </w:p>
    <w:p w14:paraId="7BD6F8D8" w14:textId="77777777" w:rsidR="00256ADD" w:rsidRDefault="00000000">
      <w:pPr>
        <w:pStyle w:val="ListBullet"/>
        <w:numPr>
          <w:ilvl w:val="0"/>
          <w:numId w:val="16"/>
        </w:numPr>
      </w:pPr>
      <w:r>
        <w:t>Do not allow users to re-enroll their Nymi Band or any other active Nymi Band without the need for an CWP Administrator to first delete the Nymi Band to user association in the NES Administrator Console.</w:t>
      </w:r>
    </w:p>
    <w:p w14:paraId="011572A1" w14:textId="77777777" w:rsidR="00256ADD" w:rsidRDefault="00000000">
      <w:pPr>
        <w:pStyle w:val="ListBullet"/>
        <w:numPr>
          <w:ilvl w:val="0"/>
          <w:numId w:val="16"/>
        </w:numPr>
      </w:pPr>
      <w:r>
        <w:t>Do not allow users to use the Nymi Band to lock and unlock their user terminals.</w:t>
      </w:r>
    </w:p>
    <w:p w14:paraId="2EDB3D37" w14:textId="77777777" w:rsidR="00256ADD" w:rsidRDefault="00000000">
      <w:pPr>
        <w:pStyle w:val="BodyText"/>
      </w:pPr>
      <w:r>
        <w:t>To edit the default group policy, perform the following steps.</w:t>
      </w:r>
    </w:p>
    <w:p w14:paraId="2BC83FB3" w14:textId="77777777" w:rsidR="00256ADD" w:rsidRDefault="00000000">
      <w:pPr>
        <w:pStyle w:val="ListNumber"/>
        <w:numPr>
          <w:ilvl w:val="0"/>
          <w:numId w:val="17"/>
        </w:numPr>
      </w:pPr>
      <w:r>
        <w:t>Connect to the NES Administrator Console in a browser by typing https://nes_server/NES_service_name or http://nes_server/NES_service_name</w:t>
      </w:r>
    </w:p>
    <w:p w14:paraId="3C407767" w14:textId="77777777" w:rsidR="00256ADD" w:rsidRDefault="00000000">
      <w:pPr>
        <w:pStyle w:val="BodyText"/>
        <w:ind w:left="720"/>
      </w:pPr>
      <w:r>
        <w:t>depending on the NES configuration, where:</w:t>
      </w:r>
    </w:p>
    <w:p w14:paraId="1031838C" w14:textId="77777777" w:rsidR="00256ADD" w:rsidRDefault="00000000">
      <w:pPr>
        <w:pStyle w:val="ListBullet2"/>
        <w:numPr>
          <w:ilvl w:val="1"/>
          <w:numId w:val="18"/>
        </w:numPr>
      </w:pPr>
      <w:bookmarkStart w:id="67" w:name="_Refd22e8749"/>
      <w:bookmarkStart w:id="68" w:name="_Tocd22e8749"/>
      <w:r>
        <w:t>nes_server is the Fully Qualified Domain Name (FQDN) of the NES host.</w:t>
      </w:r>
      <w:bookmarkEnd w:id="67"/>
      <w:bookmarkEnd w:id="68"/>
    </w:p>
    <w:p w14:paraId="56905AD7" w14:textId="77777777" w:rsidR="00256ADD" w:rsidRDefault="00000000">
      <w:pPr>
        <w:pStyle w:val="ListBullet2"/>
        <w:numPr>
          <w:ilvl w:val="1"/>
          <w:numId w:val="18"/>
        </w:numPr>
      </w:pPr>
      <w:bookmarkStart w:id="69" w:name="_Refd22e8758"/>
      <w:bookmarkStart w:id="70" w:name="_Tocd22e8758"/>
      <w:r>
        <w:t xml:space="preserve">NES_service_name is the service mapping name for the NES web application. The default service mapping name is </w:t>
      </w:r>
      <w:r>
        <w:rPr>
          <w:i/>
        </w:rPr>
        <w:t>nes</w:t>
      </w:r>
      <w:r>
        <w:t>.</w:t>
      </w:r>
    </w:p>
    <w:p w14:paraId="7AF9C0CB" w14:textId="77777777" w:rsidR="00256ADD" w:rsidRDefault="00000000">
      <w:pPr>
        <w:pStyle w:val="ListParagraph"/>
        <w:ind w:left="1440"/>
      </w:pPr>
      <w:r>
        <w:t>For example, https://nes.cwp.company.com/nes.</w:t>
      </w:r>
    </w:p>
    <w:p w14:paraId="5A663204"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69"/>
      <w:bookmarkEnd w:id="70"/>
    </w:p>
    <w:p w14:paraId="1D99B07A" w14:textId="77777777" w:rsidR="00256ADD" w:rsidRDefault="00000000">
      <w:pPr>
        <w:pStyle w:val="ListNumber"/>
        <w:numPr>
          <w:ilvl w:val="0"/>
          <w:numId w:val="17"/>
        </w:numPr>
      </w:pPr>
      <w:r>
        <w:t>On the Sign in window, type the credentials of a user that is a member of the NES Administrators group, and then click Sign In.</w:t>
      </w:r>
    </w:p>
    <w:p w14:paraId="2C13F6D0" w14:textId="77777777" w:rsidR="00256ADD" w:rsidRDefault="00000000">
      <w:pPr>
        <w:pStyle w:val="ListNumber"/>
        <w:numPr>
          <w:ilvl w:val="0"/>
          <w:numId w:val="17"/>
        </w:numPr>
      </w:pPr>
      <w:r>
        <w:t>On the Main page, click Policies.</w:t>
      </w:r>
    </w:p>
    <w:p w14:paraId="14F04FC6" w14:textId="77777777" w:rsidR="00256ADD" w:rsidRDefault="00000000">
      <w:pPr>
        <w:pStyle w:val="BodyText"/>
        <w:ind w:left="720"/>
      </w:pPr>
      <w:r>
        <w:t>The Policies page appears. The following figure shows the Group Policy pane on the Policies page.</w:t>
      </w:r>
    </w:p>
    <w:p w14:paraId="623119F9" w14:textId="77777777" w:rsidR="00256ADD" w:rsidRDefault="00000000">
      <w:pPr>
        <w:pStyle w:val="Caption"/>
        <w:keepNext/>
      </w:pPr>
      <w:bookmarkStart w:id="71" w:name="_Refd22e8831"/>
      <w:bookmarkStart w:id="72" w:name="_Tocd22e8831"/>
      <w:r>
        <w:t xml:space="preserve">Figure </w:t>
      </w:r>
      <w:bookmarkStart w:id="73" w:name="_Numd22e8831"/>
      <w:r>
        <w:fldChar w:fldCharType="begin"/>
      </w:r>
      <w:r>
        <w:instrText xml:space="preserve"> SEQ Figure \* ARABIC </w:instrText>
      </w:r>
      <w:r>
        <w:fldChar w:fldCharType="separate"/>
      </w:r>
      <w:r w:rsidR="002800A2">
        <w:rPr>
          <w:noProof/>
        </w:rPr>
        <w:t>5</w:t>
      </w:r>
      <w:r>
        <w:rPr>
          <w:noProof/>
        </w:rPr>
        <w:fldChar w:fldCharType="end"/>
      </w:r>
      <w:bookmarkEnd w:id="71"/>
      <w:bookmarkEnd w:id="72"/>
      <w:bookmarkEnd w:id="73"/>
      <w:r>
        <w:t>: Group Policies Pane</w:t>
      </w:r>
    </w:p>
    <w:p w14:paraId="10BE4465" w14:textId="77777777" w:rsidR="00256ADD" w:rsidRDefault="00000000">
      <w:pPr>
        <w:pStyle w:val="BodyText"/>
      </w:pPr>
      <w:r>
        <w:rPr>
          <w:noProof/>
        </w:rPr>
        <w:drawing>
          <wp:inline distT="0" distB="0" distL="0" distR="0" wp14:anchorId="2628FF05" wp14:editId="0DCC1984">
            <wp:extent cx="6120000" cy="1556842"/>
            <wp:effectExtent l="0" t="0" r="0" b="0"/>
            <wp:docPr id="888718774" name="Picture 88871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roup_polices_pane.png"/>
                    <pic:cNvPicPr/>
                  </pic:nvPicPr>
                  <pic:blipFill>
                    <a:blip r:embed="rId16">
                      <a:extLst>
                        <a:ext uri="{28A0092B-C50C-407E-A947-70E740481C1C}">
                          <a14:useLocalDpi xmlns:a14="http://schemas.microsoft.com/office/drawing/2010/main" val="0"/>
                        </a:ext>
                      </a:extLst>
                    </a:blip>
                    <a:stretch>
                      <a:fillRect/>
                    </a:stretch>
                  </pic:blipFill>
                  <pic:spPr>
                    <a:xfrm>
                      <a:off x="0" y="0"/>
                      <a:ext cx="10858500" cy="2762250"/>
                    </a:xfrm>
                    <a:prstGeom prst="rect">
                      <a:avLst/>
                    </a:prstGeom>
                  </pic:spPr>
                </pic:pic>
              </a:graphicData>
            </a:graphic>
          </wp:inline>
        </w:drawing>
      </w:r>
    </w:p>
    <w:p w14:paraId="6E528F7C" w14:textId="77777777" w:rsidR="00256ADD" w:rsidRDefault="00000000">
      <w:pPr>
        <w:pStyle w:val="ListNumber"/>
        <w:numPr>
          <w:ilvl w:val="0"/>
          <w:numId w:val="17"/>
        </w:numPr>
      </w:pPr>
      <w:r>
        <w:t>Select the policy that you want to change.</w:t>
      </w:r>
    </w:p>
    <w:p w14:paraId="70577C1C" w14:textId="77777777" w:rsidR="00256ADD" w:rsidRDefault="00000000">
      <w:pPr>
        <w:pStyle w:val="BodyText"/>
        <w:ind w:left="720"/>
      </w:pPr>
      <w:r>
        <w:t>The Edit page appears.</w:t>
      </w:r>
    </w:p>
    <w:p w14:paraId="674125F2" w14:textId="77777777" w:rsidR="00256ADD" w:rsidRDefault="00000000">
      <w:pPr>
        <w:pStyle w:val="ListNumber"/>
        <w:numPr>
          <w:ilvl w:val="0"/>
          <w:numId w:val="17"/>
        </w:numPr>
      </w:pPr>
      <w:r>
        <w:t>Modify the options, as required.</w:t>
      </w:r>
    </w:p>
    <w:p w14:paraId="4959A4C8" w14:textId="77777777" w:rsidR="00256ADD" w:rsidRDefault="00000000">
      <w:pPr>
        <w:pStyle w:val="ListNumber"/>
        <w:numPr>
          <w:ilvl w:val="0"/>
          <w:numId w:val="17"/>
        </w:numPr>
      </w:pPr>
      <w:r>
        <w:t>Click Save.</w:t>
      </w:r>
    </w:p>
    <w:p w14:paraId="0F136DC4" w14:textId="77777777" w:rsidR="00256ADD" w:rsidRDefault="00000000">
      <w:pPr>
        <w:pStyle w:val="BodyText"/>
        <w:ind w:left="720"/>
      </w:pPr>
      <w:r>
        <w:t>The following figure provides an example of the Edit Group Policy page for the Default Settings Policy.</w:t>
      </w:r>
    </w:p>
    <w:p w14:paraId="7766BB43" w14:textId="77777777" w:rsidR="00256ADD" w:rsidRDefault="00000000">
      <w:pPr>
        <w:pStyle w:val="Caption"/>
        <w:keepNext/>
      </w:pPr>
      <w:bookmarkStart w:id="74" w:name="_Refd22e8866"/>
      <w:bookmarkStart w:id="75" w:name="_Tocd22e8866"/>
      <w:r>
        <w:t xml:space="preserve">Figure </w:t>
      </w:r>
      <w:bookmarkStart w:id="76" w:name="_Numd22e8866"/>
      <w:r>
        <w:fldChar w:fldCharType="begin"/>
      </w:r>
      <w:r>
        <w:instrText xml:space="preserve"> SEQ Figure \* ARABIC </w:instrText>
      </w:r>
      <w:r>
        <w:fldChar w:fldCharType="separate"/>
      </w:r>
      <w:r w:rsidR="002800A2">
        <w:rPr>
          <w:noProof/>
        </w:rPr>
        <w:t>6</w:t>
      </w:r>
      <w:r>
        <w:rPr>
          <w:noProof/>
        </w:rPr>
        <w:fldChar w:fldCharType="end"/>
      </w:r>
      <w:bookmarkEnd w:id="74"/>
      <w:bookmarkEnd w:id="75"/>
      <w:bookmarkEnd w:id="76"/>
      <w:r>
        <w:t>: Edit Group Policy page</w:t>
      </w:r>
    </w:p>
    <w:p w14:paraId="3B2AE8FC" w14:textId="77777777" w:rsidR="00256ADD" w:rsidRDefault="00000000">
      <w:pPr>
        <w:pStyle w:val="BodyText"/>
      </w:pPr>
      <w:r>
        <w:rPr>
          <w:noProof/>
        </w:rPr>
        <w:drawing>
          <wp:inline distT="0" distB="0" distL="0" distR="0" wp14:anchorId="69FBA75B" wp14:editId="7650360E">
            <wp:extent cx="6120000" cy="6190402"/>
            <wp:effectExtent l="0" t="0" r="0" b="0"/>
            <wp:docPr id="1591265304" name="Picture 159126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group.png"/>
                    <pic:cNvPicPr/>
                  </pic:nvPicPr>
                  <pic:blipFill>
                    <a:blip r:embed="rId17">
                      <a:extLst>
                        <a:ext uri="{28A0092B-C50C-407E-A947-70E740481C1C}">
                          <a14:useLocalDpi xmlns:a14="http://schemas.microsoft.com/office/drawing/2010/main" val="0"/>
                        </a:ext>
                      </a:extLst>
                    </a:blip>
                    <a:stretch>
                      <a:fillRect/>
                    </a:stretch>
                  </pic:blipFill>
                  <pic:spPr>
                    <a:xfrm>
                      <a:off x="0" y="0"/>
                      <a:ext cx="9273540" cy="9380220"/>
                    </a:xfrm>
                    <a:prstGeom prst="rect">
                      <a:avLst/>
                    </a:prstGeom>
                  </pic:spPr>
                </pic:pic>
              </a:graphicData>
            </a:graphic>
          </wp:inline>
        </w:drawing>
      </w:r>
    </w:p>
    <w:p w14:paraId="7838D7E5" w14:textId="77777777" w:rsidR="00256ADD" w:rsidRDefault="00000000">
      <w:pPr>
        <w:pStyle w:val="Heading3"/>
      </w:pPr>
      <w:bookmarkStart w:id="77" w:name="_Refd22e8873"/>
      <w:bookmarkStart w:id="78" w:name="_Numd22e8873"/>
      <w:bookmarkStart w:id="79" w:name="_Toc172553313"/>
      <w:r>
        <w:t>Creating a New Group Policy</w:t>
      </w:r>
      <w:bookmarkEnd w:id="77"/>
      <w:bookmarkEnd w:id="78"/>
      <w:bookmarkEnd w:id="79"/>
    </w:p>
    <w:p w14:paraId="37BF6FEB" w14:textId="77777777" w:rsidR="00256ADD" w:rsidRDefault="00000000">
      <w:pPr>
        <w:pStyle w:val="BodyText"/>
      </w:pPr>
      <w:r>
        <w:t>Perform the following steps to create a new group policy.</w:t>
      </w:r>
    </w:p>
    <w:p w14:paraId="46354A6F" w14:textId="77777777" w:rsidR="00256ADD" w:rsidRDefault="00000000">
      <w:pPr>
        <w:pStyle w:val="ListNumber"/>
        <w:numPr>
          <w:ilvl w:val="0"/>
          <w:numId w:val="19"/>
        </w:numPr>
      </w:pPr>
      <w:r>
        <w:t>Connect to the NES Administrator Console in a browser by typing https://nes_server/NES_service_name or http://nes_server/NES_service_name</w:t>
      </w:r>
    </w:p>
    <w:p w14:paraId="057569C8" w14:textId="77777777" w:rsidR="00256ADD" w:rsidRDefault="00000000">
      <w:pPr>
        <w:pStyle w:val="BodyText"/>
        <w:ind w:left="720"/>
      </w:pPr>
      <w:r>
        <w:t>depending on the NES configuration, where:</w:t>
      </w:r>
    </w:p>
    <w:p w14:paraId="0467CEE3" w14:textId="77777777" w:rsidR="00256ADD" w:rsidRDefault="00000000">
      <w:pPr>
        <w:pStyle w:val="ListBullet2"/>
        <w:numPr>
          <w:ilvl w:val="1"/>
          <w:numId w:val="20"/>
        </w:numPr>
      </w:pPr>
      <w:bookmarkStart w:id="80" w:name="_Refd22e8937"/>
      <w:bookmarkStart w:id="81" w:name="_Tocd22e8937"/>
      <w:r>
        <w:t>nes_server is the Fully Qualified Domain Name (FQDN) of the NES host.</w:t>
      </w:r>
      <w:bookmarkEnd w:id="80"/>
      <w:bookmarkEnd w:id="81"/>
    </w:p>
    <w:p w14:paraId="1D789AE8" w14:textId="77777777" w:rsidR="00256ADD" w:rsidRDefault="00000000">
      <w:pPr>
        <w:pStyle w:val="ListBullet2"/>
        <w:numPr>
          <w:ilvl w:val="1"/>
          <w:numId w:val="20"/>
        </w:numPr>
      </w:pPr>
      <w:bookmarkStart w:id="82" w:name="_Refd22e8946"/>
      <w:bookmarkStart w:id="83" w:name="_Tocd22e8946"/>
      <w:r>
        <w:t xml:space="preserve">NES_service_name is the service mapping name for the NES web application. The default service mapping name is </w:t>
      </w:r>
      <w:r>
        <w:rPr>
          <w:i/>
        </w:rPr>
        <w:t>nes</w:t>
      </w:r>
      <w:r>
        <w:t>.</w:t>
      </w:r>
    </w:p>
    <w:p w14:paraId="36DB71DA" w14:textId="77777777" w:rsidR="00256ADD" w:rsidRDefault="00000000">
      <w:pPr>
        <w:pStyle w:val="ListParagraph"/>
        <w:ind w:left="1440"/>
      </w:pPr>
      <w:r>
        <w:t>For example, https://nes.cwp.company.com/nes.</w:t>
      </w:r>
    </w:p>
    <w:p w14:paraId="1BAB7B2F"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82"/>
      <w:bookmarkEnd w:id="83"/>
    </w:p>
    <w:p w14:paraId="1CA17C63" w14:textId="77777777" w:rsidR="00256ADD" w:rsidRDefault="00000000">
      <w:pPr>
        <w:pStyle w:val="ListNumber"/>
        <w:numPr>
          <w:ilvl w:val="0"/>
          <w:numId w:val="19"/>
        </w:numPr>
      </w:pPr>
      <w:r>
        <w:t>On the Sign in window, type the credentials of a user that is a member of the NES Administrators group, and then click Sign In.</w:t>
      </w:r>
    </w:p>
    <w:p w14:paraId="7A2DB249" w14:textId="77777777" w:rsidR="00256ADD" w:rsidRDefault="00000000">
      <w:pPr>
        <w:pStyle w:val="ListNumber"/>
        <w:numPr>
          <w:ilvl w:val="0"/>
          <w:numId w:val="19"/>
        </w:numPr>
      </w:pPr>
      <w:r>
        <w:t>Click Policies, and then click Create New Group Policy.</w:t>
      </w:r>
    </w:p>
    <w:p w14:paraId="461D8FEF" w14:textId="77777777" w:rsidR="00256ADD" w:rsidRDefault="00000000">
      <w:pPr>
        <w:pStyle w:val="BodyText"/>
        <w:ind w:left="720"/>
      </w:pPr>
      <w:r>
        <w:t>The following figure provides an example of the Group Policies pane on the Policies page.</w:t>
      </w:r>
    </w:p>
    <w:p w14:paraId="77278F93" w14:textId="77777777" w:rsidR="00256ADD" w:rsidRDefault="00000000">
      <w:pPr>
        <w:pStyle w:val="Caption"/>
        <w:keepNext/>
      </w:pPr>
      <w:bookmarkStart w:id="84" w:name="_Refd22e9012"/>
      <w:bookmarkStart w:id="85" w:name="_Tocd22e9012"/>
      <w:r>
        <w:t xml:space="preserve">Figure </w:t>
      </w:r>
      <w:bookmarkStart w:id="86" w:name="_Numd22e9012"/>
      <w:r>
        <w:fldChar w:fldCharType="begin"/>
      </w:r>
      <w:r>
        <w:instrText xml:space="preserve"> SEQ Figure \* ARABIC </w:instrText>
      </w:r>
      <w:r>
        <w:fldChar w:fldCharType="separate"/>
      </w:r>
      <w:r w:rsidR="002800A2">
        <w:rPr>
          <w:noProof/>
        </w:rPr>
        <w:t>7</w:t>
      </w:r>
      <w:r>
        <w:rPr>
          <w:noProof/>
        </w:rPr>
        <w:fldChar w:fldCharType="end"/>
      </w:r>
      <w:bookmarkEnd w:id="84"/>
      <w:bookmarkEnd w:id="85"/>
      <w:bookmarkEnd w:id="86"/>
      <w:r>
        <w:t>: Group Policy page</w:t>
      </w:r>
    </w:p>
    <w:p w14:paraId="43BBECBE" w14:textId="77777777" w:rsidR="00256ADD" w:rsidRDefault="00000000">
      <w:pPr>
        <w:pStyle w:val="BodyText"/>
      </w:pPr>
      <w:r>
        <w:rPr>
          <w:noProof/>
        </w:rPr>
        <w:drawing>
          <wp:inline distT="0" distB="0" distL="0" distR="0" wp14:anchorId="7E36BBC8" wp14:editId="14CEDBDF">
            <wp:extent cx="6120000" cy="1556842"/>
            <wp:effectExtent l="0" t="0" r="0" b="0"/>
            <wp:docPr id="1333204219" name="Picture 133320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w_policy_button.png"/>
                    <pic:cNvPicPr/>
                  </pic:nvPicPr>
                  <pic:blipFill>
                    <a:blip r:embed="rId18">
                      <a:extLst>
                        <a:ext uri="{28A0092B-C50C-407E-A947-70E740481C1C}">
                          <a14:useLocalDpi xmlns:a14="http://schemas.microsoft.com/office/drawing/2010/main" val="0"/>
                        </a:ext>
                      </a:extLst>
                    </a:blip>
                    <a:stretch>
                      <a:fillRect/>
                    </a:stretch>
                  </pic:blipFill>
                  <pic:spPr>
                    <a:xfrm>
                      <a:off x="0" y="0"/>
                      <a:ext cx="10858500" cy="2762250"/>
                    </a:xfrm>
                    <a:prstGeom prst="rect">
                      <a:avLst/>
                    </a:prstGeom>
                  </pic:spPr>
                </pic:pic>
              </a:graphicData>
            </a:graphic>
          </wp:inline>
        </w:drawing>
      </w:r>
    </w:p>
    <w:p w14:paraId="1B76160F" w14:textId="77777777" w:rsidR="00256ADD" w:rsidRDefault="00000000">
      <w:pPr>
        <w:pStyle w:val="BodyText"/>
        <w:ind w:left="720"/>
      </w:pPr>
      <w:r>
        <w:t>The Create Group Policy page appears with the options that are available to customize the enrollment and registration process.</w:t>
      </w:r>
    </w:p>
    <w:p w14:paraId="1C38F98B" w14:textId="77777777" w:rsidR="00256ADD" w:rsidRDefault="00000000">
      <w:pPr>
        <w:pStyle w:val="BodyText"/>
        <w:ind w:left="720"/>
      </w:pPr>
      <w:r>
        <w:rPr>
          <w:b/>
          <w:caps/>
        </w:rPr>
        <w:t xml:space="preserve">Note: </w:t>
      </w:r>
      <w:r>
        <w:t>If the Sign in screen appears instead of the Create Policy page, the user account that you specified is not a member of the NES Administrator group.</w:t>
      </w:r>
    </w:p>
    <w:p w14:paraId="50CA16E5" w14:textId="77777777" w:rsidR="00256ADD" w:rsidRDefault="00000000">
      <w:pPr>
        <w:pStyle w:val="ListNumber"/>
        <w:numPr>
          <w:ilvl w:val="0"/>
          <w:numId w:val="19"/>
        </w:numPr>
      </w:pPr>
      <w:r>
        <w:t>Configure the options for the group policy, and then click Save.</w:t>
      </w:r>
    </w:p>
    <w:p w14:paraId="73DD4161" w14:textId="77777777" w:rsidR="00256ADD" w:rsidRDefault="00000000">
      <w:pPr>
        <w:pStyle w:val="Heading3"/>
      </w:pPr>
      <w:bookmarkStart w:id="87" w:name="_Refd22e9046"/>
      <w:bookmarkStart w:id="88" w:name="_Numd22e9046"/>
      <w:bookmarkStart w:id="89" w:name="_Toc172553314"/>
      <w:r>
        <w:t>Changing the Active Group Policy</w:t>
      </w:r>
      <w:bookmarkEnd w:id="87"/>
      <w:bookmarkEnd w:id="88"/>
      <w:bookmarkEnd w:id="89"/>
    </w:p>
    <w:p w14:paraId="0A221F8D" w14:textId="77777777" w:rsidR="00256ADD" w:rsidRDefault="00000000">
      <w:pPr>
        <w:pStyle w:val="BodyText"/>
      </w:pPr>
      <w:r>
        <w:t>NES can only have one active policy.</w:t>
      </w:r>
    </w:p>
    <w:p w14:paraId="5A211AB2" w14:textId="77777777" w:rsidR="00256ADD" w:rsidRDefault="00000000">
      <w:pPr>
        <w:pStyle w:val="BodyText"/>
      </w:pPr>
      <w:r>
        <w:t>Perform the following steps to change the policy that is active.</w:t>
      </w:r>
    </w:p>
    <w:p w14:paraId="4309FA87" w14:textId="77777777" w:rsidR="00256ADD" w:rsidRDefault="00000000">
      <w:pPr>
        <w:pStyle w:val="ListNumber"/>
        <w:numPr>
          <w:ilvl w:val="0"/>
          <w:numId w:val="21"/>
        </w:numPr>
      </w:pPr>
      <w:r>
        <w:t>From the navigation bar, select Policies.</w:t>
      </w:r>
    </w:p>
    <w:p w14:paraId="70DCDB0A" w14:textId="77777777" w:rsidR="00256ADD" w:rsidRDefault="00000000">
      <w:pPr>
        <w:pStyle w:val="BodyText"/>
        <w:ind w:left="720"/>
      </w:pPr>
      <w:r>
        <w:t>The Policies page appears with a table that displays a list of existing group and individual policies.</w:t>
      </w:r>
    </w:p>
    <w:p w14:paraId="63CC1234" w14:textId="77777777" w:rsidR="00256ADD" w:rsidRDefault="00000000">
      <w:pPr>
        <w:pStyle w:val="ListNumber"/>
        <w:numPr>
          <w:ilvl w:val="0"/>
          <w:numId w:val="21"/>
        </w:numPr>
      </w:pPr>
      <w:r>
        <w:t>In the Group Policies pane, in the Policy Name column, select the policy from the list.</w:t>
      </w:r>
    </w:p>
    <w:p w14:paraId="26E35399" w14:textId="77777777" w:rsidR="00256ADD" w:rsidRDefault="00000000">
      <w:pPr>
        <w:pStyle w:val="BodyText"/>
        <w:ind w:left="720"/>
      </w:pPr>
      <w:r>
        <w:t>The Edit Policy window appears.</w:t>
      </w:r>
    </w:p>
    <w:p w14:paraId="7A0ACDF9" w14:textId="77777777" w:rsidR="00256ADD" w:rsidRDefault="00000000">
      <w:pPr>
        <w:pStyle w:val="ListNumber"/>
        <w:numPr>
          <w:ilvl w:val="0"/>
          <w:numId w:val="21"/>
        </w:numPr>
      </w:pPr>
      <w:r>
        <w:t>On the Edit Group Policy page, select the Is Active option.</w:t>
      </w:r>
    </w:p>
    <w:p w14:paraId="0B8CCEE8" w14:textId="77777777" w:rsidR="00256ADD" w:rsidRDefault="00000000">
      <w:pPr>
        <w:pStyle w:val="ListNumber"/>
        <w:numPr>
          <w:ilvl w:val="0"/>
          <w:numId w:val="21"/>
        </w:numPr>
      </w:pPr>
      <w:r>
        <w:t>At the bottom of the page, click Save.</w:t>
      </w:r>
    </w:p>
    <w:p w14:paraId="33EA6117" w14:textId="77777777" w:rsidR="00256ADD" w:rsidRDefault="00000000">
      <w:pPr>
        <w:pStyle w:val="Heading3"/>
      </w:pPr>
      <w:bookmarkStart w:id="90" w:name="_Refd22e9133"/>
      <w:bookmarkStart w:id="91" w:name="_Numd22e9133"/>
      <w:bookmarkStart w:id="92" w:name="_Toc172553315"/>
      <w:r>
        <w:t>Deleting Group Policies</w:t>
      </w:r>
      <w:bookmarkEnd w:id="90"/>
      <w:bookmarkEnd w:id="91"/>
      <w:bookmarkEnd w:id="92"/>
    </w:p>
    <w:p w14:paraId="419B7BC8" w14:textId="77777777" w:rsidR="00256ADD" w:rsidRDefault="00000000">
      <w:pPr>
        <w:pStyle w:val="BodyText"/>
      </w:pPr>
      <w:r>
        <w:t>Perform the following steps to delete group policies that you no longer require.</w:t>
      </w:r>
    </w:p>
    <w:p w14:paraId="04E88BFD" w14:textId="77777777" w:rsidR="00256ADD" w:rsidRDefault="00000000">
      <w:pPr>
        <w:pStyle w:val="BodyText"/>
      </w:pPr>
      <w:r>
        <w:t>You cannot delete an active policy.</w:t>
      </w:r>
    </w:p>
    <w:p w14:paraId="684F24B3" w14:textId="77777777" w:rsidR="00256ADD" w:rsidRDefault="00000000">
      <w:pPr>
        <w:pStyle w:val="ListNumber"/>
        <w:numPr>
          <w:ilvl w:val="0"/>
          <w:numId w:val="22"/>
        </w:numPr>
      </w:pPr>
      <w:r>
        <w:t>Log in to the NES Administrator Console with an account that is an NES Administrator.</w:t>
      </w:r>
    </w:p>
    <w:p w14:paraId="3F3FE548" w14:textId="77777777" w:rsidR="00256ADD" w:rsidRDefault="00000000">
      <w:pPr>
        <w:pStyle w:val="ListNumber"/>
        <w:numPr>
          <w:ilvl w:val="0"/>
          <w:numId w:val="22"/>
        </w:numPr>
      </w:pPr>
      <w:r>
        <w:t>From the navigation bar, select Policies.</w:t>
      </w:r>
    </w:p>
    <w:p w14:paraId="114BD779" w14:textId="77777777" w:rsidR="00256ADD" w:rsidRDefault="00000000">
      <w:pPr>
        <w:pStyle w:val="BodyText"/>
        <w:ind w:left="720"/>
      </w:pPr>
      <w:r>
        <w:t>The Policies page appears with a table that displays a list of existing group and individual policies.</w:t>
      </w:r>
    </w:p>
    <w:p w14:paraId="2595E80B" w14:textId="77777777" w:rsidR="00256ADD" w:rsidRDefault="00000000">
      <w:pPr>
        <w:pStyle w:val="ListNumber"/>
        <w:numPr>
          <w:ilvl w:val="0"/>
          <w:numId w:val="22"/>
        </w:numPr>
      </w:pPr>
      <w:r>
        <w:t>In the Group Policies pane, select the policy from the list.</w:t>
      </w:r>
    </w:p>
    <w:p w14:paraId="02F3B27C" w14:textId="77777777" w:rsidR="00256ADD" w:rsidRDefault="00000000">
      <w:pPr>
        <w:pStyle w:val="BodyText"/>
        <w:ind w:left="720"/>
      </w:pPr>
      <w:r>
        <w:t>The Edit Policy window appears.</w:t>
      </w:r>
    </w:p>
    <w:p w14:paraId="5A12F345" w14:textId="77777777" w:rsidR="00256ADD" w:rsidRDefault="00000000">
      <w:pPr>
        <w:pStyle w:val="ListNumber"/>
        <w:numPr>
          <w:ilvl w:val="0"/>
          <w:numId w:val="22"/>
        </w:numPr>
      </w:pPr>
      <w:r>
        <w:t>If the policy that you want to delete is active, then clear the Is Active option.</w:t>
      </w:r>
    </w:p>
    <w:p w14:paraId="240B8F10" w14:textId="77777777" w:rsidR="00256ADD" w:rsidRDefault="00000000">
      <w:pPr>
        <w:pStyle w:val="ListNumber"/>
        <w:numPr>
          <w:ilvl w:val="0"/>
          <w:numId w:val="22"/>
        </w:numPr>
      </w:pPr>
      <w:r>
        <w:t>Click Delete.</w:t>
      </w:r>
    </w:p>
    <w:p w14:paraId="6A7C1FFE" w14:textId="77777777" w:rsidR="00256ADD" w:rsidRDefault="00000000">
      <w:pPr>
        <w:pStyle w:val="ListNumber"/>
        <w:numPr>
          <w:ilvl w:val="0"/>
          <w:numId w:val="22"/>
        </w:numPr>
      </w:pPr>
      <w:r>
        <w:t>On the Delete Group Policy window, click Delete.</w:t>
      </w:r>
    </w:p>
    <w:p w14:paraId="36E4428B" w14:textId="77777777" w:rsidR="00256ADD" w:rsidRDefault="00000000">
      <w:pPr>
        <w:pStyle w:val="BodyText"/>
        <w:ind w:left="720"/>
      </w:pPr>
      <w:r>
        <w:rPr>
          <w:b/>
          <w:caps/>
        </w:rPr>
        <w:t xml:space="preserve">Note: </w:t>
      </w:r>
      <w:r>
        <w:t>The Delete button is not enabled if the policy is the active policy, or if only one group policy exists.</w:t>
      </w:r>
    </w:p>
    <w:p w14:paraId="6DD99E38" w14:textId="77777777" w:rsidR="00256ADD" w:rsidRDefault="00000000">
      <w:pPr>
        <w:pStyle w:val="ListNumber"/>
        <w:numPr>
          <w:ilvl w:val="0"/>
          <w:numId w:val="22"/>
        </w:numPr>
      </w:pPr>
      <w:r>
        <w:t>Edit one of the remaining policies and select the Is Active option.</w:t>
      </w:r>
    </w:p>
    <w:p w14:paraId="5097AE5F" w14:textId="77777777" w:rsidR="00256ADD" w:rsidRDefault="00000000">
      <w:pPr>
        <w:pStyle w:val="BodyText"/>
        <w:ind w:left="720"/>
      </w:pPr>
      <w:r>
        <w:rPr>
          <w:b/>
          <w:caps/>
        </w:rPr>
        <w:t xml:space="preserve">Note: </w:t>
      </w:r>
      <w:r>
        <w:t>NES must always have one active policy.</w:t>
      </w:r>
    </w:p>
    <w:p w14:paraId="66095F3B" w14:textId="77777777" w:rsidR="00256ADD" w:rsidRDefault="00000000">
      <w:pPr>
        <w:pStyle w:val="ListNumber"/>
        <w:numPr>
          <w:ilvl w:val="0"/>
          <w:numId w:val="22"/>
        </w:numPr>
      </w:pPr>
      <w:r>
        <w:t>To the right of Policy table, beside the policy that you want to delete, click Delete.</w:t>
      </w:r>
    </w:p>
    <w:p w14:paraId="109749C8" w14:textId="77777777" w:rsidR="00256ADD" w:rsidRDefault="00000000">
      <w:pPr>
        <w:pStyle w:val="Heading3"/>
      </w:pPr>
      <w:bookmarkStart w:id="93" w:name="_Refd22e9261"/>
      <w:bookmarkStart w:id="94" w:name="_Numd22e9261"/>
      <w:bookmarkStart w:id="95" w:name="_Toc172553316"/>
      <w:r>
        <w:t>Customizing the Enrollment / Registration</w:t>
      </w:r>
      <w:bookmarkEnd w:id="93"/>
      <w:bookmarkEnd w:id="94"/>
      <w:bookmarkEnd w:id="95"/>
    </w:p>
    <w:p w14:paraId="16F62DFD" w14:textId="77777777" w:rsidR="00256ADD" w:rsidRDefault="00000000">
      <w:pPr>
        <w:pStyle w:val="BodyText"/>
      </w:pPr>
      <w:r>
        <w:t>The Connected Worker Platform provides enhancements that support the following functionality:</w:t>
      </w:r>
    </w:p>
    <w:p w14:paraId="7D4EFC74" w14:textId="77777777" w:rsidR="00256ADD" w:rsidRDefault="00000000">
      <w:pPr>
        <w:pStyle w:val="ListBullet"/>
        <w:numPr>
          <w:ilvl w:val="0"/>
          <w:numId w:val="23"/>
        </w:numPr>
      </w:pPr>
      <w:r>
        <w:t>IT/OT support.</w:t>
      </w:r>
    </w:p>
    <w:p w14:paraId="5A37DB29" w14:textId="77777777" w:rsidR="00256ADD" w:rsidRDefault="00000000">
      <w:pPr>
        <w:pStyle w:val="ListBullet"/>
        <w:numPr>
          <w:ilvl w:val="0"/>
          <w:numId w:val="23"/>
        </w:numPr>
      </w:pPr>
      <w:r>
        <w:t>Coexistence of Evidian-integrated MES applications and Nymi-enabled Applications(NEAs)</w:t>
      </w:r>
    </w:p>
    <w:p w14:paraId="2BDF98D3" w14:textId="77777777" w:rsidR="00256ADD" w:rsidRDefault="00000000">
      <w:pPr>
        <w:pStyle w:val="ListBullet"/>
        <w:numPr>
          <w:ilvl w:val="0"/>
          <w:numId w:val="23"/>
        </w:numPr>
      </w:pPr>
      <w:r>
        <w:t>User-driven self re-enrollment of their Nymi Band or any active Nymi Band.</w:t>
      </w:r>
    </w:p>
    <w:p w14:paraId="3BF6A3D4" w14:textId="77777777" w:rsidR="00256ADD" w:rsidRDefault="00000000">
      <w:pPr>
        <w:pStyle w:val="Heading4"/>
      </w:pPr>
      <w:bookmarkStart w:id="96" w:name="_Refd22e9326"/>
      <w:bookmarkStart w:id="97" w:name="_Numd22e9326"/>
      <w:bookmarkStart w:id="98" w:name="_Toc172553317"/>
      <w:r>
        <w:t>Configuring Nymi Enterprise Server Permissions for IT/OT</w:t>
      </w:r>
      <w:bookmarkEnd w:id="96"/>
      <w:bookmarkEnd w:id="97"/>
      <w:bookmarkEnd w:id="98"/>
    </w:p>
    <w:p w14:paraId="7FF7D94C" w14:textId="77777777" w:rsidR="00256ADD" w:rsidRDefault="00000000">
      <w:pPr>
        <w:pStyle w:val="BodyText"/>
      </w:pPr>
      <w:r>
        <w:t>To support IT/OT environments, you can configure the Nymi Enterprise Server(NES) permissions. NES permissions restrict NES to perform Nymi Band enrollments only, Nymi Band registrations only, or both Nymi Band enrollment and registrations.</w:t>
      </w:r>
    </w:p>
    <w:p w14:paraId="62583E48" w14:textId="77777777" w:rsidR="00256ADD" w:rsidRDefault="00000000">
      <w:pPr>
        <w:pStyle w:val="BodyText"/>
      </w:pPr>
      <w:r>
        <w:t>Perform the following steps to configure NES permissions for each NES server in the IT/OT environment.</w:t>
      </w:r>
    </w:p>
    <w:p w14:paraId="6E5A2BCB" w14:textId="77777777" w:rsidR="00256ADD" w:rsidRDefault="00000000">
      <w:pPr>
        <w:pStyle w:val="ListNumber"/>
        <w:numPr>
          <w:ilvl w:val="0"/>
          <w:numId w:val="24"/>
        </w:numPr>
      </w:pPr>
      <w:r>
        <w:t>Log in to the NES Administrator Console with an account that is an NES Administrator.</w:t>
      </w:r>
    </w:p>
    <w:p w14:paraId="144EEA35" w14:textId="77777777" w:rsidR="00256ADD" w:rsidRDefault="00000000">
      <w:pPr>
        <w:pStyle w:val="ListNumber"/>
        <w:numPr>
          <w:ilvl w:val="0"/>
          <w:numId w:val="24"/>
        </w:numPr>
      </w:pPr>
      <w:r>
        <w:t>From the navigation bar, select Policies.</w:t>
      </w:r>
    </w:p>
    <w:p w14:paraId="327BB69E" w14:textId="77777777" w:rsidR="00256ADD" w:rsidRDefault="00000000">
      <w:pPr>
        <w:pStyle w:val="BodyText"/>
        <w:ind w:left="720"/>
      </w:pPr>
      <w:r>
        <w:t>The Policies page appears with a table that displays a list of existing group and individual policies.</w:t>
      </w:r>
    </w:p>
    <w:p w14:paraId="4F198A30" w14:textId="77777777" w:rsidR="00256ADD" w:rsidRDefault="00000000">
      <w:pPr>
        <w:pStyle w:val="ListNumber"/>
        <w:numPr>
          <w:ilvl w:val="0"/>
          <w:numId w:val="24"/>
        </w:numPr>
      </w:pPr>
      <w:r>
        <w:t>In the Policies window, select the active policy.</w:t>
      </w:r>
    </w:p>
    <w:p w14:paraId="21D73585" w14:textId="77777777" w:rsidR="00256ADD" w:rsidRDefault="00000000">
      <w:pPr>
        <w:pStyle w:val="ListNumber"/>
        <w:numPr>
          <w:ilvl w:val="0"/>
          <w:numId w:val="24"/>
        </w:numPr>
      </w:pPr>
      <w:r>
        <w:t>From the Enrollment / Registration Permissions list, select one of the following options:</w:t>
      </w:r>
    </w:p>
    <w:p w14:paraId="582D003D" w14:textId="77777777" w:rsidR="00256ADD" w:rsidRDefault="00000000">
      <w:pPr>
        <w:pStyle w:val="ListBullet2"/>
        <w:numPr>
          <w:ilvl w:val="1"/>
          <w:numId w:val="25"/>
        </w:numPr>
      </w:pPr>
      <w:r>
        <w:t>Enrollment only—Select this option to assign NES as the server on which users enroll their Nymi Bands.</w:t>
      </w:r>
    </w:p>
    <w:p w14:paraId="516F0498" w14:textId="77777777" w:rsidR="00256ADD" w:rsidRDefault="00000000">
      <w:pPr>
        <w:pStyle w:val="ListBullet2"/>
        <w:numPr>
          <w:ilvl w:val="1"/>
          <w:numId w:val="25"/>
        </w:numPr>
      </w:pPr>
      <w:r>
        <w:t>Registration only—Select this option to assign NES as the server on which users register their Nymi Bands.</w:t>
      </w:r>
    </w:p>
    <w:p w14:paraId="2B100C4B" w14:textId="77777777" w:rsidR="00256ADD" w:rsidRDefault="00000000">
      <w:pPr>
        <w:pStyle w:val="BodyText"/>
        <w:ind w:left="1440"/>
      </w:pPr>
      <w:bookmarkStart w:id="99" w:name="_Refd22e9444"/>
      <w:bookmarkStart w:id="100" w:name="_Tocd22e9444"/>
      <w:r>
        <w:rPr>
          <w:b/>
          <w:caps/>
        </w:rPr>
        <w:t xml:space="preserve">Note: </w:t>
      </w:r>
      <w:r>
        <w:t>When you select Registration only, you cannot change Nymi Band-related policy settings and they appear greyed out in the Edit Group window.</w:t>
      </w:r>
      <w:bookmarkEnd w:id="99"/>
      <w:bookmarkEnd w:id="100"/>
    </w:p>
    <w:p w14:paraId="21B46141" w14:textId="77777777" w:rsidR="00256ADD" w:rsidRDefault="00000000">
      <w:pPr>
        <w:pStyle w:val="ListBullet2"/>
        <w:numPr>
          <w:ilvl w:val="1"/>
          <w:numId w:val="25"/>
        </w:numPr>
      </w:pPr>
      <w:r>
        <w:t>Enrollment and Registration—Select this option when user accounts are only in the same domain as NES. For example, when there is one instance of an IT domain on which all sites connect.</w:t>
      </w:r>
    </w:p>
    <w:p w14:paraId="2003C372" w14:textId="77777777" w:rsidR="00256ADD" w:rsidRDefault="00000000">
      <w:pPr>
        <w:pStyle w:val="ListNumber"/>
        <w:numPr>
          <w:ilvl w:val="0"/>
          <w:numId w:val="24"/>
        </w:numPr>
      </w:pPr>
      <w:r>
        <w:t>Click Save.</w:t>
      </w:r>
    </w:p>
    <w:p w14:paraId="4B6DB52B" w14:textId="77777777" w:rsidR="00256ADD" w:rsidRDefault="00000000">
      <w:pPr>
        <w:pStyle w:val="BodyText"/>
        <w:ind w:left="720"/>
      </w:pPr>
      <w:r>
        <w:t>The following figure provides an example of the Group policies page when you select Registration only.</w:t>
      </w:r>
    </w:p>
    <w:p w14:paraId="4ACC1AC5" w14:textId="77777777" w:rsidR="00256ADD" w:rsidRDefault="00000000">
      <w:pPr>
        <w:pStyle w:val="Caption"/>
        <w:keepNext/>
      </w:pPr>
      <w:bookmarkStart w:id="101" w:name="_Refd22e9479"/>
      <w:bookmarkStart w:id="102" w:name="_Tocd22e9479"/>
      <w:r>
        <w:t xml:space="preserve">Figure </w:t>
      </w:r>
      <w:bookmarkStart w:id="103" w:name="_Numd22e9479"/>
      <w:r>
        <w:fldChar w:fldCharType="begin"/>
      </w:r>
      <w:r>
        <w:instrText xml:space="preserve"> SEQ Figure \* ARABIC </w:instrText>
      </w:r>
      <w:r>
        <w:fldChar w:fldCharType="separate"/>
      </w:r>
      <w:r w:rsidR="002800A2">
        <w:rPr>
          <w:noProof/>
        </w:rPr>
        <w:t>8</w:t>
      </w:r>
      <w:r>
        <w:rPr>
          <w:noProof/>
        </w:rPr>
        <w:fldChar w:fldCharType="end"/>
      </w:r>
      <w:bookmarkEnd w:id="101"/>
      <w:bookmarkEnd w:id="102"/>
      <w:bookmarkEnd w:id="103"/>
      <w:r>
        <w:t>: Registration Only Group Policy Example</w:t>
      </w:r>
    </w:p>
    <w:p w14:paraId="132BE3D7" w14:textId="77777777" w:rsidR="00256ADD" w:rsidRDefault="00000000">
      <w:pPr>
        <w:pStyle w:val="BodyText"/>
      </w:pPr>
      <w:r>
        <w:rPr>
          <w:noProof/>
        </w:rPr>
        <w:drawing>
          <wp:inline distT="0" distB="0" distL="0" distR="0" wp14:anchorId="5ED5C95C" wp14:editId="4A9AB5F9">
            <wp:extent cx="6120000" cy="6114937"/>
            <wp:effectExtent l="0" t="0" r="0" b="0"/>
            <wp:docPr id="1984177764" name="Picture 198417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group_registration_only.png"/>
                    <pic:cNvPicPr/>
                  </pic:nvPicPr>
                  <pic:blipFill>
                    <a:blip r:embed="rId19">
                      <a:extLst>
                        <a:ext uri="{28A0092B-C50C-407E-A947-70E740481C1C}">
                          <a14:useLocalDpi xmlns:a14="http://schemas.microsoft.com/office/drawing/2010/main" val="0"/>
                        </a:ext>
                      </a:extLst>
                    </a:blip>
                    <a:stretch>
                      <a:fillRect/>
                    </a:stretch>
                  </pic:blipFill>
                  <pic:spPr>
                    <a:xfrm>
                      <a:off x="0" y="0"/>
                      <a:ext cx="9212580" cy="9204960"/>
                    </a:xfrm>
                    <a:prstGeom prst="rect">
                      <a:avLst/>
                    </a:prstGeom>
                  </pic:spPr>
                </pic:pic>
              </a:graphicData>
            </a:graphic>
          </wp:inline>
        </w:drawing>
      </w:r>
    </w:p>
    <w:p w14:paraId="15D074A4" w14:textId="77777777" w:rsidR="00256ADD" w:rsidRDefault="00000000">
      <w:pPr>
        <w:pStyle w:val="Heading4"/>
      </w:pPr>
      <w:bookmarkStart w:id="104" w:name="_Refd22e9486"/>
      <w:bookmarkStart w:id="105" w:name="_Numd22e9486"/>
      <w:bookmarkStart w:id="106" w:name="_Toc172553318"/>
      <w:r>
        <w:t>Configuring NES and Evidian Enrollment</w:t>
      </w:r>
      <w:bookmarkEnd w:id="104"/>
      <w:bookmarkEnd w:id="105"/>
      <w:bookmarkEnd w:id="106"/>
    </w:p>
    <w:p w14:paraId="791780A1" w14:textId="77777777" w:rsidR="00256ADD" w:rsidRDefault="00000000">
      <w:pPr>
        <w:pStyle w:val="BodyText"/>
      </w:pPr>
      <w:r>
        <w:t>By default, Connected Worker Platform supports the use of the Nymi Band to perform authentication tasks with NEAs. When you configure NES to support a Connected Worker Platform solution that is integrated with the Evidian, during the enrollment process, security settings are applied to the Nymi Band and the enrollment process results in information about the Nymi Band appearing in both the NES and Evidian EAM Controller database.</w:t>
      </w:r>
    </w:p>
    <w:p w14:paraId="15AEA484" w14:textId="77777777" w:rsidR="00256ADD" w:rsidRDefault="00000000">
      <w:pPr>
        <w:pStyle w:val="BodyText"/>
      </w:pPr>
      <w:r>
        <w:t>Perform the following steps to support the Nymi Band for use with Evidian-integrated MES applications and Nymi-enabled Applications.</w:t>
      </w:r>
    </w:p>
    <w:p w14:paraId="67EA1186" w14:textId="77777777" w:rsidR="00256ADD" w:rsidRDefault="00000000">
      <w:pPr>
        <w:pStyle w:val="ListNumber"/>
        <w:numPr>
          <w:ilvl w:val="0"/>
          <w:numId w:val="26"/>
        </w:numPr>
      </w:pPr>
      <w:r>
        <w:t>Log in to the NES Administrator Console with an account that is an NES Administrator.</w:t>
      </w:r>
    </w:p>
    <w:p w14:paraId="19AF3D04" w14:textId="77777777" w:rsidR="00256ADD" w:rsidRDefault="00000000">
      <w:pPr>
        <w:pStyle w:val="ListNumber"/>
        <w:numPr>
          <w:ilvl w:val="0"/>
          <w:numId w:val="26"/>
        </w:numPr>
      </w:pPr>
      <w:r>
        <w:t>From the navigation bar, select Policies.</w:t>
      </w:r>
    </w:p>
    <w:p w14:paraId="72C4752D" w14:textId="77777777" w:rsidR="00256ADD" w:rsidRDefault="00000000">
      <w:pPr>
        <w:pStyle w:val="BodyText"/>
        <w:ind w:left="720"/>
      </w:pPr>
      <w:r>
        <w:t>The Policies page appears with a table that displays a list of existing group and individual policies.</w:t>
      </w:r>
    </w:p>
    <w:p w14:paraId="75D03E6C" w14:textId="77777777" w:rsidR="00256ADD" w:rsidRDefault="00000000">
      <w:pPr>
        <w:pStyle w:val="ListNumber"/>
        <w:numPr>
          <w:ilvl w:val="0"/>
          <w:numId w:val="26"/>
        </w:numPr>
      </w:pPr>
      <w:r>
        <w:t>In the Policies window, select the active policy.</w:t>
      </w:r>
    </w:p>
    <w:p w14:paraId="50F7B7D5" w14:textId="77777777" w:rsidR="00256ADD" w:rsidRDefault="00000000">
      <w:pPr>
        <w:pStyle w:val="ListNumber"/>
        <w:numPr>
          <w:ilvl w:val="0"/>
          <w:numId w:val="26"/>
        </w:numPr>
      </w:pPr>
      <w:r>
        <w:t>From the Enrollment / Registration Destination list, select the NES and Evidian option.</w:t>
      </w:r>
    </w:p>
    <w:p w14:paraId="4A54574C" w14:textId="77777777" w:rsidR="00256ADD" w:rsidRDefault="00000000">
      <w:pPr>
        <w:pStyle w:val="ListNumber"/>
        <w:numPr>
          <w:ilvl w:val="0"/>
          <w:numId w:val="26"/>
        </w:numPr>
      </w:pPr>
      <w:r>
        <w:t>Click Save.</w:t>
      </w:r>
    </w:p>
    <w:p w14:paraId="20A5CE2F" w14:textId="77777777" w:rsidR="00256ADD" w:rsidRDefault="00000000">
      <w:pPr>
        <w:pStyle w:val="BodyText"/>
      </w:pPr>
      <w:r>
        <w:t>When the user completes the enrollment, information about the Nymi Band appears in the NES and Evidian EAM Controller database.</w:t>
      </w:r>
    </w:p>
    <w:p w14:paraId="13E3B72B" w14:textId="77777777" w:rsidR="00256ADD" w:rsidRDefault="00000000">
      <w:pPr>
        <w:pStyle w:val="BodyText"/>
      </w:pPr>
      <w:r>
        <w:t>For existing enrolled Nymi Bands, instruct the user to log into the Nymi Band Application while wearing their authentication Nymi Band. The Nymi Band Application completes the enrollment of the user in the Evidian EAM Controller database.</w:t>
      </w:r>
    </w:p>
    <w:p w14:paraId="21F6BB26" w14:textId="77777777" w:rsidR="00256ADD" w:rsidRDefault="00000000">
      <w:pPr>
        <w:pStyle w:val="Heading5"/>
      </w:pPr>
      <w:bookmarkStart w:id="107" w:name="_Refd22e9638"/>
      <w:bookmarkStart w:id="108" w:name="_Numd22e9638"/>
      <w:bookmarkStart w:id="109" w:name="_Toc172553319"/>
      <w:r>
        <w:t>Reverting to an NES only Enrollment Configuration</w:t>
      </w:r>
      <w:bookmarkEnd w:id="107"/>
      <w:bookmarkEnd w:id="108"/>
      <w:bookmarkEnd w:id="109"/>
    </w:p>
    <w:p w14:paraId="11766212" w14:textId="77777777" w:rsidR="00256ADD" w:rsidRDefault="00000000">
      <w:pPr>
        <w:pStyle w:val="BodyText"/>
      </w:pPr>
      <w:r>
        <w:t>Perform the following actions to modify the configuration of a policy to allow users to use the Nymi Band with Nymi-enabled Applications only.</w:t>
      </w:r>
    </w:p>
    <w:p w14:paraId="059D0809" w14:textId="77777777" w:rsidR="00256ADD" w:rsidRDefault="00000000">
      <w:pPr>
        <w:pStyle w:val="ListNumber"/>
        <w:numPr>
          <w:ilvl w:val="0"/>
          <w:numId w:val="27"/>
        </w:numPr>
      </w:pPr>
      <w:r>
        <w:t>Log in to the NES Administrator Console with an account that is an NES Administrator.</w:t>
      </w:r>
    </w:p>
    <w:p w14:paraId="7449FD49" w14:textId="77777777" w:rsidR="00256ADD" w:rsidRDefault="00000000">
      <w:pPr>
        <w:pStyle w:val="ListNumber"/>
        <w:numPr>
          <w:ilvl w:val="0"/>
          <w:numId w:val="27"/>
        </w:numPr>
      </w:pPr>
      <w:r>
        <w:t>From the navigation bar, select Policies.</w:t>
      </w:r>
    </w:p>
    <w:p w14:paraId="5586C650" w14:textId="77777777" w:rsidR="00256ADD" w:rsidRDefault="00000000">
      <w:pPr>
        <w:pStyle w:val="BodyText"/>
        <w:ind w:left="720"/>
      </w:pPr>
      <w:r>
        <w:t>The Policies page appears with a table that displays a list of existing group and individual policies.</w:t>
      </w:r>
    </w:p>
    <w:p w14:paraId="2E72E160" w14:textId="77777777" w:rsidR="00256ADD" w:rsidRDefault="00000000">
      <w:pPr>
        <w:pStyle w:val="ListNumber"/>
        <w:numPr>
          <w:ilvl w:val="0"/>
          <w:numId w:val="27"/>
        </w:numPr>
      </w:pPr>
      <w:r>
        <w:t>In the Policies window, select the active policy.</w:t>
      </w:r>
    </w:p>
    <w:p w14:paraId="083CF273" w14:textId="77777777" w:rsidR="00256ADD" w:rsidRDefault="00000000">
      <w:pPr>
        <w:pStyle w:val="ListNumber"/>
        <w:numPr>
          <w:ilvl w:val="0"/>
          <w:numId w:val="27"/>
        </w:numPr>
      </w:pPr>
      <w:r>
        <w:t>From the Enrollment /Registration Destination list, select the NES only option.</w:t>
      </w:r>
    </w:p>
    <w:p w14:paraId="252DDFB3" w14:textId="77777777" w:rsidR="00256ADD" w:rsidRDefault="00000000">
      <w:pPr>
        <w:pStyle w:val="ListNumber"/>
        <w:numPr>
          <w:ilvl w:val="0"/>
          <w:numId w:val="27"/>
        </w:numPr>
      </w:pPr>
      <w:r>
        <w:t>Click Save.</w:t>
      </w:r>
    </w:p>
    <w:p w14:paraId="6BEB9929" w14:textId="77777777" w:rsidR="00256ADD" w:rsidRDefault="00000000">
      <w:pPr>
        <w:pStyle w:val="BodyText"/>
      </w:pPr>
      <w:r>
        <w:t>When the user completes the enrollment, information about the Nymi Band appears in the NES database only.</w:t>
      </w:r>
    </w:p>
    <w:p w14:paraId="485FB081" w14:textId="77777777" w:rsidR="00256ADD" w:rsidRDefault="00000000">
      <w:pPr>
        <w:pStyle w:val="BodyText"/>
      </w:pPr>
      <w:r>
        <w:t>If you change this option after users have enrolled their Nymi Band, Nymi Band entries for the user remain in the EAM database. The Nymi Connected Worker Platform with Evidian Guide describes how to delete the Nymi Band to user association in the EAM database.</w:t>
      </w:r>
    </w:p>
    <w:p w14:paraId="1A033363" w14:textId="77777777" w:rsidR="00256ADD" w:rsidRDefault="00000000">
      <w:pPr>
        <w:pStyle w:val="Heading4"/>
      </w:pPr>
      <w:bookmarkStart w:id="110" w:name="_Refd22e9750"/>
      <w:bookmarkStart w:id="111" w:name="_Numd22e9750"/>
      <w:bookmarkStart w:id="112" w:name="_Toc172553320"/>
      <w:r>
        <w:t>Configuring Self-Service Re-Enrollment and Self-Service Re-Registration</w:t>
      </w:r>
      <w:bookmarkEnd w:id="110"/>
      <w:bookmarkEnd w:id="111"/>
      <w:bookmarkEnd w:id="112"/>
    </w:p>
    <w:p w14:paraId="07D70D5F" w14:textId="77777777" w:rsidR="00256ADD" w:rsidRDefault="00000000">
      <w:pPr>
        <w:pStyle w:val="BodyText"/>
      </w:pPr>
      <w:r>
        <w:t>You can allow users to re-enroll; and in an IT/OT environment, re-register their own Nymi Band or any active Nymi Band without the need for a CWP Administrator to log in to the NES Administrator Console and delete the Nymi Band association with the user.</w:t>
      </w:r>
    </w:p>
    <w:p w14:paraId="6028B606" w14:textId="77777777" w:rsidR="00256ADD" w:rsidRDefault="00000000">
      <w:pPr>
        <w:pStyle w:val="BodyText"/>
      </w:pPr>
      <w:r>
        <w:t>In an IT/OT environment, Nymi recommends that you define the same values for the options on the Enrollment NES and Registration NES.</w:t>
      </w:r>
    </w:p>
    <w:p w14:paraId="14DBED15" w14:textId="77777777" w:rsidR="00256ADD" w:rsidRDefault="00000000">
      <w:pPr>
        <w:pStyle w:val="BodyText"/>
      </w:pPr>
      <w:r>
        <w:rPr>
          <w:b/>
          <w:caps/>
        </w:rPr>
        <w:t xml:space="preserve">Note: </w:t>
      </w:r>
      <w:r>
        <w:t>Users with HID SEOS-enabled Nymi Bands can only perform self-service re-enrollment and self-service re-registration with their own Nymi Band. To reuse an already enrolled SEOS-enabled Nymi Band, a CWP Administrator must disassociate the Nymi Band from the original user before another user can enroll or register the Nymi Band.</w:t>
      </w:r>
    </w:p>
    <w:p w14:paraId="5422FD7E" w14:textId="77777777" w:rsidR="00256ADD" w:rsidRDefault="00000000">
      <w:pPr>
        <w:pStyle w:val="ListNumber"/>
        <w:numPr>
          <w:ilvl w:val="0"/>
          <w:numId w:val="28"/>
        </w:numPr>
      </w:pPr>
      <w:r>
        <w:t>Log in to the NES Administrator Console with an account that is an NES Administrator.</w:t>
      </w:r>
    </w:p>
    <w:p w14:paraId="5D63B3D2" w14:textId="77777777" w:rsidR="00256ADD" w:rsidRDefault="00000000">
      <w:pPr>
        <w:pStyle w:val="ListNumber"/>
        <w:numPr>
          <w:ilvl w:val="0"/>
          <w:numId w:val="28"/>
        </w:numPr>
      </w:pPr>
      <w:r>
        <w:t>From the navigation bar, select Policies.</w:t>
      </w:r>
    </w:p>
    <w:p w14:paraId="54F67274" w14:textId="77777777" w:rsidR="00256ADD" w:rsidRDefault="00000000">
      <w:pPr>
        <w:pStyle w:val="BodyText"/>
        <w:ind w:left="720"/>
      </w:pPr>
      <w:r>
        <w:t>The Policies page appears with a table that displays a list of existing group and individual policies.</w:t>
      </w:r>
    </w:p>
    <w:p w14:paraId="0D91ACF4" w14:textId="77777777" w:rsidR="00256ADD" w:rsidRDefault="00000000">
      <w:pPr>
        <w:pStyle w:val="ListNumber"/>
        <w:numPr>
          <w:ilvl w:val="0"/>
          <w:numId w:val="28"/>
        </w:numPr>
      </w:pPr>
      <w:r>
        <w:t>In the Policies window, select the active policy.</w:t>
      </w:r>
    </w:p>
    <w:p w14:paraId="28A4B3D4" w14:textId="77777777" w:rsidR="00256ADD" w:rsidRDefault="00000000">
      <w:pPr>
        <w:pStyle w:val="ListNumber"/>
        <w:numPr>
          <w:ilvl w:val="0"/>
          <w:numId w:val="28"/>
        </w:numPr>
      </w:pPr>
      <w:r>
        <w:t>From the Enrollment / Registration Settings section, select one or both of the following options:</w:t>
      </w:r>
    </w:p>
    <w:tbl>
      <w:tblPr>
        <w:tblStyle w:val="TableGrid"/>
        <w:tblW w:w="0" w:type="auto"/>
        <w:tblInd w:w="720" w:type="dxa"/>
        <w:tblLook w:val="06A0" w:firstRow="1" w:lastRow="0" w:firstColumn="1" w:lastColumn="0" w:noHBand="1" w:noVBand="1"/>
      </w:tblPr>
      <w:tblGrid>
        <w:gridCol w:w="1985"/>
        <w:gridCol w:w="6917"/>
      </w:tblGrid>
      <w:tr w:rsidR="00256ADD" w14:paraId="7B530AEE" w14:textId="77777777">
        <w:tc>
          <w:tcPr>
            <w:tcW w:w="0" w:type="auto"/>
          </w:tcPr>
          <w:p w14:paraId="5193A5C7" w14:textId="77777777" w:rsidR="00256ADD" w:rsidRDefault="00000000">
            <w:pPr>
              <w:pStyle w:val="BodyText"/>
            </w:pPr>
            <w:r>
              <w:t>Allow a user to re-enroll / re-register their Nymi Band</w:t>
            </w:r>
          </w:p>
        </w:tc>
        <w:tc>
          <w:tcPr>
            <w:tcW w:w="0" w:type="auto"/>
          </w:tcPr>
          <w:p w14:paraId="284BB45D" w14:textId="77777777" w:rsidR="00256ADD" w:rsidRDefault="00000000">
            <w:pPr>
              <w:pStyle w:val="BodyText"/>
            </w:pPr>
            <w:r>
              <w:t>Users with an active Nymi Band can re-enroll and re-register their active Nymi Band without the need for an CWP Administrator to first disassociate the Nymi Band. Users can also enroll and register to a Nymi Band that is not associated with another user.</w:t>
            </w:r>
          </w:p>
        </w:tc>
      </w:tr>
      <w:tr w:rsidR="00256ADD" w14:paraId="53F800A6" w14:textId="77777777">
        <w:tc>
          <w:tcPr>
            <w:tcW w:w="0" w:type="auto"/>
          </w:tcPr>
          <w:p w14:paraId="3BD740AD" w14:textId="77777777" w:rsidR="00256ADD" w:rsidRDefault="00000000">
            <w:pPr>
              <w:pStyle w:val="BodyText"/>
            </w:pPr>
            <w:r>
              <w:t>Allow a user to re-enroll any active Nymi Band</w:t>
            </w:r>
          </w:p>
        </w:tc>
        <w:tc>
          <w:tcPr>
            <w:tcW w:w="0" w:type="auto"/>
          </w:tcPr>
          <w:p w14:paraId="4BD8FC32" w14:textId="77777777" w:rsidR="00256ADD" w:rsidRDefault="00000000">
            <w:pPr>
              <w:pStyle w:val="BodyText"/>
            </w:pPr>
            <w:r>
              <w:t>User with an active Nymi Band can re-enroll and re-register to any Nymi Band with the exception of an HID SEOS-enabled Nymi Bands that are associated to another user in NES.</w:t>
            </w:r>
          </w:p>
          <w:p w14:paraId="5E4FF1B7" w14:textId="77777777" w:rsidR="00256ADD" w:rsidRDefault="00000000">
            <w:pPr>
              <w:pStyle w:val="BodyText"/>
            </w:pPr>
            <w:r>
              <w:t>When a user re-enrolls or re-registers to a non-SEOS-enabled Nymi Band that is associated with another user, the process removes the association with its previous user in NES.</w:t>
            </w:r>
          </w:p>
          <w:p w14:paraId="3BF8D45E" w14:textId="77777777" w:rsidR="00256ADD" w:rsidRDefault="00000000">
            <w:pPr>
              <w:pStyle w:val="BodyText"/>
            </w:pPr>
            <w:r>
              <w:t>A user cannot re-enroll or re-register to a SEOS-enabled Nymi Band that is associated with a user, until a CWP Administrator disconnects the from the current user.</w:t>
            </w:r>
          </w:p>
        </w:tc>
      </w:tr>
    </w:tbl>
    <w:p w14:paraId="6C3DCCB9" w14:textId="77777777" w:rsidR="00256ADD" w:rsidRDefault="00000000">
      <w:pPr>
        <w:pStyle w:val="BodyText"/>
        <w:ind w:left="720"/>
      </w:pPr>
      <w:r>
        <w:t>The Allow a user to re-enroll / re-register any active Nymi Band option only appears after you enable the Allow a user to re-enroll /re-register their Nymi Band option.</w:t>
      </w:r>
    </w:p>
    <w:p w14:paraId="19E3CF0B" w14:textId="77777777" w:rsidR="00256ADD" w:rsidRDefault="00000000">
      <w:pPr>
        <w:pStyle w:val="ListNumber"/>
        <w:numPr>
          <w:ilvl w:val="0"/>
          <w:numId w:val="28"/>
        </w:numPr>
      </w:pPr>
      <w:r>
        <w:t>Click Save.</w:t>
      </w:r>
    </w:p>
    <w:p w14:paraId="538A99F5" w14:textId="77777777" w:rsidR="00256ADD" w:rsidRDefault="00000000">
      <w:pPr>
        <w:pStyle w:val="Heading5"/>
      </w:pPr>
      <w:bookmarkStart w:id="113" w:name="_Refd22e9963"/>
      <w:bookmarkStart w:id="114" w:name="_Numd22e9963"/>
      <w:bookmarkStart w:id="115" w:name="_Toc172553321"/>
      <w:r>
        <w:t>Reverting the Self Re-Enrollment or Self Re-Registration Configuration</w:t>
      </w:r>
      <w:bookmarkEnd w:id="113"/>
      <w:bookmarkEnd w:id="114"/>
      <w:bookmarkEnd w:id="115"/>
    </w:p>
    <w:p w14:paraId="0741385B" w14:textId="77777777" w:rsidR="00256ADD" w:rsidRDefault="00000000">
      <w:pPr>
        <w:pStyle w:val="BodyText"/>
      </w:pPr>
      <w:r>
        <w:t>Perform the following actions to modify the configuration of a policy to disallow users from performing self-service re-enrollments and self-service re-registrations.</w:t>
      </w:r>
    </w:p>
    <w:p w14:paraId="6C1BA132" w14:textId="77777777" w:rsidR="00256ADD" w:rsidRDefault="00000000">
      <w:pPr>
        <w:pStyle w:val="BodyText"/>
      </w:pPr>
      <w:r>
        <w:t>In an IT/OT configuration, Nymi recommends that the following policy setting match on the Registration NES and Enrollment NES. In an IT/OT configuration, perform the following steps on both Nymi Enterprise Servers(NES).</w:t>
      </w:r>
    </w:p>
    <w:p w14:paraId="7B03E675" w14:textId="77777777" w:rsidR="00256ADD" w:rsidRDefault="00000000">
      <w:pPr>
        <w:pStyle w:val="ListNumber"/>
        <w:numPr>
          <w:ilvl w:val="0"/>
          <w:numId w:val="29"/>
        </w:numPr>
      </w:pPr>
      <w:r>
        <w:t>Log in to the NES Administrator Console with an account that is an NES Administrator.</w:t>
      </w:r>
    </w:p>
    <w:p w14:paraId="5FAD1AE7" w14:textId="77777777" w:rsidR="00256ADD" w:rsidRDefault="00000000">
      <w:pPr>
        <w:pStyle w:val="ListNumber"/>
        <w:numPr>
          <w:ilvl w:val="0"/>
          <w:numId w:val="29"/>
        </w:numPr>
      </w:pPr>
      <w:r>
        <w:t>From the navigation bar, select Policies.</w:t>
      </w:r>
    </w:p>
    <w:p w14:paraId="0EEDE843" w14:textId="77777777" w:rsidR="00256ADD" w:rsidRDefault="00000000">
      <w:pPr>
        <w:pStyle w:val="BodyText"/>
        <w:ind w:left="720"/>
      </w:pPr>
      <w:r>
        <w:t>The Policies page appears with a table that displays a list of existing group and individual policies.</w:t>
      </w:r>
    </w:p>
    <w:p w14:paraId="57F40BBC" w14:textId="77777777" w:rsidR="00256ADD" w:rsidRDefault="00000000">
      <w:pPr>
        <w:pStyle w:val="ListNumber"/>
        <w:numPr>
          <w:ilvl w:val="0"/>
          <w:numId w:val="29"/>
        </w:numPr>
      </w:pPr>
      <w:r>
        <w:t>In the Policies window, select the active policy.</w:t>
      </w:r>
    </w:p>
    <w:p w14:paraId="48730A61" w14:textId="77777777" w:rsidR="00256ADD" w:rsidRDefault="00000000">
      <w:pPr>
        <w:pStyle w:val="ListNumber"/>
        <w:numPr>
          <w:ilvl w:val="0"/>
          <w:numId w:val="29"/>
        </w:numPr>
      </w:pPr>
      <w:r>
        <w:t>From the Enrollment and Registration Settings section, clear the Allow a user to re-enroll/re-register their Nymi Band option.</w:t>
      </w:r>
    </w:p>
    <w:p w14:paraId="00621857" w14:textId="77777777" w:rsidR="00256ADD" w:rsidRDefault="00000000">
      <w:pPr>
        <w:pStyle w:val="ListNumber"/>
        <w:numPr>
          <w:ilvl w:val="0"/>
          <w:numId w:val="29"/>
        </w:numPr>
      </w:pPr>
      <w:r>
        <w:t>Click Save.</w:t>
      </w:r>
    </w:p>
    <w:p w14:paraId="4E4C60B3" w14:textId="77777777" w:rsidR="00256ADD" w:rsidRDefault="00000000">
      <w:pPr>
        <w:pStyle w:val="Heading3"/>
      </w:pPr>
      <w:bookmarkStart w:id="116" w:name="_Refd22e10061"/>
      <w:bookmarkStart w:id="117" w:name="_Numd22e10061"/>
      <w:bookmarkStart w:id="118" w:name="_Toc172553322"/>
      <w:r>
        <w:t>Customizing the Nymi Band Authentication Method</w:t>
      </w:r>
      <w:bookmarkEnd w:id="116"/>
      <w:bookmarkEnd w:id="117"/>
      <w:bookmarkEnd w:id="118"/>
    </w:p>
    <w:p w14:paraId="63269B7A" w14:textId="77777777" w:rsidR="00256ADD" w:rsidRDefault="00000000">
      <w:pPr>
        <w:pStyle w:val="BodyText"/>
      </w:pPr>
      <w:r>
        <w:t>The Nymi Band supports authentication by fingerprint only, a combination of fingerprint and liveness detection, and authentication by the Active Directory credentials of the user.</w:t>
      </w:r>
    </w:p>
    <w:p w14:paraId="5B27877D" w14:textId="77777777" w:rsidR="00256ADD" w:rsidRDefault="00000000">
      <w:pPr>
        <w:pStyle w:val="BodyText"/>
      </w:pPr>
      <w:r>
        <w:t>By default,</w:t>
      </w:r>
    </w:p>
    <w:p w14:paraId="16859D08" w14:textId="77777777" w:rsidR="00256ADD" w:rsidRDefault="00000000">
      <w:pPr>
        <w:pStyle w:val="BodyText"/>
      </w:pPr>
      <w:r>
        <w:t>Policies allow you to define the methods that a user can use to authenticate to their Nymi Band. The following table summarizes the authentication method options that are available to you in a group policy and the advantages and disadvantages of each option.</w:t>
      </w:r>
    </w:p>
    <w:p w14:paraId="1EE5EE7C" w14:textId="77777777" w:rsidR="00256ADD" w:rsidRDefault="00000000">
      <w:pPr>
        <w:pStyle w:val="Caption"/>
        <w:keepNext/>
      </w:pPr>
      <w:bookmarkStart w:id="119" w:name="_Refd22e10106"/>
      <w:bookmarkStart w:id="120" w:name="_Tocd22e10106"/>
      <w:r>
        <w:t xml:space="preserve">Table </w:t>
      </w:r>
      <w:bookmarkStart w:id="121" w:name="_Numd22e10106"/>
      <w:r>
        <w:fldChar w:fldCharType="begin"/>
      </w:r>
      <w:r>
        <w:instrText xml:space="preserve"> SEQ Table \* ARABIC </w:instrText>
      </w:r>
      <w:r>
        <w:fldChar w:fldCharType="separate"/>
      </w:r>
      <w:r w:rsidR="002800A2">
        <w:rPr>
          <w:noProof/>
        </w:rPr>
        <w:t>3</w:t>
      </w:r>
      <w:r>
        <w:rPr>
          <w:noProof/>
        </w:rPr>
        <w:fldChar w:fldCharType="end"/>
      </w:r>
      <w:bookmarkEnd w:id="119"/>
      <w:bookmarkEnd w:id="120"/>
      <w:bookmarkEnd w:id="121"/>
      <w:r>
        <w:t>: Authentication method advantages and disadvantages</w:t>
      </w:r>
    </w:p>
    <w:tbl>
      <w:tblPr>
        <w:tblStyle w:val="TableGrid"/>
        <w:tblW w:w="0" w:type="auto"/>
        <w:tblLook w:val="0620" w:firstRow="1" w:lastRow="0" w:firstColumn="0" w:lastColumn="0" w:noHBand="1" w:noVBand="1"/>
      </w:tblPr>
      <w:tblGrid>
        <w:gridCol w:w="1880"/>
        <w:gridCol w:w="3516"/>
        <w:gridCol w:w="4226"/>
      </w:tblGrid>
      <w:tr w:rsidR="00256ADD" w14:paraId="5B15F326" w14:textId="77777777">
        <w:trPr>
          <w:cantSplit/>
          <w:tblHeader/>
        </w:trPr>
        <w:tc>
          <w:tcPr>
            <w:tcW w:w="0" w:type="auto"/>
          </w:tcPr>
          <w:p w14:paraId="75FAD5D3" w14:textId="77777777" w:rsidR="00256ADD" w:rsidRDefault="00000000">
            <w:pPr>
              <w:pStyle w:val="BodyText"/>
            </w:pPr>
            <w:r>
              <w:t>Setting</w:t>
            </w:r>
          </w:p>
        </w:tc>
        <w:tc>
          <w:tcPr>
            <w:tcW w:w="0" w:type="auto"/>
          </w:tcPr>
          <w:p w14:paraId="32E9E422" w14:textId="77777777" w:rsidR="00256ADD" w:rsidRDefault="00000000">
            <w:pPr>
              <w:pStyle w:val="BodyText"/>
            </w:pPr>
            <w:r>
              <w:t>Advantage</w:t>
            </w:r>
          </w:p>
        </w:tc>
        <w:tc>
          <w:tcPr>
            <w:tcW w:w="0" w:type="auto"/>
          </w:tcPr>
          <w:p w14:paraId="51E1B628" w14:textId="77777777" w:rsidR="00256ADD" w:rsidRDefault="00000000">
            <w:pPr>
              <w:pStyle w:val="BodyText"/>
            </w:pPr>
            <w:r>
              <w:t>Disadvantage</w:t>
            </w:r>
          </w:p>
        </w:tc>
      </w:tr>
      <w:tr w:rsidR="00256ADD" w14:paraId="5FF3CAC0" w14:textId="77777777">
        <w:trPr>
          <w:cantSplit/>
        </w:trPr>
        <w:tc>
          <w:tcPr>
            <w:tcW w:w="0" w:type="auto"/>
          </w:tcPr>
          <w:p w14:paraId="741DD1BE" w14:textId="77777777" w:rsidR="00256ADD" w:rsidRDefault="00000000">
            <w:pPr>
              <w:pStyle w:val="BodyText"/>
            </w:pPr>
            <w:r>
              <w:t>Corporate Credentials = disabled</w:t>
            </w:r>
          </w:p>
          <w:p w14:paraId="3704572B" w14:textId="77777777" w:rsidR="00256ADD" w:rsidRDefault="00000000">
            <w:pPr>
              <w:pStyle w:val="BodyText"/>
            </w:pPr>
            <w:r>
              <w:t>Liveness Detection = disabled</w:t>
            </w:r>
          </w:p>
          <w:p w14:paraId="3C90CAE3" w14:textId="77777777" w:rsidR="00256ADD" w:rsidRDefault="00000000">
            <w:pPr>
              <w:pStyle w:val="BodyText"/>
            </w:pPr>
            <w:r>
              <w:rPr>
                <w:b/>
                <w:caps/>
              </w:rPr>
              <w:t xml:space="preserve">Note: </w:t>
            </w:r>
            <w:r>
              <w:t>This is the default configuration for new installations.</w:t>
            </w:r>
          </w:p>
        </w:tc>
        <w:tc>
          <w:tcPr>
            <w:tcW w:w="0" w:type="auto"/>
          </w:tcPr>
          <w:p w14:paraId="19C43E22" w14:textId="77777777" w:rsidR="00256ADD" w:rsidRDefault="00000000">
            <w:pPr>
              <w:pStyle w:val="ListBullet"/>
              <w:numPr>
                <w:ilvl w:val="0"/>
                <w:numId w:val="30"/>
              </w:numPr>
            </w:pPr>
            <w:r>
              <w:t>Biometric guarantee of the identity of the user.</w:t>
            </w:r>
          </w:p>
          <w:p w14:paraId="189065C3" w14:textId="77777777" w:rsidR="00256ADD" w:rsidRDefault="00000000">
            <w:pPr>
              <w:pStyle w:val="ListBullet"/>
              <w:numPr>
                <w:ilvl w:val="0"/>
                <w:numId w:val="30"/>
              </w:numPr>
            </w:pPr>
            <w:r>
              <w:t>Authentication by fingerprint does not check for an ECG signal.</w:t>
            </w:r>
          </w:p>
        </w:tc>
        <w:tc>
          <w:tcPr>
            <w:tcW w:w="0" w:type="auto"/>
          </w:tcPr>
          <w:p w14:paraId="769CA149" w14:textId="77777777" w:rsidR="00256ADD" w:rsidRDefault="00000000">
            <w:pPr>
              <w:pStyle w:val="ListBullet"/>
              <w:numPr>
                <w:ilvl w:val="0"/>
                <w:numId w:val="31"/>
              </w:numPr>
            </w:pPr>
            <w:r>
              <w:t>Authentication by fingerprint does not check for an ECG signal.</w:t>
            </w:r>
          </w:p>
          <w:p w14:paraId="71E4573E" w14:textId="77777777" w:rsidR="00256ADD" w:rsidRDefault="00000000">
            <w:pPr>
              <w:pStyle w:val="ListBullet"/>
              <w:numPr>
                <w:ilvl w:val="0"/>
                <w:numId w:val="31"/>
              </w:numPr>
            </w:pPr>
            <w:r>
              <w:t>User cannot authenticate by using their corporate credentials when authentication by fingerprint fails.</w:t>
            </w:r>
          </w:p>
        </w:tc>
      </w:tr>
      <w:tr w:rsidR="00256ADD" w14:paraId="10DFFF81" w14:textId="77777777">
        <w:trPr>
          <w:cantSplit/>
        </w:trPr>
        <w:tc>
          <w:tcPr>
            <w:tcW w:w="0" w:type="auto"/>
          </w:tcPr>
          <w:p w14:paraId="26B610E0" w14:textId="77777777" w:rsidR="00256ADD" w:rsidRDefault="00000000">
            <w:pPr>
              <w:pStyle w:val="BodyText"/>
            </w:pPr>
            <w:r>
              <w:t>Corporate Credentials = disabled</w:t>
            </w:r>
          </w:p>
          <w:p w14:paraId="31B23525" w14:textId="77777777" w:rsidR="00256ADD" w:rsidRDefault="00000000">
            <w:pPr>
              <w:pStyle w:val="BodyText"/>
            </w:pPr>
            <w:r>
              <w:t>Liveness Detection = enabled</w:t>
            </w:r>
          </w:p>
        </w:tc>
        <w:tc>
          <w:tcPr>
            <w:tcW w:w="0" w:type="auto"/>
          </w:tcPr>
          <w:p w14:paraId="1CADA921" w14:textId="77777777" w:rsidR="00256ADD" w:rsidRDefault="00000000">
            <w:pPr>
              <w:pStyle w:val="ListBullet"/>
              <w:numPr>
                <w:ilvl w:val="0"/>
                <w:numId w:val="32"/>
              </w:numPr>
            </w:pPr>
            <w:r>
              <w:t>Biometric guarantee of the identity of the user.</w:t>
            </w:r>
          </w:p>
          <w:p w14:paraId="4D3E24EA" w14:textId="77777777" w:rsidR="00256ADD" w:rsidRDefault="00000000">
            <w:pPr>
              <w:pStyle w:val="ListBullet"/>
              <w:numPr>
                <w:ilvl w:val="0"/>
                <w:numId w:val="32"/>
              </w:numPr>
            </w:pPr>
            <w:r>
              <w:t>Authentication by fingerprint also checks for an ECG signal.</w:t>
            </w:r>
          </w:p>
        </w:tc>
        <w:tc>
          <w:tcPr>
            <w:tcW w:w="0" w:type="auto"/>
          </w:tcPr>
          <w:p w14:paraId="641AFB40" w14:textId="77777777" w:rsidR="00256ADD" w:rsidRDefault="00000000">
            <w:pPr>
              <w:pStyle w:val="ListBullet"/>
              <w:numPr>
                <w:ilvl w:val="0"/>
                <w:numId w:val="33"/>
              </w:numPr>
            </w:pPr>
            <w:r>
              <w:t>Authentication might fail when the fingerprint is dirty, cut, too wet or too dry, or when the fingerprint sensor is not clean.</w:t>
            </w:r>
          </w:p>
          <w:p w14:paraId="7A25A2B5" w14:textId="77777777" w:rsidR="00256ADD" w:rsidRDefault="00000000">
            <w:pPr>
              <w:pStyle w:val="ListBullet"/>
              <w:numPr>
                <w:ilvl w:val="0"/>
                <w:numId w:val="33"/>
              </w:numPr>
            </w:pPr>
            <w:r>
              <w:t>A small percentage of the population has difficulty providing stable ECG to the Nymi Band during authentication,which results in the liveness check and authentication to fail.</w:t>
            </w:r>
          </w:p>
        </w:tc>
      </w:tr>
      <w:tr w:rsidR="00256ADD" w14:paraId="67EFE654" w14:textId="77777777">
        <w:trPr>
          <w:cantSplit/>
        </w:trPr>
        <w:tc>
          <w:tcPr>
            <w:tcW w:w="0" w:type="auto"/>
          </w:tcPr>
          <w:p w14:paraId="7C59B42D" w14:textId="77777777" w:rsidR="00256ADD" w:rsidRDefault="00000000">
            <w:pPr>
              <w:pStyle w:val="BodyText"/>
            </w:pPr>
            <w:r>
              <w:t>Corporate Credentials = enabled</w:t>
            </w:r>
          </w:p>
          <w:p w14:paraId="18622B05" w14:textId="77777777" w:rsidR="00256ADD" w:rsidRDefault="00000000">
            <w:pPr>
              <w:pStyle w:val="BodyText"/>
            </w:pPr>
            <w:r>
              <w:t>Liveness = enabled</w:t>
            </w:r>
          </w:p>
        </w:tc>
        <w:tc>
          <w:tcPr>
            <w:tcW w:w="0" w:type="auto"/>
          </w:tcPr>
          <w:p w14:paraId="09191E49" w14:textId="77777777" w:rsidR="00256ADD" w:rsidRDefault="00000000">
            <w:pPr>
              <w:pStyle w:val="ListBullet"/>
              <w:numPr>
                <w:ilvl w:val="0"/>
                <w:numId w:val="34"/>
              </w:numPr>
            </w:pPr>
            <w:r>
              <w:t>Authentication by fingerprint also checks for an ECG signal.</w:t>
            </w:r>
          </w:p>
          <w:p w14:paraId="23AB843A" w14:textId="77777777" w:rsidR="00256ADD" w:rsidRDefault="00000000">
            <w:pPr>
              <w:pStyle w:val="ListBullet"/>
              <w:numPr>
                <w:ilvl w:val="0"/>
                <w:numId w:val="34"/>
              </w:numPr>
            </w:pPr>
            <w:r>
              <w:t>Allows a user to authenticate to authenticate by using their corporate credentials when authentication by fingerprint fails due to a fingerprint or ECG signal failure.</w:t>
            </w:r>
          </w:p>
        </w:tc>
        <w:tc>
          <w:tcPr>
            <w:tcW w:w="0" w:type="auto"/>
          </w:tcPr>
          <w:p w14:paraId="05FC7745" w14:textId="77777777" w:rsidR="00256ADD" w:rsidRDefault="00000000">
            <w:pPr>
              <w:pStyle w:val="ListBullet"/>
              <w:numPr>
                <w:ilvl w:val="0"/>
                <w:numId w:val="35"/>
              </w:numPr>
            </w:pPr>
            <w:r>
              <w:t>A small percentage of the population has difficulty providing stable ECG to the Nymi Band during authentication,which results in the liveness check and authentication to fail.</w:t>
            </w:r>
          </w:p>
          <w:p w14:paraId="41784F82" w14:textId="77777777" w:rsidR="00256ADD" w:rsidRDefault="00000000">
            <w:pPr>
              <w:pStyle w:val="ListBullet"/>
              <w:numPr>
                <w:ilvl w:val="0"/>
                <w:numId w:val="35"/>
              </w:numPr>
            </w:pPr>
            <w:r>
              <w:t>For a user to authenticate by corporate credentials, the user must have access to the Nymi Band Application, and log into the Nymi Band Application with their corporate credentials.</w:t>
            </w:r>
          </w:p>
          <w:p w14:paraId="3F8F05F8" w14:textId="77777777" w:rsidR="00256ADD" w:rsidRDefault="00000000">
            <w:pPr>
              <w:pStyle w:val="ListBullet"/>
              <w:numPr>
                <w:ilvl w:val="0"/>
                <w:numId w:val="35"/>
              </w:numPr>
            </w:pPr>
            <w:r>
              <w:t>Corporate Credentials Authentication does not:</w:t>
            </w:r>
          </w:p>
          <w:p w14:paraId="6CE4C977" w14:textId="77777777" w:rsidR="00256ADD" w:rsidRDefault="00000000">
            <w:pPr>
              <w:pStyle w:val="ListBullet2"/>
              <w:numPr>
                <w:ilvl w:val="1"/>
                <w:numId w:val="36"/>
              </w:numPr>
            </w:pPr>
            <w:r>
              <w:t>Provide a biometric guarantee of the of the identity of the user.</w:t>
            </w:r>
          </w:p>
          <w:p w14:paraId="2011DA49" w14:textId="77777777" w:rsidR="00256ADD" w:rsidRDefault="00000000">
            <w:pPr>
              <w:pStyle w:val="ListBullet2"/>
              <w:numPr>
                <w:ilvl w:val="1"/>
                <w:numId w:val="36"/>
              </w:numPr>
            </w:pPr>
            <w:r>
              <w:t>Guarantee that the user who supplied password is the correct user.</w:t>
            </w:r>
          </w:p>
        </w:tc>
      </w:tr>
      <w:tr w:rsidR="00256ADD" w14:paraId="2B5495C4" w14:textId="77777777">
        <w:trPr>
          <w:cantSplit/>
        </w:trPr>
        <w:tc>
          <w:tcPr>
            <w:tcW w:w="0" w:type="auto"/>
          </w:tcPr>
          <w:p w14:paraId="79640D1D" w14:textId="77777777" w:rsidR="00256ADD" w:rsidRDefault="00000000">
            <w:pPr>
              <w:pStyle w:val="BodyText"/>
            </w:pPr>
            <w:r>
              <w:t>Corporate Credentials = enabled</w:t>
            </w:r>
          </w:p>
          <w:p w14:paraId="0E580142" w14:textId="77777777" w:rsidR="00256ADD" w:rsidRDefault="00000000">
            <w:pPr>
              <w:pStyle w:val="BodyText"/>
            </w:pPr>
            <w:r>
              <w:t>Liveness = disabled</w:t>
            </w:r>
          </w:p>
        </w:tc>
        <w:tc>
          <w:tcPr>
            <w:tcW w:w="0" w:type="auto"/>
          </w:tcPr>
          <w:p w14:paraId="6134EDDB" w14:textId="77777777" w:rsidR="00256ADD" w:rsidRDefault="00000000">
            <w:pPr>
              <w:pStyle w:val="ListBullet"/>
              <w:numPr>
                <w:ilvl w:val="0"/>
                <w:numId w:val="37"/>
              </w:numPr>
            </w:pPr>
            <w:bookmarkStart w:id="122" w:name="_Refd22e10276"/>
            <w:bookmarkStart w:id="123" w:name="_Tocd22e10276"/>
            <w:r>
              <w:t>Authentication by fingerprint does not check for an ECG signal.</w:t>
            </w:r>
          </w:p>
          <w:p w14:paraId="4695E331" w14:textId="77777777" w:rsidR="00256ADD" w:rsidRDefault="00000000">
            <w:pPr>
              <w:pStyle w:val="ListBullet"/>
              <w:numPr>
                <w:ilvl w:val="0"/>
                <w:numId w:val="37"/>
              </w:numPr>
            </w:pPr>
            <w:r>
              <w:t>Allows a user to authenticate by using their corporate credentials when authentication by fingerprint fails.</w:t>
            </w:r>
          </w:p>
        </w:tc>
        <w:bookmarkEnd w:id="122"/>
        <w:bookmarkEnd w:id="123"/>
        <w:tc>
          <w:tcPr>
            <w:tcW w:w="0" w:type="auto"/>
          </w:tcPr>
          <w:p w14:paraId="7F39B992" w14:textId="77777777" w:rsidR="00256ADD" w:rsidRDefault="00000000">
            <w:pPr>
              <w:pStyle w:val="ListBullet"/>
              <w:numPr>
                <w:ilvl w:val="0"/>
                <w:numId w:val="38"/>
              </w:numPr>
            </w:pPr>
            <w:r>
              <w:t>Users who experience issues providing a stable ECG to the Nymi Band can authenticate the Nymi Band with their fingerprint.</w:t>
            </w:r>
          </w:p>
          <w:p w14:paraId="64911005" w14:textId="77777777" w:rsidR="00256ADD" w:rsidRDefault="00000000">
            <w:pPr>
              <w:pStyle w:val="ListBullet"/>
              <w:numPr>
                <w:ilvl w:val="0"/>
                <w:numId w:val="38"/>
              </w:numPr>
            </w:pPr>
            <w:r>
              <w:t>Authentication by fingerprint does not guarantee that the user who is wearing the Nymi Band is the user that is wearing the Nymi Band.</w:t>
            </w:r>
          </w:p>
          <w:p w14:paraId="2C2084EE" w14:textId="77777777" w:rsidR="00256ADD" w:rsidRDefault="00000000">
            <w:pPr>
              <w:pStyle w:val="ListBullet"/>
              <w:numPr>
                <w:ilvl w:val="0"/>
                <w:numId w:val="38"/>
              </w:numPr>
            </w:pPr>
            <w:r>
              <w:t>Corporate Credentials Authentication does not:</w:t>
            </w:r>
          </w:p>
          <w:p w14:paraId="769874A0" w14:textId="77777777" w:rsidR="00256ADD" w:rsidRDefault="00000000">
            <w:pPr>
              <w:pStyle w:val="ListBullet2"/>
              <w:numPr>
                <w:ilvl w:val="1"/>
                <w:numId w:val="39"/>
              </w:numPr>
            </w:pPr>
            <w:r>
              <w:t>Provide a biometric guarantee of the user’s identity.</w:t>
            </w:r>
          </w:p>
          <w:p w14:paraId="51BF19FB" w14:textId="77777777" w:rsidR="00256ADD" w:rsidRDefault="00000000">
            <w:pPr>
              <w:pStyle w:val="ListBullet2"/>
              <w:numPr>
                <w:ilvl w:val="1"/>
                <w:numId w:val="39"/>
              </w:numPr>
            </w:pPr>
            <w:r>
              <w:t>Guarantee that the user who supplied the password is the correct user.</w:t>
            </w:r>
          </w:p>
        </w:tc>
      </w:tr>
    </w:tbl>
    <w:p w14:paraId="67024309" w14:textId="77777777" w:rsidR="00256ADD" w:rsidRDefault="00000000">
      <w:pPr>
        <w:pStyle w:val="Heading4"/>
      </w:pPr>
      <w:bookmarkStart w:id="124" w:name="_Refd22e10329"/>
      <w:bookmarkStart w:id="125" w:name="_Numd22e10329"/>
      <w:bookmarkStart w:id="126" w:name="_Toc172553323"/>
      <w:r>
        <w:t>Configuring Corporate Credentials Authentication</w:t>
      </w:r>
      <w:bookmarkEnd w:id="124"/>
      <w:bookmarkEnd w:id="125"/>
      <w:bookmarkEnd w:id="126"/>
    </w:p>
    <w:p w14:paraId="5CD2B15F" w14:textId="77777777" w:rsidR="00256ADD" w:rsidRDefault="00000000">
      <w:pPr>
        <w:pStyle w:val="BodyText"/>
      </w:pPr>
      <w:r>
        <w:t>Perform the following steps to configure the Nymi Band Application to create a corporate credential authenticator for a user during enrollment, which allows a user to authenticate the Nymi Band by Active Directory username and password.</w:t>
      </w:r>
    </w:p>
    <w:p w14:paraId="19EB6214" w14:textId="77777777" w:rsidR="00256ADD" w:rsidRDefault="00000000">
      <w:pPr>
        <w:pStyle w:val="ListNumber"/>
        <w:numPr>
          <w:ilvl w:val="0"/>
          <w:numId w:val="40"/>
        </w:numPr>
      </w:pPr>
      <w:r>
        <w:t>Log in to the NES Administrator Console with an account that is an NES Administrator.</w:t>
      </w:r>
    </w:p>
    <w:p w14:paraId="761E6790" w14:textId="77777777" w:rsidR="00256ADD" w:rsidRDefault="00000000">
      <w:pPr>
        <w:pStyle w:val="ListNumber"/>
        <w:numPr>
          <w:ilvl w:val="0"/>
          <w:numId w:val="40"/>
        </w:numPr>
      </w:pPr>
      <w:r>
        <w:t>From the navigation bar, select Policies.</w:t>
      </w:r>
    </w:p>
    <w:p w14:paraId="0777F867" w14:textId="77777777" w:rsidR="00256ADD" w:rsidRDefault="00000000">
      <w:pPr>
        <w:pStyle w:val="BodyText"/>
        <w:ind w:left="720"/>
      </w:pPr>
      <w:r>
        <w:t>The Policies page appears with a table that displays a list of existing group and individual policies.</w:t>
      </w:r>
    </w:p>
    <w:p w14:paraId="208128EA" w14:textId="77777777" w:rsidR="00256ADD" w:rsidRDefault="00000000">
      <w:pPr>
        <w:pStyle w:val="ListNumber"/>
        <w:numPr>
          <w:ilvl w:val="0"/>
          <w:numId w:val="40"/>
        </w:numPr>
      </w:pPr>
      <w:r>
        <w:t>In the Policies window, select the active policy.</w:t>
      </w:r>
    </w:p>
    <w:p w14:paraId="160B53E8" w14:textId="77777777" w:rsidR="00256ADD" w:rsidRDefault="00000000">
      <w:pPr>
        <w:pStyle w:val="ListNumber"/>
        <w:numPr>
          <w:ilvl w:val="0"/>
          <w:numId w:val="40"/>
        </w:numPr>
      </w:pPr>
      <w:r>
        <w:t>From the Enrollment Settings section, select the option Corporate Credentials Authentication.</w:t>
      </w:r>
    </w:p>
    <w:p w14:paraId="4B9E95EA" w14:textId="77777777" w:rsidR="00256ADD" w:rsidRDefault="00000000">
      <w:pPr>
        <w:pStyle w:val="ListNumber"/>
        <w:numPr>
          <w:ilvl w:val="0"/>
          <w:numId w:val="40"/>
        </w:numPr>
      </w:pPr>
      <w:r>
        <w:t>Click Save.</w:t>
      </w:r>
    </w:p>
    <w:p w14:paraId="1DEA1969" w14:textId="77777777" w:rsidR="00256ADD" w:rsidRDefault="00000000">
      <w:pPr>
        <w:pStyle w:val="BodyText"/>
      </w:pPr>
      <w:r>
        <w:t>When a user enrolls their Nymi Band, the Nymi Band Application creates a corporate credential authenticator on the Nymi Band. For subsequent authentications of the Nymi Band, if the user cannot authenticate by fingerprint, the user can log into the Nymi Band Application while wearing their Nymi Band, and the Nymi Band Application can authenticate the user to their Nymi Band, based on the AD credentials that were used to log into the that enables users to the Nymi Band Application.</w:t>
      </w:r>
    </w:p>
    <w:p w14:paraId="38DD9E19"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2906ED77" w14:textId="77777777" w:rsidR="00256ADD" w:rsidRDefault="00000000">
      <w:pPr>
        <w:pStyle w:val="BodyText"/>
      </w:pPr>
      <w:r>
        <w:t>The Nymi Band Application creates a corporate credential authenticator on the Nymi Band.</w:t>
      </w:r>
    </w:p>
    <w:p w14:paraId="09D0B38B" w14:textId="77777777" w:rsidR="00256ADD" w:rsidRDefault="00000000">
      <w:pPr>
        <w:pStyle w:val="Heading5"/>
      </w:pPr>
      <w:bookmarkStart w:id="127" w:name="_Refd22e10471"/>
      <w:bookmarkStart w:id="128" w:name="_Numd22e10471"/>
      <w:bookmarkStart w:id="129" w:name="_Toc172553324"/>
      <w:r>
        <w:t>Disabling Corporate Credentials Authentication</w:t>
      </w:r>
      <w:bookmarkEnd w:id="127"/>
      <w:bookmarkEnd w:id="128"/>
      <w:bookmarkEnd w:id="129"/>
    </w:p>
    <w:p w14:paraId="26848FA6" w14:textId="77777777" w:rsidR="00256ADD" w:rsidRDefault="00000000">
      <w:pPr>
        <w:pStyle w:val="BodyText"/>
      </w:pPr>
      <w:r>
        <w:t>Perform the following steps to disable corporate credentials authentication in an NES policy.</w:t>
      </w:r>
    </w:p>
    <w:p w14:paraId="468796F7" w14:textId="77777777" w:rsidR="00256ADD" w:rsidRDefault="00000000">
      <w:pPr>
        <w:pStyle w:val="ListNumber"/>
        <w:numPr>
          <w:ilvl w:val="0"/>
          <w:numId w:val="41"/>
        </w:numPr>
      </w:pPr>
      <w:r>
        <w:t>Log in to the NES Administrator Console with an account that is an NES Administrator.</w:t>
      </w:r>
    </w:p>
    <w:p w14:paraId="5AB75C64" w14:textId="77777777" w:rsidR="00256ADD" w:rsidRDefault="00000000">
      <w:pPr>
        <w:pStyle w:val="ListNumber"/>
        <w:numPr>
          <w:ilvl w:val="0"/>
          <w:numId w:val="41"/>
        </w:numPr>
      </w:pPr>
      <w:r>
        <w:t>From the navigation bar, select Policies.</w:t>
      </w:r>
    </w:p>
    <w:p w14:paraId="4760604A" w14:textId="77777777" w:rsidR="00256ADD" w:rsidRDefault="00000000">
      <w:pPr>
        <w:pStyle w:val="BodyText"/>
        <w:ind w:left="720"/>
      </w:pPr>
      <w:r>
        <w:t>The Policies page appears with a table that displays a list of existing group and individual policies.</w:t>
      </w:r>
    </w:p>
    <w:p w14:paraId="575AC94E" w14:textId="77777777" w:rsidR="00256ADD" w:rsidRDefault="00000000">
      <w:pPr>
        <w:pStyle w:val="ListNumber"/>
        <w:numPr>
          <w:ilvl w:val="0"/>
          <w:numId w:val="41"/>
        </w:numPr>
      </w:pPr>
      <w:r>
        <w:t>In the Policies window, select the active policy.</w:t>
      </w:r>
    </w:p>
    <w:p w14:paraId="50E987AE" w14:textId="77777777" w:rsidR="00256ADD" w:rsidRDefault="00000000">
      <w:pPr>
        <w:pStyle w:val="ListNumber"/>
        <w:numPr>
          <w:ilvl w:val="0"/>
          <w:numId w:val="41"/>
        </w:numPr>
      </w:pPr>
      <w:r>
        <w:t>From the Enrollment Settings section, clear the option Corporate Credentials Authentication.</w:t>
      </w:r>
    </w:p>
    <w:p w14:paraId="2A070FF4" w14:textId="77777777" w:rsidR="00256ADD" w:rsidRDefault="00000000">
      <w:pPr>
        <w:pStyle w:val="ListNumber"/>
        <w:numPr>
          <w:ilvl w:val="0"/>
          <w:numId w:val="41"/>
        </w:numPr>
      </w:pPr>
      <w:r>
        <w:t>Click Save.</w:t>
      </w:r>
    </w:p>
    <w:p w14:paraId="6BFBD323" w14:textId="77777777" w:rsidR="00256ADD" w:rsidRDefault="00000000">
      <w:pPr>
        <w:pStyle w:val="BodyText"/>
      </w:pPr>
      <w:r>
        <w:t>When a user enrolls their Nymi Band, the Nymi Band Application does not create a corporate credentials authenticator on the Nymi Band and the user can only authenticate with their fingerprint.</w:t>
      </w:r>
    </w:p>
    <w:p w14:paraId="36DFDB34"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44E92C89" w14:textId="77777777" w:rsidR="00256ADD" w:rsidRDefault="00000000">
      <w:pPr>
        <w:pStyle w:val="BodyText"/>
      </w:pPr>
      <w:r>
        <w:t>The Nymi Band Application removes the corporate credential authenticator from the Nymi Band.</w:t>
      </w:r>
    </w:p>
    <w:p w14:paraId="405E6B05" w14:textId="77777777" w:rsidR="00256ADD" w:rsidRDefault="00000000">
      <w:pPr>
        <w:pStyle w:val="Heading4"/>
      </w:pPr>
      <w:bookmarkStart w:id="130" w:name="_Refd22e10591"/>
      <w:bookmarkStart w:id="131" w:name="_Numd22e10591"/>
      <w:bookmarkStart w:id="132" w:name="_Toc172553325"/>
      <w:r>
        <w:t>Configuring Liveness Detection</w:t>
      </w:r>
      <w:bookmarkEnd w:id="130"/>
      <w:bookmarkEnd w:id="131"/>
      <w:bookmarkEnd w:id="132"/>
    </w:p>
    <w:p w14:paraId="013C8433" w14:textId="77777777" w:rsidR="00256ADD" w:rsidRDefault="00000000">
      <w:pPr>
        <w:pStyle w:val="BodyText"/>
      </w:pPr>
      <w:r>
        <w:t>Perform the following steps to disable the liveness check during authentication by fingerprint.</w:t>
      </w:r>
    </w:p>
    <w:p w14:paraId="09A842CA" w14:textId="77777777" w:rsidR="00256ADD" w:rsidRDefault="00000000">
      <w:pPr>
        <w:pStyle w:val="BodyText"/>
      </w:pPr>
      <w:r>
        <w:t>In IT/OT environments, the Enrollment NES manages the Liveness Detection policy setting. The option appears greyed out on the Registration NES.</w:t>
      </w:r>
    </w:p>
    <w:p w14:paraId="171703F2" w14:textId="77777777" w:rsidR="00256ADD" w:rsidRDefault="00000000">
      <w:pPr>
        <w:pStyle w:val="ListNumber"/>
        <w:numPr>
          <w:ilvl w:val="0"/>
          <w:numId w:val="42"/>
        </w:numPr>
      </w:pPr>
      <w:r>
        <w:t>Log in to the NES Administrator Console with an account that is an NES Administrator.</w:t>
      </w:r>
    </w:p>
    <w:p w14:paraId="68FF219B" w14:textId="77777777" w:rsidR="00256ADD" w:rsidRDefault="00000000">
      <w:pPr>
        <w:pStyle w:val="ListNumber"/>
        <w:numPr>
          <w:ilvl w:val="0"/>
          <w:numId w:val="42"/>
        </w:numPr>
      </w:pPr>
      <w:r>
        <w:t>From the navigation bar, select Policies.</w:t>
      </w:r>
    </w:p>
    <w:p w14:paraId="1EB932D5" w14:textId="77777777" w:rsidR="00256ADD" w:rsidRDefault="00000000">
      <w:pPr>
        <w:pStyle w:val="BodyText"/>
        <w:ind w:left="720"/>
      </w:pPr>
      <w:r>
        <w:t>The Policies page appears with a table that displays a list of existing group and individual policies.</w:t>
      </w:r>
    </w:p>
    <w:p w14:paraId="41DFC662" w14:textId="77777777" w:rsidR="00256ADD" w:rsidRDefault="00000000">
      <w:pPr>
        <w:pStyle w:val="ListNumber"/>
        <w:numPr>
          <w:ilvl w:val="0"/>
          <w:numId w:val="42"/>
        </w:numPr>
      </w:pPr>
      <w:r>
        <w:t>In the Policies window, select the active policy.</w:t>
      </w:r>
    </w:p>
    <w:p w14:paraId="40CA6F80" w14:textId="77777777" w:rsidR="00256ADD" w:rsidRDefault="00000000">
      <w:pPr>
        <w:pStyle w:val="ListNumber"/>
        <w:numPr>
          <w:ilvl w:val="0"/>
          <w:numId w:val="42"/>
        </w:numPr>
      </w:pPr>
      <w:r>
        <w:t>In the Authentication Settings section, clear the Liveness Detection option.</w:t>
      </w:r>
    </w:p>
    <w:p w14:paraId="3124496F" w14:textId="77777777" w:rsidR="00256ADD" w:rsidRDefault="00000000">
      <w:pPr>
        <w:pStyle w:val="ListNumber"/>
        <w:numPr>
          <w:ilvl w:val="0"/>
          <w:numId w:val="42"/>
        </w:numPr>
      </w:pPr>
      <w:r>
        <w:t>Click Save.</w:t>
      </w:r>
    </w:p>
    <w:p w14:paraId="5821E92F" w14:textId="77777777" w:rsidR="00256ADD" w:rsidRDefault="00000000">
      <w:pPr>
        <w:pStyle w:val="BodyText"/>
      </w:pPr>
      <w:r>
        <w:t>During enrollment the Nymi Band Application updates the Nymi Band to suppress the liveness check when a user performs an authentication by fingerprint.</w:t>
      </w:r>
    </w:p>
    <w:p w14:paraId="27FBA351"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7BB51BD6" w14:textId="77777777" w:rsidR="00256ADD" w:rsidRDefault="00000000">
      <w:pPr>
        <w:pStyle w:val="Heading5"/>
      </w:pPr>
      <w:bookmarkStart w:id="133" w:name="_Refd22e10706"/>
      <w:bookmarkStart w:id="134" w:name="_Numd22e10706"/>
      <w:bookmarkStart w:id="135" w:name="_Toc172553326"/>
      <w:r>
        <w:t>Enabling Liveness Detection</w:t>
      </w:r>
      <w:bookmarkEnd w:id="133"/>
      <w:bookmarkEnd w:id="134"/>
      <w:bookmarkEnd w:id="135"/>
    </w:p>
    <w:p w14:paraId="6DF9D088" w14:textId="77777777" w:rsidR="00256ADD" w:rsidRDefault="00000000">
      <w:pPr>
        <w:pStyle w:val="BodyText"/>
      </w:pPr>
      <w:r>
        <w:t>Perform the following steps to enable Liveness Detection in an NES policy.</w:t>
      </w:r>
    </w:p>
    <w:p w14:paraId="23C1F1E9" w14:textId="77777777" w:rsidR="00256ADD" w:rsidRDefault="00000000">
      <w:pPr>
        <w:pStyle w:val="BodyText"/>
      </w:pPr>
      <w:r>
        <w:t>By default, Liveness Detection is disabled.</w:t>
      </w:r>
    </w:p>
    <w:p w14:paraId="626A3EE6" w14:textId="77777777" w:rsidR="00256ADD" w:rsidRDefault="00000000">
      <w:pPr>
        <w:pStyle w:val="ListNumber"/>
        <w:numPr>
          <w:ilvl w:val="0"/>
          <w:numId w:val="43"/>
        </w:numPr>
      </w:pPr>
      <w:r>
        <w:t>Log in to the NES Administrator Console with an account that is an NES Administrator.</w:t>
      </w:r>
    </w:p>
    <w:p w14:paraId="20FBF3CB" w14:textId="77777777" w:rsidR="00256ADD" w:rsidRDefault="00000000">
      <w:pPr>
        <w:pStyle w:val="ListNumber"/>
        <w:numPr>
          <w:ilvl w:val="0"/>
          <w:numId w:val="43"/>
        </w:numPr>
      </w:pPr>
      <w:r>
        <w:t>From the navigation bar, select Policies.</w:t>
      </w:r>
    </w:p>
    <w:p w14:paraId="7CC47E58" w14:textId="77777777" w:rsidR="00256ADD" w:rsidRDefault="00000000">
      <w:pPr>
        <w:pStyle w:val="BodyText"/>
        <w:ind w:left="720"/>
      </w:pPr>
      <w:r>
        <w:t>The Policies page appears with a table that displays a list of existing group and individual policies.</w:t>
      </w:r>
    </w:p>
    <w:p w14:paraId="193000BD" w14:textId="77777777" w:rsidR="00256ADD" w:rsidRDefault="00000000">
      <w:pPr>
        <w:pStyle w:val="ListNumber"/>
        <w:numPr>
          <w:ilvl w:val="0"/>
          <w:numId w:val="43"/>
        </w:numPr>
      </w:pPr>
      <w:r>
        <w:t>In the Policies window, select the active policy.</w:t>
      </w:r>
    </w:p>
    <w:p w14:paraId="6199156B" w14:textId="77777777" w:rsidR="00256ADD" w:rsidRDefault="00000000">
      <w:pPr>
        <w:pStyle w:val="ListNumber"/>
        <w:numPr>
          <w:ilvl w:val="0"/>
          <w:numId w:val="43"/>
        </w:numPr>
      </w:pPr>
      <w:r>
        <w:t>In the Authentication Settings section, select the Liveness Detection option.</w:t>
      </w:r>
    </w:p>
    <w:p w14:paraId="48D7A401" w14:textId="77777777" w:rsidR="00256ADD" w:rsidRDefault="00000000">
      <w:pPr>
        <w:pStyle w:val="ListNumber"/>
        <w:numPr>
          <w:ilvl w:val="0"/>
          <w:numId w:val="43"/>
        </w:numPr>
      </w:pPr>
      <w:r>
        <w:t>Click Save.</w:t>
      </w:r>
    </w:p>
    <w:p w14:paraId="13BB970D" w14:textId="77777777" w:rsidR="00256ADD" w:rsidRDefault="00000000">
      <w:pPr>
        <w:pStyle w:val="BodyText"/>
      </w:pPr>
      <w:r>
        <w:t>During enrollment the Nymi Band Application updates the Nymi Band to enable the liveness check when a user performs an authentication by fingerprint.</w:t>
      </w:r>
    </w:p>
    <w:p w14:paraId="1E9E9BA7"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45C6058C" w14:textId="77777777" w:rsidR="00256ADD" w:rsidRDefault="00000000">
      <w:pPr>
        <w:pStyle w:val="Heading3"/>
      </w:pPr>
      <w:bookmarkStart w:id="136" w:name="_Refd22e10815"/>
      <w:bookmarkStart w:id="137" w:name="_Numd22e10815"/>
      <w:bookmarkStart w:id="138" w:name="_Toc172553327"/>
      <w:r>
        <w:t>Customizing the Nymi Band Label</w:t>
      </w:r>
      <w:bookmarkEnd w:id="136"/>
      <w:bookmarkEnd w:id="137"/>
      <w:bookmarkEnd w:id="138"/>
    </w:p>
    <w:p w14:paraId="58CFA852" w14:textId="77777777" w:rsidR="00256ADD" w:rsidRDefault="00000000">
      <w:pPr>
        <w:pStyle w:val="BodyText"/>
      </w:pPr>
      <w:r>
        <w:t>The Connected Worker Platform provides you with the ability to customize what a user sees on the Nymi Band screen after enrollment, for example an identifying label.</w:t>
      </w:r>
    </w:p>
    <w:p w14:paraId="3179312D" w14:textId="77777777" w:rsidR="00256ADD" w:rsidRDefault="00000000">
      <w:pPr>
        <w:pStyle w:val="BodyText"/>
      </w:pPr>
      <w:r>
        <w:t>The Band Label is a text label that the enrollment process adds on the Nymi Band, which helps users to identify their Nymi Band. For example, when Nymi Bands are in the charging station, a user can identify which Nymi Band belongs to them. By default, the Band Label feature is disabled.</w:t>
      </w:r>
    </w:p>
    <w:p w14:paraId="11604798" w14:textId="77777777" w:rsidR="00256ADD" w:rsidRDefault="00000000">
      <w:pPr>
        <w:pStyle w:val="BodyText"/>
      </w:pPr>
      <w:r>
        <w:t>Nymi supports two types of band labels:</w:t>
      </w:r>
    </w:p>
    <w:p w14:paraId="35A74732" w14:textId="77777777" w:rsidR="00256ADD" w:rsidRDefault="00000000">
      <w:pPr>
        <w:pStyle w:val="ListBullet"/>
        <w:numPr>
          <w:ilvl w:val="0"/>
          <w:numId w:val="44"/>
        </w:numPr>
      </w:pPr>
      <w:r>
        <w:t>The name of the user as it appear in Active Directory</w:t>
      </w:r>
    </w:p>
    <w:p w14:paraId="6D630CBF" w14:textId="77777777" w:rsidR="00256ADD" w:rsidRDefault="00000000">
      <w:pPr>
        <w:pStyle w:val="ListBullet"/>
        <w:numPr>
          <w:ilvl w:val="0"/>
          <w:numId w:val="44"/>
        </w:numPr>
      </w:pPr>
      <w:r>
        <w:t>A customized band label that the user defines during enrollment</w:t>
      </w:r>
    </w:p>
    <w:p w14:paraId="0BECF573" w14:textId="77777777" w:rsidR="00256ADD" w:rsidRDefault="00000000">
      <w:pPr>
        <w:pStyle w:val="BodyText"/>
      </w:pPr>
      <w:r>
        <w:t>In IT/OT environments, the Enrollment NES manages the Nymi Band Label policy setting. The option appears greyed out on the Registration NES.</w:t>
      </w:r>
    </w:p>
    <w:p w14:paraId="1C90EC36" w14:textId="77777777" w:rsidR="00256ADD" w:rsidRDefault="00000000">
      <w:pPr>
        <w:pStyle w:val="Heading4"/>
      </w:pPr>
      <w:bookmarkStart w:id="139" w:name="_Refd22e10891"/>
      <w:bookmarkStart w:id="140" w:name="_Numd22e10891"/>
      <w:bookmarkStart w:id="141" w:name="_Toc172553328"/>
      <w:r>
        <w:t>Configuring a Band Label on the Nymi Band</w:t>
      </w:r>
      <w:bookmarkEnd w:id="139"/>
      <w:bookmarkEnd w:id="140"/>
      <w:bookmarkEnd w:id="141"/>
    </w:p>
    <w:p w14:paraId="7EC28644" w14:textId="77777777" w:rsidR="00256ADD" w:rsidRDefault="00000000">
      <w:pPr>
        <w:pStyle w:val="BodyText"/>
      </w:pPr>
      <w:r>
        <w:t>Perform the following steps to set a label on the Nymi Band.</w:t>
      </w:r>
    </w:p>
    <w:p w14:paraId="07A5D6D1" w14:textId="77777777" w:rsidR="00256ADD" w:rsidRDefault="00000000">
      <w:pPr>
        <w:pStyle w:val="ListNumber"/>
        <w:numPr>
          <w:ilvl w:val="0"/>
          <w:numId w:val="45"/>
        </w:numPr>
      </w:pPr>
      <w:r>
        <w:t>Log in to the NES Administrator Console with an account that is an NES Administrator.</w:t>
      </w:r>
    </w:p>
    <w:p w14:paraId="002ECA00" w14:textId="77777777" w:rsidR="00256ADD" w:rsidRDefault="00000000">
      <w:pPr>
        <w:pStyle w:val="ListNumber"/>
        <w:numPr>
          <w:ilvl w:val="0"/>
          <w:numId w:val="45"/>
        </w:numPr>
      </w:pPr>
      <w:r>
        <w:t>From the navigation bar, select Policies.</w:t>
      </w:r>
    </w:p>
    <w:p w14:paraId="1E080CB6" w14:textId="77777777" w:rsidR="00256ADD" w:rsidRDefault="00000000">
      <w:pPr>
        <w:pStyle w:val="BodyText"/>
        <w:ind w:left="720"/>
      </w:pPr>
      <w:r>
        <w:t>The Policies page appears with a table that displays a list of existing group and individual policies.</w:t>
      </w:r>
    </w:p>
    <w:p w14:paraId="35DC6A20" w14:textId="77777777" w:rsidR="00256ADD" w:rsidRDefault="00000000">
      <w:pPr>
        <w:pStyle w:val="ListNumber"/>
        <w:numPr>
          <w:ilvl w:val="0"/>
          <w:numId w:val="45"/>
        </w:numPr>
      </w:pPr>
      <w:r>
        <w:t>In the Policies window, select the active policy.</w:t>
      </w:r>
    </w:p>
    <w:p w14:paraId="63E024D7" w14:textId="77777777" w:rsidR="00256ADD" w:rsidRDefault="00000000">
      <w:pPr>
        <w:pStyle w:val="ListNumber"/>
        <w:numPr>
          <w:ilvl w:val="0"/>
          <w:numId w:val="45"/>
        </w:numPr>
      </w:pPr>
      <w:r>
        <w:t>In the Enrollment Settings section, select Display Band Label on Nymi Bands</w:t>
      </w:r>
    </w:p>
    <w:p w14:paraId="28F2366E" w14:textId="77777777" w:rsidR="00256ADD" w:rsidRDefault="00000000">
      <w:pPr>
        <w:pStyle w:val="BodyText"/>
        <w:ind w:left="720"/>
      </w:pPr>
      <w:r>
        <w:t>The Allow Band Label Customization  option appears.</w:t>
      </w:r>
    </w:p>
    <w:p w14:paraId="6F1EEA22" w14:textId="77777777" w:rsidR="00256ADD" w:rsidRDefault="00000000">
      <w:pPr>
        <w:pStyle w:val="BodyText"/>
        <w:ind w:left="720"/>
      </w:pPr>
      <w:r>
        <w:t>Perform one of the following actions:</w:t>
      </w:r>
    </w:p>
    <w:p w14:paraId="100901D5" w14:textId="77777777" w:rsidR="00256ADD" w:rsidRDefault="00000000">
      <w:pPr>
        <w:pStyle w:val="ListBullet2"/>
        <w:numPr>
          <w:ilvl w:val="1"/>
          <w:numId w:val="46"/>
        </w:numPr>
      </w:pPr>
      <w:r>
        <w:t>Leave the Allow Band Label Customization cleared to display the first 12 characters of the Active Directory username for the user on the Nymi Band. The Nymi Band displays the Band Label as two rows of six characters.</w:t>
      </w:r>
    </w:p>
    <w:p w14:paraId="4497F603" w14:textId="77777777" w:rsidR="00256ADD" w:rsidRDefault="00000000">
      <w:pPr>
        <w:pStyle w:val="ListBullet2"/>
        <w:numPr>
          <w:ilvl w:val="1"/>
          <w:numId w:val="46"/>
        </w:numPr>
      </w:pPr>
      <w:r>
        <w:t>Select Allow Band Label Customization to enable users to customize the Band Label that displays on their Nymi Band. Users must re-enroll to customize the Band Label on the Set Band Label screen during enrollment.</w:t>
      </w:r>
    </w:p>
    <w:p w14:paraId="14C59C52" w14:textId="77777777" w:rsidR="00256ADD" w:rsidRDefault="00000000">
      <w:pPr>
        <w:pStyle w:val="ListNumber"/>
        <w:numPr>
          <w:ilvl w:val="0"/>
          <w:numId w:val="45"/>
        </w:numPr>
      </w:pPr>
      <w:r>
        <w:t>Click Save.</w:t>
      </w:r>
    </w:p>
    <w:p w14:paraId="7C0AB759" w14:textId="77777777" w:rsidR="00256ADD" w:rsidRDefault="00000000">
      <w:pPr>
        <w:pStyle w:val="BodyText"/>
      </w:pPr>
      <w:r>
        <w:t>During enrollment, the Nymi Band Application displays a band label screen to the user with the first 12 characters of their Active Directory username. When Allow Band Label Customization is enabled, the user can modify the label.</w:t>
      </w:r>
    </w:p>
    <w:p w14:paraId="4228CF10" w14:textId="77777777" w:rsidR="00256ADD" w:rsidRDefault="00000000">
      <w:pPr>
        <w:pStyle w:val="BodyText"/>
      </w:pPr>
      <w:r>
        <w:t>If you enable the Display Band Label on Nymi Bands option after enrollment has completed for users, users can apply this change to their Nymi Band by logging into the Nymi Band Application while wearing their authenticated Nymi Band. The Nymi Band Application applies changes to the Nymi Band to display the Active Directory username of the user.</w:t>
      </w:r>
    </w:p>
    <w:p w14:paraId="329C6ADC" w14:textId="77777777" w:rsidR="00256ADD" w:rsidRDefault="00000000">
      <w:pPr>
        <w:pStyle w:val="BodyText"/>
      </w:pPr>
      <w:r>
        <w:t>If you enable the Allow Band Label Customization after enrollment has completed for users, the users must re-enroll their Nymi Band to set a customized band label.</w:t>
      </w:r>
    </w:p>
    <w:p w14:paraId="35BC4FCA" w14:textId="77777777" w:rsidR="00256ADD" w:rsidRDefault="00000000">
      <w:pPr>
        <w:pStyle w:val="Heading4"/>
      </w:pPr>
      <w:bookmarkStart w:id="142" w:name="_Refd22e11046"/>
      <w:bookmarkStart w:id="143" w:name="_Numd22e11046"/>
      <w:bookmarkStart w:id="144" w:name="_Toc172553329"/>
      <w:r>
        <w:t>Disabling Band Label</w:t>
      </w:r>
      <w:bookmarkEnd w:id="142"/>
      <w:bookmarkEnd w:id="143"/>
      <w:bookmarkEnd w:id="144"/>
    </w:p>
    <w:p w14:paraId="144DD85E" w14:textId="77777777" w:rsidR="00256ADD" w:rsidRDefault="00000000">
      <w:pPr>
        <w:pStyle w:val="BodyText"/>
      </w:pPr>
      <w:r>
        <w:t>Perform the following steps to disable the ability to create a label on a Nymi Band during enrollment.</w:t>
      </w:r>
    </w:p>
    <w:p w14:paraId="09725BC7" w14:textId="77777777" w:rsidR="00256ADD" w:rsidRDefault="00000000">
      <w:pPr>
        <w:pStyle w:val="ListNumber"/>
        <w:numPr>
          <w:ilvl w:val="0"/>
          <w:numId w:val="47"/>
        </w:numPr>
      </w:pPr>
      <w:r>
        <w:t>Log in to the NES Administrator Console with an account that is an NES Administrator.</w:t>
      </w:r>
    </w:p>
    <w:p w14:paraId="03379BAB" w14:textId="77777777" w:rsidR="00256ADD" w:rsidRDefault="00000000">
      <w:pPr>
        <w:pStyle w:val="ListNumber"/>
        <w:numPr>
          <w:ilvl w:val="0"/>
          <w:numId w:val="47"/>
        </w:numPr>
      </w:pPr>
      <w:r>
        <w:t>From the navigation bar, select Policies.</w:t>
      </w:r>
    </w:p>
    <w:p w14:paraId="075B8F58" w14:textId="77777777" w:rsidR="00256ADD" w:rsidRDefault="00000000">
      <w:pPr>
        <w:pStyle w:val="BodyText"/>
        <w:ind w:left="720"/>
      </w:pPr>
      <w:r>
        <w:t>The Policies page appears with a table that displays a list of existing group and individual policies.</w:t>
      </w:r>
    </w:p>
    <w:p w14:paraId="5E96DA7E" w14:textId="77777777" w:rsidR="00256ADD" w:rsidRDefault="00000000">
      <w:pPr>
        <w:pStyle w:val="ListNumber"/>
        <w:numPr>
          <w:ilvl w:val="0"/>
          <w:numId w:val="47"/>
        </w:numPr>
      </w:pPr>
      <w:r>
        <w:t>In the Policies window, select the active policy.</w:t>
      </w:r>
    </w:p>
    <w:p w14:paraId="5C48F518" w14:textId="77777777" w:rsidR="00256ADD" w:rsidRDefault="00000000">
      <w:pPr>
        <w:pStyle w:val="ListNumber"/>
        <w:numPr>
          <w:ilvl w:val="0"/>
          <w:numId w:val="47"/>
        </w:numPr>
      </w:pPr>
      <w:r>
        <w:t>In the Enrollment Settings section, perform one of the following actions:</w:t>
      </w:r>
    </w:p>
    <w:p w14:paraId="75EF88C2" w14:textId="77777777" w:rsidR="00256ADD" w:rsidRDefault="00000000">
      <w:pPr>
        <w:pStyle w:val="ListBullet2"/>
        <w:numPr>
          <w:ilvl w:val="1"/>
          <w:numId w:val="48"/>
        </w:numPr>
      </w:pPr>
      <w:r>
        <w:t>To disable the creation of a customized band label during enrollment but allow the band label to contain the first 12 characters of the Active Directory name of the user, clear the Allow Band Label Customization option.</w:t>
      </w:r>
    </w:p>
    <w:p w14:paraId="015E8207" w14:textId="77777777" w:rsidR="00256ADD" w:rsidRDefault="00000000">
      <w:pPr>
        <w:pStyle w:val="ListBullet2"/>
        <w:numPr>
          <w:ilvl w:val="1"/>
          <w:numId w:val="48"/>
        </w:numPr>
      </w:pPr>
      <w:r>
        <w:t>To disable the creation of a band label during enrollment, clear the Display Band Label on Nymi Bands option.</w:t>
      </w:r>
    </w:p>
    <w:p w14:paraId="21AEEA49" w14:textId="77777777" w:rsidR="00256ADD" w:rsidRDefault="00000000">
      <w:pPr>
        <w:pStyle w:val="ListNumber"/>
        <w:numPr>
          <w:ilvl w:val="0"/>
          <w:numId w:val="47"/>
        </w:numPr>
      </w:pPr>
      <w:r>
        <w:t>Click Save.</w:t>
      </w:r>
    </w:p>
    <w:p w14:paraId="4E5EBEA6" w14:textId="77777777" w:rsidR="00256ADD" w:rsidRDefault="00000000">
      <w:pPr>
        <w:pStyle w:val="BodyText"/>
      </w:pPr>
      <w:r>
        <w:t>The user is not provided with the option to create a band label during enrollment.</w:t>
      </w:r>
    </w:p>
    <w:p w14:paraId="23C4BA44" w14:textId="77777777" w:rsidR="00256ADD" w:rsidRDefault="00000000">
      <w:pPr>
        <w:pStyle w:val="BodyText"/>
      </w:pPr>
      <w:r>
        <w:t>Disabling the band label option does not change the state of the band label on the Nymi Band for existing enrolled users. The users must re-enroll their Nymi Band.</w:t>
      </w:r>
    </w:p>
    <w:p w14:paraId="4D2A774D" w14:textId="77777777" w:rsidR="00256ADD" w:rsidRDefault="00000000">
      <w:pPr>
        <w:pStyle w:val="Heading3"/>
      </w:pPr>
      <w:bookmarkStart w:id="145" w:name="_Refd22e11154"/>
      <w:bookmarkStart w:id="146" w:name="_Numd22e11154"/>
      <w:bookmarkStart w:id="147" w:name="_Toc172553330"/>
      <w:r>
        <w:t>Customizing Connected Worker Platform to support NEAs that check AD status</w:t>
      </w:r>
      <w:bookmarkEnd w:id="145"/>
      <w:bookmarkEnd w:id="146"/>
      <w:bookmarkEnd w:id="147"/>
    </w:p>
    <w:p w14:paraId="712FB271" w14:textId="77777777" w:rsidR="00256ADD" w:rsidRDefault="00000000">
      <w:pPr>
        <w:pStyle w:val="BodyText"/>
      </w:pPr>
      <w:r>
        <w:t>The Nymi SDK allows vendors to customize applications that support the Nymi Band to complete authentication tasks.</w:t>
      </w:r>
    </w:p>
    <w:p w14:paraId="4DDD815A" w14:textId="77777777" w:rsidR="00256ADD" w:rsidRDefault="00000000">
      <w:pPr>
        <w:pStyle w:val="BodyText"/>
      </w:pPr>
      <w:r>
        <w:t>NEAs can to respond to a request to perform an authentication task with the Nymi Band, based on the status of the account for the user in AD. For example, if a user performs an NFC tap to complete an e-sign off, and user’s active directory password has expired, the e-sign off attempt does not complete.</w:t>
      </w:r>
    </w:p>
    <w:p w14:paraId="45B82D8A" w14:textId="77777777" w:rsidR="00256ADD" w:rsidRDefault="00000000">
      <w:pPr>
        <w:pStyle w:val="BodyText"/>
      </w:pPr>
      <w:r>
        <w:t>By default, the option to support a check of the user status is disabled. If the NEA vendor programatically enables the NEA to check the status of a user in Active Directory before completing an authentication task with the Nymi Band, update the active policy to enable NES to provide NEAs with the status of a user account in Active Directory, and optionally customize the frequency with which NES contacts AD.</w:t>
      </w:r>
    </w:p>
    <w:p w14:paraId="45B7EACA" w14:textId="77777777" w:rsidR="00256ADD" w:rsidRDefault="00000000">
      <w:pPr>
        <w:pStyle w:val="BodyText"/>
      </w:pPr>
      <w:r>
        <w:t>When you enable the option in the NES policy to determine the status of a user in AD, upon the first request for the status of a user, NES contacts AD for the information and returns the result to the NEA.</w:t>
      </w:r>
    </w:p>
    <w:p w14:paraId="3BB71130" w14:textId="77777777" w:rsidR="00256ADD" w:rsidRDefault="00000000">
      <w:pPr>
        <w:pStyle w:val="Heading4"/>
      </w:pPr>
      <w:bookmarkStart w:id="148" w:name="_Refd22e11238"/>
      <w:bookmarkStart w:id="149" w:name="_Numd22e11238"/>
      <w:bookmarkStart w:id="150" w:name="_Toc172553331"/>
      <w:r>
        <w:t>Configuring Check User Status</w:t>
      </w:r>
      <w:bookmarkEnd w:id="148"/>
      <w:bookmarkEnd w:id="149"/>
      <w:bookmarkEnd w:id="150"/>
    </w:p>
    <w:p w14:paraId="791B350D" w14:textId="77777777" w:rsidR="00256ADD" w:rsidRDefault="00000000">
      <w:pPr>
        <w:pStyle w:val="BodyText"/>
      </w:pPr>
      <w:r>
        <w:t>Perform the following steps to configure NES to provide the status of a user in active directory to a NEA.</w:t>
      </w:r>
    </w:p>
    <w:p w14:paraId="23CF3307" w14:textId="77777777" w:rsidR="00256ADD" w:rsidRDefault="00000000">
      <w:pPr>
        <w:pStyle w:val="ListNumber"/>
        <w:numPr>
          <w:ilvl w:val="0"/>
          <w:numId w:val="49"/>
        </w:numPr>
      </w:pPr>
      <w:r>
        <w:t>Log in to the NES Administrator Console with an account that is an NES Administrator.</w:t>
      </w:r>
    </w:p>
    <w:p w14:paraId="5EE55E65" w14:textId="77777777" w:rsidR="00256ADD" w:rsidRDefault="00000000">
      <w:pPr>
        <w:pStyle w:val="ListNumber"/>
        <w:numPr>
          <w:ilvl w:val="0"/>
          <w:numId w:val="49"/>
        </w:numPr>
      </w:pPr>
      <w:r>
        <w:t>From the navigation bar, select Policies.</w:t>
      </w:r>
    </w:p>
    <w:p w14:paraId="20633424" w14:textId="77777777" w:rsidR="00256ADD" w:rsidRDefault="00000000">
      <w:pPr>
        <w:pStyle w:val="BodyText"/>
        <w:ind w:left="720"/>
      </w:pPr>
      <w:r>
        <w:t>The Policies page appears with a table that displays a list of existing group and individual policies.</w:t>
      </w:r>
    </w:p>
    <w:p w14:paraId="18D40EB0" w14:textId="77777777" w:rsidR="00256ADD" w:rsidRDefault="00000000">
      <w:pPr>
        <w:pStyle w:val="ListNumber"/>
        <w:numPr>
          <w:ilvl w:val="0"/>
          <w:numId w:val="49"/>
        </w:numPr>
      </w:pPr>
      <w:r>
        <w:t>In the Policies window, select the active policy.</w:t>
      </w:r>
    </w:p>
    <w:p w14:paraId="1A4445F7" w14:textId="77777777" w:rsidR="00256ADD" w:rsidRDefault="00000000">
      <w:pPr>
        <w:pStyle w:val="ListNumber"/>
        <w:numPr>
          <w:ilvl w:val="0"/>
          <w:numId w:val="49"/>
        </w:numPr>
      </w:pPr>
      <w:r>
        <w:t>In the Active Directory section, select the Check User Status option.</w:t>
      </w:r>
    </w:p>
    <w:p w14:paraId="483CC7E8" w14:textId="77777777" w:rsidR="00256ADD" w:rsidRDefault="00000000">
      <w:pPr>
        <w:pStyle w:val="BodyText"/>
        <w:ind w:left="720"/>
      </w:pPr>
      <w:r>
        <w:t>The following options appear to customize the active directory user check.</w:t>
      </w:r>
    </w:p>
    <w:tbl>
      <w:tblPr>
        <w:tblStyle w:val="TableGrid"/>
        <w:tblW w:w="0" w:type="auto"/>
        <w:tblInd w:w="720" w:type="dxa"/>
        <w:tblLook w:val="0680" w:firstRow="0" w:lastRow="0" w:firstColumn="1" w:lastColumn="0" w:noHBand="1" w:noVBand="1"/>
      </w:tblPr>
      <w:tblGrid>
        <w:gridCol w:w="1140"/>
        <w:gridCol w:w="7762"/>
      </w:tblGrid>
      <w:tr w:rsidR="00256ADD" w14:paraId="73F6410F" w14:textId="77777777">
        <w:tc>
          <w:tcPr>
            <w:tcW w:w="0" w:type="auto"/>
          </w:tcPr>
          <w:p w14:paraId="5ECDEB71" w14:textId="77777777" w:rsidR="00256ADD" w:rsidRDefault="00000000">
            <w:pPr>
              <w:pStyle w:val="BodyText"/>
            </w:pPr>
            <w:r>
              <w:t>Cache User Status</w:t>
            </w:r>
          </w:p>
        </w:tc>
        <w:tc>
          <w:tcPr>
            <w:tcW w:w="0" w:type="auto"/>
          </w:tcPr>
          <w:p w14:paraId="1CCE37ED" w14:textId="77777777" w:rsidR="00256ADD" w:rsidRDefault="00000000">
            <w:pPr>
              <w:pStyle w:val="ListBullet"/>
              <w:numPr>
                <w:ilvl w:val="0"/>
                <w:numId w:val="50"/>
              </w:numPr>
            </w:pPr>
            <w:r>
              <w:t>Allows NES to cache the status of a user for the time defined in the Cache Expiry option.</w:t>
            </w:r>
          </w:p>
          <w:p w14:paraId="2E444BD3" w14:textId="77777777" w:rsidR="00256ADD" w:rsidRDefault="00000000">
            <w:pPr>
              <w:pStyle w:val="ListBullet"/>
              <w:numPr>
                <w:ilvl w:val="0"/>
                <w:numId w:val="50"/>
              </w:numPr>
            </w:pPr>
            <w:r>
              <w:t>Default: enabled</w:t>
            </w:r>
          </w:p>
          <w:p w14:paraId="0D1DB77F" w14:textId="77777777" w:rsidR="00256ADD" w:rsidRDefault="00000000">
            <w:pPr>
              <w:pStyle w:val="ListBullet"/>
              <w:numPr>
                <w:ilvl w:val="0"/>
                <w:numId w:val="50"/>
              </w:numPr>
            </w:pPr>
            <w:r>
              <w:t>When this option is enabled, NES contacts AD on the first user status request and stores the results in cache. When an NEA request the status again, NES retrieves the status from cache.</w:t>
            </w:r>
          </w:p>
          <w:p w14:paraId="48152E72" w14:textId="77777777" w:rsidR="00256ADD" w:rsidRDefault="00000000">
            <w:pPr>
              <w:pStyle w:val="ListBullet"/>
              <w:numPr>
                <w:ilvl w:val="0"/>
                <w:numId w:val="50"/>
              </w:numPr>
            </w:pPr>
            <w:r>
              <w:t>When this option is disabled, NES does not cache the status of users and requires NES to check the status of users every time NES receives a request from the NEA.</w:t>
            </w:r>
          </w:p>
          <w:p w14:paraId="6FA3A4CD" w14:textId="77777777" w:rsidR="00256ADD" w:rsidRDefault="00000000">
            <w:pPr>
              <w:pStyle w:val="ListParagraph"/>
            </w:pPr>
            <w:r>
              <w:t>When you clear this option, the Cache Expiry option disappears.</w:t>
            </w:r>
          </w:p>
        </w:tc>
      </w:tr>
      <w:tr w:rsidR="00256ADD" w14:paraId="50A7CADE" w14:textId="77777777">
        <w:tc>
          <w:tcPr>
            <w:tcW w:w="0" w:type="auto"/>
          </w:tcPr>
          <w:p w14:paraId="492ACE91" w14:textId="77777777" w:rsidR="00256ADD" w:rsidRDefault="00000000">
            <w:pPr>
              <w:pStyle w:val="BodyText"/>
            </w:pPr>
            <w:r>
              <w:t>Cache Expiry</w:t>
            </w:r>
          </w:p>
        </w:tc>
        <w:tc>
          <w:tcPr>
            <w:tcW w:w="0" w:type="auto"/>
          </w:tcPr>
          <w:p w14:paraId="0A435CBB" w14:textId="77777777" w:rsidR="00256ADD" w:rsidRDefault="00000000">
            <w:pPr>
              <w:pStyle w:val="ListBullet"/>
              <w:numPr>
                <w:ilvl w:val="0"/>
                <w:numId w:val="51"/>
              </w:numPr>
            </w:pPr>
            <w:r>
              <w:t>Defines the length of time that the status of the user remains valid in cache.</w:t>
            </w:r>
          </w:p>
          <w:p w14:paraId="5549336C" w14:textId="77777777" w:rsidR="00256ADD" w:rsidRDefault="00000000">
            <w:pPr>
              <w:pStyle w:val="ListBullet"/>
              <w:numPr>
                <w:ilvl w:val="0"/>
                <w:numId w:val="51"/>
              </w:numPr>
            </w:pPr>
            <w:r>
              <w:t>Default: 15 mins</w:t>
            </w:r>
          </w:p>
          <w:p w14:paraId="744686A1" w14:textId="77777777" w:rsidR="00256ADD" w:rsidRDefault="00000000">
            <w:pPr>
              <w:pStyle w:val="ListBullet"/>
              <w:numPr>
                <w:ilvl w:val="0"/>
                <w:numId w:val="51"/>
              </w:numPr>
            </w:pPr>
            <w:r>
              <w:t>When NES receives a status request from an NEA, and the length of time that the user status has been stored in cache exceeds the cache expiry value, NES contacts AD for the user status and stores the results in cache again.</w:t>
            </w:r>
          </w:p>
        </w:tc>
      </w:tr>
    </w:tbl>
    <w:p w14:paraId="501E9491" w14:textId="77777777" w:rsidR="00256ADD" w:rsidRDefault="00000000">
      <w:pPr>
        <w:pStyle w:val="Heading3"/>
      </w:pPr>
      <w:bookmarkStart w:id="151" w:name="_Refd22e11413"/>
      <w:bookmarkStart w:id="152" w:name="_Numd22e11413"/>
      <w:bookmarkStart w:id="153" w:name="_Toc172553332"/>
      <w:r>
        <w:t>Customizing Nymi Lock Control Support</w:t>
      </w:r>
      <w:bookmarkEnd w:id="151"/>
      <w:bookmarkEnd w:id="152"/>
      <w:bookmarkEnd w:id="153"/>
    </w:p>
    <w:p w14:paraId="40366A6C" w14:textId="77777777" w:rsidR="00256ADD" w:rsidRDefault="00000000">
      <w:pPr>
        <w:pStyle w:val="BodyText"/>
      </w:pPr>
      <w:r>
        <w:t>Nymi Lock Control is a NEA created by Nymi that supports the use of an authenticated Nymi Band to lock and unlock a Windows user terminal. By default, Nymi Lock Control support is disabled in NES</w:t>
      </w:r>
    </w:p>
    <w:p w14:paraId="029D92B8" w14:textId="77777777" w:rsidR="00256ADD" w:rsidRDefault="00000000">
      <w:pPr>
        <w:pStyle w:val="BodyText"/>
      </w:pPr>
      <w:r>
        <w:rPr>
          <w:b/>
          <w:caps/>
        </w:rPr>
        <w:t xml:space="preserve">Note: </w:t>
      </w:r>
      <w:r>
        <w:t>If your environment uses Organization Units to limit the user terminals that use Nymi Lock Control, ensure that you add each user terminal to the Organizational Unit.</w:t>
      </w:r>
    </w:p>
    <w:p w14:paraId="72125C61" w14:textId="77777777" w:rsidR="00256ADD" w:rsidRDefault="00000000">
      <w:pPr>
        <w:pStyle w:val="Heading4"/>
      </w:pPr>
      <w:bookmarkStart w:id="154" w:name="_Refd22e11471"/>
      <w:bookmarkStart w:id="155" w:name="_Numd22e11471"/>
      <w:bookmarkStart w:id="156" w:name="_Toc172553333"/>
      <w:r>
        <w:t>Configuring Nymi Lock Control</w:t>
      </w:r>
      <w:bookmarkEnd w:id="154"/>
      <w:bookmarkEnd w:id="155"/>
      <w:bookmarkEnd w:id="156"/>
    </w:p>
    <w:p w14:paraId="456EF6A4" w14:textId="77777777" w:rsidR="00256ADD" w:rsidRDefault="00000000">
      <w:pPr>
        <w:pStyle w:val="BodyText"/>
      </w:pPr>
      <w:r>
        <w:t>Perform the following steps to enable and configure Nymi Lock Control.</w:t>
      </w:r>
    </w:p>
    <w:p w14:paraId="4CF8D6A8" w14:textId="77777777" w:rsidR="00256ADD" w:rsidRDefault="00000000">
      <w:pPr>
        <w:pStyle w:val="BodyText"/>
      </w:pPr>
      <w:r>
        <w:t>By default Nymi Lock Control is not enabled.</w:t>
      </w:r>
    </w:p>
    <w:p w14:paraId="014FC626" w14:textId="77777777" w:rsidR="00256ADD" w:rsidRDefault="00000000">
      <w:pPr>
        <w:pStyle w:val="ListNumber"/>
        <w:numPr>
          <w:ilvl w:val="0"/>
          <w:numId w:val="52"/>
        </w:numPr>
      </w:pPr>
      <w:r>
        <w:t>Log in to the NES Administrator Console with an account that is an NES Administrator.</w:t>
      </w:r>
    </w:p>
    <w:p w14:paraId="6C714E7C" w14:textId="77777777" w:rsidR="00256ADD" w:rsidRDefault="00000000">
      <w:pPr>
        <w:pStyle w:val="ListNumber"/>
        <w:numPr>
          <w:ilvl w:val="0"/>
          <w:numId w:val="52"/>
        </w:numPr>
      </w:pPr>
      <w:r>
        <w:t>From the navigation bar, select Policies.</w:t>
      </w:r>
    </w:p>
    <w:p w14:paraId="51DCCB1B" w14:textId="77777777" w:rsidR="00256ADD" w:rsidRDefault="00000000">
      <w:pPr>
        <w:pStyle w:val="BodyText"/>
        <w:ind w:left="720"/>
      </w:pPr>
      <w:r>
        <w:t>The Policies page appears with a table that displays a list of existing group and individual policies.</w:t>
      </w:r>
    </w:p>
    <w:p w14:paraId="1E68AAF2" w14:textId="77777777" w:rsidR="00256ADD" w:rsidRDefault="00000000">
      <w:pPr>
        <w:pStyle w:val="ListNumber"/>
        <w:numPr>
          <w:ilvl w:val="0"/>
          <w:numId w:val="52"/>
        </w:numPr>
      </w:pPr>
      <w:r>
        <w:t>In the Policies window, select the active policy.</w:t>
      </w:r>
    </w:p>
    <w:p w14:paraId="3072BB1D" w14:textId="77777777" w:rsidR="00256ADD" w:rsidRDefault="00000000">
      <w:pPr>
        <w:pStyle w:val="ListNumber"/>
        <w:numPr>
          <w:ilvl w:val="0"/>
          <w:numId w:val="52"/>
        </w:numPr>
      </w:pPr>
      <w:r>
        <w:t>In the Lock Control section, select the Enable Nymi Lock Control option.</w:t>
      </w:r>
    </w:p>
    <w:p w14:paraId="3C812007" w14:textId="77777777" w:rsidR="00256ADD"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256ADD" w14:paraId="72BA61AA" w14:textId="77777777">
        <w:tc>
          <w:tcPr>
            <w:tcW w:w="0" w:type="auto"/>
          </w:tcPr>
          <w:p w14:paraId="40B673E0" w14:textId="77777777" w:rsidR="00256ADD" w:rsidRDefault="00000000">
            <w:pPr>
              <w:pStyle w:val="BodyText"/>
            </w:pPr>
            <w:r>
              <w:t>Lock When Away</w:t>
            </w:r>
          </w:p>
        </w:tc>
        <w:tc>
          <w:tcPr>
            <w:tcW w:w="0" w:type="auto"/>
          </w:tcPr>
          <w:p w14:paraId="32882F38" w14:textId="77777777" w:rsidR="00256ADD" w:rsidRDefault="00000000">
            <w:pPr>
              <w:pStyle w:val="ListBullet"/>
              <w:numPr>
                <w:ilvl w:val="0"/>
                <w:numId w:val="53"/>
              </w:numPr>
            </w:pPr>
            <w:r>
              <w:t>Configure Nymi Lock Control with the ability to lock the user terminal when Nymi Lock Control does not detect the authenticated Nymi Band.</w:t>
            </w:r>
          </w:p>
          <w:p w14:paraId="2D883ED4" w14:textId="77777777" w:rsidR="00256ADD" w:rsidRDefault="00000000">
            <w:pPr>
              <w:pStyle w:val="ListBullet"/>
              <w:numPr>
                <w:ilvl w:val="0"/>
                <w:numId w:val="53"/>
              </w:numPr>
            </w:pPr>
            <w:r>
              <w:t>Default: Enabled</w:t>
            </w:r>
          </w:p>
          <w:p w14:paraId="5EDF096E" w14:textId="77777777" w:rsidR="00256ADD" w:rsidRDefault="00000000">
            <w:pPr>
              <w:pStyle w:val="ListBullet"/>
              <w:numPr>
                <w:ilvl w:val="0"/>
                <w:numId w:val="53"/>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2D79A691" w14:textId="77777777" w:rsidR="00256ADD" w:rsidRDefault="00000000">
            <w:pPr>
              <w:pStyle w:val="BodyText"/>
            </w:pPr>
            <w:r>
              <w:t>Ensure that your Group Policy Object(GPO) settings do not push the Do not display the lock screen configuration option to the Nymi Lock Control user terminals.</w:t>
            </w:r>
          </w:p>
          <w:p w14:paraId="2EF7C7D7" w14:textId="77777777" w:rsidR="00256ADD" w:rsidRDefault="00000000">
            <w:pPr>
              <w:pStyle w:val="BodyText"/>
            </w:pPr>
            <w:bookmarkStart w:id="157" w:name="_Refd22e11614"/>
            <w:bookmarkStart w:id="158" w:name="_Tocd22e11614"/>
            <w:r>
              <w:rPr>
                <w:b/>
                <w:caps/>
              </w:rPr>
              <w:t xml:space="preserve">Note: </w:t>
            </w:r>
            <w:r>
              <w:t>Edit the nbe.toml file to define close proximity for Nymi Lock Control. Refer to Editing the nbe.toml File.</w:t>
            </w:r>
          </w:p>
        </w:tc>
        <w:bookmarkEnd w:id="157"/>
        <w:bookmarkEnd w:id="158"/>
      </w:tr>
      <w:tr w:rsidR="00256ADD" w14:paraId="414D2D2E" w14:textId="77777777">
        <w:tc>
          <w:tcPr>
            <w:tcW w:w="0" w:type="auto"/>
          </w:tcPr>
          <w:p w14:paraId="73419970" w14:textId="77777777" w:rsidR="00256ADD" w:rsidRDefault="00000000">
            <w:pPr>
              <w:pStyle w:val="BodyText"/>
            </w:pPr>
            <w:r>
              <w:t>Unlock When Present</w:t>
            </w:r>
          </w:p>
        </w:tc>
        <w:tc>
          <w:tcPr>
            <w:tcW w:w="0" w:type="auto"/>
          </w:tcPr>
          <w:p w14:paraId="36A84012" w14:textId="77777777" w:rsidR="00256ADD" w:rsidRDefault="00000000">
            <w:pPr>
              <w:pStyle w:val="ListBullet"/>
              <w:numPr>
                <w:ilvl w:val="0"/>
                <w:numId w:val="54"/>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6FAEB90B" w14:textId="77777777" w:rsidR="00256ADD" w:rsidRDefault="00000000">
            <w:pPr>
              <w:pStyle w:val="ListBullet"/>
              <w:numPr>
                <w:ilvl w:val="0"/>
                <w:numId w:val="54"/>
              </w:numPr>
            </w:pPr>
            <w:r>
              <w:t>Default: Enabled</w:t>
            </w:r>
          </w:p>
          <w:p w14:paraId="1CFDD847" w14:textId="77777777" w:rsidR="00256ADD" w:rsidRDefault="00000000">
            <w:pPr>
              <w:pStyle w:val="ListBullet"/>
              <w:numPr>
                <w:ilvl w:val="0"/>
                <w:numId w:val="54"/>
              </w:numPr>
            </w:pPr>
            <w:r>
              <w:t>When enabled, prevents an unauthorized user from unlocking the user terminal while the Nymi Band user is in Bluetooth range, but not in close proximity to the terminal.</w:t>
            </w:r>
          </w:p>
          <w:p w14:paraId="515EEA3E" w14:textId="77777777" w:rsidR="00256ADD" w:rsidRDefault="00000000">
            <w:pPr>
              <w:pStyle w:val="ListBullet"/>
              <w:numPr>
                <w:ilvl w:val="0"/>
                <w:numId w:val="54"/>
              </w:numPr>
            </w:pPr>
            <w:r>
              <w:t>When disabled, allows a user to unlock the user terminal by pressing the Enter key or space bar on the keyboard when the authenticated Nymi Band is within Bluetooth range, but not in close proximity of the user terminal.</w:t>
            </w:r>
          </w:p>
        </w:tc>
      </w:tr>
      <w:tr w:rsidR="00256ADD" w14:paraId="0638A563" w14:textId="77777777">
        <w:tc>
          <w:tcPr>
            <w:tcW w:w="0" w:type="auto"/>
          </w:tcPr>
          <w:p w14:paraId="48CB23B0" w14:textId="77777777" w:rsidR="00256ADD" w:rsidRDefault="00000000">
            <w:pPr>
              <w:pStyle w:val="BodyText"/>
            </w:pPr>
            <w:r>
              <w:t>Keep Unlocked when Present</w:t>
            </w:r>
          </w:p>
        </w:tc>
        <w:tc>
          <w:tcPr>
            <w:tcW w:w="0" w:type="auto"/>
          </w:tcPr>
          <w:p w14:paraId="3424F8F2" w14:textId="77777777" w:rsidR="00256ADD" w:rsidRDefault="00000000">
            <w:pPr>
              <w:pStyle w:val="ListBullet"/>
              <w:numPr>
                <w:ilvl w:val="0"/>
                <w:numId w:val="55"/>
              </w:numPr>
            </w:pPr>
            <w:r>
              <w:t>Provides you with the ability to define how the Nymi Band interacts with operating system screen timeouts or sleep settings that lock the user terminal.</w:t>
            </w:r>
          </w:p>
          <w:p w14:paraId="096F25DF" w14:textId="77777777" w:rsidR="00256ADD" w:rsidRDefault="00000000">
            <w:pPr>
              <w:pStyle w:val="ListBullet"/>
              <w:numPr>
                <w:ilvl w:val="0"/>
                <w:numId w:val="55"/>
              </w:numPr>
            </w:pPr>
            <w:r>
              <w:t>Default: Enabled</w:t>
            </w:r>
          </w:p>
          <w:p w14:paraId="080C9A35" w14:textId="77777777" w:rsidR="00256ADD" w:rsidRDefault="00000000">
            <w:pPr>
              <w:pStyle w:val="ListBullet"/>
              <w:numPr>
                <w:ilvl w:val="0"/>
                <w:numId w:val="55"/>
              </w:numPr>
            </w:pPr>
            <w:r>
              <w:t>When enabled, overrides any system screen timeouts or sleep settings, and keeps the user terminal unlocked as long as the Nymi Band is present and authenticated.</w:t>
            </w:r>
          </w:p>
          <w:p w14:paraId="66848D96" w14:textId="77777777" w:rsidR="00256ADD" w:rsidRDefault="00000000">
            <w:pPr>
              <w:pStyle w:val="ListBullet"/>
              <w:numPr>
                <w:ilvl w:val="0"/>
                <w:numId w:val="55"/>
              </w:numPr>
            </w:pPr>
            <w:r>
              <w:t>When disabled, prevents Nymi Lock Control from overriding any system screen timeouts or sleep settings.</w:t>
            </w:r>
          </w:p>
        </w:tc>
      </w:tr>
    </w:tbl>
    <w:p w14:paraId="462D7E09" w14:textId="77777777" w:rsidR="00256ADD" w:rsidRDefault="00000000">
      <w:pPr>
        <w:pStyle w:val="ListNumber"/>
        <w:numPr>
          <w:ilvl w:val="0"/>
          <w:numId w:val="52"/>
        </w:numPr>
      </w:pPr>
      <w:r>
        <w:t>Click Save.</w:t>
      </w:r>
    </w:p>
    <w:p w14:paraId="5A490C84" w14:textId="77777777" w:rsidR="00256ADD" w:rsidRDefault="00000000">
      <w:pPr>
        <w:pStyle w:val="BodyText"/>
      </w:pPr>
      <w:r>
        <w:t>During enrollment the Nymi Band Application updates the Nymi Band to enable Nymi Lock Control support.</w:t>
      </w:r>
    </w:p>
    <w:p w14:paraId="3F71F759"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122AF18B" w14:textId="77777777" w:rsidR="00256ADD" w:rsidRDefault="00000000">
      <w:pPr>
        <w:pStyle w:val="BodyText"/>
      </w:pPr>
      <w:r>
        <w:t>When the Nymi Band Application updates on the Nymi Band completes, restart Nymi Lock Control.</w:t>
      </w:r>
    </w:p>
    <w:p w14:paraId="14811DAB" w14:textId="77777777" w:rsidR="00256ADD" w:rsidRDefault="00000000">
      <w:pPr>
        <w:pStyle w:val="Heading4"/>
      </w:pPr>
      <w:bookmarkStart w:id="159" w:name="_Refd22e11761"/>
      <w:bookmarkStart w:id="160" w:name="_Numd22e11761"/>
      <w:bookmarkStart w:id="161" w:name="_Toc172553334"/>
      <w:r>
        <w:t>Disable Nymi Lock Control</w:t>
      </w:r>
      <w:bookmarkEnd w:id="159"/>
      <w:bookmarkEnd w:id="160"/>
      <w:bookmarkEnd w:id="161"/>
    </w:p>
    <w:p w14:paraId="385BD721" w14:textId="77777777" w:rsidR="00256ADD" w:rsidRDefault="00000000">
      <w:pPr>
        <w:pStyle w:val="BodyText"/>
      </w:pPr>
      <w:r>
        <w:t>You can disable Nymi Lock Control for all users or for certain user terminals.</w:t>
      </w:r>
    </w:p>
    <w:p w14:paraId="3658D4B2" w14:textId="77777777" w:rsidR="00256ADD" w:rsidRDefault="00000000">
      <w:pPr>
        <w:pStyle w:val="Heading5"/>
      </w:pPr>
      <w:bookmarkStart w:id="162" w:name="_Refd22e11799"/>
      <w:bookmarkStart w:id="163" w:name="_Numd22e11799"/>
      <w:bookmarkStart w:id="164" w:name="_Toc172553335"/>
      <w:r>
        <w:t>Disabling Nymi Lock Control for All Users</w:t>
      </w:r>
      <w:bookmarkEnd w:id="162"/>
      <w:bookmarkEnd w:id="163"/>
      <w:bookmarkEnd w:id="164"/>
    </w:p>
    <w:p w14:paraId="08E483FD" w14:textId="77777777" w:rsidR="00256ADD" w:rsidRDefault="00000000">
      <w:pPr>
        <w:pStyle w:val="BodyText"/>
      </w:pPr>
      <w:r>
        <w:t>Edit the active Nymi Enterprise Server(NES) group policy to disable Nymi Lock Control for all users.</w:t>
      </w:r>
    </w:p>
    <w:p w14:paraId="41A833C9" w14:textId="77777777" w:rsidR="00256ADD" w:rsidRDefault="00000000">
      <w:pPr>
        <w:pStyle w:val="ListNumber"/>
        <w:numPr>
          <w:ilvl w:val="0"/>
          <w:numId w:val="56"/>
        </w:numPr>
      </w:pPr>
      <w:r>
        <w:t>Log in to the NES Administrator Console with an account that is an NES Administrator.</w:t>
      </w:r>
    </w:p>
    <w:p w14:paraId="6CD78CAB" w14:textId="77777777" w:rsidR="00256ADD" w:rsidRDefault="00000000">
      <w:pPr>
        <w:pStyle w:val="ListNumber"/>
        <w:numPr>
          <w:ilvl w:val="0"/>
          <w:numId w:val="56"/>
        </w:numPr>
      </w:pPr>
      <w:r>
        <w:t>From the navigation bar, select Policies.</w:t>
      </w:r>
    </w:p>
    <w:p w14:paraId="243C767B" w14:textId="77777777" w:rsidR="00256ADD" w:rsidRDefault="00000000">
      <w:pPr>
        <w:pStyle w:val="BodyText"/>
        <w:ind w:left="720"/>
      </w:pPr>
      <w:r>
        <w:t>The Policies page appears with a table that displays a list of existing group and individual policies.</w:t>
      </w:r>
    </w:p>
    <w:p w14:paraId="3E9A17FD" w14:textId="77777777" w:rsidR="00256ADD" w:rsidRDefault="00000000">
      <w:pPr>
        <w:pStyle w:val="ListNumber"/>
        <w:numPr>
          <w:ilvl w:val="0"/>
          <w:numId w:val="56"/>
        </w:numPr>
      </w:pPr>
      <w:r>
        <w:t>In the Policies window, select the active policy.</w:t>
      </w:r>
    </w:p>
    <w:p w14:paraId="38970D71" w14:textId="77777777" w:rsidR="00256ADD" w:rsidRDefault="00000000">
      <w:pPr>
        <w:pStyle w:val="ListNumber"/>
        <w:numPr>
          <w:ilvl w:val="0"/>
          <w:numId w:val="56"/>
        </w:numPr>
      </w:pPr>
      <w:r>
        <w:t>In the Lock Control section, clear the Enable Nymi Lock Control option.</w:t>
      </w:r>
    </w:p>
    <w:p w14:paraId="15EB7B4D" w14:textId="77777777" w:rsidR="00256ADD" w:rsidRDefault="00000000">
      <w:pPr>
        <w:pStyle w:val="ListNumber"/>
        <w:numPr>
          <w:ilvl w:val="0"/>
          <w:numId w:val="56"/>
        </w:numPr>
      </w:pPr>
      <w:r>
        <w:t>Click Save.</w:t>
      </w:r>
    </w:p>
    <w:p w14:paraId="05E5E4E2" w14:textId="77777777" w:rsidR="00256ADD" w:rsidRDefault="00000000">
      <w:pPr>
        <w:pStyle w:val="BodyText"/>
      </w:pPr>
      <w:r>
        <w:t>After a user enrolls their Nymi Band, they cannot use the Nymi Band to lock and unlock their terminal.</w:t>
      </w:r>
    </w:p>
    <w:p w14:paraId="5F8A7682"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5DF15335" w14:textId="77777777" w:rsidR="00256ADD" w:rsidRDefault="00000000">
      <w:pPr>
        <w:pStyle w:val="Heading5"/>
      </w:pPr>
      <w:bookmarkStart w:id="165" w:name="_Refd22e11914"/>
      <w:bookmarkStart w:id="166" w:name="_Numd22e11914"/>
      <w:bookmarkStart w:id="167" w:name="_Toc172553336"/>
      <w:r>
        <w:t>Disabling Nymi Lock Control Access on User Terminals</w:t>
      </w:r>
      <w:bookmarkEnd w:id="165"/>
      <w:bookmarkEnd w:id="166"/>
      <w:bookmarkEnd w:id="167"/>
    </w:p>
    <w:p w14:paraId="0E120D5F" w14:textId="77777777" w:rsidR="00256ADD" w:rsidRDefault="00000000">
      <w:pPr>
        <w:pStyle w:val="BodyText"/>
      </w:pPr>
      <w:r>
        <w:t>You can use Organizational Units(OUs) to control the user terminals that use Nymi Lock Control. The Nymi Connected Worker Platform—Deployment Guide describes how to configure the solution to use OUs.</w:t>
      </w:r>
    </w:p>
    <w:p w14:paraId="6597A550" w14:textId="77777777" w:rsidR="00256ADD" w:rsidRDefault="00000000">
      <w:pPr>
        <w:pStyle w:val="BodyText"/>
      </w:pPr>
      <w:r>
        <w:t>To disable the use of Nymi Lock Control on user terminals, perform the following steps:</w:t>
      </w:r>
    </w:p>
    <w:p w14:paraId="05ADE9EC" w14:textId="77777777" w:rsidR="00256ADD" w:rsidRDefault="00000000">
      <w:pPr>
        <w:pStyle w:val="ListNumber"/>
        <w:numPr>
          <w:ilvl w:val="0"/>
          <w:numId w:val="57"/>
        </w:numPr>
      </w:pPr>
      <w:r>
        <w:t>Edit the OU in Active Directory, and remove the user terminal.</w:t>
      </w:r>
    </w:p>
    <w:p w14:paraId="7BF3BFDF" w14:textId="77777777" w:rsidR="00256ADD" w:rsidRDefault="00000000">
      <w:pPr>
        <w:pStyle w:val="ListNumber"/>
        <w:numPr>
          <w:ilvl w:val="0"/>
          <w:numId w:val="57"/>
        </w:numPr>
      </w:pPr>
      <w:r>
        <w:t>Optionally, uninstall the Nymi Lock Control software.</w:t>
      </w:r>
    </w:p>
    <w:p w14:paraId="5114D69B" w14:textId="77777777" w:rsidR="00256ADD" w:rsidRDefault="00000000">
      <w:pPr>
        <w:pStyle w:val="BodyText"/>
        <w:ind w:left="720"/>
      </w:pPr>
      <w:r>
        <w:rPr>
          <w:b/>
          <w:caps/>
        </w:rPr>
        <w:t xml:space="preserve">Note: </w:t>
      </w:r>
      <w:r>
        <w:t>If you do not uninstall the Nymi Lock Control software, a user with a Nymi Lock Control cannot tap to unlock the user terminal, but when the user removes their Nymi Band or moves out of Bluetooth range, the desktop locks.</w:t>
      </w:r>
    </w:p>
    <w:p w14:paraId="2779D73F" w14:textId="77777777" w:rsidR="00256ADD" w:rsidRDefault="00000000">
      <w:pPr>
        <w:pStyle w:val="Heading3"/>
      </w:pPr>
      <w:bookmarkStart w:id="168" w:name="_Refd22e11989"/>
      <w:bookmarkStart w:id="169" w:name="_Numd22e11989"/>
      <w:bookmarkStart w:id="170" w:name="_Toc172553337"/>
      <w:r>
        <w:t>Customizing Haptic Feedback on Nymi Bands</w:t>
      </w:r>
      <w:bookmarkEnd w:id="168"/>
      <w:bookmarkEnd w:id="169"/>
      <w:bookmarkEnd w:id="170"/>
    </w:p>
    <w:p w14:paraId="084344B0" w14:textId="77777777" w:rsidR="00256ADD" w:rsidRDefault="00000000">
      <w:pPr>
        <w:pStyle w:val="BodyText"/>
      </w:pPr>
      <w:r>
        <w:t>The Connected Worker Platform provides you with the ability to disable haptic feedback on the Nymi Bands for all users or for individual users.</w:t>
      </w:r>
    </w:p>
    <w:p w14:paraId="17AEBB47" w14:textId="77777777" w:rsidR="00256ADD" w:rsidRDefault="00000000">
      <w:pPr>
        <w:pStyle w:val="BodyText"/>
      </w:pPr>
      <w:r>
        <w:t>Review the following sections for information about customizing haptic feedback on the Nymi Bands for all users. For information about customizing haptic feedback for individual users, refer to Managing Individual User Policies.</w:t>
      </w:r>
    </w:p>
    <w:p w14:paraId="25535422" w14:textId="77777777" w:rsidR="00256ADD" w:rsidRDefault="00000000">
      <w:pPr>
        <w:pStyle w:val="BodyText"/>
      </w:pPr>
      <w:r>
        <w:t>In IT/OT environments, the Enrollment NES manages the Haptic Feedback policy setting. The option appears greyed out on the Registration NES.</w:t>
      </w:r>
    </w:p>
    <w:p w14:paraId="08CF5ED1" w14:textId="77777777" w:rsidR="00256ADD" w:rsidRDefault="00000000">
      <w:pPr>
        <w:pStyle w:val="Heading4"/>
      </w:pPr>
      <w:bookmarkStart w:id="171" w:name="_Refd22e12049"/>
      <w:bookmarkStart w:id="172" w:name="_Numd22e12049"/>
      <w:bookmarkStart w:id="173" w:name="_Toc172553338"/>
      <w:r>
        <w:t>Disabling Haptic Feedback on Nymi Bands</w:t>
      </w:r>
      <w:bookmarkEnd w:id="171"/>
      <w:bookmarkEnd w:id="172"/>
      <w:bookmarkEnd w:id="173"/>
    </w:p>
    <w:p w14:paraId="16752FD3" w14:textId="77777777" w:rsidR="00256ADD" w:rsidRDefault="00000000">
      <w:pPr>
        <w:pStyle w:val="BodyText"/>
      </w:pPr>
      <w:r>
        <w:t>By default haptic feedback is enabled for all Nymi Bands.</w:t>
      </w:r>
    </w:p>
    <w:p w14:paraId="28B87876" w14:textId="77777777" w:rsidR="00256ADD" w:rsidRDefault="00000000">
      <w:pPr>
        <w:pStyle w:val="BodyText"/>
      </w:pPr>
      <w:r>
        <w:t>Perform the following steps to disable haptic feedback for all Nymi Bands.</w:t>
      </w:r>
    </w:p>
    <w:p w14:paraId="47F2134B" w14:textId="77777777" w:rsidR="00256ADD" w:rsidRDefault="00000000">
      <w:pPr>
        <w:pStyle w:val="ListNumber"/>
        <w:numPr>
          <w:ilvl w:val="0"/>
          <w:numId w:val="58"/>
        </w:numPr>
      </w:pPr>
      <w:r>
        <w:t>Log in to the NES Administrator Console with an account that is an NES Administrator.</w:t>
      </w:r>
    </w:p>
    <w:p w14:paraId="2CDB0894" w14:textId="77777777" w:rsidR="00256ADD" w:rsidRDefault="00000000">
      <w:pPr>
        <w:pStyle w:val="ListNumber"/>
        <w:numPr>
          <w:ilvl w:val="0"/>
          <w:numId w:val="58"/>
        </w:numPr>
      </w:pPr>
      <w:r>
        <w:t>From the navigation bar, select Policies.</w:t>
      </w:r>
    </w:p>
    <w:p w14:paraId="69E4D18E" w14:textId="77777777" w:rsidR="00256ADD" w:rsidRDefault="00000000">
      <w:pPr>
        <w:pStyle w:val="BodyText"/>
        <w:ind w:left="720"/>
      </w:pPr>
      <w:r>
        <w:t>The Policies page appears with a table that displays a list of existing group and individual policies.</w:t>
      </w:r>
    </w:p>
    <w:p w14:paraId="0A4832D8" w14:textId="77777777" w:rsidR="00256ADD" w:rsidRDefault="00000000">
      <w:pPr>
        <w:pStyle w:val="ListNumber"/>
        <w:numPr>
          <w:ilvl w:val="0"/>
          <w:numId w:val="58"/>
        </w:numPr>
      </w:pPr>
      <w:r>
        <w:t>In the Policies window, select the active policy.</w:t>
      </w:r>
    </w:p>
    <w:p w14:paraId="0ED33E6C" w14:textId="77777777" w:rsidR="00256ADD" w:rsidRDefault="00000000">
      <w:pPr>
        <w:pStyle w:val="ListNumber"/>
        <w:numPr>
          <w:ilvl w:val="0"/>
          <w:numId w:val="58"/>
        </w:numPr>
      </w:pPr>
      <w:r>
        <w:t>In the Health and Safety section, clear the option Haptic Feedback on Nymi Bands.</w:t>
      </w:r>
    </w:p>
    <w:p w14:paraId="590E6051" w14:textId="77777777" w:rsidR="00256ADD" w:rsidRDefault="00000000">
      <w:pPr>
        <w:pStyle w:val="ListNumber"/>
        <w:numPr>
          <w:ilvl w:val="0"/>
          <w:numId w:val="58"/>
        </w:numPr>
      </w:pPr>
      <w:r>
        <w:t>Click Save.</w:t>
      </w:r>
    </w:p>
    <w:p w14:paraId="1791EE47" w14:textId="77777777" w:rsidR="00256ADD" w:rsidRDefault="00000000">
      <w:pPr>
        <w:pStyle w:val="BodyText"/>
      </w:pPr>
      <w:r>
        <w:t>The Nymi Bands will not vibrate upon completion of specific events. The Nymi Band Vibration section describes the events that trigger Nymi Bands to vibrate.</w:t>
      </w:r>
    </w:p>
    <w:p w14:paraId="546ECE04" w14:textId="77777777" w:rsidR="00256ADD" w:rsidRDefault="00000000">
      <w:pPr>
        <w:pStyle w:val="BodyText"/>
      </w:pPr>
      <w:r>
        <w:rPr>
          <w:b/>
          <w:caps/>
        </w:rPr>
        <w:t xml:space="preserve">Note: </w:t>
      </w:r>
      <w:r>
        <w:t>Update your instructions in your Standard Operating Procedures (SOPs) to instruct the user to immediately stop using the Nymi Band if a vibration occurs when they authenticate to their Nymi Band.</w:t>
      </w:r>
    </w:p>
    <w:p w14:paraId="39E26072" w14:textId="77777777" w:rsidR="00256ADD" w:rsidRDefault="00000000">
      <w:pPr>
        <w:pStyle w:val="Heading2"/>
      </w:pPr>
      <w:bookmarkStart w:id="174" w:name="_Refd22e12161"/>
      <w:bookmarkStart w:id="175" w:name="_Numd22e12161"/>
      <w:bookmarkStart w:id="176" w:name="_Toc172553339"/>
      <w:r>
        <w:t>Manage Individual User Policies</w:t>
      </w:r>
      <w:bookmarkEnd w:id="174"/>
      <w:bookmarkEnd w:id="175"/>
      <w:bookmarkEnd w:id="176"/>
    </w:p>
    <w:p w14:paraId="3C9ACBF5" w14:textId="77777777" w:rsidR="00256ADD" w:rsidRDefault="00000000">
      <w:pPr>
        <w:pStyle w:val="BodyText"/>
      </w:pPr>
      <w:r>
        <w:t>After deploying NES, two default individual user policies are available.When you add a user to an individual policy, the configuration values in the individual policy take precedence over the value defined for the same configuration attribute in the active group policy.</w:t>
      </w:r>
    </w:p>
    <w:p w14:paraId="198F47FA" w14:textId="77777777" w:rsidR="00256ADD" w:rsidRDefault="00000000">
      <w:pPr>
        <w:pStyle w:val="BodyText"/>
      </w:pPr>
      <w:r>
        <w:t>Use the NES Administrator Console to create, and delete, and add users to an existing or new individual user policy.</w:t>
      </w:r>
    </w:p>
    <w:p w14:paraId="28C910B9" w14:textId="77777777" w:rsidR="00256ADD" w:rsidRDefault="00000000">
      <w:pPr>
        <w:pStyle w:val="BodyText"/>
      </w:pPr>
      <w:r>
        <w:t>User experiences the following behaviour in the existing individual group policies:</w:t>
      </w:r>
    </w:p>
    <w:p w14:paraId="449346F3" w14:textId="77777777" w:rsidR="00256ADD" w:rsidRDefault="00000000">
      <w:pPr>
        <w:pStyle w:val="ListBullet"/>
        <w:numPr>
          <w:ilvl w:val="0"/>
          <w:numId w:val="59"/>
        </w:numPr>
      </w:pPr>
      <w:r>
        <w:t>Liveness Detection Disabled—Biometric authentication of the Nymi Band only validates that there is a fingerprint match and does not perform a liveness check. By default, haptic feedback is enabled on the Nymi Band and the user cannot perform a self-re-enrollment on their Nymi Band or another active Nymi Band.</w:t>
      </w:r>
    </w:p>
    <w:p w14:paraId="6115A587" w14:textId="77777777" w:rsidR="00256ADD" w:rsidRDefault="00000000">
      <w:pPr>
        <w:pStyle w:val="ListBullet"/>
        <w:numPr>
          <w:ilvl w:val="0"/>
          <w:numId w:val="59"/>
        </w:numPr>
      </w:pPr>
      <w:r>
        <w:t>Corporate Credentials Authentication—Biometric authentication and corporate credential authentication is supported. By default, haptic feedback is enabled on the Nymi Band and the user cannot perform a self-re-enrollment on their Nymi Band or another active Nymi Band. To authenticate a Nymi Band by corporate credentials, the user logs into the Nymi Band Application with their username and password, while wearing their unauthenticated Nymi Band. Customizing the Nymi Band Authentication Method provide more information about using Corporate Credentials Authentication.</w:t>
      </w:r>
    </w:p>
    <w:p w14:paraId="167C104D" w14:textId="77777777" w:rsidR="00256ADD" w:rsidRDefault="00000000">
      <w:pPr>
        <w:pStyle w:val="BodyText"/>
      </w:pPr>
      <w:bookmarkStart w:id="177" w:name="_Refd22e12247"/>
      <w:bookmarkStart w:id="178" w:name="_Tocd22e12247"/>
      <w:r>
        <w:rPr>
          <w:b/>
          <w:caps/>
        </w:rPr>
        <w:t xml:space="preserve">Note: </w:t>
      </w:r>
      <w:r>
        <w:t>In an IT/OT configuration, you can only manage liveness detection and haptic feedback from the Enrollment NES.</w:t>
      </w:r>
      <w:bookmarkEnd w:id="177"/>
      <w:bookmarkEnd w:id="178"/>
    </w:p>
    <w:p w14:paraId="308A0ECC" w14:textId="77777777" w:rsidR="00256ADD" w:rsidRDefault="00000000">
      <w:pPr>
        <w:pStyle w:val="Heading3"/>
      </w:pPr>
      <w:bookmarkStart w:id="179" w:name="_Refd22e12254"/>
      <w:bookmarkStart w:id="180" w:name="_Numd22e12254"/>
      <w:bookmarkStart w:id="181" w:name="_Toc172553340"/>
      <w:r>
        <w:t>Creating an Individual User Policy</w:t>
      </w:r>
      <w:bookmarkEnd w:id="179"/>
      <w:bookmarkEnd w:id="180"/>
      <w:bookmarkEnd w:id="181"/>
    </w:p>
    <w:p w14:paraId="3B66841F" w14:textId="77777777" w:rsidR="00256ADD" w:rsidRDefault="00256ADD">
      <w:pPr>
        <w:pStyle w:val="BodyText"/>
      </w:pPr>
    </w:p>
    <w:p w14:paraId="66E77532" w14:textId="77777777" w:rsidR="00256ADD" w:rsidRDefault="00000000">
      <w:pPr>
        <w:pStyle w:val="BodyText"/>
      </w:pPr>
      <w:r>
        <w:t>Ensure that you connect to the appropriate NES to create individual user policies that manage policy options for enrolled users. The Registration NES cannot manage the Liveness Detection or the Haptic Feedback policy options. The following figure provides an example of the message that appears for Individual User Policies on the Registration NES.</w:t>
      </w:r>
    </w:p>
    <w:p w14:paraId="5887FA7F" w14:textId="77777777" w:rsidR="00256ADD" w:rsidRDefault="00000000">
      <w:pPr>
        <w:pStyle w:val="BodyText"/>
      </w:pPr>
      <w:r>
        <w:rPr>
          <w:noProof/>
        </w:rPr>
        <w:drawing>
          <wp:inline distT="0" distB="0" distL="0" distR="0" wp14:anchorId="2C43EC59" wp14:editId="44CED278">
            <wp:extent cx="6120000" cy="976541"/>
            <wp:effectExtent l="0" t="0" r="0" b="0"/>
            <wp:docPr id="171120984" name="Picture 17112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reg_nes.png"/>
                    <pic:cNvPicPr/>
                  </pic:nvPicPr>
                  <pic:blipFill>
                    <a:blip r:embed="rId20">
                      <a:extLst>
                        <a:ext uri="{28A0092B-C50C-407E-A947-70E740481C1C}">
                          <a14:useLocalDpi xmlns:a14="http://schemas.microsoft.com/office/drawing/2010/main" val="0"/>
                        </a:ext>
                      </a:extLst>
                    </a:blip>
                    <a:stretch>
                      <a:fillRect/>
                    </a:stretch>
                  </pic:blipFill>
                  <pic:spPr>
                    <a:xfrm>
                      <a:off x="0" y="0"/>
                      <a:ext cx="9121140" cy="1455420"/>
                    </a:xfrm>
                    <a:prstGeom prst="rect">
                      <a:avLst/>
                    </a:prstGeom>
                  </pic:spPr>
                </pic:pic>
              </a:graphicData>
            </a:graphic>
          </wp:inline>
        </w:drawing>
      </w:r>
    </w:p>
    <w:p w14:paraId="73A1B339" w14:textId="77777777" w:rsidR="00256ADD" w:rsidRDefault="00000000">
      <w:pPr>
        <w:pStyle w:val="BodyText"/>
      </w:pPr>
      <w:r>
        <w:t>Perform the following steps to create a new individual user policy.</w:t>
      </w:r>
    </w:p>
    <w:p w14:paraId="1D6590CA" w14:textId="77777777" w:rsidR="00256ADD" w:rsidRDefault="00000000">
      <w:pPr>
        <w:pStyle w:val="ListNumber"/>
        <w:numPr>
          <w:ilvl w:val="0"/>
          <w:numId w:val="60"/>
        </w:numPr>
      </w:pPr>
      <w:r>
        <w:t>Connect to the NES Administrator Console in a browser by typing https://nes_server/NES_service_name or http://nes_server/NES_service_name</w:t>
      </w:r>
    </w:p>
    <w:p w14:paraId="5C704B41" w14:textId="77777777" w:rsidR="00256ADD" w:rsidRDefault="00000000">
      <w:pPr>
        <w:pStyle w:val="BodyText"/>
        <w:ind w:left="720"/>
      </w:pPr>
      <w:r>
        <w:t>depending on the NES configuration, where:</w:t>
      </w:r>
    </w:p>
    <w:p w14:paraId="5B03ED74" w14:textId="77777777" w:rsidR="00256ADD" w:rsidRDefault="00000000">
      <w:pPr>
        <w:pStyle w:val="ListBullet2"/>
        <w:numPr>
          <w:ilvl w:val="1"/>
          <w:numId w:val="61"/>
        </w:numPr>
      </w:pPr>
      <w:bookmarkStart w:id="182" w:name="_Refd22e12346"/>
      <w:bookmarkStart w:id="183" w:name="_Tocd22e12346"/>
      <w:r>
        <w:t>nes_server is the Fully Qualified Domain Name (FQDN) of the NES host.</w:t>
      </w:r>
      <w:bookmarkEnd w:id="182"/>
      <w:bookmarkEnd w:id="183"/>
    </w:p>
    <w:p w14:paraId="40B96A1C" w14:textId="77777777" w:rsidR="00256ADD" w:rsidRDefault="00000000">
      <w:pPr>
        <w:pStyle w:val="ListBullet2"/>
        <w:numPr>
          <w:ilvl w:val="1"/>
          <w:numId w:val="61"/>
        </w:numPr>
      </w:pPr>
      <w:bookmarkStart w:id="184" w:name="_Refd22e12355"/>
      <w:bookmarkStart w:id="185" w:name="_Tocd22e12355"/>
      <w:r>
        <w:t xml:space="preserve">NES_service_name is the service mapping name for the NES web application. The default service mapping name is </w:t>
      </w:r>
      <w:r>
        <w:rPr>
          <w:i/>
        </w:rPr>
        <w:t>nes</w:t>
      </w:r>
      <w:r>
        <w:t>.</w:t>
      </w:r>
    </w:p>
    <w:p w14:paraId="24288E63" w14:textId="77777777" w:rsidR="00256ADD" w:rsidRDefault="00000000">
      <w:pPr>
        <w:pStyle w:val="ListParagraph"/>
        <w:ind w:left="1440"/>
      </w:pPr>
      <w:r>
        <w:t>For example, https://nes.cwp.company.com/nes.</w:t>
      </w:r>
    </w:p>
    <w:p w14:paraId="42EB3A1D"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184"/>
      <w:bookmarkEnd w:id="185"/>
    </w:p>
    <w:p w14:paraId="552155AF" w14:textId="77777777" w:rsidR="00256ADD" w:rsidRDefault="00000000">
      <w:pPr>
        <w:pStyle w:val="ListNumber"/>
        <w:numPr>
          <w:ilvl w:val="0"/>
          <w:numId w:val="60"/>
        </w:numPr>
      </w:pPr>
      <w:r>
        <w:t>On the Sign in window, type the credentials of a user that is a member of the NES Administrators group, and then click Sign In.</w:t>
      </w:r>
    </w:p>
    <w:p w14:paraId="7AE0EAAB" w14:textId="77777777" w:rsidR="00256ADD" w:rsidRDefault="00000000">
      <w:pPr>
        <w:pStyle w:val="ListNumber"/>
        <w:numPr>
          <w:ilvl w:val="0"/>
          <w:numId w:val="60"/>
        </w:numPr>
      </w:pPr>
      <w:r>
        <w:t>From the navigation bar, select Policies.</w:t>
      </w:r>
    </w:p>
    <w:p w14:paraId="2197A8FF" w14:textId="77777777" w:rsidR="00256ADD" w:rsidRDefault="00000000">
      <w:pPr>
        <w:pStyle w:val="BodyText"/>
        <w:ind w:left="720"/>
      </w:pPr>
      <w:r>
        <w:t>The Policies page appears with a table that displays a list of existing group and individual policies.</w:t>
      </w:r>
    </w:p>
    <w:p w14:paraId="523AF050" w14:textId="77777777" w:rsidR="00256ADD" w:rsidRDefault="00000000">
      <w:pPr>
        <w:pStyle w:val="ListNumber"/>
        <w:numPr>
          <w:ilvl w:val="0"/>
          <w:numId w:val="60"/>
        </w:numPr>
      </w:pPr>
      <w:r>
        <w:t>On the Individual User Policies pane, click Create New Individual User Policy.</w:t>
      </w:r>
    </w:p>
    <w:p w14:paraId="3A221750" w14:textId="77777777" w:rsidR="00256ADD" w:rsidRDefault="00000000">
      <w:pPr>
        <w:pStyle w:val="BodyText"/>
        <w:ind w:left="720"/>
      </w:pPr>
      <w:r>
        <w:t>The Create New Individual User Policy page appears.</w:t>
      </w:r>
    </w:p>
    <w:p w14:paraId="48E52144" w14:textId="77777777" w:rsidR="00256ADD" w:rsidRDefault="00000000">
      <w:pPr>
        <w:pStyle w:val="ListNumber"/>
        <w:numPr>
          <w:ilvl w:val="0"/>
          <w:numId w:val="60"/>
        </w:numPr>
      </w:pPr>
      <w:r>
        <w:t>In the Individual User Policy Name field, type a name for the policy.</w:t>
      </w:r>
    </w:p>
    <w:p w14:paraId="193A194E" w14:textId="77777777" w:rsidR="00256ADD" w:rsidRDefault="00000000">
      <w:pPr>
        <w:pStyle w:val="ListNumber"/>
        <w:numPr>
          <w:ilvl w:val="0"/>
          <w:numId w:val="60"/>
        </w:numPr>
      </w:pPr>
      <w:r>
        <w:t>Select the required policy options.</w:t>
      </w:r>
    </w:p>
    <w:p w14:paraId="64E97284" w14:textId="77777777" w:rsidR="00256ADD" w:rsidRDefault="00000000">
      <w:pPr>
        <w:pStyle w:val="ListNumber"/>
        <w:numPr>
          <w:ilvl w:val="0"/>
          <w:numId w:val="60"/>
        </w:numPr>
      </w:pPr>
      <w:r>
        <w:t>Optionally, in the Notes field, provide some descriptive text.</w:t>
      </w:r>
    </w:p>
    <w:p w14:paraId="6ADB2018" w14:textId="77777777" w:rsidR="00256ADD" w:rsidRDefault="00000000">
      <w:pPr>
        <w:pStyle w:val="BodyText"/>
        <w:ind w:left="720"/>
      </w:pPr>
      <w:r>
        <w:t>The following figure provides an example of a new individual user policy with both the Allow a user to re-enroll their Nymi Band and Corporate Credentials Authentication options are enabled, and the Liveness Detection, Haptic Feedback on Nymi Bands, and the Allow a user to re-enrol to any active Nymi Band options are disabled.</w:t>
      </w:r>
    </w:p>
    <w:p w14:paraId="736B395E" w14:textId="77777777" w:rsidR="00256ADD" w:rsidRDefault="00000000">
      <w:pPr>
        <w:pStyle w:val="Caption"/>
        <w:keepNext/>
      </w:pPr>
      <w:bookmarkStart w:id="186" w:name="_Refd22e12470"/>
      <w:bookmarkStart w:id="187" w:name="_Tocd22e12470"/>
      <w:r>
        <w:t xml:space="preserve">Figure </w:t>
      </w:r>
      <w:bookmarkStart w:id="188" w:name="_Numd22e12470"/>
      <w:r>
        <w:fldChar w:fldCharType="begin"/>
      </w:r>
      <w:r>
        <w:instrText xml:space="preserve"> SEQ Figure \* ARABIC </w:instrText>
      </w:r>
      <w:r>
        <w:fldChar w:fldCharType="separate"/>
      </w:r>
      <w:r w:rsidR="002800A2">
        <w:rPr>
          <w:noProof/>
        </w:rPr>
        <w:t>9</w:t>
      </w:r>
      <w:r>
        <w:rPr>
          <w:noProof/>
        </w:rPr>
        <w:fldChar w:fldCharType="end"/>
      </w:r>
      <w:bookmarkEnd w:id="186"/>
      <w:bookmarkEnd w:id="187"/>
      <w:bookmarkEnd w:id="188"/>
      <w:r>
        <w:t>: Create Individual Policy page</w:t>
      </w:r>
    </w:p>
    <w:p w14:paraId="7384C6B4" w14:textId="77777777" w:rsidR="00256ADD" w:rsidRDefault="00000000">
      <w:pPr>
        <w:pStyle w:val="BodyText"/>
      </w:pPr>
      <w:r>
        <w:rPr>
          <w:noProof/>
        </w:rPr>
        <w:drawing>
          <wp:inline distT="0" distB="0" distL="0" distR="0" wp14:anchorId="4D6D3204" wp14:editId="712496EC">
            <wp:extent cx="6120000" cy="3163728"/>
            <wp:effectExtent l="0" t="0" r="0" b="0"/>
            <wp:docPr id="1185096056" name="Picture 1185096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individual_policy.png"/>
                    <pic:cNvPicPr/>
                  </pic:nvPicPr>
                  <pic:blipFill>
                    <a:blip r:embed="rId21">
                      <a:extLst>
                        <a:ext uri="{28A0092B-C50C-407E-A947-70E740481C1C}">
                          <a14:useLocalDpi xmlns:a14="http://schemas.microsoft.com/office/drawing/2010/main" val="0"/>
                        </a:ext>
                      </a:extLst>
                    </a:blip>
                    <a:stretch>
                      <a:fillRect/>
                    </a:stretch>
                  </pic:blipFill>
                  <pic:spPr>
                    <a:xfrm>
                      <a:off x="0" y="0"/>
                      <a:ext cx="10789920" cy="5577840"/>
                    </a:xfrm>
                    <a:prstGeom prst="rect">
                      <a:avLst/>
                    </a:prstGeom>
                  </pic:spPr>
                </pic:pic>
              </a:graphicData>
            </a:graphic>
          </wp:inline>
        </w:drawing>
      </w:r>
    </w:p>
    <w:p w14:paraId="47C7D576" w14:textId="77777777" w:rsidR="00256ADD" w:rsidRDefault="00000000">
      <w:pPr>
        <w:pStyle w:val="ListNumber"/>
        <w:numPr>
          <w:ilvl w:val="0"/>
          <w:numId w:val="60"/>
        </w:numPr>
      </w:pPr>
      <w:r>
        <w:t>Click Create.</w:t>
      </w:r>
    </w:p>
    <w:p w14:paraId="5854E343" w14:textId="77777777" w:rsidR="00256ADD" w:rsidRDefault="00000000">
      <w:pPr>
        <w:pStyle w:val="BodyText"/>
        <w:ind w:left="720"/>
      </w:pPr>
      <w:r>
        <w:t>The new policy appears in the Individual User Policies pane of the Policies page.</w:t>
      </w:r>
    </w:p>
    <w:p w14:paraId="4B9F618C" w14:textId="77777777" w:rsidR="00256ADD" w:rsidRDefault="00000000">
      <w:pPr>
        <w:pStyle w:val="BodyText"/>
      </w:pPr>
      <w:r>
        <w:t>After you create the policy, add users to the policy. Adding a User to an Individual Policy provides more information.</w:t>
      </w:r>
    </w:p>
    <w:p w14:paraId="3C6E1A64" w14:textId="77777777" w:rsidR="00256ADD" w:rsidRDefault="00000000">
      <w:pPr>
        <w:pStyle w:val="Heading3"/>
      </w:pPr>
      <w:bookmarkStart w:id="189" w:name="_Refd22e12500"/>
      <w:bookmarkStart w:id="190" w:name="_Numd22e12500"/>
      <w:bookmarkStart w:id="191" w:name="_Toc172553341"/>
      <w:r>
        <w:t>Creating an Individual User Policy from an Existing Individual User Policy</w:t>
      </w:r>
      <w:bookmarkEnd w:id="189"/>
      <w:bookmarkEnd w:id="190"/>
      <w:bookmarkEnd w:id="191"/>
    </w:p>
    <w:p w14:paraId="66F742B2" w14:textId="77777777" w:rsidR="00256ADD" w:rsidRDefault="00000000">
      <w:pPr>
        <w:pStyle w:val="BodyText"/>
      </w:pPr>
      <w:r>
        <w:t>Perform the following steps to create an individual user policy by copying an existing policy.</w:t>
      </w:r>
    </w:p>
    <w:p w14:paraId="36C694BC" w14:textId="77777777" w:rsidR="00256ADD" w:rsidRDefault="00000000">
      <w:pPr>
        <w:pStyle w:val="ListNumber"/>
        <w:numPr>
          <w:ilvl w:val="0"/>
          <w:numId w:val="62"/>
        </w:numPr>
      </w:pPr>
      <w:r>
        <w:t>Connect to the NES Administrator Console in a browser by typing https://nes_server/NES_service_name or http://nes_server/NES_service_name</w:t>
      </w:r>
    </w:p>
    <w:p w14:paraId="7B44C39D" w14:textId="77777777" w:rsidR="00256ADD" w:rsidRDefault="00000000">
      <w:pPr>
        <w:pStyle w:val="BodyText"/>
        <w:ind w:left="720"/>
      </w:pPr>
      <w:r>
        <w:t>depending on the NES configuration, where:</w:t>
      </w:r>
    </w:p>
    <w:p w14:paraId="18115DA4" w14:textId="77777777" w:rsidR="00256ADD" w:rsidRDefault="00000000">
      <w:pPr>
        <w:pStyle w:val="ListBullet2"/>
        <w:numPr>
          <w:ilvl w:val="1"/>
          <w:numId w:val="63"/>
        </w:numPr>
      </w:pPr>
      <w:bookmarkStart w:id="192" w:name="_Refd22e12563"/>
      <w:bookmarkStart w:id="193" w:name="_Tocd22e12563"/>
      <w:r>
        <w:t>nes_server is the Fully Qualified Domain Name (FQDN) of the NES host.</w:t>
      </w:r>
      <w:bookmarkEnd w:id="192"/>
      <w:bookmarkEnd w:id="193"/>
    </w:p>
    <w:p w14:paraId="6D421CF0" w14:textId="77777777" w:rsidR="00256ADD" w:rsidRDefault="00000000">
      <w:pPr>
        <w:pStyle w:val="ListBullet2"/>
        <w:numPr>
          <w:ilvl w:val="1"/>
          <w:numId w:val="63"/>
        </w:numPr>
      </w:pPr>
      <w:bookmarkStart w:id="194" w:name="_Refd22e12572"/>
      <w:bookmarkStart w:id="195" w:name="_Tocd22e12572"/>
      <w:r>
        <w:t xml:space="preserve">NES_service_name is the service mapping name for the NES web application. The default service mapping name is </w:t>
      </w:r>
      <w:r>
        <w:rPr>
          <w:i/>
        </w:rPr>
        <w:t>nes</w:t>
      </w:r>
      <w:r>
        <w:t>.</w:t>
      </w:r>
    </w:p>
    <w:p w14:paraId="1C5D2484" w14:textId="77777777" w:rsidR="00256ADD" w:rsidRDefault="00000000">
      <w:pPr>
        <w:pStyle w:val="ListParagraph"/>
        <w:ind w:left="1440"/>
      </w:pPr>
      <w:r>
        <w:t>For example, https://nes.cwp.company.com/nes.</w:t>
      </w:r>
    </w:p>
    <w:p w14:paraId="3C4EA336"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194"/>
      <w:bookmarkEnd w:id="195"/>
    </w:p>
    <w:p w14:paraId="2FD81E7E" w14:textId="77777777" w:rsidR="00256ADD" w:rsidRDefault="00000000">
      <w:pPr>
        <w:pStyle w:val="ListNumber"/>
        <w:numPr>
          <w:ilvl w:val="0"/>
          <w:numId w:val="62"/>
        </w:numPr>
      </w:pPr>
      <w:r>
        <w:t>On the Sign in window, type the credentials of a user that is a member of the NES Administrators group, and then click Sign In.</w:t>
      </w:r>
    </w:p>
    <w:p w14:paraId="11169361" w14:textId="77777777" w:rsidR="00256ADD" w:rsidRDefault="00000000">
      <w:pPr>
        <w:pStyle w:val="ListNumber"/>
        <w:numPr>
          <w:ilvl w:val="0"/>
          <w:numId w:val="62"/>
        </w:numPr>
      </w:pPr>
      <w:r>
        <w:t>From the navigation bar, select Policies.</w:t>
      </w:r>
    </w:p>
    <w:p w14:paraId="2A20AE48" w14:textId="77777777" w:rsidR="00256ADD" w:rsidRDefault="00000000">
      <w:pPr>
        <w:pStyle w:val="BodyText"/>
        <w:ind w:left="720"/>
      </w:pPr>
      <w:r>
        <w:t>The Policies page appears with a table that displays a list of existing group and individual policies.</w:t>
      </w:r>
    </w:p>
    <w:p w14:paraId="42CAC2EB" w14:textId="77777777" w:rsidR="00256ADD" w:rsidRDefault="00000000">
      <w:pPr>
        <w:pStyle w:val="ListNumber"/>
        <w:numPr>
          <w:ilvl w:val="0"/>
          <w:numId w:val="62"/>
        </w:numPr>
      </w:pPr>
      <w:r>
        <w:t>On the Individual User Policies pane, select an existing policy.</w:t>
      </w:r>
    </w:p>
    <w:p w14:paraId="77A48523" w14:textId="77777777" w:rsidR="00256ADD" w:rsidRDefault="00000000">
      <w:pPr>
        <w:pStyle w:val="BodyText"/>
        <w:ind w:left="720"/>
      </w:pPr>
      <w:r>
        <w:t>The Edit Individual User Policy window appears.</w:t>
      </w:r>
    </w:p>
    <w:p w14:paraId="7D9492C3" w14:textId="77777777" w:rsidR="00256ADD" w:rsidRDefault="00000000">
      <w:pPr>
        <w:pStyle w:val="ListNumber"/>
        <w:numPr>
          <w:ilvl w:val="0"/>
          <w:numId w:val="62"/>
        </w:numPr>
      </w:pPr>
      <w:r>
        <w:t>Click Make a Copy, as shown in the following figure.</w:t>
      </w:r>
    </w:p>
    <w:p w14:paraId="47CF3734" w14:textId="77777777" w:rsidR="00256ADD" w:rsidRDefault="00000000">
      <w:pPr>
        <w:pStyle w:val="Caption"/>
        <w:keepNext/>
      </w:pPr>
      <w:bookmarkStart w:id="196" w:name="_Refd22e12657"/>
      <w:bookmarkStart w:id="197" w:name="_Tocd22e12657"/>
      <w:r>
        <w:t xml:space="preserve">Figure </w:t>
      </w:r>
      <w:bookmarkStart w:id="198" w:name="_Numd22e12657"/>
      <w:r>
        <w:fldChar w:fldCharType="begin"/>
      </w:r>
      <w:r>
        <w:instrText xml:space="preserve"> SEQ Figure \* ARABIC </w:instrText>
      </w:r>
      <w:r>
        <w:fldChar w:fldCharType="separate"/>
      </w:r>
      <w:r w:rsidR="002800A2">
        <w:rPr>
          <w:noProof/>
        </w:rPr>
        <w:t>10</w:t>
      </w:r>
      <w:r>
        <w:rPr>
          <w:noProof/>
        </w:rPr>
        <w:fldChar w:fldCharType="end"/>
      </w:r>
      <w:bookmarkEnd w:id="196"/>
      <w:bookmarkEnd w:id="197"/>
      <w:bookmarkEnd w:id="198"/>
      <w:r>
        <w:t>: Make a Copy button</w:t>
      </w:r>
    </w:p>
    <w:p w14:paraId="7385A32C" w14:textId="77777777" w:rsidR="00256ADD" w:rsidRDefault="00000000">
      <w:pPr>
        <w:pStyle w:val="BodyText"/>
      </w:pPr>
      <w:r>
        <w:rPr>
          <w:noProof/>
        </w:rPr>
        <w:drawing>
          <wp:inline distT="0" distB="0" distL="0" distR="0" wp14:anchorId="23BEC2EA" wp14:editId="68484321">
            <wp:extent cx="6120000" cy="4127142"/>
            <wp:effectExtent l="0" t="0" r="0" b="0"/>
            <wp:docPr id="1666821656" name="Picture 166682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ake_copy.png"/>
                    <pic:cNvPicPr/>
                  </pic:nvPicPr>
                  <pic:blipFill>
                    <a:blip r:embed="rId22">
                      <a:extLst>
                        <a:ext uri="{28A0092B-C50C-407E-A947-70E740481C1C}">
                          <a14:useLocalDpi xmlns:a14="http://schemas.microsoft.com/office/drawing/2010/main" val="0"/>
                        </a:ext>
                      </a:extLst>
                    </a:blip>
                    <a:stretch>
                      <a:fillRect/>
                    </a:stretch>
                  </pic:blipFill>
                  <pic:spPr>
                    <a:xfrm>
                      <a:off x="0" y="0"/>
                      <a:ext cx="7254240" cy="4892040"/>
                    </a:xfrm>
                    <a:prstGeom prst="rect">
                      <a:avLst/>
                    </a:prstGeom>
                  </pic:spPr>
                </pic:pic>
              </a:graphicData>
            </a:graphic>
          </wp:inline>
        </w:drawing>
      </w:r>
    </w:p>
    <w:p w14:paraId="68D1D4A7" w14:textId="77777777" w:rsidR="00256ADD" w:rsidRDefault="00000000">
      <w:pPr>
        <w:pStyle w:val="BodyText"/>
        <w:ind w:left="720"/>
      </w:pPr>
      <w:r>
        <w:t>The Create Individual User Policy window appears.</w:t>
      </w:r>
    </w:p>
    <w:p w14:paraId="54D80CAB" w14:textId="77777777" w:rsidR="00256ADD" w:rsidRDefault="00000000">
      <w:pPr>
        <w:pStyle w:val="ListNumber"/>
        <w:numPr>
          <w:ilvl w:val="0"/>
          <w:numId w:val="62"/>
        </w:numPr>
      </w:pPr>
      <w:r>
        <w:t>In the Individual User Policy Name field, type a name for the policy.</w:t>
      </w:r>
    </w:p>
    <w:p w14:paraId="7F6ADB94" w14:textId="77777777" w:rsidR="00256ADD" w:rsidRDefault="00000000">
      <w:pPr>
        <w:pStyle w:val="ListNumber"/>
        <w:numPr>
          <w:ilvl w:val="0"/>
          <w:numId w:val="62"/>
        </w:numPr>
      </w:pPr>
      <w:r>
        <w:t>Select the required policy options.</w:t>
      </w:r>
    </w:p>
    <w:p w14:paraId="4176A657" w14:textId="77777777" w:rsidR="00256ADD" w:rsidRDefault="00000000">
      <w:pPr>
        <w:pStyle w:val="ListNumber"/>
        <w:numPr>
          <w:ilvl w:val="0"/>
          <w:numId w:val="62"/>
        </w:numPr>
      </w:pPr>
      <w:r>
        <w:t>Optionally, in the Notes field, provide some descriptive text.</w:t>
      </w:r>
    </w:p>
    <w:p w14:paraId="7FD82EE5" w14:textId="77777777" w:rsidR="00256ADD" w:rsidRDefault="00000000">
      <w:pPr>
        <w:pStyle w:val="BodyText"/>
        <w:ind w:left="720"/>
      </w:pPr>
      <w:r>
        <w:t>The following figure provides an example of a new individual user policy with both the Allow a user to re-enroll their Nymi Band and Corporate Credentials Authentication options are enabled, and the Liveness Detection, Haptic Feedback on Nymi Bands, and the Allow a user to re-enrol to any active Nymi Band options are disabled.</w:t>
      </w:r>
    </w:p>
    <w:p w14:paraId="238BF87C" w14:textId="77777777" w:rsidR="00256ADD" w:rsidRDefault="00000000">
      <w:pPr>
        <w:pStyle w:val="Caption"/>
        <w:keepNext/>
      </w:pPr>
      <w:bookmarkStart w:id="199" w:name="_Refd22e12703"/>
      <w:bookmarkStart w:id="200" w:name="_Tocd22e12703"/>
      <w:r>
        <w:t xml:space="preserve">Figure </w:t>
      </w:r>
      <w:bookmarkStart w:id="201" w:name="_Numd22e12703"/>
      <w:r>
        <w:fldChar w:fldCharType="begin"/>
      </w:r>
      <w:r>
        <w:instrText xml:space="preserve"> SEQ Figure \* ARABIC </w:instrText>
      </w:r>
      <w:r>
        <w:fldChar w:fldCharType="separate"/>
      </w:r>
      <w:r w:rsidR="002800A2">
        <w:rPr>
          <w:noProof/>
        </w:rPr>
        <w:t>11</w:t>
      </w:r>
      <w:r>
        <w:rPr>
          <w:noProof/>
        </w:rPr>
        <w:fldChar w:fldCharType="end"/>
      </w:r>
      <w:bookmarkEnd w:id="199"/>
      <w:bookmarkEnd w:id="200"/>
      <w:bookmarkEnd w:id="201"/>
      <w:r>
        <w:t>: Create Individual Policy page</w:t>
      </w:r>
    </w:p>
    <w:p w14:paraId="4BC87919" w14:textId="77777777" w:rsidR="00256ADD" w:rsidRDefault="00000000">
      <w:pPr>
        <w:pStyle w:val="BodyText"/>
      </w:pPr>
      <w:r>
        <w:rPr>
          <w:noProof/>
        </w:rPr>
        <w:drawing>
          <wp:inline distT="0" distB="0" distL="0" distR="0" wp14:anchorId="374424B4" wp14:editId="4C40CD74">
            <wp:extent cx="6120000" cy="3163728"/>
            <wp:effectExtent l="0" t="0" r="0" b="0"/>
            <wp:docPr id="876241912" name="Picture 87624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individual_policy.png"/>
                    <pic:cNvPicPr/>
                  </pic:nvPicPr>
                  <pic:blipFill>
                    <a:blip r:embed="rId21">
                      <a:extLst>
                        <a:ext uri="{28A0092B-C50C-407E-A947-70E740481C1C}">
                          <a14:useLocalDpi xmlns:a14="http://schemas.microsoft.com/office/drawing/2010/main" val="0"/>
                        </a:ext>
                      </a:extLst>
                    </a:blip>
                    <a:stretch>
                      <a:fillRect/>
                    </a:stretch>
                  </pic:blipFill>
                  <pic:spPr>
                    <a:xfrm>
                      <a:off x="0" y="0"/>
                      <a:ext cx="10789920" cy="5577840"/>
                    </a:xfrm>
                    <a:prstGeom prst="rect">
                      <a:avLst/>
                    </a:prstGeom>
                  </pic:spPr>
                </pic:pic>
              </a:graphicData>
            </a:graphic>
          </wp:inline>
        </w:drawing>
      </w:r>
    </w:p>
    <w:p w14:paraId="64DA9BEE" w14:textId="77777777" w:rsidR="00256ADD" w:rsidRDefault="00000000">
      <w:pPr>
        <w:pStyle w:val="ListNumber"/>
        <w:numPr>
          <w:ilvl w:val="0"/>
          <w:numId w:val="62"/>
        </w:numPr>
      </w:pPr>
      <w:r>
        <w:t>Click Create.</w:t>
      </w:r>
    </w:p>
    <w:p w14:paraId="319CF039" w14:textId="77777777" w:rsidR="00256ADD" w:rsidRDefault="00000000">
      <w:pPr>
        <w:pStyle w:val="BodyText"/>
        <w:ind w:left="720"/>
      </w:pPr>
      <w:r>
        <w:t>The new policy appears in the Individual User Policies pane of the Policies page.</w:t>
      </w:r>
    </w:p>
    <w:p w14:paraId="6CB890B9" w14:textId="77777777" w:rsidR="00256ADD" w:rsidRDefault="00000000">
      <w:pPr>
        <w:pStyle w:val="BodyText"/>
      </w:pPr>
      <w:r>
        <w:t>After you create the policy, add users to the policy. Adding a User to an Individual Policy provides more information.</w:t>
      </w:r>
    </w:p>
    <w:p w14:paraId="7F94F720" w14:textId="77777777" w:rsidR="00256ADD" w:rsidRDefault="00000000">
      <w:pPr>
        <w:pStyle w:val="Heading3"/>
      </w:pPr>
      <w:bookmarkStart w:id="202" w:name="_Refd22e12733"/>
      <w:bookmarkStart w:id="203" w:name="_Numd22e12733"/>
      <w:bookmarkStart w:id="204" w:name="_Toc172553342"/>
      <w:r>
        <w:t>Deleting an Individual User Policy</w:t>
      </w:r>
      <w:bookmarkEnd w:id="202"/>
      <w:bookmarkEnd w:id="203"/>
      <w:bookmarkEnd w:id="204"/>
    </w:p>
    <w:p w14:paraId="10D97273" w14:textId="77777777" w:rsidR="00256ADD" w:rsidRDefault="00000000">
      <w:pPr>
        <w:pStyle w:val="BodyText"/>
      </w:pPr>
      <w:r>
        <w:t>Perform the following steps to delete an individual user policy.</w:t>
      </w:r>
    </w:p>
    <w:p w14:paraId="010867F1" w14:textId="77777777" w:rsidR="00256ADD" w:rsidRDefault="00000000">
      <w:pPr>
        <w:pStyle w:val="ListNumber"/>
        <w:numPr>
          <w:ilvl w:val="0"/>
          <w:numId w:val="64"/>
        </w:numPr>
      </w:pPr>
      <w:r>
        <w:t>Connect to the NES Administrator Console in a browser by typing https://nes_server/NES_service_name or http://nes_server/NES_service_name</w:t>
      </w:r>
    </w:p>
    <w:p w14:paraId="3A884AF0" w14:textId="77777777" w:rsidR="00256ADD" w:rsidRDefault="00000000">
      <w:pPr>
        <w:pStyle w:val="BodyText"/>
        <w:ind w:left="720"/>
      </w:pPr>
      <w:r>
        <w:t>depending on the NES configuration, where:</w:t>
      </w:r>
    </w:p>
    <w:p w14:paraId="19AFB07C" w14:textId="77777777" w:rsidR="00256ADD" w:rsidRDefault="00000000">
      <w:pPr>
        <w:pStyle w:val="ListBullet2"/>
        <w:numPr>
          <w:ilvl w:val="1"/>
          <w:numId w:val="65"/>
        </w:numPr>
      </w:pPr>
      <w:bookmarkStart w:id="205" w:name="_Refd22e12796"/>
      <w:bookmarkStart w:id="206" w:name="_Tocd22e12796"/>
      <w:r>
        <w:t>nes_server is the Fully Qualified Domain Name (FQDN) of the NES host.</w:t>
      </w:r>
      <w:bookmarkEnd w:id="205"/>
      <w:bookmarkEnd w:id="206"/>
    </w:p>
    <w:p w14:paraId="04123514" w14:textId="77777777" w:rsidR="00256ADD" w:rsidRDefault="00000000">
      <w:pPr>
        <w:pStyle w:val="ListBullet2"/>
        <w:numPr>
          <w:ilvl w:val="1"/>
          <w:numId w:val="65"/>
        </w:numPr>
      </w:pPr>
      <w:bookmarkStart w:id="207" w:name="_Refd22e12805"/>
      <w:bookmarkStart w:id="208" w:name="_Tocd22e12805"/>
      <w:r>
        <w:t xml:space="preserve">NES_service_name is the service mapping name for the NES web application. The default service mapping name is </w:t>
      </w:r>
      <w:r>
        <w:rPr>
          <w:i/>
        </w:rPr>
        <w:t>nes</w:t>
      </w:r>
      <w:r>
        <w:t>.</w:t>
      </w:r>
    </w:p>
    <w:p w14:paraId="498B044D" w14:textId="77777777" w:rsidR="00256ADD" w:rsidRDefault="00000000">
      <w:pPr>
        <w:pStyle w:val="ListParagraph"/>
        <w:ind w:left="1440"/>
      </w:pPr>
      <w:r>
        <w:t>For example, https://nes.cwp.company.com/nes.</w:t>
      </w:r>
    </w:p>
    <w:p w14:paraId="7530D51D"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207"/>
      <w:bookmarkEnd w:id="208"/>
    </w:p>
    <w:p w14:paraId="6D6C9CE3" w14:textId="77777777" w:rsidR="00256ADD" w:rsidRDefault="00000000">
      <w:pPr>
        <w:pStyle w:val="ListNumber"/>
        <w:numPr>
          <w:ilvl w:val="0"/>
          <w:numId w:val="64"/>
        </w:numPr>
      </w:pPr>
      <w:r>
        <w:t>On the Sign in window, type the credentials of a user that is a member of the NES Administrators group, and then click Sign In.</w:t>
      </w:r>
    </w:p>
    <w:p w14:paraId="7ACBAB45" w14:textId="77777777" w:rsidR="00256ADD" w:rsidRDefault="00000000">
      <w:pPr>
        <w:pStyle w:val="ListNumber"/>
        <w:numPr>
          <w:ilvl w:val="0"/>
          <w:numId w:val="64"/>
        </w:numPr>
      </w:pPr>
      <w:r>
        <w:t>From the navigation bar, select Policies.</w:t>
      </w:r>
    </w:p>
    <w:p w14:paraId="72766B2D" w14:textId="77777777" w:rsidR="00256ADD" w:rsidRDefault="00000000">
      <w:pPr>
        <w:pStyle w:val="BodyText"/>
        <w:ind w:left="720"/>
      </w:pPr>
      <w:r>
        <w:t>The Policies page appears with a table that displays a list of existing group and individual policies.</w:t>
      </w:r>
    </w:p>
    <w:p w14:paraId="43FA99F4" w14:textId="77777777" w:rsidR="00256ADD" w:rsidRDefault="00000000">
      <w:pPr>
        <w:pStyle w:val="ListNumber"/>
        <w:numPr>
          <w:ilvl w:val="0"/>
          <w:numId w:val="64"/>
        </w:numPr>
      </w:pPr>
      <w:r>
        <w:t>On the Individual User Policies pane, in the Individual User Policy Name column, select the policy.</w:t>
      </w:r>
    </w:p>
    <w:p w14:paraId="7FF1022C" w14:textId="77777777" w:rsidR="00256ADD" w:rsidRDefault="00000000">
      <w:pPr>
        <w:pStyle w:val="ListNumber"/>
        <w:numPr>
          <w:ilvl w:val="0"/>
          <w:numId w:val="64"/>
        </w:numPr>
      </w:pPr>
      <w:r>
        <w:t>Click Delete.</w:t>
      </w:r>
    </w:p>
    <w:p w14:paraId="5BED5EB3" w14:textId="77777777" w:rsidR="00256ADD" w:rsidRDefault="00000000">
      <w:pPr>
        <w:pStyle w:val="ListNumber"/>
        <w:numPr>
          <w:ilvl w:val="0"/>
          <w:numId w:val="64"/>
        </w:numPr>
      </w:pPr>
      <w:r>
        <w:t>On the Delete Individual User Policy window, click Delete.</w:t>
      </w:r>
    </w:p>
    <w:p w14:paraId="3C56D7AA"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6A9C580B" w14:textId="77777777" w:rsidR="00256ADD" w:rsidRDefault="00000000">
      <w:pPr>
        <w:pStyle w:val="Heading3"/>
      </w:pPr>
      <w:bookmarkStart w:id="209" w:name="_Refd22e12915"/>
      <w:bookmarkStart w:id="210" w:name="_Numd22e12915"/>
      <w:bookmarkStart w:id="211" w:name="_Toc172553343"/>
      <w:r>
        <w:t>Adding a User to an Individual User Policy</w:t>
      </w:r>
      <w:bookmarkEnd w:id="209"/>
      <w:bookmarkEnd w:id="210"/>
      <w:bookmarkEnd w:id="211"/>
    </w:p>
    <w:p w14:paraId="0AEA7C2F" w14:textId="77777777" w:rsidR="00256ADD" w:rsidRDefault="00000000">
      <w:pPr>
        <w:pStyle w:val="BodyText"/>
      </w:pPr>
      <w:r>
        <w:t>Perform the following steps to add users to individual policy.</w:t>
      </w:r>
    </w:p>
    <w:p w14:paraId="60AAD6E9" w14:textId="77777777" w:rsidR="00256ADD" w:rsidRDefault="00000000">
      <w:pPr>
        <w:pStyle w:val="ListNumber"/>
        <w:numPr>
          <w:ilvl w:val="0"/>
          <w:numId w:val="66"/>
        </w:numPr>
      </w:pPr>
      <w:r>
        <w:t>Connect to the NES Administrator Console in a browser by typing https://nes_server/NES_service_name or http://nes_server/NES_service_name</w:t>
      </w:r>
    </w:p>
    <w:p w14:paraId="15039F8F" w14:textId="77777777" w:rsidR="00256ADD" w:rsidRDefault="00000000">
      <w:pPr>
        <w:pStyle w:val="BodyText"/>
        <w:ind w:left="720"/>
      </w:pPr>
      <w:r>
        <w:t>depending on the NES configuration, where:</w:t>
      </w:r>
    </w:p>
    <w:p w14:paraId="470CEE8A" w14:textId="77777777" w:rsidR="00256ADD" w:rsidRDefault="00000000">
      <w:pPr>
        <w:pStyle w:val="ListBullet2"/>
        <w:numPr>
          <w:ilvl w:val="1"/>
          <w:numId w:val="67"/>
        </w:numPr>
      </w:pPr>
      <w:bookmarkStart w:id="212" w:name="_Refd22e12978"/>
      <w:bookmarkStart w:id="213" w:name="_Tocd22e12978"/>
      <w:r>
        <w:t>nes_server is the Fully Qualified Domain Name (FQDN) of the NES host.</w:t>
      </w:r>
      <w:bookmarkEnd w:id="212"/>
      <w:bookmarkEnd w:id="213"/>
    </w:p>
    <w:p w14:paraId="562809CF" w14:textId="77777777" w:rsidR="00256ADD" w:rsidRDefault="00000000">
      <w:pPr>
        <w:pStyle w:val="ListBullet2"/>
        <w:numPr>
          <w:ilvl w:val="1"/>
          <w:numId w:val="67"/>
        </w:numPr>
      </w:pPr>
      <w:bookmarkStart w:id="214" w:name="_Refd22e12987"/>
      <w:bookmarkStart w:id="215" w:name="_Tocd22e12987"/>
      <w:r>
        <w:t xml:space="preserve">NES_service_name is the service mapping name for the NES web application. The default service mapping name is </w:t>
      </w:r>
      <w:r>
        <w:rPr>
          <w:i/>
        </w:rPr>
        <w:t>nes</w:t>
      </w:r>
      <w:r>
        <w:t>.</w:t>
      </w:r>
    </w:p>
    <w:p w14:paraId="590D36B2" w14:textId="77777777" w:rsidR="00256ADD" w:rsidRDefault="00000000">
      <w:pPr>
        <w:pStyle w:val="ListParagraph"/>
        <w:ind w:left="1440"/>
      </w:pPr>
      <w:r>
        <w:t>For example, https://nes.cwp.company.com/nes.</w:t>
      </w:r>
    </w:p>
    <w:p w14:paraId="6AF8251A"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214"/>
      <w:bookmarkEnd w:id="215"/>
    </w:p>
    <w:p w14:paraId="4CB43980" w14:textId="77777777" w:rsidR="00256ADD" w:rsidRDefault="00000000">
      <w:pPr>
        <w:pStyle w:val="ListNumber"/>
        <w:numPr>
          <w:ilvl w:val="0"/>
          <w:numId w:val="66"/>
        </w:numPr>
      </w:pPr>
      <w:r>
        <w:t>On the Sign in window, type the credentials of a user that is a member of the NES Administrators group, and then click Sign In.</w:t>
      </w:r>
    </w:p>
    <w:p w14:paraId="390EC26F" w14:textId="77777777" w:rsidR="00256ADD" w:rsidRDefault="00000000">
      <w:pPr>
        <w:pStyle w:val="ListNumber"/>
        <w:numPr>
          <w:ilvl w:val="0"/>
          <w:numId w:val="66"/>
        </w:numPr>
      </w:pPr>
      <w:r>
        <w:t>On the Main page, click Search.</w:t>
      </w:r>
    </w:p>
    <w:p w14:paraId="0645FB7D" w14:textId="77777777" w:rsidR="00256ADD" w:rsidRDefault="00000000">
      <w:pPr>
        <w:pStyle w:val="BodyText"/>
        <w:ind w:left="720"/>
      </w:pPr>
      <w:r>
        <w:t>The Search page appears.</w:t>
      </w:r>
    </w:p>
    <w:p w14:paraId="45CD91BF" w14:textId="77777777" w:rsidR="00256ADD" w:rsidRDefault="00000000">
      <w:pPr>
        <w:pStyle w:val="ListNumber"/>
        <w:numPr>
          <w:ilvl w:val="0"/>
          <w:numId w:val="66"/>
        </w:numPr>
      </w:pPr>
      <w:r>
        <w:t>With the Users option selected, in the Search field type the username of the user, and then click Search.</w:t>
      </w:r>
    </w:p>
    <w:p w14:paraId="7A5D3416" w14:textId="77777777" w:rsidR="00256ADD" w:rsidRDefault="00000000">
      <w:pPr>
        <w:pStyle w:val="BodyText"/>
        <w:ind w:left="720"/>
      </w:pPr>
      <w:r>
        <w:t>The Search page displays the results of the search. 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w:t>
      </w:r>
    </w:p>
    <w:p w14:paraId="64A418D1" w14:textId="77777777" w:rsidR="00256ADD" w:rsidRDefault="00000000">
      <w:pPr>
        <w:pStyle w:val="ListNumber"/>
        <w:numPr>
          <w:ilvl w:val="0"/>
          <w:numId w:val="66"/>
        </w:numPr>
      </w:pPr>
      <w:r>
        <w:t>In the Search results, select the user.</w:t>
      </w:r>
    </w:p>
    <w:p w14:paraId="0658E844" w14:textId="77777777" w:rsidR="00256ADD" w:rsidRDefault="00000000">
      <w:pPr>
        <w:pStyle w:val="BodyText"/>
        <w:ind w:left="720"/>
      </w:pPr>
      <w:r>
        <w:t>The User properties page appears.</w:t>
      </w:r>
    </w:p>
    <w:p w14:paraId="1BD3201E" w14:textId="77777777" w:rsidR="00256ADD" w:rsidRDefault="00000000">
      <w:pPr>
        <w:pStyle w:val="ListNumber"/>
        <w:numPr>
          <w:ilvl w:val="0"/>
          <w:numId w:val="66"/>
        </w:numPr>
      </w:pPr>
      <w:r>
        <w:t>From the Individual User Policy list, select the policy.</w:t>
      </w:r>
    </w:p>
    <w:p w14:paraId="0D83E735" w14:textId="77777777" w:rsidR="00256ADD" w:rsidRDefault="00000000">
      <w:pPr>
        <w:pStyle w:val="BodyText"/>
        <w:ind w:left="720"/>
      </w:pPr>
      <w:r>
        <w:t>The following figure provides an example of the User properties page with the Liveness Detection Enabled policy selected.</w:t>
      </w:r>
    </w:p>
    <w:p w14:paraId="18499A99" w14:textId="77777777" w:rsidR="00256ADD" w:rsidRDefault="00000000">
      <w:pPr>
        <w:pStyle w:val="Caption"/>
        <w:keepNext/>
      </w:pPr>
      <w:bookmarkStart w:id="216" w:name="_Refd22e13111"/>
      <w:bookmarkStart w:id="217" w:name="_Tocd22e13111"/>
      <w:r>
        <w:t xml:space="preserve">Figure </w:t>
      </w:r>
      <w:bookmarkStart w:id="218" w:name="_Numd22e13111"/>
      <w:r>
        <w:fldChar w:fldCharType="begin"/>
      </w:r>
      <w:r>
        <w:instrText xml:space="preserve"> SEQ Figure \* ARABIC </w:instrText>
      </w:r>
      <w:r>
        <w:fldChar w:fldCharType="separate"/>
      </w:r>
      <w:r w:rsidR="002800A2">
        <w:rPr>
          <w:noProof/>
        </w:rPr>
        <w:t>12</w:t>
      </w:r>
      <w:r>
        <w:rPr>
          <w:noProof/>
        </w:rPr>
        <w:fldChar w:fldCharType="end"/>
      </w:r>
      <w:bookmarkEnd w:id="216"/>
      <w:bookmarkEnd w:id="217"/>
      <w:bookmarkEnd w:id="218"/>
      <w:r>
        <w:t>: User Properties page</w:t>
      </w:r>
    </w:p>
    <w:p w14:paraId="5ABC97DA" w14:textId="77777777" w:rsidR="00256ADD" w:rsidRDefault="00000000">
      <w:pPr>
        <w:pStyle w:val="BodyText"/>
      </w:pPr>
      <w:r>
        <w:rPr>
          <w:noProof/>
        </w:rPr>
        <w:drawing>
          <wp:inline distT="0" distB="0" distL="0" distR="0" wp14:anchorId="6D16C097" wp14:editId="1CE75ED0">
            <wp:extent cx="6120000" cy="3797181"/>
            <wp:effectExtent l="0" t="0" r="0" b="0"/>
            <wp:docPr id="2141314806" name="Picture 214131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y_user_policy.png"/>
                    <pic:cNvPicPr/>
                  </pic:nvPicPr>
                  <pic:blipFill>
                    <a:blip r:embed="rId23">
                      <a:extLst>
                        <a:ext uri="{28A0092B-C50C-407E-A947-70E740481C1C}">
                          <a14:useLocalDpi xmlns:a14="http://schemas.microsoft.com/office/drawing/2010/main" val="0"/>
                        </a:ext>
                      </a:extLst>
                    </a:blip>
                    <a:stretch>
                      <a:fillRect/>
                    </a:stretch>
                  </pic:blipFill>
                  <pic:spPr>
                    <a:xfrm>
                      <a:off x="0" y="0"/>
                      <a:ext cx="10058400" cy="6240780"/>
                    </a:xfrm>
                    <a:prstGeom prst="rect">
                      <a:avLst/>
                    </a:prstGeom>
                  </pic:spPr>
                </pic:pic>
              </a:graphicData>
            </a:graphic>
          </wp:inline>
        </w:drawing>
      </w:r>
    </w:p>
    <w:p w14:paraId="101A6FD9" w14:textId="77777777" w:rsidR="00256ADD" w:rsidRDefault="00000000">
      <w:pPr>
        <w:pStyle w:val="ListNumber"/>
        <w:numPr>
          <w:ilvl w:val="0"/>
          <w:numId w:val="66"/>
        </w:numPr>
      </w:pPr>
      <w:r>
        <w:t>Click Save.</w:t>
      </w:r>
    </w:p>
    <w:p w14:paraId="61418FA7"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2B30DFDF" w14:textId="77777777" w:rsidR="00256ADD" w:rsidRDefault="00000000">
      <w:pPr>
        <w:pStyle w:val="Heading3"/>
      </w:pPr>
      <w:bookmarkStart w:id="219" w:name="_Refd22e13142"/>
      <w:bookmarkStart w:id="220" w:name="_Numd22e13142"/>
      <w:bookmarkStart w:id="221" w:name="_Toc172553344"/>
      <w:r>
        <w:t>Displaying Individual User Policy Membership</w:t>
      </w:r>
      <w:bookmarkEnd w:id="219"/>
      <w:bookmarkEnd w:id="220"/>
      <w:bookmarkEnd w:id="221"/>
    </w:p>
    <w:p w14:paraId="0D093E90" w14:textId="77777777" w:rsidR="00256ADD" w:rsidRDefault="00000000">
      <w:pPr>
        <w:pStyle w:val="BodyText"/>
      </w:pPr>
      <w:r>
        <w:t>Perform the following steps to display a list of users that are a member of an individual user policy, while on the Policies page.</w:t>
      </w:r>
    </w:p>
    <w:p w14:paraId="36B1D7E8" w14:textId="77777777" w:rsidR="00256ADD" w:rsidRDefault="00000000">
      <w:pPr>
        <w:pStyle w:val="ListNumber"/>
        <w:numPr>
          <w:ilvl w:val="0"/>
          <w:numId w:val="68"/>
        </w:numPr>
      </w:pPr>
      <w:r>
        <w:t>On the Individual User Policies pane, select the individual user policy.</w:t>
      </w:r>
    </w:p>
    <w:p w14:paraId="5FB49E98" w14:textId="77777777" w:rsidR="00256ADD" w:rsidRDefault="00000000">
      <w:pPr>
        <w:pStyle w:val="BodyText"/>
        <w:ind w:left="720"/>
      </w:pPr>
      <w:r>
        <w:t>The Edit Individual User Policies appears.</w:t>
      </w:r>
    </w:p>
    <w:p w14:paraId="2F3519B7" w14:textId="77777777" w:rsidR="00256ADD" w:rsidRDefault="00000000">
      <w:pPr>
        <w:pStyle w:val="ListNumber"/>
        <w:numPr>
          <w:ilvl w:val="0"/>
          <w:numId w:val="68"/>
        </w:numPr>
      </w:pPr>
      <w:r>
        <w:t>Click the link This individual user policy is applied to x user(s), as shown in the following figure.</w:t>
      </w:r>
    </w:p>
    <w:p w14:paraId="23285BEC" w14:textId="77777777" w:rsidR="00256ADD" w:rsidRDefault="00000000">
      <w:pPr>
        <w:pStyle w:val="Caption"/>
        <w:keepNext/>
      </w:pPr>
      <w:bookmarkStart w:id="222" w:name="_Refd22e13202"/>
      <w:bookmarkStart w:id="223" w:name="_Tocd22e13202"/>
      <w:r>
        <w:t xml:space="preserve">Figure </w:t>
      </w:r>
      <w:bookmarkStart w:id="224" w:name="_Numd22e13202"/>
      <w:r>
        <w:fldChar w:fldCharType="begin"/>
      </w:r>
      <w:r>
        <w:instrText xml:space="preserve"> SEQ Figure \* ARABIC </w:instrText>
      </w:r>
      <w:r>
        <w:fldChar w:fldCharType="separate"/>
      </w:r>
      <w:r w:rsidR="002800A2">
        <w:rPr>
          <w:noProof/>
        </w:rPr>
        <w:t>13</w:t>
      </w:r>
      <w:r>
        <w:rPr>
          <w:noProof/>
        </w:rPr>
        <w:fldChar w:fldCharType="end"/>
      </w:r>
      <w:bookmarkEnd w:id="222"/>
      <w:bookmarkEnd w:id="223"/>
      <w:bookmarkEnd w:id="224"/>
      <w:r>
        <w:t>: Edit Individual User Policy page</w:t>
      </w:r>
    </w:p>
    <w:p w14:paraId="5E5B296D" w14:textId="77777777" w:rsidR="00256ADD" w:rsidRDefault="00000000">
      <w:pPr>
        <w:pStyle w:val="BodyText"/>
      </w:pPr>
      <w:r>
        <w:rPr>
          <w:noProof/>
        </w:rPr>
        <w:drawing>
          <wp:inline distT="0" distB="0" distL="0" distR="0" wp14:anchorId="732D1213" wp14:editId="231B4BCE">
            <wp:extent cx="6120000" cy="4127142"/>
            <wp:effectExtent l="0" t="0" r="0" b="0"/>
            <wp:docPr id="1270664640" name="Picture 12706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link.png"/>
                    <pic:cNvPicPr/>
                  </pic:nvPicPr>
                  <pic:blipFill>
                    <a:blip r:embed="rId24">
                      <a:extLst>
                        <a:ext uri="{28A0092B-C50C-407E-A947-70E740481C1C}">
                          <a14:useLocalDpi xmlns:a14="http://schemas.microsoft.com/office/drawing/2010/main" val="0"/>
                        </a:ext>
                      </a:extLst>
                    </a:blip>
                    <a:stretch>
                      <a:fillRect/>
                    </a:stretch>
                  </pic:blipFill>
                  <pic:spPr>
                    <a:xfrm>
                      <a:off x="0" y="0"/>
                      <a:ext cx="7254240" cy="4892040"/>
                    </a:xfrm>
                    <a:prstGeom prst="rect">
                      <a:avLst/>
                    </a:prstGeom>
                  </pic:spPr>
                </pic:pic>
              </a:graphicData>
            </a:graphic>
          </wp:inline>
        </w:drawing>
      </w:r>
    </w:p>
    <w:p w14:paraId="6A511961" w14:textId="77777777" w:rsidR="00256ADD" w:rsidRDefault="00000000">
      <w:pPr>
        <w:pStyle w:val="BodyText"/>
        <w:ind w:left="720"/>
      </w:pPr>
      <w:r>
        <w:t>The Search window appears and displays a list of users.</w:t>
      </w:r>
    </w:p>
    <w:p w14:paraId="444795D3" w14:textId="77777777" w:rsidR="00256ADD" w:rsidRDefault="00000000">
      <w:pPr>
        <w:pStyle w:val="BodyText"/>
        <w:ind w:left="720"/>
      </w:pPr>
      <w:r>
        <w:t>The search results include information about the status of the application of a policy to a user. There are four status types:</w:t>
      </w:r>
    </w:p>
    <w:p w14:paraId="094B9599" w14:textId="77777777" w:rsidR="00256ADD" w:rsidRDefault="00000000">
      <w:pPr>
        <w:pStyle w:val="ListBullet2"/>
        <w:numPr>
          <w:ilvl w:val="1"/>
          <w:numId w:val="69"/>
        </w:numPr>
      </w:pPr>
      <w:bookmarkStart w:id="225" w:name="_Refd22e13217"/>
      <w:bookmarkStart w:id="226" w:name="_Tocd22e13217"/>
      <w:r>
        <w:t>No active Nymi Band—The user does not have an active Nymi Band.</w:t>
      </w:r>
    </w:p>
    <w:p w14:paraId="33B6CF2C" w14:textId="77777777" w:rsidR="00256ADD" w:rsidRDefault="00000000">
      <w:pPr>
        <w:pStyle w:val="ListBullet2"/>
        <w:numPr>
          <w:ilvl w:val="1"/>
          <w:numId w:val="69"/>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0736947E" w14:textId="77777777" w:rsidR="00256ADD" w:rsidRDefault="00000000">
      <w:pPr>
        <w:pStyle w:val="BodyText"/>
        <w:ind w:left="144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53EB6084" w14:textId="77777777" w:rsidR="00256ADD" w:rsidRDefault="00000000">
      <w:pPr>
        <w:pStyle w:val="ListBullet2"/>
        <w:numPr>
          <w:ilvl w:val="1"/>
          <w:numId w:val="69"/>
        </w:numPr>
      </w:pPr>
      <w:r>
        <w:t>Active—The policy on the Nymi Band matches the policy (individual user policy or global policy) that is applied to the user.</w:t>
      </w:r>
    </w:p>
    <w:p w14:paraId="07E29162" w14:textId="77777777" w:rsidR="00256ADD" w:rsidRDefault="00000000">
      <w:pPr>
        <w:pStyle w:val="ListBullet2"/>
        <w:numPr>
          <w:ilvl w:val="1"/>
          <w:numId w:val="69"/>
        </w:numPr>
      </w:pPr>
      <w:r>
        <w:t>Information unavailable—Enrollment occurred on an earlier version of Nymi Band Application that does not support the policy status features. Individual policy support starts with the CWP 1.3 Nymi Band Application.</w:t>
      </w:r>
      <w:bookmarkEnd w:id="225"/>
      <w:bookmarkEnd w:id="226"/>
    </w:p>
    <w:p w14:paraId="19EFFF85" w14:textId="77777777" w:rsidR="00256ADD" w:rsidRDefault="00000000">
      <w:pPr>
        <w:pStyle w:val="BodyText"/>
        <w:ind w:left="720"/>
      </w:pPr>
      <w:r>
        <w:t>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 The following figure provides an example of the Search Results window.</w:t>
      </w:r>
    </w:p>
    <w:p w14:paraId="272A5D85" w14:textId="77777777" w:rsidR="00256ADD" w:rsidRDefault="00000000">
      <w:pPr>
        <w:pStyle w:val="Caption"/>
        <w:keepNext/>
      </w:pPr>
      <w:bookmarkStart w:id="227" w:name="_Refd22e13293"/>
      <w:bookmarkStart w:id="228" w:name="_Tocd22e13293"/>
      <w:r>
        <w:t xml:space="preserve">Figure </w:t>
      </w:r>
      <w:bookmarkStart w:id="229" w:name="_Numd22e13293"/>
      <w:r>
        <w:fldChar w:fldCharType="begin"/>
      </w:r>
      <w:r>
        <w:instrText xml:space="preserve"> SEQ Figure \* ARABIC </w:instrText>
      </w:r>
      <w:r>
        <w:fldChar w:fldCharType="separate"/>
      </w:r>
      <w:r w:rsidR="002800A2">
        <w:rPr>
          <w:noProof/>
        </w:rPr>
        <w:t>14</w:t>
      </w:r>
      <w:r>
        <w:rPr>
          <w:noProof/>
        </w:rPr>
        <w:fldChar w:fldCharType="end"/>
      </w:r>
      <w:bookmarkEnd w:id="227"/>
      <w:bookmarkEnd w:id="228"/>
      <w:bookmarkEnd w:id="229"/>
      <w:r>
        <w:t>: Individual User Policy Search Results</w:t>
      </w:r>
    </w:p>
    <w:p w14:paraId="1F5286BE" w14:textId="77777777" w:rsidR="00256ADD" w:rsidRDefault="00000000">
      <w:pPr>
        <w:pStyle w:val="BodyText"/>
      </w:pPr>
      <w:r>
        <w:rPr>
          <w:noProof/>
        </w:rPr>
        <w:drawing>
          <wp:inline distT="0" distB="0" distL="0" distR="0" wp14:anchorId="6937DCB3" wp14:editId="1F1AA814">
            <wp:extent cx="6120000" cy="2891011"/>
            <wp:effectExtent l="0" t="0" r="0" b="0"/>
            <wp:docPr id="675018699" name="Picture 67501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search_results.png"/>
                    <pic:cNvPicPr/>
                  </pic:nvPicPr>
                  <pic:blipFill>
                    <a:blip r:embed="rId25">
                      <a:extLst>
                        <a:ext uri="{28A0092B-C50C-407E-A947-70E740481C1C}">
                          <a14:useLocalDpi xmlns:a14="http://schemas.microsoft.com/office/drawing/2010/main" val="0"/>
                        </a:ext>
                      </a:extLst>
                    </a:blip>
                    <a:stretch>
                      <a:fillRect/>
                    </a:stretch>
                  </pic:blipFill>
                  <pic:spPr>
                    <a:xfrm>
                      <a:off x="0" y="0"/>
                      <a:ext cx="11210925" cy="5295900"/>
                    </a:xfrm>
                    <a:prstGeom prst="rect">
                      <a:avLst/>
                    </a:prstGeom>
                  </pic:spPr>
                </pic:pic>
              </a:graphicData>
            </a:graphic>
          </wp:inline>
        </w:drawing>
      </w:r>
    </w:p>
    <w:p w14:paraId="3C07EF2E" w14:textId="77777777" w:rsidR="00256ADD" w:rsidRDefault="00000000">
      <w:pPr>
        <w:pStyle w:val="Heading1"/>
      </w:pPr>
      <w:bookmarkStart w:id="230" w:name="_Refd22e13302"/>
      <w:bookmarkStart w:id="231" w:name="_Numd22e13302"/>
      <w:bookmarkStart w:id="232" w:name="_Toc172553345"/>
      <w:r>
        <w:t>Nymi Band Enrollment</w:t>
      </w:r>
      <w:bookmarkEnd w:id="230"/>
      <w:bookmarkEnd w:id="231"/>
      <w:bookmarkEnd w:id="232"/>
    </w:p>
    <w:p w14:paraId="176F8E7B" w14:textId="77777777" w:rsidR="00256ADD" w:rsidRDefault="00000000">
      <w:pPr>
        <w:pStyle w:val="BodyText"/>
      </w:pPr>
      <w:r>
        <w:t>This section provides detailed instructions about how to enroll a Nymi Band.</w:t>
      </w:r>
    </w:p>
    <w:p w14:paraId="2DB9C533" w14:textId="77777777" w:rsidR="00256ADD" w:rsidRDefault="00000000">
      <w:pPr>
        <w:pStyle w:val="BodyText"/>
      </w:pPr>
      <w:r>
        <w:t>To enroll the Nymi Band, the user requires access to enrollment terminal. The user can enroll the Nymi Band by following the instructions that appear in the Nymi Band Application and on the Nymi Band screen. With Nymi Band 3.0, the enrollment process provides the ability to display a Band Label on the Nymi Bands screen to help users identify their Nymi Bands when the option is configured in the active policy.</w:t>
      </w:r>
    </w:p>
    <w:p w14:paraId="4ACEF810" w14:textId="77777777" w:rsidR="00256ADD" w:rsidRDefault="00000000">
      <w:pPr>
        <w:pStyle w:val="Heading2"/>
      </w:pPr>
      <w:bookmarkStart w:id="233" w:name="_Refd22e13364"/>
      <w:bookmarkStart w:id="234" w:name="_Numd22e13364"/>
      <w:bookmarkStart w:id="235" w:name="_Toc172553346"/>
      <w:r>
        <w:t>Enrollment Prerequisites</w:t>
      </w:r>
      <w:bookmarkEnd w:id="233"/>
      <w:bookmarkEnd w:id="234"/>
      <w:bookmarkEnd w:id="235"/>
    </w:p>
    <w:p w14:paraId="010F630B" w14:textId="77777777" w:rsidR="00256ADD" w:rsidRDefault="00000000">
      <w:pPr>
        <w:pStyle w:val="BodyText"/>
      </w:pPr>
      <w:r>
        <w:t>Before you enroll an HID SEOS or Legic Advant-enabled Nymi Band, review the following information.</w:t>
      </w:r>
    </w:p>
    <w:p w14:paraId="46575FAF" w14:textId="77777777" w:rsidR="00256ADD" w:rsidRDefault="00000000">
      <w:pPr>
        <w:pStyle w:val="BodyText"/>
      </w:pPr>
      <w:r>
        <w:t>For Legic Advant-enabled Nymi Bands that you will use with LEGIC Advant Readers, ensure that you encode the Legic credentials on each Nymi Band before enrollment.</w:t>
      </w:r>
    </w:p>
    <w:p w14:paraId="20FE8961" w14:textId="77777777" w:rsidR="00256ADD" w:rsidRDefault="00000000">
      <w:pPr>
        <w:pStyle w:val="BodyText"/>
      </w:pPr>
      <w:r>
        <w:t>For SEOS-enabled Nymi Bands, use the CSV file that Nymi provided to you with your purchase order to import information about the SEOS-enabled Nymi Bands in the NES database. The following section provides more information.</w:t>
      </w:r>
    </w:p>
    <w:p w14:paraId="5FE91425" w14:textId="77777777" w:rsidR="00256ADD" w:rsidRDefault="00000000">
      <w:pPr>
        <w:pStyle w:val="Heading3"/>
      </w:pPr>
      <w:bookmarkStart w:id="236" w:name="_Refd22e13419"/>
      <w:bookmarkStart w:id="237" w:name="_Numd22e13419"/>
      <w:bookmarkStart w:id="238" w:name="_Toc172553347"/>
      <w:r>
        <w:t>Importing SEOS-Enabled Nymi Band information into NES</w:t>
      </w:r>
      <w:bookmarkEnd w:id="236"/>
      <w:bookmarkEnd w:id="237"/>
      <w:bookmarkEnd w:id="238"/>
    </w:p>
    <w:p w14:paraId="0BB6BB57" w14:textId="77777777" w:rsidR="00256ADD" w:rsidRDefault="00000000">
      <w:pPr>
        <w:pStyle w:val="BodyText"/>
      </w:pPr>
      <w:r>
        <w:t>Each time you place a order for SEOS-enabled Nymi Bands, Nymi provides you a CSV that contains important information about the Nymi Bands.</w:t>
      </w:r>
    </w:p>
    <w:p w14:paraId="7C3DC1A8" w14:textId="77777777" w:rsidR="00256ADD" w:rsidRDefault="00000000">
      <w:pPr>
        <w:pStyle w:val="BodyText"/>
      </w:pPr>
      <w:r>
        <w:rPr>
          <w:b/>
          <w:caps/>
        </w:rPr>
        <w:t xml:space="preserve">Note: </w:t>
      </w:r>
      <w:r>
        <w:t>Ensure that you upload the information about the SEOS-enabled Nymi Bands before a user enrolls to the Nymi Band.</w:t>
      </w:r>
    </w:p>
    <w:p w14:paraId="683B4E0E" w14:textId="77777777" w:rsidR="00256ADD" w:rsidRDefault="00000000">
      <w:pPr>
        <w:pStyle w:val="BodyText"/>
      </w:pPr>
      <w:r>
        <w:t>Nymi attaches the CSV file to the purchase order email.</w:t>
      </w:r>
    </w:p>
    <w:p w14:paraId="462E4B06" w14:textId="77777777" w:rsidR="00256ADD" w:rsidRDefault="00000000">
      <w:pPr>
        <w:pStyle w:val="ListNumber"/>
        <w:numPr>
          <w:ilvl w:val="0"/>
          <w:numId w:val="70"/>
        </w:numPr>
      </w:pPr>
      <w:r>
        <w:t>Copy the CSV file to a folder on the NES server.</w:t>
      </w:r>
    </w:p>
    <w:p w14:paraId="7900FA25" w14:textId="77777777" w:rsidR="00256ADD" w:rsidRDefault="00000000">
      <w:pPr>
        <w:pStyle w:val="BodyText"/>
        <w:ind w:left="720"/>
      </w:pPr>
      <w:r>
        <w:rPr>
          <w:b/>
          <w:caps/>
        </w:rPr>
        <w:t xml:space="preserve">Note: </w:t>
      </w:r>
      <w:r>
        <w:t>Do not modify the CSV file. Changes to the CSV can prevent successful enrollment.</w:t>
      </w:r>
    </w:p>
    <w:p w14:paraId="35895CE5" w14:textId="77777777" w:rsidR="00256ADD" w:rsidRDefault="00000000">
      <w:pPr>
        <w:pStyle w:val="ListNumber"/>
        <w:numPr>
          <w:ilvl w:val="0"/>
          <w:numId w:val="70"/>
        </w:numPr>
      </w:pPr>
      <w:r>
        <w:t>Log into the NES Administrator Console on the NES server with an NES Administrator account.</w:t>
      </w:r>
    </w:p>
    <w:p w14:paraId="71BD95FB" w14:textId="77777777" w:rsidR="00256ADD" w:rsidRDefault="00000000">
      <w:pPr>
        <w:pStyle w:val="ListNumber"/>
        <w:numPr>
          <w:ilvl w:val="0"/>
          <w:numId w:val="70"/>
        </w:numPr>
      </w:pPr>
      <w:r>
        <w:t>On the menu bar, click Search.</w:t>
      </w:r>
    </w:p>
    <w:p w14:paraId="112FA164" w14:textId="77777777" w:rsidR="00256ADD" w:rsidRDefault="00000000">
      <w:pPr>
        <w:pStyle w:val="ListNumber"/>
        <w:numPr>
          <w:ilvl w:val="0"/>
          <w:numId w:val="70"/>
        </w:numPr>
      </w:pPr>
      <w:r>
        <w:t>In the Search window, click Nymi Bands, and then click Import</w:t>
      </w:r>
    </w:p>
    <w:p w14:paraId="6B4F3FAF" w14:textId="77777777" w:rsidR="00256ADD" w:rsidRDefault="00000000">
      <w:pPr>
        <w:pStyle w:val="BodyText"/>
        <w:ind w:left="720"/>
      </w:pPr>
      <w:r>
        <w:t>The following figure shows the Search window.</w:t>
      </w:r>
    </w:p>
    <w:p w14:paraId="5A4B0BEB" w14:textId="77777777" w:rsidR="00256ADD" w:rsidRDefault="00000000">
      <w:pPr>
        <w:pStyle w:val="Caption"/>
        <w:keepNext/>
      </w:pPr>
      <w:bookmarkStart w:id="239" w:name="_Refd22e13534"/>
      <w:bookmarkStart w:id="240" w:name="_Tocd22e13534"/>
      <w:r>
        <w:t xml:space="preserve">Figure </w:t>
      </w:r>
      <w:bookmarkStart w:id="241" w:name="_Numd22e13534"/>
      <w:r>
        <w:fldChar w:fldCharType="begin"/>
      </w:r>
      <w:r>
        <w:instrText xml:space="preserve"> SEQ Figure \* ARABIC </w:instrText>
      </w:r>
      <w:r>
        <w:fldChar w:fldCharType="separate"/>
      </w:r>
      <w:r w:rsidR="002800A2">
        <w:rPr>
          <w:noProof/>
        </w:rPr>
        <w:t>15</w:t>
      </w:r>
      <w:r>
        <w:rPr>
          <w:noProof/>
        </w:rPr>
        <w:fldChar w:fldCharType="end"/>
      </w:r>
      <w:bookmarkEnd w:id="239"/>
      <w:bookmarkEnd w:id="240"/>
      <w:bookmarkEnd w:id="241"/>
      <w:r>
        <w:t>: Import option in Search window</w:t>
      </w:r>
    </w:p>
    <w:p w14:paraId="0C150D37" w14:textId="77777777" w:rsidR="00256ADD" w:rsidRDefault="00000000">
      <w:pPr>
        <w:pStyle w:val="BodyText"/>
      </w:pPr>
      <w:r>
        <w:rPr>
          <w:noProof/>
        </w:rPr>
        <w:drawing>
          <wp:inline distT="0" distB="0" distL="0" distR="0" wp14:anchorId="5CAED411" wp14:editId="3A0A70FC">
            <wp:extent cx="6120000" cy="2156334"/>
            <wp:effectExtent l="0" t="0" r="0" b="0"/>
            <wp:docPr id="1928426678" name="Picture 192842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png"/>
                    <pic:cNvPicPr/>
                  </pic:nvPicPr>
                  <pic:blipFill>
                    <a:blip r:embed="rId26">
                      <a:extLst>
                        <a:ext uri="{28A0092B-C50C-407E-A947-70E740481C1C}">
                          <a14:useLocalDpi xmlns:a14="http://schemas.microsoft.com/office/drawing/2010/main" val="0"/>
                        </a:ext>
                      </a:extLst>
                    </a:blip>
                    <a:stretch>
                      <a:fillRect/>
                    </a:stretch>
                  </pic:blipFill>
                  <pic:spPr>
                    <a:xfrm>
                      <a:off x="0" y="0"/>
                      <a:ext cx="7482840" cy="2636520"/>
                    </a:xfrm>
                    <a:prstGeom prst="rect">
                      <a:avLst/>
                    </a:prstGeom>
                  </pic:spPr>
                </pic:pic>
              </a:graphicData>
            </a:graphic>
          </wp:inline>
        </w:drawing>
      </w:r>
    </w:p>
    <w:p w14:paraId="1EA8BE77" w14:textId="77777777" w:rsidR="00256ADD" w:rsidRDefault="00000000">
      <w:pPr>
        <w:pStyle w:val="ListNumber"/>
        <w:numPr>
          <w:ilvl w:val="0"/>
          <w:numId w:val="70"/>
        </w:numPr>
      </w:pPr>
      <w:r>
        <w:t>On the Import Nymi Bands window, click Browse as shown in the following figure</w:t>
      </w:r>
    </w:p>
    <w:p w14:paraId="4A9F99A5" w14:textId="77777777" w:rsidR="00256ADD" w:rsidRDefault="00000000">
      <w:pPr>
        <w:pStyle w:val="Caption"/>
        <w:keepNext/>
      </w:pPr>
      <w:bookmarkStart w:id="242" w:name="_Refd22e13550"/>
      <w:bookmarkStart w:id="243" w:name="_Tocd22e13550"/>
      <w:r>
        <w:t xml:space="preserve">Figure </w:t>
      </w:r>
      <w:bookmarkStart w:id="244" w:name="_Numd22e13550"/>
      <w:r>
        <w:fldChar w:fldCharType="begin"/>
      </w:r>
      <w:r>
        <w:instrText xml:space="preserve"> SEQ Figure \* ARABIC </w:instrText>
      </w:r>
      <w:r>
        <w:fldChar w:fldCharType="separate"/>
      </w:r>
      <w:r w:rsidR="002800A2">
        <w:rPr>
          <w:noProof/>
        </w:rPr>
        <w:t>16</w:t>
      </w:r>
      <w:r>
        <w:rPr>
          <w:noProof/>
        </w:rPr>
        <w:fldChar w:fldCharType="end"/>
      </w:r>
      <w:bookmarkEnd w:id="242"/>
      <w:bookmarkEnd w:id="243"/>
      <w:bookmarkEnd w:id="244"/>
      <w:r>
        <w:t>: Browse in Import Nymi Bands window</w:t>
      </w:r>
    </w:p>
    <w:p w14:paraId="67D6348B" w14:textId="77777777" w:rsidR="00256ADD" w:rsidRDefault="00000000">
      <w:pPr>
        <w:pStyle w:val="BodyText"/>
      </w:pPr>
      <w:r>
        <w:rPr>
          <w:noProof/>
        </w:rPr>
        <w:drawing>
          <wp:inline distT="0" distB="0" distL="0" distR="0" wp14:anchorId="3D9D4119" wp14:editId="54D735D8">
            <wp:extent cx="6120000" cy="2449246"/>
            <wp:effectExtent l="0" t="0" r="0" b="0"/>
            <wp:docPr id="1214507498" name="Picture 121450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_browse.png"/>
                    <pic:cNvPicPr/>
                  </pic:nvPicPr>
                  <pic:blipFill>
                    <a:blip r:embed="rId27">
                      <a:extLst>
                        <a:ext uri="{28A0092B-C50C-407E-A947-70E740481C1C}">
                          <a14:useLocalDpi xmlns:a14="http://schemas.microsoft.com/office/drawing/2010/main" val="0"/>
                        </a:ext>
                      </a:extLst>
                    </a:blip>
                    <a:stretch>
                      <a:fillRect/>
                    </a:stretch>
                  </pic:blipFill>
                  <pic:spPr>
                    <a:xfrm>
                      <a:off x="0" y="0"/>
                      <a:ext cx="7482840" cy="2994660"/>
                    </a:xfrm>
                    <a:prstGeom prst="rect">
                      <a:avLst/>
                    </a:prstGeom>
                  </pic:spPr>
                </pic:pic>
              </a:graphicData>
            </a:graphic>
          </wp:inline>
        </w:drawing>
      </w:r>
    </w:p>
    <w:p w14:paraId="1FAA9E07" w14:textId="77777777" w:rsidR="00256ADD" w:rsidRDefault="00000000">
      <w:pPr>
        <w:pStyle w:val="ListNumber"/>
        <w:numPr>
          <w:ilvl w:val="0"/>
          <w:numId w:val="70"/>
        </w:numPr>
      </w:pPr>
      <w:r>
        <w:t>In the Open window, navigate to the folder that contains the CSV file, select the CSV file, and then click Open.</w:t>
      </w:r>
    </w:p>
    <w:p w14:paraId="6F7D2ABD" w14:textId="77777777" w:rsidR="00256ADD" w:rsidRDefault="00000000">
      <w:pPr>
        <w:pStyle w:val="BodyText"/>
        <w:ind w:left="720"/>
      </w:pPr>
      <w:r>
        <w:t>The path and filename appear in the Import Nymi Bands window, as shown in the following figure.</w:t>
      </w:r>
    </w:p>
    <w:p w14:paraId="2FDD7758" w14:textId="77777777" w:rsidR="00256ADD" w:rsidRDefault="00000000">
      <w:pPr>
        <w:pStyle w:val="Caption"/>
        <w:keepNext/>
      </w:pPr>
      <w:bookmarkStart w:id="245" w:name="_Refd22e13575"/>
      <w:bookmarkStart w:id="246" w:name="_Tocd22e13575"/>
      <w:r>
        <w:t xml:space="preserve">Figure </w:t>
      </w:r>
      <w:bookmarkStart w:id="247" w:name="_Numd22e13575"/>
      <w:r>
        <w:fldChar w:fldCharType="begin"/>
      </w:r>
      <w:r>
        <w:instrText xml:space="preserve"> SEQ Figure \* ARABIC </w:instrText>
      </w:r>
      <w:r>
        <w:fldChar w:fldCharType="separate"/>
      </w:r>
      <w:r w:rsidR="002800A2">
        <w:rPr>
          <w:noProof/>
        </w:rPr>
        <w:t>17</w:t>
      </w:r>
      <w:r>
        <w:rPr>
          <w:noProof/>
        </w:rPr>
        <w:fldChar w:fldCharType="end"/>
      </w:r>
      <w:bookmarkEnd w:id="245"/>
      <w:bookmarkEnd w:id="246"/>
      <w:bookmarkEnd w:id="247"/>
      <w:r>
        <w:t>: Import file window with filename</w:t>
      </w:r>
    </w:p>
    <w:p w14:paraId="5E3826FC" w14:textId="77777777" w:rsidR="00256ADD" w:rsidRDefault="00000000">
      <w:pPr>
        <w:pStyle w:val="BodyText"/>
      </w:pPr>
      <w:r>
        <w:rPr>
          <w:noProof/>
        </w:rPr>
        <w:drawing>
          <wp:inline distT="0" distB="0" distL="0" distR="0" wp14:anchorId="5F399089" wp14:editId="3E6AB548">
            <wp:extent cx="5372100" cy="2301240"/>
            <wp:effectExtent l="0" t="0" r="0" b="0"/>
            <wp:docPr id="682345916" name="Picture 68234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file_fake.png"/>
                    <pic:cNvPicPr/>
                  </pic:nvPicPr>
                  <pic:blipFill>
                    <a:blip r:embed="rId28">
                      <a:extLst>
                        <a:ext uri="{28A0092B-C50C-407E-A947-70E740481C1C}">
                          <a14:useLocalDpi xmlns:a14="http://schemas.microsoft.com/office/drawing/2010/main" val="0"/>
                        </a:ext>
                      </a:extLst>
                    </a:blip>
                    <a:stretch>
                      <a:fillRect/>
                    </a:stretch>
                  </pic:blipFill>
                  <pic:spPr>
                    <a:xfrm>
                      <a:off x="0" y="0"/>
                      <a:ext cx="5372100" cy="2301240"/>
                    </a:xfrm>
                    <a:prstGeom prst="rect">
                      <a:avLst/>
                    </a:prstGeom>
                  </pic:spPr>
                </pic:pic>
              </a:graphicData>
            </a:graphic>
          </wp:inline>
        </w:drawing>
      </w:r>
    </w:p>
    <w:p w14:paraId="2B3C7E58" w14:textId="77777777" w:rsidR="00256ADD" w:rsidRDefault="00000000">
      <w:pPr>
        <w:pStyle w:val="BodyText"/>
        <w:ind w:left="720"/>
      </w:pPr>
      <w:r>
        <w:rPr>
          <w:b/>
          <w:caps/>
        </w:rPr>
        <w:t xml:space="preserve">Note: </w:t>
      </w:r>
      <w:r>
        <w:t>Some browsers display the path of the file as C:\fakepath. It is not necessary to correct the path.</w:t>
      </w:r>
    </w:p>
    <w:p w14:paraId="4AC7C5EB" w14:textId="77777777" w:rsidR="00256ADD" w:rsidRDefault="00000000">
      <w:pPr>
        <w:pStyle w:val="ListNumber"/>
        <w:numPr>
          <w:ilvl w:val="0"/>
          <w:numId w:val="70"/>
        </w:numPr>
      </w:pPr>
      <w:r>
        <w:t>Click Upload.</w:t>
      </w:r>
    </w:p>
    <w:p w14:paraId="6D009AF1" w14:textId="77777777" w:rsidR="00256ADD" w:rsidRDefault="00000000">
      <w:pPr>
        <w:pStyle w:val="BodyText"/>
        <w:ind w:left="720"/>
      </w:pPr>
      <w:r>
        <w:t>The import operation completes. The import feature updates the NES database with information for new Nymi Bands. If the import detects existing Nymi Bands, the operation retains existing information and updates the database with new information only.</w:t>
      </w:r>
    </w:p>
    <w:p w14:paraId="4B44EFD5" w14:textId="77777777" w:rsidR="00256ADD" w:rsidRDefault="00000000">
      <w:pPr>
        <w:pStyle w:val="BodyText"/>
        <w:ind w:left="720"/>
      </w:pPr>
      <w:r>
        <w:t>If the import operation encounters a problem, the Import Nymi Bands window indicates an error. To review error messages, click Download records, as shown in the following figure.</w:t>
      </w:r>
    </w:p>
    <w:p w14:paraId="2EB1A7F4" w14:textId="77777777" w:rsidR="00256ADD" w:rsidRDefault="00000000">
      <w:pPr>
        <w:pStyle w:val="Caption"/>
        <w:keepNext/>
      </w:pPr>
      <w:bookmarkStart w:id="248" w:name="_Refd22e13613"/>
      <w:bookmarkStart w:id="249" w:name="_Tocd22e13613"/>
      <w:r>
        <w:t xml:space="preserve">Figure </w:t>
      </w:r>
      <w:bookmarkStart w:id="250" w:name="_Numd22e13613"/>
      <w:r>
        <w:fldChar w:fldCharType="begin"/>
      </w:r>
      <w:r>
        <w:instrText xml:space="preserve"> SEQ Figure \* ARABIC </w:instrText>
      </w:r>
      <w:r>
        <w:fldChar w:fldCharType="separate"/>
      </w:r>
      <w:r w:rsidR="002800A2">
        <w:rPr>
          <w:noProof/>
        </w:rPr>
        <w:t>18</w:t>
      </w:r>
      <w:r>
        <w:rPr>
          <w:noProof/>
        </w:rPr>
        <w:fldChar w:fldCharType="end"/>
      </w:r>
      <w:bookmarkEnd w:id="248"/>
      <w:bookmarkEnd w:id="249"/>
      <w:bookmarkEnd w:id="250"/>
      <w:r>
        <w:t>: Nymi Band Import error</w:t>
      </w:r>
    </w:p>
    <w:p w14:paraId="708512DB" w14:textId="77777777" w:rsidR="00256ADD" w:rsidRDefault="00000000">
      <w:pPr>
        <w:pStyle w:val="BodyText"/>
      </w:pPr>
      <w:r>
        <w:rPr>
          <w:noProof/>
        </w:rPr>
        <w:drawing>
          <wp:inline distT="0" distB="0" distL="0" distR="0" wp14:anchorId="1EB95902" wp14:editId="47987100">
            <wp:extent cx="3855720" cy="1828800"/>
            <wp:effectExtent l="0" t="0" r="0" b="0"/>
            <wp:docPr id="1734457272" name="Picture 173445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_error.png"/>
                    <pic:cNvPicPr/>
                  </pic:nvPicPr>
                  <pic:blipFill>
                    <a:blip r:embed="rId29">
                      <a:extLst>
                        <a:ext uri="{28A0092B-C50C-407E-A947-70E740481C1C}">
                          <a14:useLocalDpi xmlns:a14="http://schemas.microsoft.com/office/drawing/2010/main" val="0"/>
                        </a:ext>
                      </a:extLst>
                    </a:blip>
                    <a:stretch>
                      <a:fillRect/>
                    </a:stretch>
                  </pic:blipFill>
                  <pic:spPr>
                    <a:xfrm>
                      <a:off x="0" y="0"/>
                      <a:ext cx="3855720" cy="1828800"/>
                    </a:xfrm>
                    <a:prstGeom prst="rect">
                      <a:avLst/>
                    </a:prstGeom>
                  </pic:spPr>
                </pic:pic>
              </a:graphicData>
            </a:graphic>
          </wp:inline>
        </w:drawing>
      </w:r>
    </w:p>
    <w:p w14:paraId="3C3145E2" w14:textId="77777777" w:rsidR="00256ADD" w:rsidRDefault="00000000">
      <w:pPr>
        <w:pStyle w:val="BodyText"/>
        <w:ind w:left="720"/>
      </w:pPr>
      <w:r>
        <w:t>The NES Administrator Console creates a CSV file named InvalidUploadsData in the Downloads folder. Open the file and review the error message that appears in the last column for each  that encountered an issue.</w:t>
      </w:r>
    </w:p>
    <w:p w14:paraId="4952BF59" w14:textId="77777777" w:rsidR="00256ADD" w:rsidRDefault="00000000">
      <w:pPr>
        <w:pStyle w:val="Heading2"/>
      </w:pPr>
      <w:bookmarkStart w:id="251" w:name="_Refd22e13639"/>
      <w:bookmarkStart w:id="252" w:name="_Numd22e13639"/>
      <w:bookmarkStart w:id="253" w:name="_Toc172553348"/>
      <w:r>
        <w:t>Validating User Identity and User Intent</w:t>
      </w:r>
      <w:bookmarkEnd w:id="251"/>
      <w:bookmarkEnd w:id="252"/>
      <w:bookmarkEnd w:id="253"/>
    </w:p>
    <w:p w14:paraId="0683A7C8" w14:textId="77777777" w:rsidR="00256ADD" w:rsidRDefault="00000000">
      <w:pPr>
        <w:pStyle w:val="BodyText"/>
      </w:pPr>
      <w:r>
        <w:t>To ensure compliance with CFR 21 Part 11, the enrollment process includes steps that assure user identity and requires the user to acknowledge their intent to use the Nymi Band to perform e-signatures.</w:t>
      </w:r>
    </w:p>
    <w:p w14:paraId="03C84D18" w14:textId="77777777" w:rsidR="00256ADD" w:rsidRDefault="00000000">
      <w:pPr>
        <w:pStyle w:val="BodyText"/>
      </w:pPr>
      <w:r>
        <w:t>Plug the Bluetooth adapter into a USB port on the enrollment terminal. Ensure that the Bluetooth adapter is easily accessible to each Nymi Band user, as the enrollment process requires the user to tap their Nymi Band against the Bluetooth adapter. You can use a USB extension cable when a user cannot easily access the USB ports.”</w:t>
      </w:r>
    </w:p>
    <w:p w14:paraId="3642565B" w14:textId="77777777" w:rsidR="00256ADD" w:rsidRDefault="00000000">
      <w:pPr>
        <w:pStyle w:val="BodyText"/>
      </w:pPr>
      <w:r>
        <w:t>Instruct the user to perform the following steps on the enrollment terminal to start the enrollment process and verify the identity of the Nymi Band user.</w:t>
      </w:r>
    </w:p>
    <w:p w14:paraId="29F7A339" w14:textId="77777777" w:rsidR="00256ADD" w:rsidRDefault="00000000">
      <w:pPr>
        <w:pStyle w:val="ListNumber"/>
        <w:numPr>
          <w:ilvl w:val="0"/>
          <w:numId w:val="71"/>
        </w:numPr>
      </w:pPr>
      <w:r>
        <w:t>Start the Nymi Band Application by double-clicking the Nymi Band Application icon on the desktop.</w:t>
      </w:r>
    </w:p>
    <w:p w14:paraId="1C3D8419" w14:textId="77777777" w:rsidR="00256ADD" w:rsidRDefault="00000000">
      <w:pPr>
        <w:pStyle w:val="ListNumber"/>
        <w:numPr>
          <w:ilvl w:val="0"/>
          <w:numId w:val="71"/>
        </w:numPr>
      </w:pPr>
      <w:r>
        <w:t>On the The Setting Up Your Nymi Band screen, perform the following actions:</w:t>
      </w:r>
    </w:p>
    <w:p w14:paraId="7F016402" w14:textId="77777777" w:rsidR="00256ADD" w:rsidRDefault="00000000">
      <w:pPr>
        <w:pStyle w:val="ListNumber2"/>
        <w:numPr>
          <w:ilvl w:val="1"/>
          <w:numId w:val="72"/>
        </w:numPr>
      </w:pPr>
      <w:r>
        <w:t>Press the top button on the Nymi Band, wait for the Nymi Band to wake up, and then tap the Nymi Band against the Bluetooth adapter.</w:t>
      </w:r>
    </w:p>
    <w:p w14:paraId="73669204" w14:textId="77777777" w:rsidR="00256ADD" w:rsidRDefault="00000000">
      <w:pPr>
        <w:pStyle w:val="BodyText"/>
        <w:ind w:left="1440"/>
      </w:pPr>
      <w:r>
        <w:t>The following figure shows the Setting Up Your Nymi Band screen and provides examples of what you might see on the Nymi Band screen when the Nymi Band is fully awake .</w:t>
      </w:r>
    </w:p>
    <w:p w14:paraId="40FC95DE" w14:textId="77777777" w:rsidR="00256ADD" w:rsidRDefault="00000000">
      <w:pPr>
        <w:pStyle w:val="Caption"/>
        <w:keepNext/>
      </w:pPr>
      <w:bookmarkStart w:id="254" w:name="_Refd22e13733"/>
      <w:bookmarkStart w:id="255" w:name="_Tocd22e13733"/>
      <w:r>
        <w:t xml:space="preserve">Figure </w:t>
      </w:r>
      <w:bookmarkStart w:id="256" w:name="_Numd22e13733"/>
      <w:r>
        <w:fldChar w:fldCharType="begin"/>
      </w:r>
      <w:r>
        <w:instrText xml:space="preserve"> SEQ Figure \* ARABIC </w:instrText>
      </w:r>
      <w:r>
        <w:fldChar w:fldCharType="separate"/>
      </w:r>
      <w:r w:rsidR="002800A2">
        <w:rPr>
          <w:noProof/>
        </w:rPr>
        <w:t>19</w:t>
      </w:r>
      <w:r>
        <w:rPr>
          <w:noProof/>
        </w:rPr>
        <w:fldChar w:fldCharType="end"/>
      </w:r>
      <w:bookmarkEnd w:id="254"/>
      <w:bookmarkEnd w:id="255"/>
      <w:bookmarkEnd w:id="256"/>
      <w:r>
        <w:t>: Setting Up Your Nymi Band</w:t>
      </w:r>
    </w:p>
    <w:p w14:paraId="350E4D93" w14:textId="77777777" w:rsidR="00256ADD" w:rsidRDefault="00000000">
      <w:pPr>
        <w:pStyle w:val="BodyText"/>
      </w:pPr>
      <w:r>
        <w:rPr>
          <w:noProof/>
        </w:rPr>
        <w:drawing>
          <wp:inline distT="0" distB="0" distL="0" distR="0" wp14:anchorId="3E33ED95" wp14:editId="692E4C23">
            <wp:extent cx="6119999" cy="3441138"/>
            <wp:effectExtent l="0" t="0" r="0" b="0"/>
            <wp:docPr id="412206776" name="Picture 41220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tting_up_nb.png"/>
                    <pic:cNvPicPr/>
                  </pic:nvPicPr>
                  <pic:blipFill>
                    <a:blip r:embed="rId30">
                      <a:extLst>
                        <a:ext uri="{28A0092B-C50C-407E-A947-70E740481C1C}">
                          <a14:useLocalDpi xmlns:a14="http://schemas.microsoft.com/office/drawing/2010/main" val="0"/>
                        </a:ext>
                      </a:extLst>
                    </a:blip>
                    <a:stretch>
                      <a:fillRect/>
                    </a:stretch>
                  </pic:blipFill>
                  <pic:spPr>
                    <a:xfrm>
                      <a:off x="0" y="0"/>
                      <a:ext cx="10706100" cy="6019800"/>
                    </a:xfrm>
                    <a:prstGeom prst="rect">
                      <a:avLst/>
                    </a:prstGeom>
                  </pic:spPr>
                </pic:pic>
              </a:graphicData>
            </a:graphic>
          </wp:inline>
        </w:drawing>
      </w:r>
    </w:p>
    <w:p w14:paraId="00C2D7C6" w14:textId="77777777" w:rsidR="00256ADD" w:rsidRDefault="00000000">
      <w:pPr>
        <w:pStyle w:val="BodyText"/>
        <w:ind w:left="1440"/>
      </w:pPr>
      <w:r>
        <w:t>The Nymi Band Application sends information about the Nymi Band to NES and establishes a connection with the Nymi Band.</w:t>
      </w:r>
    </w:p>
    <w:p w14:paraId="4DDC7276" w14:textId="77777777" w:rsidR="00256ADD" w:rsidRDefault="00000000">
      <w:pPr>
        <w:pStyle w:val="BodyText"/>
        <w:ind w:left="1440"/>
      </w:pPr>
      <w:r>
        <w:rPr>
          <w:b/>
          <w:caps/>
        </w:rPr>
        <w:t xml:space="preserve">Note: </w:t>
      </w:r>
      <w:r>
        <w:t>If the user removes their Nymi Band or walks away from the terminal at any point after they perform the tap, the enrollment process ends, and the Nymi Band Application logs out the user. To continue the enrollment process, instruct the user to log into the Nymi Band Application again while wearing their Nymi Band.</w:t>
      </w:r>
    </w:p>
    <w:p w14:paraId="1D20072A" w14:textId="77777777" w:rsidR="00256ADD" w:rsidRDefault="00000000">
      <w:pPr>
        <w:pStyle w:val="ListNumber2"/>
        <w:numPr>
          <w:ilvl w:val="1"/>
          <w:numId w:val="72"/>
        </w:numPr>
      </w:pPr>
      <w:r>
        <w:t>Read Nymi Band statement of understanding and intent, type their Nymi Band username and password, and then click Continue to acknowledge that they have read and understand the statement.</w:t>
      </w:r>
    </w:p>
    <w:p w14:paraId="70BFA395" w14:textId="77777777" w:rsidR="00256ADD" w:rsidRDefault="00000000">
      <w:pPr>
        <w:pStyle w:val="BodyText"/>
        <w:ind w:left="1440"/>
      </w:pPr>
      <w:r>
        <w:t>The following figure provides an example of the Setting Up Your Nymi Band that shows that the application has a connection to the Nymi Band and prompts the user to provide their username and password.</w:t>
      </w:r>
    </w:p>
    <w:p w14:paraId="02F3765B" w14:textId="77777777" w:rsidR="00256ADD" w:rsidRDefault="00000000">
      <w:pPr>
        <w:pStyle w:val="Caption"/>
        <w:keepNext/>
      </w:pPr>
      <w:bookmarkStart w:id="257" w:name="_Refd22e13794"/>
      <w:bookmarkStart w:id="258" w:name="_Tocd22e13794"/>
      <w:r>
        <w:t xml:space="preserve">Figure </w:t>
      </w:r>
      <w:bookmarkStart w:id="259" w:name="_Numd22e13794"/>
      <w:r>
        <w:fldChar w:fldCharType="begin"/>
      </w:r>
      <w:r>
        <w:instrText xml:space="preserve"> SEQ Figure \* ARABIC </w:instrText>
      </w:r>
      <w:r>
        <w:fldChar w:fldCharType="separate"/>
      </w:r>
      <w:r w:rsidR="002800A2">
        <w:rPr>
          <w:noProof/>
        </w:rPr>
        <w:t>20</w:t>
      </w:r>
      <w:r>
        <w:rPr>
          <w:noProof/>
        </w:rPr>
        <w:fldChar w:fldCharType="end"/>
      </w:r>
      <w:bookmarkEnd w:id="257"/>
      <w:bookmarkEnd w:id="258"/>
      <w:bookmarkEnd w:id="259"/>
      <w:r>
        <w:t>: Setting Up Your Nymi Band</w:t>
      </w:r>
    </w:p>
    <w:p w14:paraId="511031D6" w14:textId="77777777" w:rsidR="00256ADD" w:rsidRDefault="00000000">
      <w:pPr>
        <w:pStyle w:val="BodyText"/>
      </w:pPr>
      <w:r>
        <w:rPr>
          <w:noProof/>
        </w:rPr>
        <w:drawing>
          <wp:inline distT="0" distB="0" distL="0" distR="0" wp14:anchorId="302BC0D8" wp14:editId="1991E80D">
            <wp:extent cx="6120000" cy="3322886"/>
            <wp:effectExtent l="0" t="0" r="0" b="0"/>
            <wp:docPr id="1637460173" name="Picture 163746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ment_setup_band_user_pass.png"/>
                    <pic:cNvPicPr/>
                  </pic:nvPicPr>
                  <pic:blipFill>
                    <a:blip r:embed="rId31">
                      <a:extLst>
                        <a:ext uri="{28A0092B-C50C-407E-A947-70E740481C1C}">
                          <a14:useLocalDpi xmlns:a14="http://schemas.microsoft.com/office/drawing/2010/main" val="0"/>
                        </a:ext>
                      </a:extLst>
                    </a:blip>
                    <a:stretch>
                      <a:fillRect/>
                    </a:stretch>
                  </pic:blipFill>
                  <pic:spPr>
                    <a:xfrm>
                      <a:off x="0" y="0"/>
                      <a:ext cx="11087100" cy="6019800"/>
                    </a:xfrm>
                    <a:prstGeom prst="rect">
                      <a:avLst/>
                    </a:prstGeom>
                  </pic:spPr>
                </pic:pic>
              </a:graphicData>
            </a:graphic>
          </wp:inline>
        </w:drawing>
      </w:r>
    </w:p>
    <w:p w14:paraId="7554C219" w14:textId="77777777" w:rsidR="00256ADD" w:rsidRDefault="00000000">
      <w:pPr>
        <w:pStyle w:val="BodyText"/>
        <w:ind w:left="1440"/>
      </w:pPr>
      <w:r>
        <w:t>The Setting Up Your Nymi Band verifies the user credentials and displays an acknowledgement message.</w:t>
      </w:r>
    </w:p>
    <w:p w14:paraId="4FA72461" w14:textId="77777777" w:rsidR="00256ADD" w:rsidRDefault="00000000">
      <w:pPr>
        <w:pStyle w:val="ListNumber2"/>
        <w:numPr>
          <w:ilvl w:val="1"/>
          <w:numId w:val="72"/>
        </w:numPr>
      </w:pPr>
      <w:r>
        <w:t>When prompted, instruct the user to tap their Nymi Band to continue.</w:t>
      </w:r>
    </w:p>
    <w:p w14:paraId="5A2B7B46" w14:textId="77777777" w:rsidR="00256ADD" w:rsidRDefault="00000000">
      <w:pPr>
        <w:pStyle w:val="BodyText"/>
        <w:ind w:left="1440"/>
      </w:pPr>
      <w:r>
        <w:t>The following figure provides an example of the Setting Up Your Nymi Band that prompts the user to tap their Nymi Band on the Bluetooth adapter.</w:t>
      </w:r>
    </w:p>
    <w:p w14:paraId="512504B2" w14:textId="77777777" w:rsidR="00256ADD" w:rsidRDefault="00000000">
      <w:pPr>
        <w:pStyle w:val="Caption"/>
        <w:keepNext/>
      </w:pPr>
      <w:bookmarkStart w:id="260" w:name="_Refd22e13825"/>
      <w:bookmarkStart w:id="261" w:name="_Tocd22e13825"/>
      <w:r>
        <w:t xml:space="preserve">Figure </w:t>
      </w:r>
      <w:bookmarkStart w:id="262" w:name="_Numd22e13825"/>
      <w:r>
        <w:fldChar w:fldCharType="begin"/>
      </w:r>
      <w:r>
        <w:instrText xml:space="preserve"> SEQ Figure \* ARABIC </w:instrText>
      </w:r>
      <w:r>
        <w:fldChar w:fldCharType="separate"/>
      </w:r>
      <w:r w:rsidR="002800A2">
        <w:rPr>
          <w:noProof/>
        </w:rPr>
        <w:t>21</w:t>
      </w:r>
      <w:r>
        <w:rPr>
          <w:noProof/>
        </w:rPr>
        <w:fldChar w:fldCharType="end"/>
      </w:r>
      <w:bookmarkEnd w:id="260"/>
      <w:bookmarkEnd w:id="261"/>
      <w:bookmarkEnd w:id="262"/>
      <w:r>
        <w:t>: Setting Up Your Nymi Band</w:t>
      </w:r>
    </w:p>
    <w:p w14:paraId="1431F975" w14:textId="77777777" w:rsidR="00256ADD" w:rsidRDefault="00000000">
      <w:pPr>
        <w:pStyle w:val="BodyText"/>
      </w:pPr>
      <w:r>
        <w:rPr>
          <w:noProof/>
        </w:rPr>
        <w:drawing>
          <wp:inline distT="0" distB="0" distL="0" distR="0" wp14:anchorId="0D7FFC70" wp14:editId="020413A2">
            <wp:extent cx="6120000" cy="3322886"/>
            <wp:effectExtent l="0" t="0" r="0" b="0"/>
            <wp:docPr id="1584660488" name="Picture 158466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ment_tap_to_continue.png"/>
                    <pic:cNvPicPr/>
                  </pic:nvPicPr>
                  <pic:blipFill>
                    <a:blip r:embed="rId32">
                      <a:extLst>
                        <a:ext uri="{28A0092B-C50C-407E-A947-70E740481C1C}">
                          <a14:useLocalDpi xmlns:a14="http://schemas.microsoft.com/office/drawing/2010/main" val="0"/>
                        </a:ext>
                      </a:extLst>
                    </a:blip>
                    <a:stretch>
                      <a:fillRect/>
                    </a:stretch>
                  </pic:blipFill>
                  <pic:spPr>
                    <a:xfrm>
                      <a:off x="0" y="0"/>
                      <a:ext cx="11087100" cy="6019800"/>
                    </a:xfrm>
                    <a:prstGeom prst="rect">
                      <a:avLst/>
                    </a:prstGeom>
                  </pic:spPr>
                </pic:pic>
              </a:graphicData>
            </a:graphic>
          </wp:inline>
        </w:drawing>
      </w:r>
    </w:p>
    <w:p w14:paraId="5C3BBA58" w14:textId="77777777" w:rsidR="00256ADD" w:rsidRDefault="00000000">
      <w:pPr>
        <w:pStyle w:val="BodyText"/>
      </w:pPr>
      <w:r>
        <w:t>In the Nymi Band Application the Capture Fingerprint page appears. The following section describes the fingerprint capture process.</w:t>
      </w:r>
    </w:p>
    <w:p w14:paraId="7A68AEB0" w14:textId="77777777" w:rsidR="00256ADD" w:rsidRDefault="00000000">
      <w:pPr>
        <w:pStyle w:val="Heading2"/>
      </w:pPr>
      <w:bookmarkStart w:id="263" w:name="_Refd22e13846"/>
      <w:bookmarkStart w:id="264" w:name="_Numd22e13846"/>
      <w:bookmarkStart w:id="265" w:name="_Toc172553349"/>
      <w:r>
        <w:t>Capturing the Fingerprint</w:t>
      </w:r>
      <w:bookmarkEnd w:id="263"/>
      <w:bookmarkEnd w:id="264"/>
      <w:bookmarkEnd w:id="265"/>
    </w:p>
    <w:p w14:paraId="1D028549" w14:textId="77777777" w:rsidR="00256ADD" w:rsidRDefault="00000000">
      <w:pPr>
        <w:pStyle w:val="BodyText"/>
      </w:pPr>
      <w:r>
        <w:t>To uniquely identify a user as the owner of the Nymi Band, the enrollment process captures a fingerprint image on the Nymi Band and stores it as a fingerprint template. The fingerprint template never leaves the Nymi Band. The Nymi Band can only be assigned to one individual.</w:t>
      </w:r>
    </w:p>
    <w:p w14:paraId="04BFF201" w14:textId="77777777" w:rsidR="00256ADD" w:rsidRDefault="00000000">
      <w:pPr>
        <w:pStyle w:val="BodyText"/>
      </w:pPr>
      <w:r>
        <w:t>To increase the success of the fingerprint capture process, ensure that the fingerprint sensor on the Nymi Band is clean and dry. Additionally, ensure that the finger that the user uses:</w:t>
      </w:r>
    </w:p>
    <w:p w14:paraId="52B3B17B" w14:textId="77777777" w:rsidR="00256ADD" w:rsidRDefault="00000000">
      <w:pPr>
        <w:pStyle w:val="ListBullet"/>
        <w:numPr>
          <w:ilvl w:val="0"/>
          <w:numId w:val="73"/>
        </w:numPr>
      </w:pPr>
      <w:r>
        <w:t>Is placed on the sensor only when prompted</w:t>
      </w:r>
    </w:p>
    <w:p w14:paraId="52ACA076" w14:textId="77777777" w:rsidR="00256ADD" w:rsidRDefault="00000000">
      <w:pPr>
        <w:pStyle w:val="ListBullet"/>
        <w:numPr>
          <w:ilvl w:val="0"/>
          <w:numId w:val="73"/>
        </w:numPr>
      </w:pPr>
      <w:r>
        <w:t>Is lifted from the sensor only when prompted</w:t>
      </w:r>
    </w:p>
    <w:p w14:paraId="4394B478" w14:textId="77777777" w:rsidR="00256ADD" w:rsidRDefault="00000000">
      <w:pPr>
        <w:pStyle w:val="ListBullet"/>
        <w:numPr>
          <w:ilvl w:val="0"/>
          <w:numId w:val="73"/>
        </w:numPr>
      </w:pPr>
      <w:r>
        <w:t>Is placed on the middle of the sensor and covers as much of the sensor as possible</w:t>
      </w:r>
    </w:p>
    <w:p w14:paraId="3ADC451F" w14:textId="77777777" w:rsidR="00256ADD" w:rsidRDefault="00000000">
      <w:pPr>
        <w:pStyle w:val="ListBullet"/>
        <w:numPr>
          <w:ilvl w:val="0"/>
          <w:numId w:val="73"/>
        </w:numPr>
      </w:pPr>
      <w:r>
        <w:t>Is motionless on the sensor, while the sensor is capturing the image</w:t>
      </w:r>
    </w:p>
    <w:p w14:paraId="2F5494D3" w14:textId="77777777" w:rsidR="00256ADD" w:rsidRDefault="00000000">
      <w:pPr>
        <w:pStyle w:val="BodyText"/>
      </w:pPr>
      <w:r>
        <w:t>Instruct the user to performs the following steps to create a fingerprint template on the Nymi Band.</w:t>
      </w:r>
    </w:p>
    <w:p w14:paraId="5ADE1EF8" w14:textId="77777777" w:rsidR="00256ADD" w:rsidRDefault="00000000">
      <w:pPr>
        <w:pStyle w:val="ListNumber"/>
        <w:numPr>
          <w:ilvl w:val="0"/>
          <w:numId w:val="74"/>
        </w:numPr>
      </w:pPr>
      <w:r>
        <w:t>Read the information on the Capture Fingerprint page.</w:t>
      </w:r>
    </w:p>
    <w:p w14:paraId="1656F267" w14:textId="77777777" w:rsidR="00256ADD" w:rsidRDefault="00000000">
      <w:pPr>
        <w:pStyle w:val="BodyText"/>
        <w:ind w:left="720"/>
      </w:pPr>
      <w:r>
        <w:t>The following figure provides an example of the Capture Fingerprint page.</w:t>
      </w:r>
    </w:p>
    <w:p w14:paraId="209E18E2" w14:textId="77777777" w:rsidR="00256ADD" w:rsidRDefault="00000000">
      <w:pPr>
        <w:pStyle w:val="Caption"/>
        <w:keepNext/>
      </w:pPr>
      <w:bookmarkStart w:id="266" w:name="_Refd22e13933"/>
      <w:bookmarkStart w:id="267" w:name="_Tocd22e13933"/>
      <w:r>
        <w:t xml:space="preserve">Figure </w:t>
      </w:r>
      <w:bookmarkStart w:id="268" w:name="_Numd22e13933"/>
      <w:r>
        <w:fldChar w:fldCharType="begin"/>
      </w:r>
      <w:r>
        <w:instrText xml:space="preserve"> SEQ Figure \* ARABIC </w:instrText>
      </w:r>
      <w:r>
        <w:fldChar w:fldCharType="separate"/>
      </w:r>
      <w:r w:rsidR="002800A2">
        <w:rPr>
          <w:noProof/>
        </w:rPr>
        <w:t>22</w:t>
      </w:r>
      <w:r>
        <w:rPr>
          <w:noProof/>
        </w:rPr>
        <w:fldChar w:fldCharType="end"/>
      </w:r>
      <w:bookmarkEnd w:id="266"/>
      <w:bookmarkEnd w:id="267"/>
      <w:bookmarkEnd w:id="268"/>
      <w:r>
        <w:t>: Capture Fingerprint</w:t>
      </w:r>
    </w:p>
    <w:p w14:paraId="6C2D6A2B" w14:textId="77777777" w:rsidR="00256ADD" w:rsidRDefault="00000000">
      <w:pPr>
        <w:pStyle w:val="BodyText"/>
      </w:pPr>
      <w:r>
        <w:rPr>
          <w:noProof/>
        </w:rPr>
        <w:drawing>
          <wp:inline distT="0" distB="0" distL="0" distR="0" wp14:anchorId="7171D124" wp14:editId="36714120">
            <wp:extent cx="6120000" cy="3440707"/>
            <wp:effectExtent l="0" t="0" r="0" b="0"/>
            <wp:docPr id="370685712" name="Picture 37068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32_capturefingerprint.png"/>
                    <pic:cNvPicPr/>
                  </pic:nvPicPr>
                  <pic:blipFill>
                    <a:blip r:embed="rId33">
                      <a:extLst>
                        <a:ext uri="{28A0092B-C50C-407E-A947-70E740481C1C}">
                          <a14:useLocalDpi xmlns:a14="http://schemas.microsoft.com/office/drawing/2010/main" val="0"/>
                        </a:ext>
                      </a:extLst>
                    </a:blip>
                    <a:stretch>
                      <a:fillRect/>
                    </a:stretch>
                  </pic:blipFill>
                  <pic:spPr>
                    <a:xfrm>
                      <a:off x="0" y="0"/>
                      <a:ext cx="14638020" cy="8229600"/>
                    </a:xfrm>
                    <a:prstGeom prst="rect">
                      <a:avLst/>
                    </a:prstGeom>
                  </pic:spPr>
                </pic:pic>
              </a:graphicData>
            </a:graphic>
          </wp:inline>
        </w:drawing>
      </w:r>
    </w:p>
    <w:p w14:paraId="254EEC2F" w14:textId="77777777" w:rsidR="00256ADD" w:rsidRDefault="00000000">
      <w:pPr>
        <w:pStyle w:val="ListNumber"/>
        <w:numPr>
          <w:ilvl w:val="0"/>
          <w:numId w:val="74"/>
        </w:numPr>
      </w:pPr>
      <w:r>
        <w:t>Click Start.</w:t>
      </w:r>
    </w:p>
    <w:p w14:paraId="5FC78497" w14:textId="77777777" w:rsidR="00256ADD" w:rsidRDefault="00000000">
      <w:pPr>
        <w:pStyle w:val="BodyText"/>
        <w:ind w:left="720"/>
      </w:pPr>
      <w:r>
        <w:t>The following figure provides an example of the Capture Fingerprint page after the user clicks Start.</w:t>
      </w:r>
    </w:p>
    <w:p w14:paraId="04367392" w14:textId="77777777" w:rsidR="00256ADD" w:rsidRDefault="00000000">
      <w:pPr>
        <w:pStyle w:val="Caption"/>
        <w:keepNext/>
      </w:pPr>
      <w:bookmarkStart w:id="269" w:name="_Refd22e13956"/>
      <w:bookmarkStart w:id="270" w:name="_Tocd22e13956"/>
      <w:r>
        <w:t xml:space="preserve">Figure </w:t>
      </w:r>
      <w:bookmarkStart w:id="271" w:name="_Numd22e13956"/>
      <w:r>
        <w:fldChar w:fldCharType="begin"/>
      </w:r>
      <w:r>
        <w:instrText xml:space="preserve"> SEQ Figure \* ARABIC </w:instrText>
      </w:r>
      <w:r>
        <w:fldChar w:fldCharType="separate"/>
      </w:r>
      <w:r w:rsidR="002800A2">
        <w:rPr>
          <w:noProof/>
        </w:rPr>
        <w:t>23</w:t>
      </w:r>
      <w:r>
        <w:rPr>
          <w:noProof/>
        </w:rPr>
        <w:fldChar w:fldCharType="end"/>
      </w:r>
      <w:bookmarkEnd w:id="269"/>
      <w:bookmarkEnd w:id="270"/>
      <w:bookmarkEnd w:id="271"/>
      <w:r>
        <w:t>: Capture Fingerprint In Progress</w:t>
      </w:r>
    </w:p>
    <w:p w14:paraId="37FC4BEE" w14:textId="77777777" w:rsidR="00256ADD" w:rsidRDefault="00000000">
      <w:pPr>
        <w:pStyle w:val="BodyText"/>
      </w:pPr>
      <w:r>
        <w:rPr>
          <w:noProof/>
        </w:rPr>
        <w:drawing>
          <wp:inline distT="0" distB="0" distL="0" distR="0" wp14:anchorId="31DC3A86" wp14:editId="68BDEE9C">
            <wp:extent cx="6120000" cy="3419154"/>
            <wp:effectExtent l="0" t="0" r="0" b="0"/>
            <wp:docPr id="2024108397" name="Picture 202410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32_capture_fp_after_start.png"/>
                    <pic:cNvPicPr/>
                  </pic:nvPicPr>
                  <pic:blipFill>
                    <a:blip r:embed="rId34">
                      <a:extLst>
                        <a:ext uri="{28A0092B-C50C-407E-A947-70E740481C1C}">
                          <a14:useLocalDpi xmlns:a14="http://schemas.microsoft.com/office/drawing/2010/main" val="0"/>
                        </a:ext>
                      </a:extLst>
                    </a:blip>
                    <a:stretch>
                      <a:fillRect/>
                    </a:stretch>
                  </pic:blipFill>
                  <pic:spPr>
                    <a:xfrm>
                      <a:off x="0" y="0"/>
                      <a:ext cx="14607540" cy="8161020"/>
                    </a:xfrm>
                    <a:prstGeom prst="rect">
                      <a:avLst/>
                    </a:prstGeom>
                  </pic:spPr>
                </pic:pic>
              </a:graphicData>
            </a:graphic>
          </wp:inline>
        </w:drawing>
      </w:r>
    </w:p>
    <w:p w14:paraId="64F9C386" w14:textId="77777777" w:rsidR="00256ADD" w:rsidRDefault="00000000">
      <w:pPr>
        <w:pStyle w:val="ListNumber"/>
        <w:numPr>
          <w:ilvl w:val="0"/>
          <w:numId w:val="74"/>
        </w:numPr>
      </w:pPr>
      <w:r>
        <w:t>When the Fingerprint icon to appear on the Nymi Band screen, as shown in the following image, place their finger on the fingerprint sensor and the fingerprint bezel that surrounds the sensor.</w:t>
      </w:r>
    </w:p>
    <w:p w14:paraId="5CCED241" w14:textId="77777777" w:rsidR="00256ADD" w:rsidRDefault="00000000">
      <w:pPr>
        <w:pStyle w:val="Caption"/>
        <w:keepNext/>
      </w:pPr>
      <w:bookmarkStart w:id="272" w:name="_Refd22e13974"/>
      <w:bookmarkStart w:id="273" w:name="_Tocd22e13974"/>
      <w:r>
        <w:t xml:space="preserve">Figure </w:t>
      </w:r>
      <w:bookmarkStart w:id="274" w:name="_Numd22e13974"/>
      <w:r>
        <w:fldChar w:fldCharType="begin"/>
      </w:r>
      <w:r>
        <w:instrText xml:space="preserve"> SEQ Figure \* ARABIC </w:instrText>
      </w:r>
      <w:r>
        <w:fldChar w:fldCharType="separate"/>
      </w:r>
      <w:r w:rsidR="002800A2">
        <w:rPr>
          <w:noProof/>
        </w:rPr>
        <w:t>24</w:t>
      </w:r>
      <w:r>
        <w:rPr>
          <w:noProof/>
        </w:rPr>
        <w:fldChar w:fldCharType="end"/>
      </w:r>
      <w:bookmarkEnd w:id="272"/>
      <w:bookmarkEnd w:id="273"/>
      <w:bookmarkEnd w:id="274"/>
      <w:r>
        <w:t>: FINGERPRINT</w:t>
      </w:r>
    </w:p>
    <w:p w14:paraId="0564FB02" w14:textId="77777777" w:rsidR="00256ADD" w:rsidRDefault="00000000">
      <w:pPr>
        <w:pStyle w:val="BodyText"/>
      </w:pPr>
      <w:r>
        <w:rPr>
          <w:noProof/>
        </w:rPr>
        <w:drawing>
          <wp:inline distT="0" distB="0" distL="0" distR="0" wp14:anchorId="5977BEE5" wp14:editId="61E34A6E">
            <wp:extent cx="385011" cy="513347"/>
            <wp:effectExtent l="0" t="0" r="0" b="0"/>
            <wp:docPr id="1217878190" name="Picture 121787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fp_enroll.png"/>
                    <pic:cNvPicPr/>
                  </pic:nvPicPr>
                  <pic:blipFill>
                    <a:blip r:embed="rId3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DFE24B7" w14:textId="77777777" w:rsidR="00256ADD" w:rsidRDefault="00000000">
      <w:pPr>
        <w:pStyle w:val="ListNumber"/>
        <w:numPr>
          <w:ilvl w:val="0"/>
          <w:numId w:val="74"/>
        </w:numPr>
      </w:pPr>
      <w:r>
        <w:t>When the LIFT FINGER message appears on the screen, lift their finger from the sensor and bezel.</w:t>
      </w:r>
    </w:p>
    <w:p w14:paraId="69D341AA" w14:textId="77777777" w:rsidR="00256ADD" w:rsidRDefault="00000000">
      <w:pPr>
        <w:pStyle w:val="BodyText"/>
        <w:ind w:left="720"/>
      </w:pPr>
      <w:r>
        <w:t>When the TOUCH SENSOR message appears on the screen, place their finger on the sensor and bezel.</w:t>
      </w:r>
    </w:p>
    <w:p w14:paraId="688B1802" w14:textId="77777777" w:rsidR="00256ADD" w:rsidRDefault="00000000">
      <w:pPr>
        <w:pStyle w:val="BodyText"/>
        <w:ind w:left="720"/>
      </w:pPr>
      <w:r>
        <w:t>The following figures show the LIFT FINGER and TOUCH SENSOR messages.</w:t>
      </w:r>
    </w:p>
    <w:p w14:paraId="3B24EB3B" w14:textId="77777777" w:rsidR="00256ADD" w:rsidRDefault="00000000">
      <w:pPr>
        <w:pStyle w:val="Caption"/>
        <w:keepNext/>
      </w:pPr>
      <w:bookmarkStart w:id="275" w:name="_Refd22e14002"/>
      <w:bookmarkStart w:id="276" w:name="_Tocd22e14002"/>
      <w:r>
        <w:t xml:space="preserve">Figure </w:t>
      </w:r>
      <w:bookmarkStart w:id="277" w:name="_Numd22e14002"/>
      <w:r>
        <w:fldChar w:fldCharType="begin"/>
      </w:r>
      <w:r>
        <w:instrText xml:space="preserve"> SEQ Figure \* ARABIC </w:instrText>
      </w:r>
      <w:r>
        <w:fldChar w:fldCharType="separate"/>
      </w:r>
      <w:r w:rsidR="002800A2">
        <w:rPr>
          <w:noProof/>
        </w:rPr>
        <w:t>25</w:t>
      </w:r>
      <w:r>
        <w:rPr>
          <w:noProof/>
        </w:rPr>
        <w:fldChar w:fldCharType="end"/>
      </w:r>
      <w:bookmarkEnd w:id="275"/>
      <w:bookmarkEnd w:id="276"/>
      <w:bookmarkEnd w:id="277"/>
      <w:r>
        <w:t>: LIFT FINGER</w:t>
      </w:r>
    </w:p>
    <w:p w14:paraId="1260FC7F" w14:textId="77777777" w:rsidR="00256ADD" w:rsidRDefault="00000000">
      <w:pPr>
        <w:pStyle w:val="BodyText"/>
      </w:pPr>
      <w:r>
        <w:rPr>
          <w:noProof/>
        </w:rPr>
        <w:drawing>
          <wp:inline distT="0" distB="0" distL="0" distR="0" wp14:anchorId="67AB45BC" wp14:editId="309F2D17">
            <wp:extent cx="385011" cy="513347"/>
            <wp:effectExtent l="0" t="0" r="0" b="0"/>
            <wp:docPr id="804466375" name="Picture 80446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lift_finger.png"/>
                    <pic:cNvPicPr/>
                  </pic:nvPicPr>
                  <pic:blipFill>
                    <a:blip r:embed="rId3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2DC3413F" w14:textId="77777777" w:rsidR="00256ADD" w:rsidRDefault="00000000">
      <w:pPr>
        <w:pStyle w:val="Caption"/>
        <w:keepNext/>
      </w:pPr>
      <w:bookmarkStart w:id="278" w:name="_Refd22e14009"/>
      <w:bookmarkStart w:id="279" w:name="_Tocd22e14009"/>
      <w:r>
        <w:t xml:space="preserve">Figure </w:t>
      </w:r>
      <w:bookmarkStart w:id="280" w:name="_Numd22e14009"/>
      <w:r>
        <w:fldChar w:fldCharType="begin"/>
      </w:r>
      <w:r>
        <w:instrText xml:space="preserve"> SEQ Figure \* ARABIC </w:instrText>
      </w:r>
      <w:r>
        <w:fldChar w:fldCharType="separate"/>
      </w:r>
      <w:r w:rsidR="002800A2">
        <w:rPr>
          <w:noProof/>
        </w:rPr>
        <w:t>26</w:t>
      </w:r>
      <w:r>
        <w:rPr>
          <w:noProof/>
        </w:rPr>
        <w:fldChar w:fldCharType="end"/>
      </w:r>
      <w:bookmarkEnd w:id="278"/>
      <w:bookmarkEnd w:id="279"/>
      <w:bookmarkEnd w:id="280"/>
      <w:r>
        <w:t>: TOUCH SENSOR</w:t>
      </w:r>
    </w:p>
    <w:p w14:paraId="36AACEB3" w14:textId="77777777" w:rsidR="00256ADD" w:rsidRDefault="00000000">
      <w:pPr>
        <w:pStyle w:val="BodyText"/>
      </w:pPr>
      <w:r>
        <w:rPr>
          <w:noProof/>
        </w:rPr>
        <w:drawing>
          <wp:inline distT="0" distB="0" distL="0" distR="0" wp14:anchorId="6591A57E" wp14:editId="1F86C052">
            <wp:extent cx="385011" cy="513347"/>
            <wp:effectExtent l="0" t="0" r="0" b="0"/>
            <wp:docPr id="500544925" name="Picture 50054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touch_screen.png"/>
                    <pic:cNvPicPr/>
                  </pic:nvPicPr>
                  <pic:blipFill>
                    <a:blip r:embed="rId3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1C88770" w14:textId="77777777" w:rsidR="00256ADD" w:rsidRDefault="00000000">
      <w:pPr>
        <w:pStyle w:val="ListNumber"/>
        <w:numPr>
          <w:ilvl w:val="0"/>
          <w:numId w:val="74"/>
        </w:numPr>
      </w:pPr>
      <w:r>
        <w:t>Repeat the steps to lift their finger and touch the sensor and bezel, as prompted.</w:t>
      </w:r>
    </w:p>
    <w:p w14:paraId="1500A86F" w14:textId="77777777" w:rsidR="00256ADD" w:rsidRDefault="00000000">
      <w:pPr>
        <w:pStyle w:val="BodyText"/>
        <w:ind w:left="720"/>
      </w:pPr>
      <w:r>
        <w:t>The fingerprint process evaluates and captures 15 images of the fingerprint, and then performs one of the following actions:</w:t>
      </w:r>
    </w:p>
    <w:p w14:paraId="554A6E82" w14:textId="77777777" w:rsidR="00256ADD" w:rsidRDefault="00000000">
      <w:pPr>
        <w:pStyle w:val="ListBullet2"/>
        <w:numPr>
          <w:ilvl w:val="1"/>
          <w:numId w:val="75"/>
        </w:numPr>
      </w:pPr>
      <w:r>
        <w:t>If the process determines that the images that were captured are acceptable to creates a template, then the Nymi Band creates a securely-stored mathematical template of the image, and then deletes the images.</w:t>
      </w:r>
    </w:p>
    <w:p w14:paraId="237E564F" w14:textId="77777777" w:rsidR="00256ADD" w:rsidRDefault="00000000">
      <w:pPr>
        <w:pStyle w:val="ListBullet2"/>
        <w:numPr>
          <w:ilvl w:val="1"/>
          <w:numId w:val="75"/>
        </w:numPr>
      </w:pPr>
      <w:r>
        <w:t>If the process determines that the images that were captured are acceptable to creates a template, then the Nymi Band deletes all images and requires the user to repeat the fingerprint capture process.</w:t>
      </w:r>
    </w:p>
    <w:p w14:paraId="40C1C973" w14:textId="77777777" w:rsidR="00256ADD" w:rsidRDefault="00000000">
      <w:pPr>
        <w:pStyle w:val="ListBullet2"/>
        <w:numPr>
          <w:ilvl w:val="1"/>
          <w:numId w:val="75"/>
        </w:numPr>
      </w:pPr>
      <w:r>
        <w:t xml:space="preserve">If the process is unable to create a template after three attempts, the process fails and the Nymi Band displays </w:t>
      </w:r>
      <w:r>
        <w:rPr>
          <w:b/>
        </w:rPr>
        <w:t>See Admin</w:t>
      </w:r>
      <w:r>
        <w:t>. In this situation, you must perform a delete user data operation on the Nymi Band, disassociate the Nymi Band from the user in the NES Administrator Console, and then repeat the enrollment process with a different Nymi Band or different finger.</w:t>
      </w:r>
    </w:p>
    <w:p w14:paraId="655A15D2" w14:textId="77777777" w:rsidR="00256ADD" w:rsidRDefault="00000000">
      <w:pPr>
        <w:pStyle w:val="BodyText"/>
        <w:ind w:left="1440"/>
      </w:pPr>
      <w:r>
        <w:rPr>
          <w:b/>
          <w:caps/>
        </w:rPr>
        <w:t xml:space="preserve">Note: </w:t>
      </w:r>
      <w:r>
        <w:t>Nymi Band User Management provides detailed information about how to delete the user data ad disassociate the Nymi Band from the user.</w:t>
      </w:r>
    </w:p>
    <w:p w14:paraId="4C03F959" w14:textId="77777777" w:rsidR="00256ADD" w:rsidRDefault="00000000">
      <w:pPr>
        <w:pStyle w:val="BodyText"/>
      </w:pPr>
      <w:r>
        <w:t xml:space="preserve">When the Nymi Band fingerprint capture process completes, the Nymi Band displays </w:t>
      </w:r>
      <w:r>
        <w:rPr>
          <w:noProof/>
        </w:rPr>
        <w:drawing>
          <wp:inline distT="0" distB="0" distL="0" distR="0" wp14:anchorId="0F8CD2B3" wp14:editId="287BC664">
            <wp:extent cx="385011" cy="513347"/>
            <wp:effectExtent l="0" t="0" r="0" b="0"/>
            <wp:docPr id="1176345720" name="Picture 117634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enroll_done_no_label.png"/>
                    <pic:cNvPicPr/>
                  </pic:nvPicPr>
                  <pic:blipFill>
                    <a:blip r:embed="rId3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The next steps in the enrollment process depends on the settings in the NES policy. If the Band Label feature is enabled, users are prompted to assign the Band Label to their Nymi Band, as described in the next section.</w:t>
      </w:r>
    </w:p>
    <w:p w14:paraId="4F819FED" w14:textId="77777777" w:rsidR="00256ADD" w:rsidRDefault="00000000">
      <w:pPr>
        <w:pStyle w:val="BodyText"/>
      </w:pPr>
      <w:r>
        <w:t>If the Band Label feature is disabled, the enrollment is completed after policy settings are applied. The Nymi Band vibrates twice quickly and a success message appears.</w:t>
      </w:r>
    </w:p>
    <w:p w14:paraId="3AE123B6" w14:textId="77777777" w:rsidR="00256ADD" w:rsidRDefault="00000000">
      <w:pPr>
        <w:pStyle w:val="BodyText"/>
      </w:pPr>
      <w:bookmarkStart w:id="281" w:name="_Refd22e14086"/>
      <w:bookmarkStart w:id="282" w:name="_Tocd22e14086"/>
      <w:r>
        <w:rPr>
          <w:b/>
          <w:caps/>
        </w:rPr>
        <w:t xml:space="preserve">Note: </w:t>
      </w:r>
      <w:r>
        <w:t>The Nymi Band does not vibrate if the Haptic Feedback on Nymi Bands is not enabled for the user or active group policy.</w:t>
      </w:r>
      <w:bookmarkEnd w:id="281"/>
      <w:bookmarkEnd w:id="282"/>
    </w:p>
    <w:p w14:paraId="6A23C412" w14:textId="77777777" w:rsidR="00256ADD" w:rsidRDefault="00000000">
      <w:pPr>
        <w:pStyle w:val="Heading2"/>
      </w:pPr>
      <w:bookmarkStart w:id="283" w:name="_Refd22e14097"/>
      <w:bookmarkStart w:id="284" w:name="_Numd22e14097"/>
      <w:bookmarkStart w:id="285" w:name="_Toc172553350"/>
      <w:r>
        <w:t>Assigning the Band Label</w:t>
      </w:r>
      <w:bookmarkEnd w:id="283"/>
      <w:bookmarkEnd w:id="284"/>
      <w:bookmarkEnd w:id="285"/>
    </w:p>
    <w:p w14:paraId="7925E743" w14:textId="77777777" w:rsidR="00256ADD" w:rsidRDefault="00256ADD">
      <w:pPr>
        <w:pStyle w:val="BodyText"/>
      </w:pPr>
    </w:p>
    <w:p w14:paraId="3E25F7CA" w14:textId="77777777" w:rsidR="00256ADD" w:rsidRDefault="00000000">
      <w:pPr>
        <w:pStyle w:val="BodyText"/>
      </w:pPr>
      <w:r>
        <w:t>When an NES Administrator enables the Band Label feature in the active group policy, one of the following Band Label pages appear during the enrollment workflow:</w:t>
      </w:r>
    </w:p>
    <w:p w14:paraId="519FE35D" w14:textId="77777777" w:rsidR="00256ADD" w:rsidRDefault="00000000">
      <w:pPr>
        <w:pStyle w:val="ListBullet"/>
        <w:numPr>
          <w:ilvl w:val="0"/>
          <w:numId w:val="76"/>
        </w:numPr>
      </w:pPr>
      <w:r>
        <w:t>Preview Band Label- Provides the user with a preview of the Band Label that appears on their Nymi Band when enrollment completes. The user cannot modify the Band Label.</w:t>
      </w:r>
    </w:p>
    <w:p w14:paraId="7DE23E99" w14:textId="77777777" w:rsidR="00256ADD" w:rsidRDefault="00000000">
      <w:pPr>
        <w:pStyle w:val="BodyText"/>
        <w:ind w:left="720"/>
      </w:pPr>
      <w:r>
        <w:rPr>
          <w:b/>
          <w:caps/>
        </w:rPr>
        <w:t xml:space="preserve">Note: </w:t>
      </w:r>
      <w:r>
        <w:t>This page appears when the NES Administrator selects the Display of Band Label on Nymi Bands option in the NES active group policy.</w:t>
      </w:r>
    </w:p>
    <w:p w14:paraId="6B886F49" w14:textId="77777777" w:rsidR="00256ADD" w:rsidRDefault="00000000">
      <w:pPr>
        <w:pStyle w:val="ListBullet"/>
        <w:numPr>
          <w:ilvl w:val="0"/>
          <w:numId w:val="76"/>
        </w:numPr>
      </w:pPr>
      <w:r>
        <w:t>Customize Band Label- Provides the user with the ability to customize a Band Label that appears on their Nymi Band when enrollment completes.</w:t>
      </w:r>
    </w:p>
    <w:p w14:paraId="6C223F86" w14:textId="77777777" w:rsidR="00256ADD" w:rsidRDefault="00000000">
      <w:pPr>
        <w:pStyle w:val="BodyText"/>
        <w:ind w:left="720"/>
      </w:pPr>
      <w:r>
        <w:rPr>
          <w:b/>
          <w:caps/>
        </w:rPr>
        <w:t xml:space="preserve">Note: </w:t>
      </w:r>
      <w:r>
        <w:t>This page appears when the NES Administrator selects the Allow Band Label Customization option in the NES active group policy.</w:t>
      </w:r>
    </w:p>
    <w:p w14:paraId="78EBE931" w14:textId="77777777" w:rsidR="00256ADD" w:rsidRDefault="00000000">
      <w:pPr>
        <w:pStyle w:val="BodyText"/>
      </w:pPr>
      <w:r>
        <w:t>For more information about the Band Label policy options see, Customizing the Nymi Band Display.</w:t>
      </w:r>
    </w:p>
    <w:p w14:paraId="0D5E0433" w14:textId="77777777" w:rsidR="00256ADD" w:rsidRDefault="00000000">
      <w:pPr>
        <w:pStyle w:val="Heading3"/>
      </w:pPr>
      <w:bookmarkStart w:id="286" w:name="_Refd22e14176"/>
      <w:bookmarkStart w:id="287" w:name="_Numd22e14176"/>
      <w:bookmarkStart w:id="288" w:name="_Toc172553351"/>
      <w:r>
        <w:t>Preview Band Label</w:t>
      </w:r>
      <w:bookmarkEnd w:id="286"/>
      <w:bookmarkEnd w:id="287"/>
      <w:bookmarkEnd w:id="288"/>
    </w:p>
    <w:p w14:paraId="6AD3D4B1" w14:textId="77777777" w:rsidR="00256ADD" w:rsidRDefault="00000000">
      <w:pPr>
        <w:pStyle w:val="BodyText"/>
      </w:pPr>
      <w:r>
        <w:t>The Preview Band Label page displays the first 12 characters of the username for a user on the Nymi Band screen, in two rows of six characters.</w:t>
      </w:r>
    </w:p>
    <w:p w14:paraId="5B938508" w14:textId="77777777" w:rsidR="00256ADD" w:rsidRDefault="00000000">
      <w:pPr>
        <w:pStyle w:val="BodyText"/>
      </w:pPr>
      <w:r>
        <w:t>The following figure provides an example of the Preview Band Label page.</w:t>
      </w:r>
    </w:p>
    <w:p w14:paraId="45637220" w14:textId="77777777" w:rsidR="00256ADD" w:rsidRDefault="00000000">
      <w:pPr>
        <w:pStyle w:val="Caption"/>
        <w:keepNext/>
      </w:pPr>
      <w:bookmarkStart w:id="289" w:name="_Refd22e14216"/>
      <w:bookmarkStart w:id="290" w:name="_Tocd22e14216"/>
      <w:r>
        <w:t xml:space="preserve">Figure </w:t>
      </w:r>
      <w:bookmarkStart w:id="291" w:name="_Numd22e14216"/>
      <w:r>
        <w:fldChar w:fldCharType="begin"/>
      </w:r>
      <w:r>
        <w:instrText xml:space="preserve"> SEQ Figure \* ARABIC </w:instrText>
      </w:r>
      <w:r>
        <w:fldChar w:fldCharType="separate"/>
      </w:r>
      <w:r w:rsidR="002800A2">
        <w:rPr>
          <w:noProof/>
        </w:rPr>
        <w:t>27</w:t>
      </w:r>
      <w:r>
        <w:rPr>
          <w:noProof/>
        </w:rPr>
        <w:fldChar w:fldCharType="end"/>
      </w:r>
      <w:bookmarkEnd w:id="289"/>
      <w:bookmarkEnd w:id="290"/>
      <w:bookmarkEnd w:id="291"/>
      <w:r>
        <w:t>: Preview Band Label</w:t>
      </w:r>
    </w:p>
    <w:p w14:paraId="131E16E3" w14:textId="77777777" w:rsidR="00256ADD" w:rsidRDefault="00000000">
      <w:pPr>
        <w:pStyle w:val="BodyText"/>
      </w:pPr>
      <w:r>
        <w:rPr>
          <w:noProof/>
        </w:rPr>
        <w:drawing>
          <wp:inline distT="0" distB="0" distL="0" distR="0" wp14:anchorId="2F76A7FF" wp14:editId="7617A7EB">
            <wp:extent cx="6120000" cy="3442500"/>
            <wp:effectExtent l="0" t="0" r="0" b="0"/>
            <wp:docPr id="1948215277" name="Picture 194821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domainid.png"/>
                    <pic:cNvPicPr/>
                  </pic:nvPicPr>
                  <pic:blipFill>
                    <a:blip r:embed="rId39">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0460AD1A" w14:textId="77777777" w:rsidR="00256ADD" w:rsidRDefault="00000000">
      <w:pPr>
        <w:pStyle w:val="BodyText"/>
      </w:pPr>
      <w:r>
        <w:t>Instruct the user to click Next to continue the enrollment process.</w:t>
      </w:r>
    </w:p>
    <w:p w14:paraId="0BDD7F7D" w14:textId="77777777" w:rsidR="00256ADD" w:rsidRDefault="00000000">
      <w:pPr>
        <w:pStyle w:val="Heading3"/>
      </w:pPr>
      <w:bookmarkStart w:id="292" w:name="_Refd22e14227"/>
      <w:bookmarkStart w:id="293" w:name="_Numd22e14227"/>
      <w:bookmarkStart w:id="294" w:name="_Toc172553352"/>
      <w:r>
        <w:t>Customize Band Label</w:t>
      </w:r>
      <w:bookmarkEnd w:id="292"/>
      <w:bookmarkEnd w:id="293"/>
      <w:bookmarkEnd w:id="294"/>
    </w:p>
    <w:p w14:paraId="4B7084FF" w14:textId="77777777" w:rsidR="00256ADD" w:rsidRDefault="00000000">
      <w:pPr>
        <w:pStyle w:val="BodyText"/>
      </w:pPr>
      <w:r>
        <w:t>By default, the Band Label displays the corporate username for the user. When the customize option is enabled, the user can create a customized Band Label of up to 12 characters.</w:t>
      </w:r>
    </w:p>
    <w:p w14:paraId="36AB1962" w14:textId="77777777" w:rsidR="00256ADD" w:rsidRDefault="00000000">
      <w:pPr>
        <w:pStyle w:val="BodyText"/>
      </w:pPr>
      <w:r>
        <w:t>Instruct the user to perform the following steps to customize the Band Label.</w:t>
      </w:r>
    </w:p>
    <w:p w14:paraId="5CF989E9" w14:textId="77777777" w:rsidR="00256ADD" w:rsidRDefault="00000000">
      <w:pPr>
        <w:pStyle w:val="ListNumber"/>
        <w:numPr>
          <w:ilvl w:val="0"/>
          <w:numId w:val="77"/>
        </w:numPr>
      </w:pPr>
      <w:r>
        <w:t>In the Band Label field, type the label to display on the Nymi Band.</w:t>
      </w:r>
    </w:p>
    <w:p w14:paraId="6C2C8A28" w14:textId="77777777" w:rsidR="00256ADD" w:rsidRDefault="00000000">
      <w:pPr>
        <w:pStyle w:val="BodyText"/>
        <w:ind w:left="720"/>
      </w:pPr>
      <w:r>
        <w:t>Supported Band Labels:</w:t>
      </w:r>
    </w:p>
    <w:p w14:paraId="03BD0A8F" w14:textId="77777777" w:rsidR="00256ADD" w:rsidRDefault="00000000">
      <w:pPr>
        <w:pStyle w:val="ListBullet2"/>
        <w:numPr>
          <w:ilvl w:val="1"/>
          <w:numId w:val="78"/>
        </w:numPr>
      </w:pPr>
      <w:r>
        <w:t>Contain a maximum 12 characters</w:t>
      </w:r>
    </w:p>
    <w:p w14:paraId="064AC454" w14:textId="77777777" w:rsidR="00256ADD" w:rsidRDefault="00000000">
      <w:pPr>
        <w:pStyle w:val="ListBullet2"/>
        <w:numPr>
          <w:ilvl w:val="1"/>
          <w:numId w:val="78"/>
        </w:numPr>
      </w:pPr>
      <w:r>
        <w:t>Contain a combination of alphanumeric characters (all alpha characters display in uppercase on the Nymi Band)</w:t>
      </w:r>
    </w:p>
    <w:p w14:paraId="7D5A7CB7" w14:textId="77777777" w:rsidR="00256ADD" w:rsidRDefault="00000000">
      <w:pPr>
        <w:pStyle w:val="ListBullet2"/>
        <w:numPr>
          <w:ilvl w:val="1"/>
          <w:numId w:val="78"/>
        </w:numPr>
      </w:pPr>
      <w:r>
        <w:t>Contain a combinations of the following characters including spaces: A-Z, 0-9 and &amp; ! " # $ % ' ( ) * + , . - \ / : ; &lt; &gt; = ? @ [ ] { } | ^ _ ` ~</w:t>
      </w:r>
    </w:p>
    <w:p w14:paraId="136F6D26" w14:textId="77777777" w:rsidR="00256ADD" w:rsidRDefault="00000000">
      <w:pPr>
        <w:pStyle w:val="ListBullet2"/>
        <w:numPr>
          <w:ilvl w:val="1"/>
          <w:numId w:val="78"/>
        </w:numPr>
      </w:pPr>
      <w:r>
        <w:t>Do not contain leading or trailing spaces.</w:t>
      </w:r>
    </w:p>
    <w:p w14:paraId="34BAF73D" w14:textId="77777777" w:rsidR="00256ADD" w:rsidRDefault="00000000">
      <w:pPr>
        <w:pStyle w:val="BodyText"/>
        <w:ind w:left="720"/>
      </w:pPr>
      <w:r>
        <w:rPr>
          <w:b/>
          <w:caps/>
        </w:rPr>
        <w:t xml:space="preserve">Note: </w:t>
      </w:r>
      <w:r>
        <w:t>When unsupported characters are included in the Band Label, they display as questions marks "?" on the Nymi Band screen when the enrollment process completes.</w:t>
      </w:r>
    </w:p>
    <w:p w14:paraId="03ABADFD" w14:textId="77777777" w:rsidR="00256ADD" w:rsidRDefault="00000000">
      <w:pPr>
        <w:pStyle w:val="BodyText"/>
        <w:ind w:left="720"/>
      </w:pPr>
      <w:r>
        <w:t>The following figure provides an example of the Customize Band Label page when unsupported characters are entered.</w:t>
      </w:r>
    </w:p>
    <w:p w14:paraId="6C3E79AE" w14:textId="77777777" w:rsidR="00256ADD" w:rsidRDefault="00000000">
      <w:pPr>
        <w:pStyle w:val="Caption"/>
        <w:keepNext/>
      </w:pPr>
      <w:bookmarkStart w:id="295" w:name="_Refd22e14308"/>
      <w:bookmarkStart w:id="296" w:name="_Tocd22e14308"/>
      <w:r>
        <w:t xml:space="preserve">Figure </w:t>
      </w:r>
      <w:bookmarkStart w:id="297" w:name="_Numd22e14308"/>
      <w:r>
        <w:fldChar w:fldCharType="begin"/>
      </w:r>
      <w:r>
        <w:instrText xml:space="preserve"> SEQ Figure \* ARABIC </w:instrText>
      </w:r>
      <w:r>
        <w:fldChar w:fldCharType="separate"/>
      </w:r>
      <w:r w:rsidR="002800A2">
        <w:rPr>
          <w:noProof/>
        </w:rPr>
        <w:t>28</w:t>
      </w:r>
      <w:r>
        <w:rPr>
          <w:noProof/>
        </w:rPr>
        <w:fldChar w:fldCharType="end"/>
      </w:r>
      <w:bookmarkEnd w:id="295"/>
      <w:bookmarkEnd w:id="296"/>
      <w:bookmarkEnd w:id="297"/>
      <w:r>
        <w:t>: Custom Band Label Unsupported Characters</w:t>
      </w:r>
    </w:p>
    <w:p w14:paraId="33CEFFF3" w14:textId="77777777" w:rsidR="00256ADD" w:rsidRDefault="00000000">
      <w:pPr>
        <w:pStyle w:val="BodyText"/>
      </w:pPr>
      <w:r>
        <w:rPr>
          <w:noProof/>
        </w:rPr>
        <w:drawing>
          <wp:inline distT="0" distB="0" distL="0" distR="0" wp14:anchorId="0491CAC0" wp14:editId="681BDC46">
            <wp:extent cx="5543550" cy="3048000"/>
            <wp:effectExtent l="0" t="0" r="0" b="0"/>
            <wp:docPr id="1919394854" name="Picture 191939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unaccepted_character.png"/>
                    <pic:cNvPicPr/>
                  </pic:nvPicPr>
                  <pic:blipFill>
                    <a:blip r:embed="rId40">
                      <a:extLst>
                        <a:ext uri="{28A0092B-C50C-407E-A947-70E740481C1C}">
                          <a14:useLocalDpi xmlns:a14="http://schemas.microsoft.com/office/drawing/2010/main" val="0"/>
                        </a:ext>
                      </a:extLst>
                    </a:blip>
                    <a:stretch>
                      <a:fillRect/>
                    </a:stretch>
                  </pic:blipFill>
                  <pic:spPr>
                    <a:xfrm>
                      <a:off x="0" y="0"/>
                      <a:ext cx="5543550" cy="3048000"/>
                    </a:xfrm>
                    <a:prstGeom prst="rect">
                      <a:avLst/>
                    </a:prstGeom>
                  </pic:spPr>
                </pic:pic>
              </a:graphicData>
            </a:graphic>
          </wp:inline>
        </w:drawing>
      </w:r>
    </w:p>
    <w:p w14:paraId="273DCAF2" w14:textId="77777777" w:rsidR="00256ADD" w:rsidRDefault="00000000">
      <w:pPr>
        <w:pStyle w:val="ListNumber"/>
        <w:numPr>
          <w:ilvl w:val="0"/>
          <w:numId w:val="77"/>
        </w:numPr>
      </w:pPr>
      <w:r>
        <w:t>Review the Band Label in the Band Label preview.</w:t>
      </w:r>
    </w:p>
    <w:p w14:paraId="089F6C33" w14:textId="77777777" w:rsidR="00256ADD" w:rsidRDefault="00000000">
      <w:pPr>
        <w:pStyle w:val="ListNumber"/>
        <w:numPr>
          <w:ilvl w:val="0"/>
          <w:numId w:val="77"/>
        </w:numPr>
      </w:pPr>
      <w:r>
        <w:t>Make any necessary modifications in the Band Label field.</w:t>
      </w:r>
    </w:p>
    <w:p w14:paraId="6706A28A" w14:textId="77777777" w:rsidR="00256ADD" w:rsidRDefault="00000000">
      <w:pPr>
        <w:pStyle w:val="ListNumber"/>
        <w:numPr>
          <w:ilvl w:val="0"/>
          <w:numId w:val="77"/>
        </w:numPr>
      </w:pPr>
      <w:r>
        <w:t>Click Next, to save the Band Label and to proceed with the enrollment process.</w:t>
      </w:r>
    </w:p>
    <w:p w14:paraId="049662F3" w14:textId="77777777" w:rsidR="00256ADD" w:rsidRDefault="00000000">
      <w:pPr>
        <w:pStyle w:val="Caption"/>
        <w:keepNext/>
      </w:pPr>
      <w:bookmarkStart w:id="298" w:name="_Refd22e14334"/>
      <w:bookmarkStart w:id="299" w:name="_Tocd22e14334"/>
      <w:r>
        <w:t xml:space="preserve">Figure </w:t>
      </w:r>
      <w:bookmarkStart w:id="300" w:name="_Numd22e14334"/>
      <w:r>
        <w:fldChar w:fldCharType="begin"/>
      </w:r>
      <w:r>
        <w:instrText xml:space="preserve"> SEQ Figure \* ARABIC </w:instrText>
      </w:r>
      <w:r>
        <w:fldChar w:fldCharType="separate"/>
      </w:r>
      <w:r w:rsidR="002800A2">
        <w:rPr>
          <w:noProof/>
        </w:rPr>
        <w:t>29</w:t>
      </w:r>
      <w:r>
        <w:rPr>
          <w:noProof/>
        </w:rPr>
        <w:fldChar w:fldCharType="end"/>
      </w:r>
      <w:bookmarkEnd w:id="298"/>
      <w:bookmarkEnd w:id="299"/>
      <w:bookmarkEnd w:id="300"/>
      <w:r>
        <w:t>: Custom Band Label Configuration</w:t>
      </w:r>
    </w:p>
    <w:p w14:paraId="185EBD73" w14:textId="77777777" w:rsidR="00256ADD" w:rsidRDefault="00000000">
      <w:pPr>
        <w:pStyle w:val="BodyText"/>
      </w:pPr>
      <w:r>
        <w:rPr>
          <w:noProof/>
        </w:rPr>
        <w:drawing>
          <wp:inline distT="0" distB="0" distL="0" distR="0" wp14:anchorId="0FDE4FEF" wp14:editId="5EAD49E1">
            <wp:extent cx="5937504" cy="3352800"/>
            <wp:effectExtent l="0" t="0" r="0" b="0"/>
            <wp:docPr id="1573843670" name="Picture 157384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custom.png"/>
                    <pic:cNvPicPr/>
                  </pic:nvPicPr>
                  <pic:blipFill>
                    <a:blip r:embed="rId41">
                      <a:extLst>
                        <a:ext uri="{28A0092B-C50C-407E-A947-70E740481C1C}">
                          <a14:useLocalDpi xmlns:a14="http://schemas.microsoft.com/office/drawing/2010/main" val="0"/>
                        </a:ext>
                      </a:extLst>
                    </a:blip>
                    <a:stretch>
                      <a:fillRect/>
                    </a:stretch>
                  </pic:blipFill>
                  <pic:spPr>
                    <a:xfrm>
                      <a:off x="0" y="0"/>
                      <a:ext cx="5937504" cy="3352800"/>
                    </a:xfrm>
                    <a:prstGeom prst="rect">
                      <a:avLst/>
                    </a:prstGeom>
                  </pic:spPr>
                </pic:pic>
              </a:graphicData>
            </a:graphic>
          </wp:inline>
        </w:drawing>
      </w:r>
    </w:p>
    <w:p w14:paraId="0596AEF6" w14:textId="77777777" w:rsidR="00256ADD" w:rsidRDefault="00000000">
      <w:pPr>
        <w:pStyle w:val="Heading2"/>
      </w:pPr>
      <w:bookmarkStart w:id="301" w:name="_Refd22e14344"/>
      <w:bookmarkStart w:id="302" w:name="_Numd22e14344"/>
      <w:bookmarkStart w:id="303" w:name="_Toc172553353"/>
      <w:r>
        <w:t>Applying Policy Settings</w:t>
      </w:r>
      <w:bookmarkEnd w:id="301"/>
      <w:bookmarkEnd w:id="302"/>
      <w:bookmarkEnd w:id="303"/>
    </w:p>
    <w:p w14:paraId="00C2C01B" w14:textId="77777777" w:rsidR="00256ADD" w:rsidRDefault="00000000">
      <w:pPr>
        <w:pStyle w:val="BodyText"/>
      </w:pPr>
      <w:r>
        <w:t>To complete the enrollment process, the Nymi Band must apply policy settings based on the NES active policy. There is no action required from the user while configuration completes.</w:t>
      </w:r>
    </w:p>
    <w:p w14:paraId="4A5069C8" w14:textId="77777777" w:rsidR="00256ADD" w:rsidRDefault="00000000">
      <w:pPr>
        <w:pStyle w:val="Caption"/>
        <w:keepNext/>
      </w:pPr>
      <w:bookmarkStart w:id="304" w:name="_Refd22e14382"/>
      <w:bookmarkStart w:id="305" w:name="_Tocd22e14382"/>
      <w:r>
        <w:t xml:space="preserve">Figure </w:t>
      </w:r>
      <w:bookmarkStart w:id="306" w:name="_Numd22e14382"/>
      <w:r>
        <w:fldChar w:fldCharType="begin"/>
      </w:r>
      <w:r>
        <w:instrText xml:space="preserve"> SEQ Figure \* ARABIC </w:instrText>
      </w:r>
      <w:r>
        <w:fldChar w:fldCharType="separate"/>
      </w:r>
      <w:r w:rsidR="002800A2">
        <w:rPr>
          <w:noProof/>
        </w:rPr>
        <w:t>30</w:t>
      </w:r>
      <w:r>
        <w:rPr>
          <w:noProof/>
        </w:rPr>
        <w:fldChar w:fldCharType="end"/>
      </w:r>
      <w:bookmarkEnd w:id="304"/>
      <w:bookmarkEnd w:id="305"/>
      <w:bookmarkEnd w:id="306"/>
      <w:r>
        <w:t>: Applying Policy Settings</w:t>
      </w:r>
    </w:p>
    <w:p w14:paraId="09F6EA50" w14:textId="77777777" w:rsidR="00256ADD" w:rsidRDefault="00000000">
      <w:pPr>
        <w:pStyle w:val="BodyText"/>
      </w:pPr>
      <w:r>
        <w:rPr>
          <w:noProof/>
        </w:rPr>
        <w:drawing>
          <wp:inline distT="0" distB="0" distL="0" distR="0" wp14:anchorId="38F83693" wp14:editId="25526638">
            <wp:extent cx="6120000" cy="3442500"/>
            <wp:effectExtent l="0" t="0" r="0" b="0"/>
            <wp:docPr id="1914216559" name="Picture 191421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olicysettings_1.png"/>
                    <pic:cNvPicPr/>
                  </pic:nvPicPr>
                  <pic:blipFill>
                    <a:blip r:embed="rId42">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6087B708" w14:textId="77777777" w:rsidR="00256ADD" w:rsidRDefault="00000000">
      <w:pPr>
        <w:pStyle w:val="Heading2"/>
      </w:pPr>
      <w:bookmarkStart w:id="307" w:name="_Refd22e14388"/>
      <w:bookmarkStart w:id="308" w:name="_Numd22e14388"/>
      <w:bookmarkStart w:id="309" w:name="_Toc172553354"/>
      <w:r>
        <w:t>Completing Enrollment</w:t>
      </w:r>
      <w:bookmarkEnd w:id="307"/>
      <w:bookmarkEnd w:id="308"/>
      <w:bookmarkEnd w:id="309"/>
    </w:p>
    <w:p w14:paraId="5185A20B" w14:textId="77777777" w:rsidR="00256ADD" w:rsidRDefault="00000000">
      <w:pPr>
        <w:pStyle w:val="BodyText"/>
      </w:pPr>
      <w:r>
        <w:t>When the enrollment completes successfully, the Success page appears with a message that the enrollment succeeded and the Nymi Band is authenticated to the user.</w:t>
      </w:r>
    </w:p>
    <w:p w14:paraId="0EA66EAB" w14:textId="77777777" w:rsidR="00256ADD" w:rsidRDefault="00000000">
      <w:pPr>
        <w:pStyle w:val="BodyText"/>
      </w:pPr>
      <w:r>
        <w:t>The following figure provides an example of the Success page when enrollment completed successfully.</w:t>
      </w:r>
    </w:p>
    <w:p w14:paraId="21F05477" w14:textId="77777777" w:rsidR="00256ADD" w:rsidRDefault="00000000">
      <w:pPr>
        <w:pStyle w:val="Caption"/>
        <w:keepNext/>
      </w:pPr>
      <w:bookmarkStart w:id="310" w:name="_Refd22e14431"/>
      <w:bookmarkStart w:id="311" w:name="_Tocd22e14431"/>
      <w:r>
        <w:t xml:space="preserve">Figure </w:t>
      </w:r>
      <w:bookmarkStart w:id="312" w:name="_Numd22e14431"/>
      <w:r>
        <w:fldChar w:fldCharType="begin"/>
      </w:r>
      <w:r>
        <w:instrText xml:space="preserve"> SEQ Figure \* ARABIC </w:instrText>
      </w:r>
      <w:r>
        <w:fldChar w:fldCharType="separate"/>
      </w:r>
      <w:r w:rsidR="002800A2">
        <w:rPr>
          <w:noProof/>
        </w:rPr>
        <w:t>31</w:t>
      </w:r>
      <w:r>
        <w:rPr>
          <w:noProof/>
        </w:rPr>
        <w:fldChar w:fldCharType="end"/>
      </w:r>
      <w:bookmarkEnd w:id="310"/>
      <w:bookmarkEnd w:id="311"/>
      <w:bookmarkEnd w:id="312"/>
      <w:r>
        <w:t>: Success</w:t>
      </w:r>
    </w:p>
    <w:p w14:paraId="1BE51181" w14:textId="77777777" w:rsidR="00256ADD" w:rsidRDefault="00000000">
      <w:pPr>
        <w:pStyle w:val="BodyText"/>
      </w:pPr>
      <w:r>
        <w:rPr>
          <w:noProof/>
        </w:rPr>
        <w:drawing>
          <wp:inline distT="0" distB="0" distL="0" distR="0" wp14:anchorId="65282A63" wp14:editId="50EF1312">
            <wp:extent cx="6120000" cy="3442500"/>
            <wp:effectExtent l="0" t="0" r="0" b="0"/>
            <wp:docPr id="1425335941" name="Picture 142533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_complete_gen3.png"/>
                    <pic:cNvPicPr/>
                  </pic:nvPicPr>
                  <pic:blipFill>
                    <a:blip r:embed="rId43">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3DDD4526" w14:textId="77777777" w:rsidR="00256ADD" w:rsidRDefault="00000000">
      <w:pPr>
        <w:pStyle w:val="BodyText"/>
      </w:pPr>
      <w:r>
        <w:t>Click Sign out. The Nymi Band is authenticated and ready for use by the user.</w:t>
      </w:r>
    </w:p>
    <w:p w14:paraId="6CB2A0FD" w14:textId="77777777" w:rsidR="00256ADD" w:rsidRDefault="00000000">
      <w:pPr>
        <w:pStyle w:val="BodyText"/>
      </w:pPr>
      <w:r>
        <w:t>The enrollment process sends information about the user and the Nymi Band, such as serial number to the NES. You can search for the information about the Nymi Band that is associated with the user. Searching for User or Nymi Band Information provides more information.</w:t>
      </w:r>
    </w:p>
    <w:p w14:paraId="1BD6F01D" w14:textId="77777777" w:rsidR="00256ADD" w:rsidRDefault="00000000">
      <w:pPr>
        <w:pStyle w:val="BodyText"/>
      </w:pPr>
      <w:r>
        <w:rPr>
          <w:b/>
          <w:caps/>
        </w:rPr>
        <w:t xml:space="preserve">Note: </w:t>
      </w:r>
      <w:r>
        <w:t>After enrollment, Nymi recommends that each user authenticate to the Nymi Band 10 times with success. If the number of authentication attempts that are required to get 10 successful authentications exceeds 15, review the information in the Nymi Connected Worker Platform—Troubleshooting Guide for more information about how to troubleshoot Nymi Band authentication issues.</w:t>
      </w:r>
    </w:p>
    <w:p w14:paraId="1FC65916" w14:textId="77777777" w:rsidR="00256ADD" w:rsidRDefault="00000000">
      <w:pPr>
        <w:pStyle w:val="Heading1"/>
      </w:pPr>
      <w:bookmarkStart w:id="313" w:name="_Refd22e14474"/>
      <w:bookmarkStart w:id="314" w:name="_Numd22e14474"/>
      <w:bookmarkStart w:id="315" w:name="_Toc172553355"/>
      <w:r>
        <w:t>(Nymi IT/OT Solution only) Nymi Band Registration</w:t>
      </w:r>
      <w:bookmarkEnd w:id="313"/>
      <w:bookmarkEnd w:id="314"/>
      <w:bookmarkEnd w:id="315"/>
    </w:p>
    <w:p w14:paraId="17545E96" w14:textId="77777777" w:rsidR="00256ADD" w:rsidRDefault="00000000">
      <w:pPr>
        <w:pStyle w:val="BodyText"/>
      </w:pPr>
      <w:r>
        <w:t>In an IT/OT configuration, users can enroll their Nymi Band in one identity domain and register their Nymi Band in another identity domain.</w:t>
      </w:r>
    </w:p>
    <w:p w14:paraId="1ABD5FCF" w14:textId="77777777" w:rsidR="00256ADD" w:rsidRDefault="00000000">
      <w:pPr>
        <w:pStyle w:val="BodyText"/>
      </w:pPr>
      <w:r>
        <w:t>Set the active group policy setting Enrollment / Registration to Registration only or Enrollment and Registration on the Nymi Enterprise Server(NES) in the identity domain where users will register their Nymi Band.</w:t>
      </w:r>
    </w:p>
    <w:p w14:paraId="6E114E54" w14:textId="77777777" w:rsidR="00256ADD" w:rsidRDefault="00000000">
      <w:pPr>
        <w:pStyle w:val="BodyText"/>
      </w:pPr>
      <w:r>
        <w:t>When a user registers their enrolled Nymi Band in an identity domain, they can use their Nymi Band to complete authentication tasks.</w:t>
      </w:r>
    </w:p>
    <w:p w14:paraId="28F6ED52" w14:textId="77777777" w:rsidR="00256ADD" w:rsidRDefault="00000000">
      <w:pPr>
        <w:pStyle w:val="BodyText"/>
      </w:pPr>
      <w:r>
        <w:t>Instruct the user to wear their authenticated Nymi Band and perform the following steps on the Registration Terminal.</w:t>
      </w:r>
    </w:p>
    <w:p w14:paraId="23FB1F8F" w14:textId="77777777" w:rsidR="00256ADD" w:rsidRDefault="00000000">
      <w:pPr>
        <w:pStyle w:val="ListNumber"/>
        <w:numPr>
          <w:ilvl w:val="0"/>
          <w:numId w:val="79"/>
        </w:numPr>
      </w:pPr>
      <w:r>
        <w:t>Start the Nymi Band Application by double-clicking the icon on the desktop.</w:t>
      </w:r>
    </w:p>
    <w:p w14:paraId="73F67056" w14:textId="77777777" w:rsidR="00256ADD" w:rsidRDefault="00000000">
      <w:pPr>
        <w:pStyle w:val="ListNumber"/>
        <w:numPr>
          <w:ilvl w:val="0"/>
          <w:numId w:val="79"/>
        </w:numPr>
      </w:pPr>
      <w:r>
        <w:t>On the The Setting Up Your Nymi Band screen, perform the following actions:</w:t>
      </w:r>
    </w:p>
    <w:p w14:paraId="504086B5" w14:textId="77777777" w:rsidR="00256ADD" w:rsidRDefault="00000000">
      <w:pPr>
        <w:pStyle w:val="ListNumber2"/>
        <w:numPr>
          <w:ilvl w:val="1"/>
          <w:numId w:val="80"/>
        </w:numPr>
      </w:pPr>
      <w:r>
        <w:t>Press the top button on the Nymi Band, wait for the Nymi Band to wake up, and then tap the Nymi Band against the Bluetooth adapter.</w:t>
      </w:r>
    </w:p>
    <w:p w14:paraId="567CA425" w14:textId="77777777" w:rsidR="00256ADD" w:rsidRDefault="00000000">
      <w:pPr>
        <w:pStyle w:val="ListNumber2"/>
        <w:numPr>
          <w:ilvl w:val="1"/>
          <w:numId w:val="80"/>
        </w:numPr>
      </w:pPr>
      <w:r>
        <w:t>Type your username and password, and then click Continue.</w:t>
      </w:r>
    </w:p>
    <w:p w14:paraId="06B209D8" w14:textId="77777777" w:rsidR="00256ADD" w:rsidRDefault="00000000">
      <w:pPr>
        <w:pStyle w:val="BodyText"/>
        <w:ind w:left="1440"/>
      </w:pPr>
      <w:r>
        <w:t>Status messages appear, such as Updating user in NES and the registeration completes</w:t>
      </w:r>
    </w:p>
    <w:p w14:paraId="7730543E" w14:textId="77777777" w:rsidR="00256ADD" w:rsidRDefault="00000000">
      <w:pPr>
        <w:pStyle w:val="ListNumber"/>
        <w:numPr>
          <w:ilvl w:val="0"/>
          <w:numId w:val="79"/>
        </w:numPr>
      </w:pPr>
      <w:r>
        <w:t>Click Sign out.</w:t>
      </w:r>
    </w:p>
    <w:p w14:paraId="141CD83F" w14:textId="77777777" w:rsidR="00256ADD" w:rsidRDefault="00000000">
      <w:pPr>
        <w:pStyle w:val="BodyText"/>
      </w:pPr>
      <w:r>
        <w:t>The user can use their Nymi Band in the identity domain to complete authentication tasks.</w:t>
      </w:r>
    </w:p>
    <w:p w14:paraId="31A096F8" w14:textId="77777777" w:rsidR="00256ADD" w:rsidRDefault="00000000">
      <w:pPr>
        <w:pStyle w:val="Heading1"/>
      </w:pPr>
      <w:bookmarkStart w:id="316" w:name="_Refd22e14612"/>
      <w:bookmarkStart w:id="317" w:name="_Numd22e14612"/>
      <w:bookmarkStart w:id="318" w:name="_Toc172553356"/>
      <w:r>
        <w:t>Using the Nymi Band</w:t>
      </w:r>
      <w:bookmarkEnd w:id="316"/>
      <w:bookmarkEnd w:id="317"/>
      <w:bookmarkEnd w:id="318"/>
    </w:p>
    <w:p w14:paraId="78CC76C4" w14:textId="77777777" w:rsidR="00256ADD" w:rsidRDefault="00000000">
      <w:pPr>
        <w:pStyle w:val="BodyText"/>
      </w:pPr>
      <w:r>
        <w:t>The Nymi Band contains a number of screens, each providing specific images and feedback.</w:t>
      </w:r>
    </w:p>
    <w:p w14:paraId="56F532C4" w14:textId="77777777" w:rsidR="00256ADD" w:rsidRDefault="00000000">
      <w:pPr>
        <w:pStyle w:val="Heading2"/>
      </w:pPr>
      <w:bookmarkStart w:id="319" w:name="_Refd22e14650"/>
      <w:bookmarkStart w:id="320" w:name="_Numd22e14650"/>
      <w:bookmarkStart w:id="321" w:name="_Toc172553357"/>
      <w:r>
        <w:t>Authentication After Enrollment</w:t>
      </w:r>
      <w:bookmarkEnd w:id="319"/>
      <w:bookmarkEnd w:id="320"/>
      <w:bookmarkEnd w:id="321"/>
    </w:p>
    <w:p w14:paraId="17A962E5" w14:textId="77777777" w:rsidR="00256ADD" w:rsidRDefault="00000000">
      <w:pPr>
        <w:pStyle w:val="BodyText"/>
      </w:pPr>
      <w:r>
        <w:t>Each time that a user removes an authenticated Nymi Band from their wrist, the Nymi Band deauthenticates. For day-to-day usage of the Nymi Band, each time a user puts on the Nymi Band, the user must authenticate their identity to the Nymi Band.</w:t>
      </w:r>
    </w:p>
    <w:p w14:paraId="5843AEED" w14:textId="77777777" w:rsidR="00256ADD" w:rsidRDefault="00000000">
      <w:pPr>
        <w:pStyle w:val="BodyText"/>
      </w:pPr>
      <w:r>
        <w:t>Depending on the defined policy, users authenticate by using one of the following methods, while the Nymi Band is on their wrist:</w:t>
      </w:r>
    </w:p>
    <w:p w14:paraId="379A9BBB" w14:textId="77777777" w:rsidR="00256ADD" w:rsidRDefault="00000000">
      <w:pPr>
        <w:pStyle w:val="ListBullet"/>
        <w:numPr>
          <w:ilvl w:val="0"/>
          <w:numId w:val="81"/>
        </w:numPr>
      </w:pPr>
      <w:r>
        <w:t>By biometrics (fingerprint and optionally liveness detection)—With the Nymi Band on their wrist, the user holds their finger on the fingerprint sensor. The Nymi Band verifies that the fingerprint matches the fingerprint template that is securely stored on the Nymi Band and by default detects liveness.</w:t>
      </w:r>
    </w:p>
    <w:p w14:paraId="41552269" w14:textId="77777777" w:rsidR="00256ADD" w:rsidRDefault="00000000">
      <w:pPr>
        <w:pStyle w:val="ListBullet"/>
        <w:numPr>
          <w:ilvl w:val="0"/>
          <w:numId w:val="81"/>
        </w:numPr>
      </w:pPr>
      <w:r>
        <w:t>By corporate credentials (if a credential authenticator was created)—The user logs into the Nymi Band Application by using their corporate credentials as authentication and, when validation succeeds, the Nymi Band Application puts the Nymi Band into an authenticated state.</w:t>
      </w:r>
    </w:p>
    <w:p w14:paraId="7A15E8F0" w14:textId="77777777" w:rsidR="00256ADD" w:rsidRDefault="00000000">
      <w:pPr>
        <w:pStyle w:val="Heading3"/>
      </w:pPr>
      <w:bookmarkStart w:id="322" w:name="_Refd22e14731"/>
      <w:bookmarkStart w:id="323" w:name="_Numd22e14731"/>
      <w:bookmarkStart w:id="324" w:name="_Toc172553358"/>
      <w:r>
        <w:t>Authentication by Fingerprint</w:t>
      </w:r>
      <w:bookmarkEnd w:id="322"/>
      <w:bookmarkEnd w:id="323"/>
      <w:bookmarkEnd w:id="324"/>
    </w:p>
    <w:p w14:paraId="35963460" w14:textId="77777777" w:rsidR="00256ADD" w:rsidRDefault="00000000">
      <w:pPr>
        <w:pStyle w:val="BodyText"/>
      </w:pPr>
      <w:r>
        <w:t>When the screen displays the fingerprint icon, the user holds their finger on the square fingerprint sensor and surrounding bezel. The Nymi Band displays the fingerprint authentication screen while fingerprint match and optional ECG liveness detection are in progress during authentication. The ECG liveness detection is automatically enabled for the default group policy. Refer to section Configuring Liveness Detection in the section Customizing the Nymi Band Authentication Method for information about how to disable ECG liveness detection.</w:t>
      </w:r>
    </w:p>
    <w:p w14:paraId="5E642402" w14:textId="77777777" w:rsidR="00256ADD" w:rsidRDefault="00000000">
      <w:pPr>
        <w:pStyle w:val="Caption"/>
        <w:keepNext/>
      </w:pPr>
      <w:bookmarkStart w:id="325" w:name="_Refd22e14772"/>
      <w:bookmarkStart w:id="326" w:name="_Tocd22e14772"/>
      <w:r>
        <w:t xml:space="preserve">Figure </w:t>
      </w:r>
      <w:bookmarkStart w:id="327" w:name="_Numd22e14772"/>
      <w:r>
        <w:fldChar w:fldCharType="begin"/>
      </w:r>
      <w:r>
        <w:instrText xml:space="preserve"> SEQ Figure \* ARABIC </w:instrText>
      </w:r>
      <w:r>
        <w:fldChar w:fldCharType="separate"/>
      </w:r>
      <w:r w:rsidR="002800A2">
        <w:rPr>
          <w:noProof/>
        </w:rPr>
        <w:t>32</w:t>
      </w:r>
      <w:r>
        <w:rPr>
          <w:noProof/>
        </w:rPr>
        <w:fldChar w:fldCharType="end"/>
      </w:r>
      <w:bookmarkEnd w:id="325"/>
      <w:bookmarkEnd w:id="326"/>
      <w:bookmarkEnd w:id="327"/>
      <w:r>
        <w:t>: Fingerprint Authentication screen</w:t>
      </w:r>
    </w:p>
    <w:p w14:paraId="42C65876" w14:textId="77777777" w:rsidR="00256ADD" w:rsidRDefault="00000000">
      <w:pPr>
        <w:pStyle w:val="BodyText"/>
      </w:pPr>
      <w:r>
        <w:rPr>
          <w:noProof/>
        </w:rPr>
        <w:drawing>
          <wp:inline distT="0" distB="0" distL="0" distR="0" wp14:anchorId="7EBB8415" wp14:editId="7AC72511">
            <wp:extent cx="457200" cy="609600"/>
            <wp:effectExtent l="0" t="0" r="0" b="0"/>
            <wp:docPr id="525284059" name="Picture 52528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4">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p>
    <w:p w14:paraId="4E3C8ABF" w14:textId="77777777" w:rsidR="00256ADD" w:rsidRDefault="00000000">
      <w:pPr>
        <w:pStyle w:val="BodyText"/>
      </w:pPr>
      <w:r>
        <w:t>When the Nymi Band displays one of the following icons, the user identity was successfully authenticated, and the user can remove their finger from the fingerprint sensor and fingerprint bezel.</w:t>
      </w:r>
    </w:p>
    <w:p w14:paraId="03A3A01A" w14:textId="77777777" w:rsidR="00256ADD" w:rsidRDefault="00000000">
      <w:pPr>
        <w:pStyle w:val="Caption"/>
        <w:keepNext/>
      </w:pPr>
      <w:bookmarkStart w:id="328" w:name="_Refd22e14782"/>
      <w:bookmarkStart w:id="329" w:name="_Tocd22e14782"/>
      <w:r>
        <w:t xml:space="preserve">Figure </w:t>
      </w:r>
      <w:bookmarkStart w:id="330" w:name="_Numd22e14782"/>
      <w:r>
        <w:fldChar w:fldCharType="begin"/>
      </w:r>
      <w:r>
        <w:instrText xml:space="preserve"> SEQ Figure \* ARABIC </w:instrText>
      </w:r>
      <w:r>
        <w:fldChar w:fldCharType="separate"/>
      </w:r>
      <w:r w:rsidR="002800A2">
        <w:rPr>
          <w:noProof/>
        </w:rPr>
        <w:t>33</w:t>
      </w:r>
      <w:r>
        <w:rPr>
          <w:noProof/>
        </w:rPr>
        <w:fldChar w:fldCharType="end"/>
      </w:r>
      <w:bookmarkEnd w:id="328"/>
      <w:bookmarkEnd w:id="329"/>
      <w:bookmarkEnd w:id="330"/>
      <w:r>
        <w:t>: Authentication Success Screen with Band Label</w:t>
      </w:r>
    </w:p>
    <w:p w14:paraId="3741A956" w14:textId="77777777" w:rsidR="00256ADD" w:rsidRDefault="00000000">
      <w:pPr>
        <w:pStyle w:val="BodyText"/>
      </w:pPr>
      <w:r>
        <w:rPr>
          <w:noProof/>
        </w:rPr>
        <w:drawing>
          <wp:inline distT="0" distB="0" distL="0" distR="0" wp14:anchorId="44E5FEBA" wp14:editId="466A01A8">
            <wp:extent cx="385011" cy="513347"/>
            <wp:effectExtent l="0" t="0" r="0" b="0"/>
            <wp:docPr id="1958494826" name="Picture 195849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6D0A224E" w14:textId="77777777" w:rsidR="00256ADD" w:rsidRDefault="00000000">
      <w:pPr>
        <w:pStyle w:val="Caption"/>
        <w:keepNext/>
      </w:pPr>
      <w:bookmarkStart w:id="331" w:name="_Refd22e14787"/>
      <w:bookmarkStart w:id="332" w:name="_Tocd22e14787"/>
      <w:r>
        <w:t xml:space="preserve">Figure </w:t>
      </w:r>
      <w:bookmarkStart w:id="333" w:name="_Numd22e14787"/>
      <w:r>
        <w:fldChar w:fldCharType="begin"/>
      </w:r>
      <w:r>
        <w:instrText xml:space="preserve"> SEQ Figure \* ARABIC </w:instrText>
      </w:r>
      <w:r>
        <w:fldChar w:fldCharType="separate"/>
      </w:r>
      <w:r w:rsidR="002800A2">
        <w:rPr>
          <w:noProof/>
        </w:rPr>
        <w:t>34</w:t>
      </w:r>
      <w:r>
        <w:rPr>
          <w:noProof/>
        </w:rPr>
        <w:fldChar w:fldCharType="end"/>
      </w:r>
      <w:bookmarkEnd w:id="331"/>
      <w:bookmarkEnd w:id="332"/>
      <w:bookmarkEnd w:id="333"/>
      <w:r>
        <w:t>: Authentication Success Screen without Band Label</w:t>
      </w:r>
    </w:p>
    <w:p w14:paraId="38D2F0EA" w14:textId="77777777" w:rsidR="00256ADD" w:rsidRDefault="00000000">
      <w:pPr>
        <w:pStyle w:val="BodyText"/>
      </w:pPr>
      <w:r>
        <w:rPr>
          <w:noProof/>
        </w:rPr>
        <w:drawing>
          <wp:inline distT="0" distB="0" distL="0" distR="0" wp14:anchorId="6BCE6CEF" wp14:editId="69360408">
            <wp:extent cx="385011" cy="513347"/>
            <wp:effectExtent l="0" t="0" r="0" b="0"/>
            <wp:docPr id="1830387970" name="Picture 183038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F710E1D" w14:textId="77777777" w:rsidR="00256ADD" w:rsidRDefault="00000000">
      <w:pPr>
        <w:pStyle w:val="Heading3"/>
      </w:pPr>
      <w:bookmarkStart w:id="334" w:name="_Refd22e14793"/>
      <w:bookmarkStart w:id="335" w:name="_Numd22e14793"/>
      <w:bookmarkStart w:id="336" w:name="_Toc172553359"/>
      <w:r>
        <w:t>Authentication by Corporate Credentials</w:t>
      </w:r>
      <w:bookmarkEnd w:id="334"/>
      <w:bookmarkEnd w:id="335"/>
      <w:bookmarkEnd w:id="336"/>
    </w:p>
    <w:p w14:paraId="7F371E7C" w14:textId="77777777" w:rsidR="00256ADD" w:rsidRDefault="00000000">
      <w:pPr>
        <w:pStyle w:val="BodyText"/>
      </w:pPr>
      <w:r>
        <w:t>When the screen displays the fingerprint icon, the user logs into the Nymi Band Application, and clicks the Authenticate button, as shown in the following figure.</w:t>
      </w:r>
    </w:p>
    <w:p w14:paraId="009984D8" w14:textId="77777777" w:rsidR="00256ADD" w:rsidRDefault="00000000">
      <w:pPr>
        <w:pStyle w:val="Caption"/>
        <w:keepNext/>
      </w:pPr>
      <w:bookmarkStart w:id="337" w:name="_Refd22e14831"/>
      <w:bookmarkStart w:id="338" w:name="_Tocd22e14831"/>
      <w:r>
        <w:t xml:space="preserve">Figure </w:t>
      </w:r>
      <w:bookmarkStart w:id="339" w:name="_Numd22e14831"/>
      <w:r>
        <w:fldChar w:fldCharType="begin"/>
      </w:r>
      <w:r>
        <w:instrText xml:space="preserve"> SEQ Figure \* ARABIC </w:instrText>
      </w:r>
      <w:r>
        <w:fldChar w:fldCharType="separate"/>
      </w:r>
      <w:r w:rsidR="002800A2">
        <w:rPr>
          <w:noProof/>
        </w:rPr>
        <w:t>35</w:t>
      </w:r>
      <w:r>
        <w:rPr>
          <w:noProof/>
        </w:rPr>
        <w:fldChar w:fldCharType="end"/>
      </w:r>
      <w:bookmarkEnd w:id="337"/>
      <w:bookmarkEnd w:id="338"/>
      <w:bookmarkEnd w:id="339"/>
      <w:r>
        <w:t>: Authentication by Corporate Credentials</w:t>
      </w:r>
    </w:p>
    <w:p w14:paraId="1C8A0772" w14:textId="77777777" w:rsidR="00256ADD" w:rsidRDefault="00000000">
      <w:pPr>
        <w:pStyle w:val="BodyText"/>
      </w:pPr>
      <w:r>
        <w:rPr>
          <w:noProof/>
        </w:rPr>
        <w:drawing>
          <wp:inline distT="0" distB="0" distL="0" distR="0" wp14:anchorId="5845A6CF" wp14:editId="031D2F5D">
            <wp:extent cx="6120000" cy="3206757"/>
            <wp:effectExtent l="0" t="0" r="0" b="0"/>
            <wp:docPr id="277189046" name="Picture 277189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rp_authentication.png"/>
                    <pic:cNvPicPr/>
                  </pic:nvPicPr>
                  <pic:blipFill>
                    <a:blip r:embed="rId47">
                      <a:extLst>
                        <a:ext uri="{28A0092B-C50C-407E-A947-70E740481C1C}">
                          <a14:useLocalDpi xmlns:a14="http://schemas.microsoft.com/office/drawing/2010/main" val="0"/>
                        </a:ext>
                      </a:extLst>
                    </a:blip>
                    <a:stretch>
                      <a:fillRect/>
                    </a:stretch>
                  </pic:blipFill>
                  <pic:spPr>
                    <a:xfrm>
                      <a:off x="0" y="0"/>
                      <a:ext cx="10645140" cy="5577840"/>
                    </a:xfrm>
                    <a:prstGeom prst="rect">
                      <a:avLst/>
                    </a:prstGeom>
                  </pic:spPr>
                </pic:pic>
              </a:graphicData>
            </a:graphic>
          </wp:inline>
        </w:drawing>
      </w:r>
    </w:p>
    <w:p w14:paraId="764C63FF" w14:textId="77777777" w:rsidR="00256ADD" w:rsidRDefault="00000000">
      <w:pPr>
        <w:pStyle w:val="BodyText"/>
      </w:pPr>
      <w:r>
        <w:t>When the Nymi Band displays the success icon (checkmark), the user identity was successfully authenticated, and the user can log out of the Nymi Band Application.</w:t>
      </w:r>
    </w:p>
    <w:p w14:paraId="6BA53332" w14:textId="77777777" w:rsidR="00256ADD" w:rsidRDefault="00000000">
      <w:pPr>
        <w:pStyle w:val="Heading3"/>
      </w:pPr>
      <w:bookmarkStart w:id="340" w:name="_Refd22e14845"/>
      <w:bookmarkStart w:id="341" w:name="_Numd22e14845"/>
      <w:bookmarkStart w:id="342" w:name="_Toc172553360"/>
      <w:r>
        <w:t>Authentication Failures</w:t>
      </w:r>
      <w:bookmarkEnd w:id="340"/>
      <w:bookmarkEnd w:id="341"/>
      <w:bookmarkEnd w:id="342"/>
    </w:p>
    <w:p w14:paraId="3BA9E9A5" w14:textId="77777777" w:rsidR="00256ADD" w:rsidRDefault="00000000">
      <w:pPr>
        <w:pStyle w:val="BodyText"/>
      </w:pPr>
      <w:r>
        <w:t>When authentication of the Nymi Band fails, the Nymi Band vibrates and displays a message.</w:t>
      </w:r>
    </w:p>
    <w:p w14:paraId="007528C0" w14:textId="77777777" w:rsidR="00256ADD" w:rsidRDefault="00000000">
      <w:pPr>
        <w:pStyle w:val="BodyText"/>
      </w:pPr>
      <w:bookmarkStart w:id="343" w:name="_Refd22e14883"/>
      <w:bookmarkStart w:id="344" w:name="_Tocd22e14883"/>
      <w:r>
        <w:rPr>
          <w:b/>
          <w:caps/>
        </w:rPr>
        <w:t xml:space="preserve">Note: </w:t>
      </w:r>
      <w:r>
        <w:t>The Nymi Band does not vibrate if the Haptic Feedback on Nymi Bands is not enabled for the user or active group policy.</w:t>
      </w:r>
      <w:bookmarkEnd w:id="343"/>
      <w:bookmarkEnd w:id="344"/>
    </w:p>
    <w:p w14:paraId="29A8FE01" w14:textId="77777777" w:rsidR="00256ADD" w:rsidRDefault="00000000">
      <w:pPr>
        <w:pStyle w:val="BodyText"/>
      </w:pPr>
      <w:r>
        <w:t>Nymi Band authentication failures occur for one of the following reasons:</w:t>
      </w:r>
    </w:p>
    <w:p w14:paraId="5325454E" w14:textId="77777777" w:rsidR="00256ADD" w:rsidRDefault="00000000">
      <w:pPr>
        <w:pStyle w:val="ListBullet"/>
        <w:numPr>
          <w:ilvl w:val="0"/>
          <w:numId w:val="82"/>
        </w:numPr>
      </w:pPr>
      <w:bookmarkStart w:id="345" w:name="_Refd22e14896"/>
      <w:bookmarkStart w:id="346" w:name="_Tocd22e14896"/>
      <w:r>
        <w:t xml:space="preserve">Fingerprint matching failure—when the authentication fails as a result of a fingerprint mismatch, the Nymi Band vibrates and displays a </w:t>
      </w:r>
      <w:r>
        <w:rPr>
          <w:b/>
        </w:rPr>
        <w:t>No Match</w:t>
      </w:r>
      <w:r>
        <w:t xml:space="preserve"> message about 1 second after the user places their finger on the fingerprint sensor and bezel. When the Nymi Band screen displays the fingerprint icon, the user can retry authentication. The message that appears on the Nymi Band screen when there are subsequent authentication failures due to fingerprint depends on the number of consecutive failures:</w:t>
      </w:r>
    </w:p>
    <w:p w14:paraId="57E0979D" w14:textId="77777777" w:rsidR="00256ADD" w:rsidRDefault="00000000">
      <w:pPr>
        <w:pStyle w:val="ListBullet2"/>
        <w:numPr>
          <w:ilvl w:val="1"/>
          <w:numId w:val="83"/>
        </w:numPr>
      </w:pPr>
      <w:r>
        <w:t xml:space="preserve">When there are less than 4 consecutive fingerprint match failures, the </w:t>
      </w:r>
      <w:r>
        <w:rPr>
          <w:b/>
        </w:rPr>
        <w:t>No Match</w:t>
      </w:r>
      <w:r>
        <w:t xml:space="preserve"> message appears.</w:t>
      </w:r>
    </w:p>
    <w:p w14:paraId="5E255520" w14:textId="77777777" w:rsidR="00256ADD" w:rsidRDefault="00000000">
      <w:pPr>
        <w:pStyle w:val="ListBullet2"/>
        <w:numPr>
          <w:ilvl w:val="1"/>
          <w:numId w:val="83"/>
        </w:numPr>
      </w:pPr>
      <w:r>
        <w:t xml:space="preserve">When there are more than 3 consecutive fingerprint match failures, the Nymi Band displays a message that provides advice that can result in a successful authentication. Possible messages include </w:t>
      </w:r>
      <w:r>
        <w:rPr>
          <w:b/>
        </w:rPr>
        <w:t>Center Finger</w:t>
      </w:r>
      <w:r>
        <w:t xml:space="preserve">, </w:t>
      </w:r>
      <w:r>
        <w:rPr>
          <w:b/>
        </w:rPr>
        <w:t>Wash and Dry Hand and Wrist</w:t>
      </w:r>
      <w:r>
        <w:t xml:space="preserve">, and </w:t>
      </w:r>
      <w:r>
        <w:rPr>
          <w:b/>
        </w:rPr>
        <w:t>Clean Band</w:t>
      </w:r>
      <w:r>
        <w:t>.</w:t>
      </w:r>
    </w:p>
    <w:p w14:paraId="593F8676" w14:textId="77777777" w:rsidR="00256ADD" w:rsidRDefault="00000000">
      <w:pPr>
        <w:pStyle w:val="ListBullet"/>
        <w:numPr>
          <w:ilvl w:val="0"/>
          <w:numId w:val="82"/>
        </w:numPr>
      </w:pPr>
      <w:r>
        <w:t xml:space="preserve">Liveness failure—when the authentication fails due to the inability to detect a consistent ECG signal on the wrist, the Nymi Band vibrates and displays the </w:t>
      </w:r>
      <w:r>
        <w:rPr>
          <w:b/>
        </w:rPr>
        <w:t>No ECG</w:t>
      </w:r>
      <w:r>
        <w:t xml:space="preserve"> message about 13 seconds after the user places their finger on the fingerprint sensor and bezel. When the Nymi Band screen displays the fingerprint icon, the user can retry authentication. The message that appears on the Nymi Band screen when there are subsequent authentication failures due to liveness detection issues depends on the number of consecutive failures:</w:t>
      </w:r>
    </w:p>
    <w:p w14:paraId="751654E6" w14:textId="77777777" w:rsidR="00256ADD" w:rsidRDefault="00000000">
      <w:pPr>
        <w:pStyle w:val="ListBullet2"/>
        <w:numPr>
          <w:ilvl w:val="1"/>
          <w:numId w:val="84"/>
        </w:numPr>
      </w:pPr>
      <w:r>
        <w:t xml:space="preserve">When there are less than 4 consecutive fingerprint match failures, the </w:t>
      </w:r>
      <w:r>
        <w:rPr>
          <w:b/>
        </w:rPr>
        <w:t>No ECG</w:t>
      </w:r>
      <w:r>
        <w:t xml:space="preserve"> message appears.</w:t>
      </w:r>
    </w:p>
    <w:p w14:paraId="74C3FB4E" w14:textId="77777777" w:rsidR="00256ADD" w:rsidRDefault="00000000">
      <w:pPr>
        <w:pStyle w:val="ListBullet2"/>
        <w:numPr>
          <w:ilvl w:val="1"/>
          <w:numId w:val="84"/>
        </w:numPr>
      </w:pPr>
      <w:r>
        <w:t xml:space="preserve">When there are more than 3 consecutive fingerprint match failures, the Nymi Band displays a message that provides advice that can result in a successful authentication. Possible messages include </w:t>
      </w:r>
      <w:r>
        <w:rPr>
          <w:b/>
        </w:rPr>
        <w:t>Sit Still</w:t>
      </w:r>
      <w:r>
        <w:t xml:space="preserve">, </w:t>
      </w:r>
      <w:r>
        <w:rPr>
          <w:b/>
        </w:rPr>
        <w:t>Wash and Dry Hand and Wrist</w:t>
      </w:r>
      <w:r>
        <w:t xml:space="preserve">, and </w:t>
      </w:r>
      <w:r>
        <w:rPr>
          <w:b/>
        </w:rPr>
        <w:t>Don't Move</w:t>
      </w:r>
      <w:r>
        <w:t>.</w:t>
      </w:r>
      <w:bookmarkEnd w:id="345"/>
      <w:bookmarkEnd w:id="346"/>
    </w:p>
    <w:p w14:paraId="1D8CD400" w14:textId="77777777" w:rsidR="00256ADD" w:rsidRDefault="00000000">
      <w:r>
        <w:t>Troubleshooting Fingerprint Mismatch Failures</w:t>
      </w:r>
    </w:p>
    <w:p w14:paraId="3EADD6CC" w14:textId="77777777" w:rsidR="00256ADD" w:rsidRDefault="00000000">
      <w:pPr>
        <w:pStyle w:val="BodyText"/>
      </w:pPr>
      <w:r>
        <w:t>If the fingerprint authentication fails, ensure the following:</w:t>
      </w:r>
    </w:p>
    <w:p w14:paraId="2E161EEF" w14:textId="77777777" w:rsidR="00256ADD" w:rsidRDefault="00000000">
      <w:pPr>
        <w:pStyle w:val="ListBullet"/>
        <w:numPr>
          <w:ilvl w:val="0"/>
          <w:numId w:val="85"/>
        </w:numPr>
      </w:pPr>
      <w:r>
        <w:t>Fingerprint sensor is clean and dry.</w:t>
      </w:r>
    </w:p>
    <w:p w14:paraId="21AD93F6" w14:textId="77777777" w:rsidR="00256ADD" w:rsidRDefault="00000000">
      <w:pPr>
        <w:pStyle w:val="ListBullet2"/>
        <w:numPr>
          <w:ilvl w:val="1"/>
          <w:numId w:val="86"/>
        </w:numPr>
      </w:pPr>
      <w:r>
        <w:t>If the fingerprint sensor is dirty, clean with a 70% isopropyl alcohol wipe, allow it to dry completely, and then retry authentication.</w:t>
      </w:r>
    </w:p>
    <w:p w14:paraId="1B1215BE" w14:textId="77777777" w:rsidR="00256ADD" w:rsidRDefault="00000000">
      <w:pPr>
        <w:pStyle w:val="ListBullet2"/>
        <w:numPr>
          <w:ilvl w:val="1"/>
          <w:numId w:val="86"/>
        </w:numPr>
      </w:pPr>
      <w:r>
        <w:t>If the fingerprint sensor is wet, dry completely with a lint-free towel, and then retry authentication.</w:t>
      </w:r>
    </w:p>
    <w:p w14:paraId="1FD8D78B" w14:textId="77777777" w:rsidR="00256ADD" w:rsidRDefault="00000000">
      <w:pPr>
        <w:pStyle w:val="ListBullet"/>
        <w:numPr>
          <w:ilvl w:val="0"/>
          <w:numId w:val="85"/>
        </w:numPr>
      </w:pPr>
      <w:r>
        <w:t>User does not press too hard or too softly on the fingerprint sensor.</w:t>
      </w:r>
    </w:p>
    <w:p w14:paraId="5CD1A7D7" w14:textId="77777777" w:rsidR="00256ADD" w:rsidRDefault="00000000">
      <w:pPr>
        <w:pStyle w:val="ListBullet"/>
        <w:numPr>
          <w:ilvl w:val="0"/>
          <w:numId w:val="85"/>
        </w:numPr>
      </w:pPr>
      <w:r>
        <w:t>User’s finger is clean and dry.</w:t>
      </w:r>
    </w:p>
    <w:p w14:paraId="7220D3B8" w14:textId="77777777" w:rsidR="00256ADD" w:rsidRDefault="00000000">
      <w:pPr>
        <w:pStyle w:val="ListBullet2"/>
        <w:numPr>
          <w:ilvl w:val="1"/>
          <w:numId w:val="87"/>
        </w:numPr>
      </w:pPr>
      <w:r>
        <w:t>If the finger is dirty, clean the hands and allow them to dry completely, and then retry authentication.</w:t>
      </w:r>
    </w:p>
    <w:p w14:paraId="70673A45" w14:textId="77777777" w:rsidR="00256ADD" w:rsidRDefault="00000000">
      <w:pPr>
        <w:pStyle w:val="ListBullet2"/>
        <w:numPr>
          <w:ilvl w:val="1"/>
          <w:numId w:val="87"/>
        </w:numPr>
      </w:pPr>
      <w:r>
        <w:t>If the finger is too dry, rub some lotion well into the finger, and then retry authentication.</w:t>
      </w:r>
    </w:p>
    <w:p w14:paraId="43334FCB" w14:textId="77777777" w:rsidR="00256ADD" w:rsidRDefault="00000000">
      <w:pPr>
        <w:pStyle w:val="ListBullet2"/>
        <w:numPr>
          <w:ilvl w:val="1"/>
          <w:numId w:val="87"/>
        </w:numPr>
      </w:pPr>
      <w:r>
        <w:t>If the finger is too wet, rub the finger with an alcohol wipe or with hand sanitizer, allow the finger to dry completely, and then retry authentication</w:t>
      </w:r>
    </w:p>
    <w:p w14:paraId="2288F9C9" w14:textId="77777777" w:rsidR="00256ADD" w:rsidRDefault="00000000">
      <w:pPr>
        <w:pStyle w:val="ListBullet"/>
        <w:numPr>
          <w:ilvl w:val="0"/>
          <w:numId w:val="85"/>
        </w:numPr>
      </w:pPr>
      <w:r>
        <w:t>User places their finger on the centre of the sensor, touching the surrounding bezel.</w:t>
      </w:r>
    </w:p>
    <w:p w14:paraId="7BE36217" w14:textId="77777777" w:rsidR="00256ADD" w:rsidRDefault="00000000">
      <w:pPr>
        <w:pStyle w:val="ListBullet"/>
        <w:numPr>
          <w:ilvl w:val="0"/>
          <w:numId w:val="85"/>
        </w:numPr>
      </w:pPr>
      <w:r>
        <w:t>User keeps their finger still on the sensor and bezel during the authentication period.</w:t>
      </w:r>
    </w:p>
    <w:p w14:paraId="5D3716E5" w14:textId="77777777" w:rsidR="00256ADD" w:rsidRDefault="00000000">
      <w:pPr>
        <w:pStyle w:val="ListBullet"/>
        <w:numPr>
          <w:ilvl w:val="0"/>
          <w:numId w:val="85"/>
        </w:numPr>
      </w:pPr>
      <w:r>
        <w:t>User does not lift their finger off the sensor or bezel until the authentication process completes.</w:t>
      </w:r>
    </w:p>
    <w:p w14:paraId="257649DA" w14:textId="77777777" w:rsidR="00256ADD" w:rsidRDefault="00000000">
      <w:pPr>
        <w:pStyle w:val="ListBullet"/>
        <w:numPr>
          <w:ilvl w:val="0"/>
          <w:numId w:val="85"/>
        </w:numPr>
      </w:pPr>
      <w:r>
        <w:t>User wears the Nymi Band snugly on the wrist.</w:t>
      </w:r>
    </w:p>
    <w:p w14:paraId="45FBF0EF" w14:textId="77777777" w:rsidR="00256ADD" w:rsidRDefault="00000000">
      <w:pPr>
        <w:pStyle w:val="ListBullet"/>
        <w:numPr>
          <w:ilvl w:val="0"/>
          <w:numId w:val="85"/>
        </w:numPr>
      </w:pPr>
      <w:r>
        <w:t>User wears their own Nymi Band.</w:t>
      </w:r>
    </w:p>
    <w:p w14:paraId="6D56D843" w14:textId="77777777" w:rsidR="00256ADD" w:rsidRDefault="00000000">
      <w:pPr>
        <w:pStyle w:val="ListBullet"/>
        <w:numPr>
          <w:ilvl w:val="0"/>
          <w:numId w:val="85"/>
        </w:numPr>
      </w:pPr>
      <w:r>
        <w:t>User attempts authentication with the same the finger that they used during enrollment.</w:t>
      </w:r>
    </w:p>
    <w:p w14:paraId="37B38192" w14:textId="77777777" w:rsidR="00256ADD" w:rsidRDefault="00000000">
      <w:pPr>
        <w:pStyle w:val="ListBullet"/>
        <w:numPr>
          <w:ilvl w:val="0"/>
          <w:numId w:val="85"/>
        </w:numPr>
      </w:pPr>
      <w:r>
        <w:t>User finger is not damaged, for example the user has cut their finger.</w:t>
      </w:r>
    </w:p>
    <w:p w14:paraId="7C7E81FF" w14:textId="77777777" w:rsidR="00256ADD" w:rsidRDefault="00000000">
      <w:pPr>
        <w:pStyle w:val="BodyText"/>
        <w:ind w:left="720"/>
      </w:pPr>
      <w:r>
        <w:rPr>
          <w:b/>
          <w:caps/>
        </w:rPr>
        <w:t xml:space="preserve">Note: </w:t>
      </w:r>
      <w:r>
        <w:t>If the finger that is used for authentication is damaged, consider one of the following actions:</w:t>
      </w:r>
    </w:p>
    <w:p w14:paraId="1C4E0A2D" w14:textId="77777777" w:rsidR="00256ADD" w:rsidRDefault="00000000">
      <w:pPr>
        <w:pStyle w:val="ListBullet2"/>
        <w:numPr>
          <w:ilvl w:val="1"/>
          <w:numId w:val="88"/>
        </w:numPr>
      </w:pPr>
      <w:r>
        <w:t>Instruct the user to authenticate by corporate credentials until the finger heals.</w:t>
      </w:r>
    </w:p>
    <w:p w14:paraId="78E9219B" w14:textId="77777777" w:rsidR="00256ADD" w:rsidRDefault="00000000">
      <w:pPr>
        <w:pStyle w:val="ListBullet2"/>
        <w:numPr>
          <w:ilvl w:val="1"/>
          <w:numId w:val="88"/>
        </w:numPr>
      </w:pPr>
      <w:r>
        <w:t>Delete the user data on the Nymi Band, disassociate the user from the Nymi Band in NES and Evidian, and then perform enrollment with a different finger.</w:t>
      </w:r>
    </w:p>
    <w:p w14:paraId="22BB3F88" w14:textId="77777777" w:rsidR="00256ADD" w:rsidRDefault="00000000">
      <w:r>
        <w:t>Troubleshooting Liveness Detection Failures</w:t>
      </w:r>
    </w:p>
    <w:p w14:paraId="04810094" w14:textId="77777777" w:rsidR="00256ADD" w:rsidRDefault="00000000">
      <w:pPr>
        <w:pStyle w:val="BodyText"/>
      </w:pPr>
      <w:r>
        <w:t>If the liveness detection fails, ensure the following:</w:t>
      </w:r>
    </w:p>
    <w:p w14:paraId="63FFDBC5" w14:textId="77777777" w:rsidR="00256ADD" w:rsidRDefault="00000000">
      <w:pPr>
        <w:pStyle w:val="ListBullet"/>
        <w:numPr>
          <w:ilvl w:val="0"/>
          <w:numId w:val="89"/>
        </w:numPr>
      </w:pPr>
      <w:r>
        <w:t>Bottom sensor is clean and dry.</w:t>
      </w:r>
    </w:p>
    <w:p w14:paraId="699F02A2" w14:textId="77777777" w:rsidR="00256ADD" w:rsidRDefault="00000000">
      <w:pPr>
        <w:pStyle w:val="ListBullet2"/>
        <w:numPr>
          <w:ilvl w:val="1"/>
          <w:numId w:val="90"/>
        </w:numPr>
      </w:pPr>
      <w:r>
        <w:t>If the bottom electrode is dirty, clean with a 70% isopropyl alcohol wipe, allow it to dry completely, and then retry authentication.</w:t>
      </w:r>
    </w:p>
    <w:p w14:paraId="1434FA8A" w14:textId="77777777" w:rsidR="00256ADD" w:rsidRDefault="00000000">
      <w:pPr>
        <w:pStyle w:val="ListBullet2"/>
        <w:numPr>
          <w:ilvl w:val="1"/>
          <w:numId w:val="90"/>
        </w:numPr>
      </w:pPr>
      <w:r>
        <w:t>If the bottom electrode is wet, dry completely with a lint-free towel, and then retry authentication.</w:t>
      </w:r>
    </w:p>
    <w:p w14:paraId="4F7C3302" w14:textId="77777777" w:rsidR="00256ADD" w:rsidRDefault="00000000">
      <w:pPr>
        <w:pStyle w:val="ListBullet"/>
        <w:numPr>
          <w:ilvl w:val="0"/>
          <w:numId w:val="89"/>
        </w:numPr>
      </w:pPr>
      <w:r>
        <w:t>User’s finger is clean and dry.</w:t>
      </w:r>
    </w:p>
    <w:p w14:paraId="6ABDBA60" w14:textId="77777777" w:rsidR="00256ADD" w:rsidRDefault="00000000">
      <w:pPr>
        <w:pStyle w:val="ListBullet2"/>
        <w:numPr>
          <w:ilvl w:val="1"/>
          <w:numId w:val="91"/>
        </w:numPr>
      </w:pPr>
      <w:r>
        <w:t>If the finger is dirty, clean the hands and allow them to dry completely, and then retry authentication</w:t>
      </w:r>
    </w:p>
    <w:p w14:paraId="0BA3EF3D" w14:textId="77777777" w:rsidR="00256ADD" w:rsidRDefault="00000000">
      <w:pPr>
        <w:pStyle w:val="ListBullet2"/>
        <w:numPr>
          <w:ilvl w:val="1"/>
          <w:numId w:val="91"/>
        </w:numPr>
      </w:pPr>
      <w:r>
        <w:t>If the finger is too dry, rub some lotion well into the finger, and then retry authentication.</w:t>
      </w:r>
    </w:p>
    <w:p w14:paraId="2B1D9C07" w14:textId="77777777" w:rsidR="00256ADD" w:rsidRDefault="00000000">
      <w:pPr>
        <w:pStyle w:val="ListBullet2"/>
        <w:numPr>
          <w:ilvl w:val="1"/>
          <w:numId w:val="91"/>
        </w:numPr>
      </w:pPr>
      <w:r>
        <w:t>If the finger is too wet, rub the finger with an alcohol wipe or with hand sanitizer, allow the finger to dry completely, and then retry authentication</w:t>
      </w:r>
    </w:p>
    <w:p w14:paraId="29F77A1B" w14:textId="77777777" w:rsidR="00256ADD" w:rsidRDefault="00000000">
      <w:pPr>
        <w:pStyle w:val="ListBullet"/>
        <w:numPr>
          <w:ilvl w:val="0"/>
          <w:numId w:val="89"/>
        </w:numPr>
      </w:pPr>
      <w:r>
        <w:t>User keeps their finger still on the sensor and bezel during the authentication period.</w:t>
      </w:r>
    </w:p>
    <w:p w14:paraId="1614352E" w14:textId="77777777" w:rsidR="00256ADD" w:rsidRDefault="00000000">
      <w:pPr>
        <w:pStyle w:val="ListBullet"/>
        <w:numPr>
          <w:ilvl w:val="0"/>
          <w:numId w:val="89"/>
        </w:numPr>
      </w:pPr>
      <w:r>
        <w:t>User's wrist is not too dry. Before authentication, wash and completely dry the wrist before putting on the Nymi Band, or rub some lotion well into the wrist, and then retry authentication.</w:t>
      </w:r>
    </w:p>
    <w:p w14:paraId="2048D13F" w14:textId="77777777" w:rsidR="00256ADD" w:rsidRDefault="00000000">
      <w:pPr>
        <w:pStyle w:val="ListBullet"/>
        <w:numPr>
          <w:ilvl w:val="0"/>
          <w:numId w:val="89"/>
        </w:numPr>
      </w:pPr>
      <w:r>
        <w:t>Nymi Band bottom electrode remains in contact with the wrist during the authentication period. If the position of bottom electrode prevents contact, remove the Nymi Band, reposition the Nymi Band on the wrist, and then try authentication again.</w:t>
      </w:r>
    </w:p>
    <w:p w14:paraId="249025D2" w14:textId="77777777" w:rsidR="00256ADD" w:rsidRDefault="00000000">
      <w:pPr>
        <w:pStyle w:val="ListBullet"/>
        <w:numPr>
          <w:ilvl w:val="0"/>
          <w:numId w:val="89"/>
        </w:numPr>
      </w:pPr>
      <w:r>
        <w:t>User does not lift their finger off the sensor or bezel until the authentication process completes.</w:t>
      </w:r>
    </w:p>
    <w:p w14:paraId="4907AB27" w14:textId="77777777" w:rsidR="00256ADD" w:rsidRDefault="00000000">
      <w:pPr>
        <w:pStyle w:val="ListBullet"/>
        <w:numPr>
          <w:ilvl w:val="0"/>
          <w:numId w:val="89"/>
        </w:numPr>
      </w:pPr>
      <w:r>
        <w:t>Nymi Band fits snugly on the wrist and does not move around during the authentication process.</w:t>
      </w:r>
    </w:p>
    <w:p w14:paraId="463DC40B" w14:textId="77777777" w:rsidR="00256ADD" w:rsidRDefault="00000000">
      <w:pPr>
        <w:pStyle w:val="ListBullet"/>
        <w:numPr>
          <w:ilvl w:val="0"/>
          <w:numId w:val="89"/>
        </w:numPr>
      </w:pPr>
      <w:r>
        <w:t>User's wrist is not tattooed where the bottom sensor makes contact.</w:t>
      </w:r>
    </w:p>
    <w:p w14:paraId="4A96C1C5" w14:textId="77777777" w:rsidR="00256ADD" w:rsidRDefault="00000000">
      <w:pPr>
        <w:pStyle w:val="BodyText"/>
        <w:ind w:left="720"/>
      </w:pPr>
      <w:r>
        <w:rPr>
          <w:b/>
          <w:caps/>
        </w:rPr>
        <w:t xml:space="preserve">Note: </w:t>
      </w:r>
      <w:r>
        <w:t>If the user cannot use another wrist or the Nymi Band cannot make contact with an area that is not tattooed, instruct the user to authenticate by corporate credentials.</w:t>
      </w:r>
    </w:p>
    <w:p w14:paraId="1494925D" w14:textId="77777777" w:rsidR="00256ADD" w:rsidRDefault="00000000">
      <w:r>
        <w:t>Troubleshooting Persistent Authentication Failures</w:t>
      </w:r>
    </w:p>
    <w:p w14:paraId="22BFAD90" w14:textId="77777777" w:rsidR="00256ADD" w:rsidRDefault="00000000">
      <w:pPr>
        <w:pStyle w:val="BodyText"/>
      </w:pPr>
      <w:r>
        <w:t>Lockout policies help prevent adversarial users from gaining unauthorized access to systems through brute-force attacks.</w:t>
      </w:r>
    </w:p>
    <w:p w14:paraId="2E72347F" w14:textId="77777777" w:rsidR="00256ADD" w:rsidRDefault="00000000">
      <w:pPr>
        <w:pStyle w:val="BodyText"/>
      </w:pPr>
      <w:r>
        <w:t xml:space="preserve">When an authentication lockout occurs, the Nymi Band displays the </w:t>
      </w:r>
      <w:r>
        <w:rPr>
          <w:b/>
        </w:rPr>
        <w:t>See Admin</w:t>
      </w:r>
      <w:r>
        <w:t xml:space="preserve"> icon and prevent the user from performing additional authentication attempts. An authentication lockout occurs in the following scenarios:</w:t>
      </w:r>
    </w:p>
    <w:p w14:paraId="6E54B50A" w14:textId="77777777" w:rsidR="00256ADD" w:rsidRDefault="00000000">
      <w:pPr>
        <w:pStyle w:val="ListBullet"/>
        <w:numPr>
          <w:ilvl w:val="0"/>
          <w:numId w:val="92"/>
        </w:numPr>
      </w:pPr>
      <w:r>
        <w:t>After 50 consecutive failed authentication attempts on a previously enrolled Nymi Band due to a fingerprint mismatch.</w:t>
      </w:r>
    </w:p>
    <w:p w14:paraId="42B236B8" w14:textId="77777777" w:rsidR="00256ADD" w:rsidRDefault="00000000">
      <w:pPr>
        <w:pStyle w:val="ListBullet"/>
        <w:numPr>
          <w:ilvl w:val="0"/>
          <w:numId w:val="92"/>
        </w:numPr>
      </w:pPr>
      <w:r>
        <w:t>After 3 consecutive failed attempts to complete the fingerprint template during the enrollment due to an issue with the fingerprint imaging.</w:t>
      </w:r>
    </w:p>
    <w:p w14:paraId="49EA14DF" w14:textId="77777777" w:rsidR="00256ADD" w:rsidRDefault="00000000">
      <w:pPr>
        <w:pStyle w:val="BodyText"/>
      </w:pPr>
      <w:r>
        <w:t>The lockout persists on the Nymi Band, even if the user removes the Nymi Band. The lockout will also persist while the Nymi Band is dead or while charging.</w:t>
      </w:r>
    </w:p>
    <w:p w14:paraId="342F9BA9" w14:textId="77777777" w:rsidR="00256ADD" w:rsidRDefault="00000000">
      <w:pPr>
        <w:pStyle w:val="BodyText"/>
      </w:pPr>
      <w:r>
        <w:t>Clear the lockout by one of the following methods:</w:t>
      </w:r>
    </w:p>
    <w:p w14:paraId="21736469" w14:textId="77777777" w:rsidR="00256ADD" w:rsidRDefault="00000000">
      <w:pPr>
        <w:pStyle w:val="ListBullet"/>
        <w:numPr>
          <w:ilvl w:val="0"/>
          <w:numId w:val="93"/>
        </w:numPr>
      </w:pPr>
      <w:bookmarkStart w:id="347" w:name="_Refd22e15203"/>
      <w:bookmarkStart w:id="348" w:name="_Tocd22e15203"/>
      <w:r>
        <w:t>Re-enroll the user to the Nymi Band.</w:t>
      </w:r>
    </w:p>
    <w:p w14:paraId="62DFC498" w14:textId="77777777" w:rsidR="00256ADD" w:rsidRDefault="00000000">
      <w:pPr>
        <w:pStyle w:val="ListBullet"/>
        <w:numPr>
          <w:ilvl w:val="0"/>
          <w:numId w:val="93"/>
        </w:numPr>
      </w:pPr>
      <w:r>
        <w:t>Authenticate the user with their credentials in the Nymi Band Application. A user can authenticate by using corporate credentials only if the Corporate Credentials Authentication option was enabled in the NES policy at the time of enrollment.</w:t>
      </w:r>
      <w:bookmarkEnd w:id="347"/>
      <w:bookmarkEnd w:id="348"/>
    </w:p>
    <w:p w14:paraId="3D85DAC1" w14:textId="77777777" w:rsidR="00256ADD" w:rsidRDefault="00000000">
      <w:pPr>
        <w:pStyle w:val="BodyText"/>
      </w:pPr>
      <w:r>
        <w:t>If the user persistently cannot authenticate to the Nymi Band, consider the following actions:</w:t>
      </w:r>
    </w:p>
    <w:p w14:paraId="5325E84B" w14:textId="77777777" w:rsidR="00256ADD" w:rsidRDefault="00000000">
      <w:pPr>
        <w:pStyle w:val="ListBullet"/>
        <w:numPr>
          <w:ilvl w:val="0"/>
          <w:numId w:val="94"/>
        </w:numPr>
      </w:pPr>
      <w:r>
        <w:t>Restart the Nymi Band and retry authentication.</w:t>
      </w:r>
    </w:p>
    <w:p w14:paraId="704D5857" w14:textId="77777777" w:rsidR="00256ADD" w:rsidRDefault="00000000">
      <w:pPr>
        <w:pStyle w:val="ListBullet"/>
        <w:numPr>
          <w:ilvl w:val="0"/>
          <w:numId w:val="94"/>
        </w:numPr>
      </w:pPr>
      <w:r>
        <w:t>Instruct the user to log into the Nymi Band Application while wearing the Nymi Band and authenticate by corporate credentials.</w:t>
      </w:r>
    </w:p>
    <w:p w14:paraId="6242EC4D" w14:textId="77777777" w:rsidR="00256ADD" w:rsidRDefault="00000000">
      <w:pPr>
        <w:pStyle w:val="ListBullet"/>
        <w:numPr>
          <w:ilvl w:val="0"/>
          <w:numId w:val="94"/>
        </w:numPr>
      </w:pPr>
      <w:r>
        <w:t>Delete the user data from the Nymi Band and then disassociate the Nymi Band from the user in NES and Evidian (if used), and then enroll with a different finger.</w:t>
      </w:r>
    </w:p>
    <w:p w14:paraId="3C7038FD" w14:textId="77777777" w:rsidR="00256ADD" w:rsidRDefault="00000000">
      <w:pPr>
        <w:pStyle w:val="ListBullet"/>
        <w:numPr>
          <w:ilvl w:val="0"/>
          <w:numId w:val="94"/>
        </w:numPr>
      </w:pPr>
      <w:r>
        <w:t>Delete the user data from the Nymi Band, disassociate the Nymi Band from the user in NES and Evidian, and then enroll the user with a different Nymi Band.</w:t>
      </w:r>
    </w:p>
    <w:p w14:paraId="384714C8" w14:textId="77777777" w:rsidR="00256ADD" w:rsidRDefault="00000000">
      <w:pPr>
        <w:pStyle w:val="BodyText"/>
      </w:pPr>
      <w:r>
        <w:t>For reference, use the following troubleshooting workflows.</w:t>
      </w:r>
    </w:p>
    <w:p w14:paraId="19F51274" w14:textId="77777777" w:rsidR="00256ADD" w:rsidRDefault="00000000">
      <w:pPr>
        <w:pStyle w:val="BodyText"/>
      </w:pPr>
      <w:r>
        <w:rPr>
          <w:noProof/>
        </w:rPr>
        <w:drawing>
          <wp:inline distT="0" distB="0" distL="0" distR="0" wp14:anchorId="11AEC64C" wp14:editId="78FA1E56">
            <wp:extent cx="3702505" cy="7920000"/>
            <wp:effectExtent l="0" t="0" r="0" b="0"/>
            <wp:docPr id="281574357" name="Picture 28157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fp.png"/>
                    <pic:cNvPicPr/>
                  </pic:nvPicPr>
                  <pic:blipFill>
                    <a:blip r:embed="rId48">
                      <a:extLst>
                        <a:ext uri="{28A0092B-C50C-407E-A947-70E740481C1C}">
                          <a14:useLocalDpi xmlns:a14="http://schemas.microsoft.com/office/drawing/2010/main" val="0"/>
                        </a:ext>
                      </a:extLst>
                    </a:blip>
                    <a:stretch>
                      <a:fillRect/>
                    </a:stretch>
                  </pic:blipFill>
                  <pic:spPr>
                    <a:xfrm>
                      <a:off x="0" y="0"/>
                      <a:ext cx="5204460" cy="11132820"/>
                    </a:xfrm>
                    <a:prstGeom prst="rect">
                      <a:avLst/>
                    </a:prstGeom>
                  </pic:spPr>
                </pic:pic>
              </a:graphicData>
            </a:graphic>
          </wp:inline>
        </w:drawing>
      </w:r>
    </w:p>
    <w:p w14:paraId="69D19ECA" w14:textId="77777777" w:rsidR="00256ADD" w:rsidRDefault="00000000">
      <w:pPr>
        <w:pStyle w:val="BodyText"/>
      </w:pPr>
      <w:r>
        <w:rPr>
          <w:noProof/>
        </w:rPr>
        <w:drawing>
          <wp:inline distT="0" distB="0" distL="0" distR="0" wp14:anchorId="2E6ABA16" wp14:editId="4F71A6BF">
            <wp:extent cx="5280660" cy="6515100"/>
            <wp:effectExtent l="0" t="0" r="0" b="0"/>
            <wp:docPr id="129186297" name="Picture 12918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live.png"/>
                    <pic:cNvPicPr/>
                  </pic:nvPicPr>
                  <pic:blipFill>
                    <a:blip r:embed="rId49">
                      <a:extLst>
                        <a:ext uri="{28A0092B-C50C-407E-A947-70E740481C1C}">
                          <a14:useLocalDpi xmlns:a14="http://schemas.microsoft.com/office/drawing/2010/main" val="0"/>
                        </a:ext>
                      </a:extLst>
                    </a:blip>
                    <a:stretch>
                      <a:fillRect/>
                    </a:stretch>
                  </pic:blipFill>
                  <pic:spPr>
                    <a:xfrm>
                      <a:off x="0" y="0"/>
                      <a:ext cx="5280660" cy="6515100"/>
                    </a:xfrm>
                    <a:prstGeom prst="rect">
                      <a:avLst/>
                    </a:prstGeom>
                  </pic:spPr>
                </pic:pic>
              </a:graphicData>
            </a:graphic>
          </wp:inline>
        </w:drawing>
      </w:r>
    </w:p>
    <w:p w14:paraId="29C5A37F" w14:textId="77777777" w:rsidR="00256ADD" w:rsidRDefault="00000000">
      <w:pPr>
        <w:pStyle w:val="Heading2"/>
      </w:pPr>
      <w:bookmarkStart w:id="349" w:name="_Refd22e15287"/>
      <w:bookmarkStart w:id="350" w:name="_Numd22e15287"/>
      <w:bookmarkStart w:id="351" w:name="_Toc172553361"/>
      <w:r>
        <w:t>Viewing Nymi Band Text</w:t>
      </w:r>
      <w:bookmarkEnd w:id="349"/>
      <w:bookmarkEnd w:id="350"/>
      <w:bookmarkEnd w:id="351"/>
    </w:p>
    <w:p w14:paraId="1E1DF922" w14:textId="77777777" w:rsidR="00256ADD" w:rsidRDefault="00256ADD">
      <w:pPr>
        <w:pStyle w:val="BodyText"/>
      </w:pPr>
    </w:p>
    <w:p w14:paraId="7EEB5774" w14:textId="77777777" w:rsidR="00256ADD" w:rsidRDefault="00000000">
      <w:pPr>
        <w:pStyle w:val="BodyText"/>
      </w:pPr>
      <w:r>
        <w:t>While interacting with the Nymi Band, text can be presented on the Nymi Band screen to relay information to the user.</w:t>
      </w:r>
    </w:p>
    <w:p w14:paraId="2586EFA2" w14:textId="77777777" w:rsidR="00256ADD" w:rsidRDefault="00000000">
      <w:pPr>
        <w:pStyle w:val="BodyText"/>
      </w:pPr>
      <w:r>
        <w:t>The below image shows the font used on the Nymi Band.</w:t>
      </w:r>
    </w:p>
    <w:p w14:paraId="44A3E24F" w14:textId="77777777" w:rsidR="00256ADD" w:rsidRDefault="00000000">
      <w:pPr>
        <w:pStyle w:val="Caption"/>
        <w:keepNext/>
      </w:pPr>
      <w:bookmarkStart w:id="352" w:name="_Refd22e15331"/>
      <w:bookmarkStart w:id="353" w:name="_Tocd22e15331"/>
      <w:r>
        <w:t xml:space="preserve">Figure </w:t>
      </w:r>
      <w:bookmarkStart w:id="354" w:name="_Numd22e15331"/>
      <w:r>
        <w:fldChar w:fldCharType="begin"/>
      </w:r>
      <w:r>
        <w:instrText xml:space="preserve"> SEQ Figure \* ARABIC </w:instrText>
      </w:r>
      <w:r>
        <w:fldChar w:fldCharType="separate"/>
      </w:r>
      <w:r w:rsidR="002800A2">
        <w:rPr>
          <w:noProof/>
        </w:rPr>
        <w:t>36</w:t>
      </w:r>
      <w:r>
        <w:rPr>
          <w:noProof/>
        </w:rPr>
        <w:fldChar w:fldCharType="end"/>
      </w:r>
      <w:bookmarkEnd w:id="352"/>
      <w:bookmarkEnd w:id="353"/>
      <w:bookmarkEnd w:id="354"/>
      <w:r>
        <w:t>: Nymi Band Font</w:t>
      </w:r>
    </w:p>
    <w:p w14:paraId="5E2DBCFA" w14:textId="77777777" w:rsidR="00256ADD" w:rsidRDefault="00000000">
      <w:pPr>
        <w:pStyle w:val="BodyText"/>
      </w:pPr>
      <w:r>
        <w:rPr>
          <w:noProof/>
        </w:rPr>
        <w:drawing>
          <wp:inline distT="0" distB="0" distL="0" distR="0" wp14:anchorId="5616D589" wp14:editId="450AD50A">
            <wp:extent cx="4673600" cy="2781300"/>
            <wp:effectExtent l="0" t="0" r="0" b="0"/>
            <wp:docPr id="261648007" name="Picture 26164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band_g3_font.png"/>
                    <pic:cNvPicPr/>
                  </pic:nvPicPr>
                  <pic:blipFill>
                    <a:blip r:embed="rId50">
                      <a:extLst>
                        <a:ext uri="{28A0092B-C50C-407E-A947-70E740481C1C}">
                          <a14:useLocalDpi xmlns:a14="http://schemas.microsoft.com/office/drawing/2010/main" val="0"/>
                        </a:ext>
                      </a:extLst>
                    </a:blip>
                    <a:stretch>
                      <a:fillRect/>
                    </a:stretch>
                  </pic:blipFill>
                  <pic:spPr>
                    <a:xfrm>
                      <a:off x="0" y="0"/>
                      <a:ext cx="4673600" cy="2781300"/>
                    </a:xfrm>
                    <a:prstGeom prst="rect">
                      <a:avLst/>
                    </a:prstGeom>
                  </pic:spPr>
                </pic:pic>
              </a:graphicData>
            </a:graphic>
          </wp:inline>
        </w:drawing>
      </w:r>
    </w:p>
    <w:p w14:paraId="1BB79937" w14:textId="77777777" w:rsidR="00256ADD" w:rsidRDefault="00000000">
      <w:pPr>
        <w:pStyle w:val="Heading2"/>
      </w:pPr>
      <w:bookmarkStart w:id="355" w:name="_Refd22e15337"/>
      <w:bookmarkStart w:id="356" w:name="_Numd22e15337"/>
      <w:bookmarkStart w:id="357" w:name="_Toc172553362"/>
      <w:r>
        <w:t>Viewing Nymi Band Screens</w:t>
      </w:r>
      <w:bookmarkEnd w:id="355"/>
      <w:bookmarkEnd w:id="356"/>
      <w:bookmarkEnd w:id="357"/>
    </w:p>
    <w:p w14:paraId="6D7D9703" w14:textId="77777777" w:rsidR="00256ADD" w:rsidRDefault="00000000">
      <w:pPr>
        <w:pStyle w:val="BodyText"/>
      </w:pPr>
      <w:r>
        <w:t>The Nymi Band contains a number of screens that contain images and feedback. The following table identifies screens that are typically seen by Nymi Band users.</w:t>
      </w:r>
    </w:p>
    <w:p w14:paraId="06174B99" w14:textId="77777777" w:rsidR="00256ADD" w:rsidRDefault="00000000">
      <w:pPr>
        <w:pStyle w:val="Caption"/>
        <w:keepNext/>
      </w:pPr>
      <w:bookmarkStart w:id="358" w:name="_Refd22e15376"/>
      <w:bookmarkStart w:id="359" w:name="_Tocd22e15376"/>
      <w:r>
        <w:t xml:space="preserve">Table </w:t>
      </w:r>
      <w:bookmarkStart w:id="360" w:name="_Numd22e15376"/>
      <w:r>
        <w:fldChar w:fldCharType="begin"/>
      </w:r>
      <w:r>
        <w:instrText xml:space="preserve"> SEQ Table \* ARABIC </w:instrText>
      </w:r>
      <w:r>
        <w:fldChar w:fldCharType="separate"/>
      </w:r>
      <w:r w:rsidR="002800A2">
        <w:rPr>
          <w:noProof/>
        </w:rPr>
        <w:t>4</w:t>
      </w:r>
      <w:r>
        <w:rPr>
          <w:noProof/>
        </w:rPr>
        <w:fldChar w:fldCharType="end"/>
      </w:r>
      <w:bookmarkEnd w:id="358"/>
      <w:bookmarkEnd w:id="359"/>
      <w:bookmarkEnd w:id="360"/>
      <w:r>
        <w:t>: Nymi Band Screen</w:t>
      </w:r>
    </w:p>
    <w:tbl>
      <w:tblPr>
        <w:tblStyle w:val="TableGrid"/>
        <w:tblW w:w="0" w:type="auto"/>
        <w:tblLook w:val="0620" w:firstRow="1" w:lastRow="0" w:firstColumn="0" w:lastColumn="0" w:noHBand="1" w:noVBand="1"/>
      </w:tblPr>
      <w:tblGrid>
        <w:gridCol w:w="1503"/>
        <w:gridCol w:w="2040"/>
        <w:gridCol w:w="6079"/>
      </w:tblGrid>
      <w:tr w:rsidR="00256ADD" w14:paraId="05696DDA" w14:textId="77777777">
        <w:trPr>
          <w:cantSplit/>
          <w:tblHeader/>
        </w:trPr>
        <w:tc>
          <w:tcPr>
            <w:tcW w:w="0" w:type="auto"/>
          </w:tcPr>
          <w:p w14:paraId="46BBE9A6" w14:textId="77777777" w:rsidR="00256ADD" w:rsidRDefault="00000000">
            <w:pPr>
              <w:pStyle w:val="BodyText"/>
            </w:pPr>
            <w:r>
              <w:t>Nymi Band Screen</w:t>
            </w:r>
          </w:p>
        </w:tc>
        <w:tc>
          <w:tcPr>
            <w:tcW w:w="0" w:type="auto"/>
          </w:tcPr>
          <w:p w14:paraId="31FF6092" w14:textId="77777777" w:rsidR="00256ADD" w:rsidRDefault="00000000">
            <w:pPr>
              <w:pStyle w:val="BodyText"/>
            </w:pPr>
            <w:r>
              <w:t>Nymi Band Screen Name</w:t>
            </w:r>
          </w:p>
        </w:tc>
        <w:tc>
          <w:tcPr>
            <w:tcW w:w="0" w:type="auto"/>
          </w:tcPr>
          <w:p w14:paraId="2D287DA8" w14:textId="77777777" w:rsidR="00256ADD" w:rsidRDefault="00000000">
            <w:pPr>
              <w:pStyle w:val="BodyText"/>
            </w:pPr>
            <w:r>
              <w:t>Description</w:t>
            </w:r>
          </w:p>
        </w:tc>
      </w:tr>
      <w:tr w:rsidR="00256ADD" w14:paraId="17D4A5CC" w14:textId="77777777">
        <w:trPr>
          <w:cantSplit/>
        </w:trPr>
        <w:tc>
          <w:tcPr>
            <w:tcW w:w="0" w:type="auto"/>
          </w:tcPr>
          <w:p w14:paraId="38A7F32D" w14:textId="77777777" w:rsidR="00256ADD" w:rsidRDefault="00000000">
            <w:pPr>
              <w:pStyle w:val="BodyText"/>
            </w:pPr>
            <w:r>
              <w:rPr>
                <w:noProof/>
              </w:rPr>
              <w:drawing>
                <wp:inline distT="0" distB="0" distL="0" distR="0" wp14:anchorId="4B9BCC87" wp14:editId="33024676">
                  <wp:extent cx="385011" cy="513347"/>
                  <wp:effectExtent l="0" t="0" r="0" b="0"/>
                  <wp:docPr id="1298983788" name="Picture 129898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lank.png"/>
                          <pic:cNvPicPr/>
                        </pic:nvPicPr>
                        <pic:blipFill>
                          <a:blip r:embed="rId51">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E28DAEB" w14:textId="77777777" w:rsidR="00256ADD" w:rsidRDefault="00000000">
            <w:pPr>
              <w:pStyle w:val="BodyText"/>
            </w:pPr>
            <w:r>
              <w:t>Blank Screen</w:t>
            </w:r>
          </w:p>
        </w:tc>
        <w:tc>
          <w:tcPr>
            <w:tcW w:w="0" w:type="auto"/>
          </w:tcPr>
          <w:p w14:paraId="20632D7C" w14:textId="77777777" w:rsidR="00256ADD" w:rsidRDefault="00000000">
            <w:pPr>
              <w:pStyle w:val="BodyText"/>
            </w:pPr>
            <w:r>
              <w:t>Indicates that you need to charge the battery or that the Nymi Band is in sleep mode. Press any button to wake up the Nymi Band.</w:t>
            </w:r>
          </w:p>
        </w:tc>
      </w:tr>
      <w:tr w:rsidR="00256ADD" w14:paraId="1F790B22" w14:textId="77777777">
        <w:trPr>
          <w:cantSplit/>
        </w:trPr>
        <w:tc>
          <w:tcPr>
            <w:tcW w:w="0" w:type="auto"/>
          </w:tcPr>
          <w:p w14:paraId="53E93BFB" w14:textId="77777777" w:rsidR="00256ADD" w:rsidRDefault="00000000">
            <w:pPr>
              <w:pStyle w:val="BodyText"/>
            </w:pPr>
            <w:r>
              <w:rPr>
                <w:noProof/>
              </w:rPr>
              <w:drawing>
                <wp:inline distT="0" distB="0" distL="0" distR="0" wp14:anchorId="7955FA86" wp14:editId="7278E8D4">
                  <wp:extent cx="385011" cy="513347"/>
                  <wp:effectExtent l="0" t="0" r="0" b="0"/>
                  <wp:docPr id="1651828088" name="Picture 165182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ouser_battery.png"/>
                          <pic:cNvPicPr/>
                        </pic:nvPicPr>
                        <pic:blipFill>
                          <a:blip r:embed="rId52">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35AEE0DB" w14:textId="77777777" w:rsidR="00256ADD" w:rsidRDefault="00000000">
            <w:pPr>
              <w:pStyle w:val="BodyText"/>
            </w:pPr>
            <w:r>
              <w:t>No User</w:t>
            </w:r>
          </w:p>
        </w:tc>
        <w:tc>
          <w:tcPr>
            <w:tcW w:w="0" w:type="auto"/>
          </w:tcPr>
          <w:p w14:paraId="10F4EEC7" w14:textId="77777777" w:rsidR="00256ADD" w:rsidRDefault="00000000">
            <w:pPr>
              <w:pStyle w:val="BodyText"/>
            </w:pPr>
            <w:r>
              <w:t>Indicates that the Nymi Band is off-body and not assigned to a user and displays the battery charging level.</w:t>
            </w:r>
          </w:p>
        </w:tc>
      </w:tr>
      <w:tr w:rsidR="00256ADD" w14:paraId="2152AB2E" w14:textId="77777777">
        <w:trPr>
          <w:cantSplit/>
        </w:trPr>
        <w:tc>
          <w:tcPr>
            <w:tcW w:w="0" w:type="auto"/>
          </w:tcPr>
          <w:p w14:paraId="01ACCBBB" w14:textId="77777777" w:rsidR="00256ADD" w:rsidRDefault="00000000">
            <w:pPr>
              <w:pStyle w:val="BodyText"/>
            </w:pPr>
            <w:r>
              <w:rPr>
                <w:noProof/>
              </w:rPr>
              <w:drawing>
                <wp:inline distT="0" distB="0" distL="0" distR="0" wp14:anchorId="2388FA7D" wp14:editId="58FE4F6C">
                  <wp:extent cx="385011" cy="513347"/>
                  <wp:effectExtent l="0" t="0" r="0" b="0"/>
                  <wp:docPr id="1118074349" name="Picture 111807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tup_code.png"/>
                          <pic:cNvPicPr/>
                        </pic:nvPicPr>
                        <pic:blipFill>
                          <a:blip r:embed="rId5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5D107722" w14:textId="77777777" w:rsidR="00256ADD" w:rsidRDefault="00000000">
            <w:pPr>
              <w:pStyle w:val="BodyText"/>
            </w:pPr>
            <w:r>
              <w:t>Setup code</w:t>
            </w:r>
          </w:p>
        </w:tc>
        <w:tc>
          <w:tcPr>
            <w:tcW w:w="0" w:type="auto"/>
          </w:tcPr>
          <w:p w14:paraId="5BB74804" w14:textId="77777777" w:rsidR="00256ADD" w:rsidRDefault="00000000">
            <w:pPr>
              <w:pStyle w:val="BodyText"/>
            </w:pPr>
            <w:r>
              <w:t>Displays a message with letters and numbers when you wear an unenrolled Nymi Band. This is the setup code of the Nymi Band, which is used by the Nymi Band Application during the enrollment process.</w:t>
            </w:r>
          </w:p>
        </w:tc>
      </w:tr>
      <w:tr w:rsidR="00256ADD" w14:paraId="25557E07" w14:textId="77777777">
        <w:trPr>
          <w:cantSplit/>
        </w:trPr>
        <w:tc>
          <w:tcPr>
            <w:tcW w:w="0" w:type="auto"/>
          </w:tcPr>
          <w:p w14:paraId="7B7DC27F" w14:textId="77777777" w:rsidR="00256ADD" w:rsidRDefault="00000000">
            <w:pPr>
              <w:pStyle w:val="BodyText"/>
            </w:pPr>
            <w:r>
              <w:rPr>
                <w:noProof/>
              </w:rPr>
              <w:drawing>
                <wp:inline distT="0" distB="0" distL="0" distR="0" wp14:anchorId="2F39BD0C" wp14:editId="551654E4">
                  <wp:extent cx="385011" cy="513347"/>
                  <wp:effectExtent l="0" t="0" r="0" b="0"/>
                  <wp:docPr id="1338560123" name="Picture 133856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user.png"/>
                          <pic:cNvPicPr/>
                        </pic:nvPicPr>
                        <pic:blipFill>
                          <a:blip r:embed="rId5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229B8A95" w14:textId="77777777" w:rsidR="00256ADD" w:rsidRDefault="00000000">
            <w:pPr>
              <w:pStyle w:val="BodyText"/>
            </w:pPr>
            <w:r>
              <w:t>Add User</w:t>
            </w:r>
          </w:p>
        </w:tc>
        <w:tc>
          <w:tcPr>
            <w:tcW w:w="0" w:type="auto"/>
          </w:tcPr>
          <w:p w14:paraId="44204720" w14:textId="77777777" w:rsidR="00256ADD" w:rsidRDefault="00000000">
            <w:pPr>
              <w:pStyle w:val="BodyText"/>
            </w:pPr>
            <w:r>
              <w:t>Appears after you type the setup code in the Nymi Band Application. When you see this message, follow the instructions in the Nymi Band Application to complete the enrollment process.</w:t>
            </w:r>
          </w:p>
        </w:tc>
      </w:tr>
      <w:tr w:rsidR="00256ADD" w14:paraId="1D6D46B7" w14:textId="77777777">
        <w:trPr>
          <w:cantSplit/>
        </w:trPr>
        <w:tc>
          <w:tcPr>
            <w:tcW w:w="0" w:type="auto"/>
          </w:tcPr>
          <w:p w14:paraId="5BD09F7E" w14:textId="77777777" w:rsidR="00256ADD" w:rsidRDefault="00000000">
            <w:pPr>
              <w:pStyle w:val="BodyText"/>
            </w:pPr>
            <w:r>
              <w:rPr>
                <w:noProof/>
              </w:rPr>
              <w:drawing>
                <wp:inline distT="0" distB="0" distL="0" distR="0" wp14:anchorId="54C39F5F" wp14:editId="6FC5D29B">
                  <wp:extent cx="385011" cy="513347"/>
                  <wp:effectExtent l="0" t="0" r="0" b="0"/>
                  <wp:docPr id="562900187" name="Picture 56290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inger.png"/>
                          <pic:cNvPicPr/>
                        </pic:nvPicPr>
                        <pic:blipFill>
                          <a:blip r:embed="rId5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D839384" w14:textId="77777777" w:rsidR="00256ADD" w:rsidRDefault="00000000">
            <w:pPr>
              <w:pStyle w:val="BodyText"/>
            </w:pPr>
            <w:r>
              <w:t>Authentication Required</w:t>
            </w:r>
          </w:p>
        </w:tc>
        <w:tc>
          <w:tcPr>
            <w:tcW w:w="0" w:type="auto"/>
          </w:tcPr>
          <w:p w14:paraId="6BBF1A9F" w14:textId="77777777" w:rsidR="00256ADD" w:rsidRDefault="00000000">
            <w:pPr>
              <w:pStyle w:val="BodyText"/>
            </w:pPr>
            <w:r>
              <w:t>Indicates that you need to authenticate your identity. Hold your fingerprint on the fingerprint sensor to initiate the authentication process.</w:t>
            </w:r>
          </w:p>
        </w:tc>
      </w:tr>
      <w:tr w:rsidR="00256ADD" w14:paraId="45A58851" w14:textId="77777777">
        <w:trPr>
          <w:cantSplit/>
        </w:trPr>
        <w:tc>
          <w:tcPr>
            <w:tcW w:w="0" w:type="auto"/>
          </w:tcPr>
          <w:p w14:paraId="043EA530" w14:textId="77777777" w:rsidR="00256ADD" w:rsidRDefault="00000000">
            <w:pPr>
              <w:pStyle w:val="BodyText"/>
            </w:pPr>
            <w:r>
              <w:rPr>
                <w:noProof/>
              </w:rPr>
              <w:drawing>
                <wp:inline distT="0" distB="0" distL="0" distR="0" wp14:anchorId="132D6F02" wp14:editId="51086C61">
                  <wp:extent cx="457200" cy="609600"/>
                  <wp:effectExtent l="0" t="0" r="0" b="0"/>
                  <wp:docPr id="98158397" name="Picture 9815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4">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r>
              <w:t xml:space="preserve"> </w:t>
            </w:r>
            <w:r>
              <w:rPr>
                <w:noProof/>
              </w:rPr>
              <w:drawing>
                <wp:inline distT="0" distB="0" distL="0" distR="0" wp14:anchorId="4B32981C" wp14:editId="6F023FF6">
                  <wp:extent cx="390144" cy="518160"/>
                  <wp:effectExtent l="0" t="0" r="0" b="0"/>
                  <wp:docPr id="1102537180" name="Picture 110253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inger_ecgbypass.png"/>
                          <pic:cNvPicPr/>
                        </pic:nvPicPr>
                        <pic:blipFill>
                          <a:blip r:embed="rId56">
                            <a:extLst>
                              <a:ext uri="{28A0092B-C50C-407E-A947-70E740481C1C}">
                                <a14:useLocalDpi xmlns:a14="http://schemas.microsoft.com/office/drawing/2010/main" val="0"/>
                              </a:ext>
                            </a:extLst>
                          </a:blip>
                          <a:stretch>
                            <a:fillRect/>
                          </a:stretch>
                        </pic:blipFill>
                        <pic:spPr>
                          <a:xfrm>
                            <a:off x="0" y="0"/>
                            <a:ext cx="390144" cy="518160"/>
                          </a:xfrm>
                          <a:prstGeom prst="rect">
                            <a:avLst/>
                          </a:prstGeom>
                        </pic:spPr>
                      </pic:pic>
                    </a:graphicData>
                  </a:graphic>
                </wp:inline>
              </w:drawing>
            </w:r>
          </w:p>
        </w:tc>
        <w:tc>
          <w:tcPr>
            <w:tcW w:w="0" w:type="auto"/>
          </w:tcPr>
          <w:p w14:paraId="7253D995" w14:textId="77777777" w:rsidR="00256ADD" w:rsidRDefault="00000000">
            <w:pPr>
              <w:pStyle w:val="BodyText"/>
            </w:pPr>
            <w:r>
              <w:t>Authentication In Progress</w:t>
            </w:r>
          </w:p>
        </w:tc>
        <w:tc>
          <w:tcPr>
            <w:tcW w:w="0" w:type="auto"/>
          </w:tcPr>
          <w:p w14:paraId="15CF1D58" w14:textId="77777777" w:rsidR="00256ADD" w:rsidRDefault="00000000">
            <w:pPr>
              <w:pStyle w:val="BodyText"/>
            </w:pPr>
            <w:r>
              <w:t>Indicates that the authentication process is in progress. Hold your finger on the fingerprint sensor until the screen shows the success indicator. The screen without the progress bar indicates the authentication process with Liveness Detection disabled.</w:t>
            </w:r>
          </w:p>
        </w:tc>
      </w:tr>
      <w:tr w:rsidR="00256ADD" w14:paraId="23FF8AE8" w14:textId="77777777">
        <w:trPr>
          <w:cantSplit/>
        </w:trPr>
        <w:tc>
          <w:tcPr>
            <w:tcW w:w="0" w:type="auto"/>
          </w:tcPr>
          <w:p w14:paraId="7A6B72F9" w14:textId="77777777" w:rsidR="00256ADD" w:rsidRDefault="00000000">
            <w:pPr>
              <w:pStyle w:val="BodyText"/>
            </w:pPr>
            <w:r>
              <w:rPr>
                <w:noProof/>
              </w:rPr>
              <w:drawing>
                <wp:inline distT="0" distB="0" distL="0" distR="0" wp14:anchorId="445CBFBF" wp14:editId="3534D422">
                  <wp:extent cx="385011" cy="513347"/>
                  <wp:effectExtent l="0" t="0" r="0" b="0"/>
                  <wp:docPr id="1986765831" name="Picture 198676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46BAFCB6" wp14:editId="0E7D9C3A">
                  <wp:extent cx="385011" cy="513347"/>
                  <wp:effectExtent l="0" t="0" r="0" b="0"/>
                  <wp:docPr id="281605936" name="Picture 28160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0726BBB6" w14:textId="77777777" w:rsidR="00256ADD" w:rsidRDefault="00000000">
            <w:pPr>
              <w:pStyle w:val="BodyText"/>
            </w:pPr>
            <w:r>
              <w:t>Success</w:t>
            </w:r>
          </w:p>
        </w:tc>
        <w:tc>
          <w:tcPr>
            <w:tcW w:w="0" w:type="auto"/>
          </w:tcPr>
          <w:p w14:paraId="73FBF554" w14:textId="77777777" w:rsidR="00256ADD" w:rsidRDefault="00000000">
            <w:pPr>
              <w:pStyle w:val="BodyText"/>
            </w:pPr>
            <w:r>
              <w:t>Indicates a success based on user enrollment or user authentication. The top image is when Band Label is enabled and the bottom image is when the Band Label is disabled.</w:t>
            </w:r>
          </w:p>
        </w:tc>
      </w:tr>
      <w:tr w:rsidR="00256ADD" w14:paraId="7F9A57E4" w14:textId="77777777">
        <w:trPr>
          <w:cantSplit/>
        </w:trPr>
        <w:tc>
          <w:tcPr>
            <w:tcW w:w="0" w:type="auto"/>
          </w:tcPr>
          <w:p w14:paraId="1D80B5A2" w14:textId="77777777" w:rsidR="00256ADD" w:rsidRDefault="00000000">
            <w:pPr>
              <w:pStyle w:val="BodyText"/>
            </w:pPr>
            <w:r>
              <w:rPr>
                <w:noProof/>
              </w:rPr>
              <w:drawing>
                <wp:inline distT="0" distB="0" distL="0" distR="0" wp14:anchorId="03DF02D7" wp14:editId="1D7C9433">
                  <wp:extent cx="385011" cy="513347"/>
                  <wp:effectExtent l="0" t="0" r="0" b="0"/>
                  <wp:docPr id="1630653807" name="Picture 163065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bandlabel.png"/>
                          <pic:cNvPicPr/>
                        </pic:nvPicPr>
                        <pic:blipFill>
                          <a:blip r:embed="rId5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4F4E34CE" wp14:editId="064C993B">
                  <wp:extent cx="385011" cy="513347"/>
                  <wp:effectExtent l="0" t="0" r="0" b="0"/>
                  <wp:docPr id="970194738" name="Picture 97019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enroll_done_no_label.png"/>
                          <pic:cNvPicPr/>
                        </pic:nvPicPr>
                        <pic:blipFill>
                          <a:blip r:embed="rId3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DC4C909" w14:textId="77777777" w:rsidR="00256ADD" w:rsidRDefault="00000000">
            <w:pPr>
              <w:pStyle w:val="BodyText"/>
            </w:pPr>
            <w:r>
              <w:t>Authenticated</w:t>
            </w:r>
          </w:p>
        </w:tc>
        <w:tc>
          <w:tcPr>
            <w:tcW w:w="0" w:type="auto"/>
          </w:tcPr>
          <w:p w14:paraId="31615F86" w14:textId="77777777" w:rsidR="00256ADD" w:rsidRDefault="00000000">
            <w:pPr>
              <w:pStyle w:val="BodyText"/>
            </w:pPr>
            <w:r>
              <w:t>Indicates that the Nymi Band is on-body and authenticated. The top image is when the Band Label is enabled and the bottom image is when the Band Label is disabled. The Nymi Band is ready to use.</w:t>
            </w:r>
          </w:p>
        </w:tc>
      </w:tr>
      <w:tr w:rsidR="00256ADD" w14:paraId="0157C716" w14:textId="77777777">
        <w:trPr>
          <w:cantSplit/>
        </w:trPr>
        <w:tc>
          <w:tcPr>
            <w:tcW w:w="0" w:type="auto"/>
          </w:tcPr>
          <w:p w14:paraId="5F2AB937" w14:textId="77777777" w:rsidR="00256ADD" w:rsidRDefault="00000000">
            <w:pPr>
              <w:pStyle w:val="BodyText"/>
            </w:pPr>
            <w:r>
              <w:rPr>
                <w:noProof/>
              </w:rPr>
              <w:drawing>
                <wp:inline distT="0" distB="0" distL="0" distR="0" wp14:anchorId="439F3078" wp14:editId="4D1342BC">
                  <wp:extent cx="716280" cy="998220"/>
                  <wp:effectExtent l="0" t="0" r="0" b="0"/>
                  <wp:docPr id="507908772" name="Picture 50790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no_match.png"/>
                          <pic:cNvPicPr/>
                        </pic:nvPicPr>
                        <pic:blipFill>
                          <a:blip r:embed="rId58">
                            <a:extLst>
                              <a:ext uri="{28A0092B-C50C-407E-A947-70E740481C1C}">
                                <a14:useLocalDpi xmlns:a14="http://schemas.microsoft.com/office/drawing/2010/main" val="0"/>
                              </a:ext>
                            </a:extLst>
                          </a:blip>
                          <a:stretch>
                            <a:fillRect/>
                          </a:stretch>
                        </pic:blipFill>
                        <pic:spPr>
                          <a:xfrm>
                            <a:off x="0" y="0"/>
                            <a:ext cx="716280" cy="998220"/>
                          </a:xfrm>
                          <a:prstGeom prst="rect">
                            <a:avLst/>
                          </a:prstGeom>
                        </pic:spPr>
                      </pic:pic>
                    </a:graphicData>
                  </a:graphic>
                </wp:inline>
              </w:drawing>
            </w:r>
          </w:p>
        </w:tc>
        <w:tc>
          <w:tcPr>
            <w:tcW w:w="0" w:type="auto"/>
          </w:tcPr>
          <w:p w14:paraId="051068B2" w14:textId="77777777" w:rsidR="00256ADD" w:rsidRDefault="00000000">
            <w:pPr>
              <w:pStyle w:val="BodyText"/>
            </w:pPr>
            <w:r>
              <w:t>No Match</w:t>
            </w:r>
          </w:p>
        </w:tc>
        <w:tc>
          <w:tcPr>
            <w:tcW w:w="0" w:type="auto"/>
          </w:tcPr>
          <w:p w14:paraId="618D35DA" w14:textId="77777777" w:rsidR="00256ADD" w:rsidRDefault="00000000">
            <w:pPr>
              <w:pStyle w:val="BodyText"/>
            </w:pPr>
            <w:r>
              <w:t>Indicates that authentication failed as a result of a fingerprint mismatch.</w:t>
            </w:r>
          </w:p>
        </w:tc>
      </w:tr>
      <w:tr w:rsidR="00256ADD" w14:paraId="05CF9E5D" w14:textId="77777777">
        <w:trPr>
          <w:cantSplit/>
        </w:trPr>
        <w:tc>
          <w:tcPr>
            <w:tcW w:w="0" w:type="auto"/>
          </w:tcPr>
          <w:p w14:paraId="1F7D5722" w14:textId="77777777" w:rsidR="00256ADD" w:rsidRDefault="00000000">
            <w:pPr>
              <w:pStyle w:val="BodyText"/>
            </w:pPr>
            <w:r>
              <w:rPr>
                <w:noProof/>
              </w:rPr>
              <w:drawing>
                <wp:inline distT="0" distB="0" distL="0" distR="0" wp14:anchorId="76F409A6" wp14:editId="0B231FF7">
                  <wp:extent cx="716280" cy="1051560"/>
                  <wp:effectExtent l="0" t="0" r="0" b="0"/>
                  <wp:docPr id="1053916344" name="Picture 105391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center_finger.png"/>
                          <pic:cNvPicPr/>
                        </pic:nvPicPr>
                        <pic:blipFill>
                          <a:blip r:embed="rId59">
                            <a:extLst>
                              <a:ext uri="{28A0092B-C50C-407E-A947-70E740481C1C}">
                                <a14:useLocalDpi xmlns:a14="http://schemas.microsoft.com/office/drawing/2010/main" val="0"/>
                              </a:ext>
                            </a:extLst>
                          </a:blip>
                          <a:stretch>
                            <a:fillRect/>
                          </a:stretch>
                        </pic:blipFill>
                        <pic:spPr>
                          <a:xfrm>
                            <a:off x="0" y="0"/>
                            <a:ext cx="716280" cy="1051560"/>
                          </a:xfrm>
                          <a:prstGeom prst="rect">
                            <a:avLst/>
                          </a:prstGeom>
                        </pic:spPr>
                      </pic:pic>
                    </a:graphicData>
                  </a:graphic>
                </wp:inline>
              </w:drawing>
            </w:r>
          </w:p>
        </w:tc>
        <w:tc>
          <w:tcPr>
            <w:tcW w:w="0" w:type="auto"/>
          </w:tcPr>
          <w:p w14:paraId="2684796A" w14:textId="77777777" w:rsidR="00256ADD" w:rsidRDefault="00000000">
            <w:pPr>
              <w:pStyle w:val="BodyText"/>
            </w:pPr>
            <w:r>
              <w:t>Center Finger</w:t>
            </w:r>
          </w:p>
        </w:tc>
        <w:tc>
          <w:tcPr>
            <w:tcW w:w="0" w:type="auto"/>
          </w:tcPr>
          <w:p w14:paraId="4332901E" w14:textId="77777777" w:rsidR="00256ADD" w:rsidRDefault="00000000">
            <w:pPr>
              <w:pStyle w:val="BodyText"/>
            </w:pPr>
            <w:r>
              <w:t>Appears when there has been more than 3 consecutive authentication failures as a result of a fingerprint mismatch.</w:t>
            </w:r>
          </w:p>
        </w:tc>
      </w:tr>
      <w:tr w:rsidR="00256ADD" w14:paraId="4582BF7E" w14:textId="77777777">
        <w:trPr>
          <w:cantSplit/>
        </w:trPr>
        <w:tc>
          <w:tcPr>
            <w:tcW w:w="0" w:type="auto"/>
          </w:tcPr>
          <w:p w14:paraId="08FB0E49" w14:textId="77777777" w:rsidR="00256ADD" w:rsidRDefault="00000000">
            <w:pPr>
              <w:pStyle w:val="BodyText"/>
            </w:pPr>
            <w:r>
              <w:rPr>
                <w:noProof/>
              </w:rPr>
              <w:drawing>
                <wp:inline distT="0" distB="0" distL="0" distR="0" wp14:anchorId="5D8E078B" wp14:editId="2CC43DE8">
                  <wp:extent cx="731520" cy="1036320"/>
                  <wp:effectExtent l="0" t="0" r="0" b="0"/>
                  <wp:docPr id="306195826" name="Picture 30619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wash_dry.png"/>
                          <pic:cNvPicPr/>
                        </pic:nvPicPr>
                        <pic:blipFill>
                          <a:blip r:embed="rId60">
                            <a:extLst>
                              <a:ext uri="{28A0092B-C50C-407E-A947-70E740481C1C}">
                                <a14:useLocalDpi xmlns:a14="http://schemas.microsoft.com/office/drawing/2010/main" val="0"/>
                              </a:ext>
                            </a:extLst>
                          </a:blip>
                          <a:stretch>
                            <a:fillRect/>
                          </a:stretch>
                        </pic:blipFill>
                        <pic:spPr>
                          <a:xfrm>
                            <a:off x="0" y="0"/>
                            <a:ext cx="731520" cy="1036320"/>
                          </a:xfrm>
                          <a:prstGeom prst="rect">
                            <a:avLst/>
                          </a:prstGeom>
                        </pic:spPr>
                      </pic:pic>
                    </a:graphicData>
                  </a:graphic>
                </wp:inline>
              </w:drawing>
            </w:r>
          </w:p>
        </w:tc>
        <w:tc>
          <w:tcPr>
            <w:tcW w:w="0" w:type="auto"/>
          </w:tcPr>
          <w:p w14:paraId="225FB859" w14:textId="77777777" w:rsidR="00256ADD" w:rsidRDefault="00000000">
            <w:pPr>
              <w:pStyle w:val="BodyText"/>
            </w:pPr>
            <w:r>
              <w:t>Center Finger</w:t>
            </w:r>
          </w:p>
        </w:tc>
        <w:tc>
          <w:tcPr>
            <w:tcW w:w="0" w:type="auto"/>
          </w:tcPr>
          <w:p w14:paraId="4D300027" w14:textId="77777777" w:rsidR="00256ADD" w:rsidRDefault="00000000">
            <w:pPr>
              <w:pStyle w:val="BodyText"/>
            </w:pPr>
            <w:r>
              <w:t>Appears when there has been more than 3 consecutive authentication failures as a result of a fingerprint mismatch or liveness detection issue.</w:t>
            </w:r>
          </w:p>
        </w:tc>
      </w:tr>
      <w:tr w:rsidR="00256ADD" w14:paraId="0FFDDEC1" w14:textId="77777777">
        <w:trPr>
          <w:cantSplit/>
        </w:trPr>
        <w:tc>
          <w:tcPr>
            <w:tcW w:w="0" w:type="auto"/>
          </w:tcPr>
          <w:p w14:paraId="43F9311F" w14:textId="77777777" w:rsidR="00256ADD" w:rsidRDefault="00000000">
            <w:pPr>
              <w:pStyle w:val="BodyText"/>
            </w:pPr>
            <w:r>
              <w:rPr>
                <w:noProof/>
              </w:rPr>
              <w:drawing>
                <wp:inline distT="0" distB="0" distL="0" distR="0" wp14:anchorId="7F87C206" wp14:editId="162B4ABB">
                  <wp:extent cx="678180" cy="937260"/>
                  <wp:effectExtent l="0" t="0" r="0" b="0"/>
                  <wp:docPr id="2129948184" name="Picture 212994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clean_band.png"/>
                          <pic:cNvPicPr/>
                        </pic:nvPicPr>
                        <pic:blipFill>
                          <a:blip r:embed="rId61">
                            <a:extLst>
                              <a:ext uri="{28A0092B-C50C-407E-A947-70E740481C1C}">
                                <a14:useLocalDpi xmlns:a14="http://schemas.microsoft.com/office/drawing/2010/main" val="0"/>
                              </a:ext>
                            </a:extLst>
                          </a:blip>
                          <a:stretch>
                            <a:fillRect/>
                          </a:stretch>
                        </pic:blipFill>
                        <pic:spPr>
                          <a:xfrm>
                            <a:off x="0" y="0"/>
                            <a:ext cx="678180" cy="937260"/>
                          </a:xfrm>
                          <a:prstGeom prst="rect">
                            <a:avLst/>
                          </a:prstGeom>
                        </pic:spPr>
                      </pic:pic>
                    </a:graphicData>
                  </a:graphic>
                </wp:inline>
              </w:drawing>
            </w:r>
          </w:p>
        </w:tc>
        <w:tc>
          <w:tcPr>
            <w:tcW w:w="0" w:type="auto"/>
          </w:tcPr>
          <w:p w14:paraId="49DE3EC3" w14:textId="77777777" w:rsidR="00256ADD" w:rsidRDefault="00000000">
            <w:pPr>
              <w:pStyle w:val="BodyText"/>
            </w:pPr>
            <w:r>
              <w:t>Clean Band</w:t>
            </w:r>
          </w:p>
        </w:tc>
        <w:tc>
          <w:tcPr>
            <w:tcW w:w="0" w:type="auto"/>
          </w:tcPr>
          <w:p w14:paraId="6E1AAA22" w14:textId="77777777" w:rsidR="00256ADD" w:rsidRDefault="00000000">
            <w:pPr>
              <w:pStyle w:val="BodyText"/>
            </w:pPr>
            <w:r>
              <w:t>Appears when there has been more than 3 consecutive authentication failures as a result of a fingerprint mismatch.</w:t>
            </w:r>
          </w:p>
        </w:tc>
      </w:tr>
      <w:tr w:rsidR="00256ADD" w14:paraId="30BE4B7F" w14:textId="77777777">
        <w:trPr>
          <w:cantSplit/>
        </w:trPr>
        <w:tc>
          <w:tcPr>
            <w:tcW w:w="0" w:type="auto"/>
          </w:tcPr>
          <w:p w14:paraId="19574418" w14:textId="77777777" w:rsidR="00256ADD" w:rsidRDefault="00000000">
            <w:pPr>
              <w:pStyle w:val="BodyText"/>
            </w:pPr>
            <w:r>
              <w:rPr>
                <w:noProof/>
              </w:rPr>
              <w:drawing>
                <wp:inline distT="0" distB="0" distL="0" distR="0" wp14:anchorId="15DEA6CD" wp14:editId="19B1C929">
                  <wp:extent cx="746760" cy="1036320"/>
                  <wp:effectExtent l="0" t="0" r="0" b="0"/>
                  <wp:docPr id="56324138" name="Picture 5632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it_still.png"/>
                          <pic:cNvPicPr/>
                        </pic:nvPicPr>
                        <pic:blipFill>
                          <a:blip r:embed="rId62">
                            <a:extLst>
                              <a:ext uri="{28A0092B-C50C-407E-A947-70E740481C1C}">
                                <a14:useLocalDpi xmlns:a14="http://schemas.microsoft.com/office/drawing/2010/main" val="0"/>
                              </a:ext>
                            </a:extLst>
                          </a:blip>
                          <a:stretch>
                            <a:fillRect/>
                          </a:stretch>
                        </pic:blipFill>
                        <pic:spPr>
                          <a:xfrm>
                            <a:off x="0" y="0"/>
                            <a:ext cx="746760" cy="1036320"/>
                          </a:xfrm>
                          <a:prstGeom prst="rect">
                            <a:avLst/>
                          </a:prstGeom>
                        </pic:spPr>
                      </pic:pic>
                    </a:graphicData>
                  </a:graphic>
                </wp:inline>
              </w:drawing>
            </w:r>
          </w:p>
        </w:tc>
        <w:tc>
          <w:tcPr>
            <w:tcW w:w="0" w:type="auto"/>
          </w:tcPr>
          <w:p w14:paraId="43DC061D" w14:textId="77777777" w:rsidR="00256ADD" w:rsidRDefault="00000000">
            <w:pPr>
              <w:pStyle w:val="BodyText"/>
            </w:pPr>
            <w:r>
              <w:t>Sit Still</w:t>
            </w:r>
          </w:p>
        </w:tc>
        <w:tc>
          <w:tcPr>
            <w:tcW w:w="0" w:type="auto"/>
          </w:tcPr>
          <w:p w14:paraId="6AE3659E" w14:textId="77777777" w:rsidR="00256ADD" w:rsidRDefault="00000000">
            <w:pPr>
              <w:pStyle w:val="BodyText"/>
            </w:pPr>
            <w:r>
              <w:t>Appears when there has been more than 3 consecutive authentication failures as a result of a liveness detection issue.</w:t>
            </w:r>
          </w:p>
        </w:tc>
      </w:tr>
      <w:tr w:rsidR="00256ADD" w14:paraId="79D8F954" w14:textId="77777777">
        <w:trPr>
          <w:cantSplit/>
        </w:trPr>
        <w:tc>
          <w:tcPr>
            <w:tcW w:w="0" w:type="auto"/>
          </w:tcPr>
          <w:p w14:paraId="0F630C99" w14:textId="77777777" w:rsidR="00256ADD" w:rsidRDefault="00000000">
            <w:pPr>
              <w:pStyle w:val="BodyText"/>
            </w:pPr>
            <w:r>
              <w:rPr>
                <w:noProof/>
              </w:rPr>
              <w:drawing>
                <wp:inline distT="0" distB="0" distL="0" distR="0" wp14:anchorId="547EF6B2" wp14:editId="25CAEB79">
                  <wp:extent cx="731520" cy="1028700"/>
                  <wp:effectExtent l="0" t="0" r="0" b="0"/>
                  <wp:docPr id="531974651" name="Picture 53197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dont_move.png"/>
                          <pic:cNvPicPr/>
                        </pic:nvPicPr>
                        <pic:blipFill>
                          <a:blip r:embed="rId63">
                            <a:extLst>
                              <a:ext uri="{28A0092B-C50C-407E-A947-70E740481C1C}">
                                <a14:useLocalDpi xmlns:a14="http://schemas.microsoft.com/office/drawing/2010/main" val="0"/>
                              </a:ext>
                            </a:extLst>
                          </a:blip>
                          <a:stretch>
                            <a:fillRect/>
                          </a:stretch>
                        </pic:blipFill>
                        <pic:spPr>
                          <a:xfrm>
                            <a:off x="0" y="0"/>
                            <a:ext cx="731520" cy="1028700"/>
                          </a:xfrm>
                          <a:prstGeom prst="rect">
                            <a:avLst/>
                          </a:prstGeom>
                        </pic:spPr>
                      </pic:pic>
                    </a:graphicData>
                  </a:graphic>
                </wp:inline>
              </w:drawing>
            </w:r>
          </w:p>
        </w:tc>
        <w:tc>
          <w:tcPr>
            <w:tcW w:w="0" w:type="auto"/>
          </w:tcPr>
          <w:p w14:paraId="65E70BAB" w14:textId="77777777" w:rsidR="00256ADD" w:rsidRDefault="00000000">
            <w:pPr>
              <w:pStyle w:val="BodyText"/>
            </w:pPr>
            <w:r>
              <w:t>Don't Move</w:t>
            </w:r>
          </w:p>
        </w:tc>
        <w:tc>
          <w:tcPr>
            <w:tcW w:w="0" w:type="auto"/>
          </w:tcPr>
          <w:p w14:paraId="6BB780E6" w14:textId="77777777" w:rsidR="00256ADD" w:rsidRDefault="00000000">
            <w:pPr>
              <w:pStyle w:val="BodyText"/>
            </w:pPr>
            <w:r>
              <w:t>Appears when there has been more than 3 consecutive authentication failures as a result of a liveness detection issue.</w:t>
            </w:r>
          </w:p>
        </w:tc>
      </w:tr>
      <w:tr w:rsidR="00256ADD" w14:paraId="68DDB6B8" w14:textId="77777777">
        <w:trPr>
          <w:cantSplit/>
        </w:trPr>
        <w:tc>
          <w:tcPr>
            <w:tcW w:w="0" w:type="auto"/>
          </w:tcPr>
          <w:p w14:paraId="13E1FC70" w14:textId="77777777" w:rsidR="00256ADD" w:rsidRDefault="00000000">
            <w:pPr>
              <w:pStyle w:val="BodyText"/>
            </w:pPr>
            <w:r>
              <w:rPr>
                <w:noProof/>
              </w:rPr>
              <w:drawing>
                <wp:inline distT="0" distB="0" distL="0" distR="0" wp14:anchorId="74B84E81" wp14:editId="5DA8AAFD">
                  <wp:extent cx="385011" cy="513347"/>
                  <wp:effectExtent l="0" t="0" r="0" b="0"/>
                  <wp:docPr id="141358895" name="Picture 141358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e_admin_icon.png"/>
                          <pic:cNvPicPr/>
                        </pic:nvPicPr>
                        <pic:blipFill>
                          <a:blip r:embed="rId6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5F9DFDF9" w14:textId="77777777" w:rsidR="00256ADD" w:rsidRDefault="00000000">
            <w:pPr>
              <w:pStyle w:val="BodyText"/>
            </w:pPr>
            <w:r>
              <w:t>Authentication Lockout</w:t>
            </w:r>
          </w:p>
        </w:tc>
        <w:tc>
          <w:tcPr>
            <w:tcW w:w="0" w:type="auto"/>
          </w:tcPr>
          <w:p w14:paraId="4B251685" w14:textId="77777777" w:rsidR="00256ADD" w:rsidRDefault="00000000">
            <w:pPr>
              <w:pStyle w:val="BodyText"/>
            </w:pPr>
            <w:r>
              <w:t>Indicates that the user is locked out of the Nymi Band. The lockout prevents the user from authenticating with their fingerprint.</w:t>
            </w:r>
          </w:p>
        </w:tc>
      </w:tr>
      <w:tr w:rsidR="00256ADD" w14:paraId="3BAFDF57" w14:textId="77777777">
        <w:trPr>
          <w:cantSplit/>
        </w:trPr>
        <w:tc>
          <w:tcPr>
            <w:tcW w:w="0" w:type="auto"/>
          </w:tcPr>
          <w:p w14:paraId="1CB798D9" w14:textId="77777777" w:rsidR="00256ADD" w:rsidRDefault="00000000">
            <w:pPr>
              <w:pStyle w:val="BodyText"/>
            </w:pPr>
            <w:r>
              <w:rPr>
                <w:noProof/>
              </w:rPr>
              <w:drawing>
                <wp:inline distT="0" distB="0" distL="0" distR="0" wp14:anchorId="2AB49D21" wp14:editId="6DFCC012">
                  <wp:extent cx="385011" cy="513347"/>
                  <wp:effectExtent l="0" t="0" r="0" b="0"/>
                  <wp:docPr id="2029600761" name="Picture 202960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enticated_bandlabel.png"/>
                          <pic:cNvPicPr/>
                        </pic:nvPicPr>
                        <pic:blipFill>
                          <a:blip r:embed="rId6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14615E84" wp14:editId="767397AF">
                  <wp:extent cx="385011" cy="513347"/>
                  <wp:effectExtent l="0" t="0" r="0" b="0"/>
                  <wp:docPr id="708590448" name="Picture 70859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ailure.png"/>
                          <pic:cNvPicPr/>
                        </pic:nvPicPr>
                        <pic:blipFill>
                          <a:blip r:embed="rId6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4A6F74CE" w14:textId="77777777" w:rsidR="00256ADD" w:rsidRDefault="00000000">
            <w:pPr>
              <w:pStyle w:val="BodyText"/>
            </w:pPr>
            <w:r>
              <w:t>Deauthenticated</w:t>
            </w:r>
          </w:p>
        </w:tc>
        <w:tc>
          <w:tcPr>
            <w:tcW w:w="0" w:type="auto"/>
          </w:tcPr>
          <w:p w14:paraId="30E0D09D" w14:textId="77777777" w:rsidR="00256ADD" w:rsidRDefault="00000000">
            <w:pPr>
              <w:pStyle w:val="BodyText"/>
            </w:pPr>
            <w:r>
              <w:t>Indicates that the Nymi Band is deauthenticated. The top image is when Band Label is enabled, and the bottom image is when the Band Label is disabled or when authentication fails.</w:t>
            </w:r>
          </w:p>
        </w:tc>
      </w:tr>
      <w:tr w:rsidR="00256ADD" w14:paraId="21DD393B" w14:textId="77777777">
        <w:trPr>
          <w:cantSplit/>
        </w:trPr>
        <w:tc>
          <w:tcPr>
            <w:tcW w:w="0" w:type="auto"/>
          </w:tcPr>
          <w:p w14:paraId="6517F14F" w14:textId="77777777" w:rsidR="00256ADD" w:rsidRDefault="00000000">
            <w:pPr>
              <w:pStyle w:val="BodyText"/>
            </w:pPr>
            <w:r>
              <w:rPr>
                <w:noProof/>
              </w:rPr>
              <w:drawing>
                <wp:inline distT="0" distB="0" distL="0" distR="0" wp14:anchorId="4B8F1B72" wp14:editId="4C1CBC74">
                  <wp:extent cx="385011" cy="513347"/>
                  <wp:effectExtent l="0" t="0" r="0" b="0"/>
                  <wp:docPr id="444397249" name="Picture 44439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3-deauth.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05769865" wp14:editId="31C0FD89">
                  <wp:extent cx="385011" cy="513347"/>
                  <wp:effectExtent l="0" t="0" r="0" b="0"/>
                  <wp:docPr id="1882053326" name="Picture 188205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_band3.png"/>
                          <pic:cNvPicPr/>
                        </pic:nvPicPr>
                        <pic:blipFill>
                          <a:blip r:embed="rId6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2914255" w14:textId="77777777" w:rsidR="00256ADD" w:rsidRDefault="00000000">
            <w:pPr>
              <w:pStyle w:val="BodyText"/>
            </w:pPr>
            <w:r>
              <w:t>Unauthenticated Band</w:t>
            </w:r>
          </w:p>
        </w:tc>
        <w:tc>
          <w:tcPr>
            <w:tcW w:w="0" w:type="auto"/>
          </w:tcPr>
          <w:p w14:paraId="79AAA086" w14:textId="77777777" w:rsidR="00256ADD" w:rsidRDefault="00000000">
            <w:pPr>
              <w:pStyle w:val="BodyText"/>
            </w:pPr>
            <w:r>
              <w:t>Indicates that the Nymi Band is off-body. The top image is when Band Label is enabled and the bottom image is when the Band Label is disabled.</w:t>
            </w:r>
          </w:p>
        </w:tc>
      </w:tr>
      <w:tr w:rsidR="00256ADD" w14:paraId="073084D0" w14:textId="77777777">
        <w:trPr>
          <w:cantSplit/>
        </w:trPr>
        <w:tc>
          <w:tcPr>
            <w:tcW w:w="0" w:type="auto"/>
          </w:tcPr>
          <w:p w14:paraId="3EE94C59" w14:textId="77777777" w:rsidR="00256ADD" w:rsidRDefault="00000000">
            <w:pPr>
              <w:pStyle w:val="BodyText"/>
            </w:pPr>
            <w:r>
              <w:rPr>
                <w:noProof/>
              </w:rPr>
              <w:drawing>
                <wp:inline distT="0" distB="0" distL="0" distR="0" wp14:anchorId="53CB3601" wp14:editId="35E397E9">
                  <wp:extent cx="385011" cy="513347"/>
                  <wp:effectExtent l="0" t="0" r="0" b="0"/>
                  <wp:docPr id="1046711387" name="Picture 104671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png"/>
                          <pic:cNvPicPr/>
                        </pic:nvPicPr>
                        <pic:blipFill>
                          <a:blip r:embed="rId69">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722C9DA" w14:textId="77777777" w:rsidR="00256ADD" w:rsidRDefault="00000000">
            <w:pPr>
              <w:pStyle w:val="BodyText"/>
            </w:pPr>
            <w:r>
              <w:t>Delete User Data</w:t>
            </w:r>
          </w:p>
        </w:tc>
        <w:tc>
          <w:tcPr>
            <w:tcW w:w="0" w:type="auto"/>
          </w:tcPr>
          <w:p w14:paraId="2CA669AB" w14:textId="77777777" w:rsidR="00256ADD" w:rsidRDefault="00000000">
            <w:pPr>
              <w:pStyle w:val="BodyText"/>
            </w:pPr>
            <w:r>
              <w:t>Indicates that the process of deleting user data is running. Deleting user data on a Nymi Band removes all the data for the currently enrolled user from the Nymi Band.</w:t>
            </w:r>
          </w:p>
        </w:tc>
      </w:tr>
      <w:tr w:rsidR="00256ADD" w14:paraId="6F7573D4" w14:textId="77777777">
        <w:trPr>
          <w:cantSplit/>
        </w:trPr>
        <w:tc>
          <w:tcPr>
            <w:tcW w:w="0" w:type="auto"/>
          </w:tcPr>
          <w:p w14:paraId="6B63E22C" w14:textId="77777777" w:rsidR="00256ADD" w:rsidRDefault="00000000">
            <w:pPr>
              <w:pStyle w:val="BodyText"/>
            </w:pPr>
            <w:r>
              <w:rPr>
                <w:noProof/>
              </w:rPr>
              <w:drawing>
                <wp:inline distT="0" distB="0" distL="0" distR="0" wp14:anchorId="77478D6C" wp14:editId="0F0968E4">
                  <wp:extent cx="385011" cy="513347"/>
                  <wp:effectExtent l="0" t="0" r="0" b="0"/>
                  <wp:docPr id="1229632577" name="Picture 122963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_complete.png"/>
                          <pic:cNvPicPr/>
                        </pic:nvPicPr>
                        <pic:blipFill>
                          <a:blip r:embed="rId70">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71E89E2E" w14:textId="77777777" w:rsidR="00256ADD" w:rsidRDefault="00000000">
            <w:pPr>
              <w:pStyle w:val="BodyText"/>
            </w:pPr>
            <w:r>
              <w:t>User Data Deleted</w:t>
            </w:r>
          </w:p>
        </w:tc>
        <w:tc>
          <w:tcPr>
            <w:tcW w:w="0" w:type="auto"/>
          </w:tcPr>
          <w:p w14:paraId="04092FA5" w14:textId="77777777" w:rsidR="00256ADD" w:rsidRDefault="00000000">
            <w:pPr>
              <w:pStyle w:val="BodyText"/>
            </w:pPr>
            <w:r>
              <w:t>Indicates that the user data on a Nymi Band has been removed.</w:t>
            </w:r>
          </w:p>
        </w:tc>
      </w:tr>
    </w:tbl>
    <w:p w14:paraId="07E97046" w14:textId="77777777" w:rsidR="00256ADD" w:rsidRDefault="00000000">
      <w:pPr>
        <w:pStyle w:val="Heading2"/>
      </w:pPr>
      <w:bookmarkStart w:id="361" w:name="_Refd22e15785"/>
      <w:bookmarkStart w:id="362" w:name="_Numd22e15785"/>
      <w:bookmarkStart w:id="363" w:name="_Toc172553363"/>
      <w:r>
        <w:t>Viewing the Band Label</w:t>
      </w:r>
      <w:bookmarkEnd w:id="361"/>
      <w:bookmarkEnd w:id="362"/>
      <w:bookmarkEnd w:id="363"/>
    </w:p>
    <w:p w14:paraId="2184E268" w14:textId="77777777" w:rsidR="00256ADD" w:rsidRDefault="00256ADD">
      <w:pPr>
        <w:pStyle w:val="BodyText"/>
      </w:pPr>
    </w:p>
    <w:p w14:paraId="01EE735F" w14:textId="77777777" w:rsidR="00256ADD" w:rsidRDefault="00000000">
      <w:pPr>
        <w:pStyle w:val="BodyText"/>
      </w:pPr>
      <w:r>
        <w:t>When you configure the policy to assign a Band Label during enrollment, the label appears on a Nymi Band that is:</w:t>
      </w:r>
    </w:p>
    <w:p w14:paraId="33CCB0D8" w14:textId="77777777" w:rsidR="00256ADD" w:rsidRDefault="00000000">
      <w:pPr>
        <w:pStyle w:val="ListBullet"/>
        <w:numPr>
          <w:ilvl w:val="0"/>
          <w:numId w:val="95"/>
        </w:numPr>
      </w:pPr>
      <w:r>
        <w:t>On-body and authenticated (on your body and fingerprint accepted)</w:t>
      </w:r>
    </w:p>
    <w:p w14:paraId="4EA92430" w14:textId="77777777" w:rsidR="00256ADD" w:rsidRDefault="00000000">
      <w:pPr>
        <w:pStyle w:val="ListBullet"/>
        <w:numPr>
          <w:ilvl w:val="0"/>
          <w:numId w:val="95"/>
        </w:numPr>
      </w:pPr>
      <w:r>
        <w:t>Off body and deauthenticated (not on your body and the band did not accept the fingerprint)</w:t>
      </w:r>
    </w:p>
    <w:p w14:paraId="49DE2E7D" w14:textId="77777777" w:rsidR="00256ADD" w:rsidRDefault="00000000">
      <w:pPr>
        <w:pStyle w:val="ListBullet"/>
        <w:numPr>
          <w:ilvl w:val="0"/>
          <w:numId w:val="95"/>
        </w:numPr>
      </w:pPr>
      <w:r>
        <w:t>Off body and on the charger</w:t>
      </w:r>
    </w:p>
    <w:p w14:paraId="6BAA3E36" w14:textId="77777777" w:rsidR="00256ADD" w:rsidRDefault="00000000">
      <w:r>
        <w:t>On-Body and authenticated</w:t>
      </w:r>
    </w:p>
    <w:p w14:paraId="7D217E6C" w14:textId="77777777" w:rsidR="00256ADD" w:rsidRDefault="00000000">
      <w:pPr>
        <w:pStyle w:val="BodyText"/>
      </w:pPr>
      <w:r>
        <w:t>While on-body and authenticated, when a user presses the top button twice on the Nymi Band, the screen scrolls to the Band Label screen. The screen displays for two seconds and then dims for 15 seconds before it turns off.</w:t>
      </w:r>
    </w:p>
    <w:p w14:paraId="08FBE927" w14:textId="77777777" w:rsidR="00256ADD" w:rsidRDefault="00000000">
      <w:pPr>
        <w:pStyle w:val="BodyText"/>
      </w:pPr>
      <w:r>
        <w:t>The following image provides an example of the Band Label screen.</w:t>
      </w:r>
    </w:p>
    <w:p w14:paraId="432C30A5" w14:textId="77777777" w:rsidR="00256ADD" w:rsidRDefault="00000000">
      <w:pPr>
        <w:pStyle w:val="Caption"/>
        <w:keepNext/>
      </w:pPr>
      <w:bookmarkStart w:id="364" w:name="_Refd22e15851"/>
      <w:bookmarkStart w:id="365" w:name="_Tocd22e15851"/>
      <w:r>
        <w:t xml:space="preserve">Figure </w:t>
      </w:r>
      <w:bookmarkStart w:id="366" w:name="_Numd22e15851"/>
      <w:r>
        <w:fldChar w:fldCharType="begin"/>
      </w:r>
      <w:r>
        <w:instrText xml:space="preserve"> SEQ Figure \* ARABIC </w:instrText>
      </w:r>
      <w:r>
        <w:fldChar w:fldCharType="separate"/>
      </w:r>
      <w:r w:rsidR="002800A2">
        <w:rPr>
          <w:noProof/>
        </w:rPr>
        <w:t>37</w:t>
      </w:r>
      <w:r>
        <w:rPr>
          <w:noProof/>
        </w:rPr>
        <w:fldChar w:fldCharType="end"/>
      </w:r>
      <w:bookmarkEnd w:id="364"/>
      <w:bookmarkEnd w:id="365"/>
      <w:bookmarkEnd w:id="366"/>
      <w:r>
        <w:t>: Band Label on an enrolled and authenticated Nymi Band</w:t>
      </w:r>
    </w:p>
    <w:p w14:paraId="1152FB9E" w14:textId="77777777" w:rsidR="00256ADD" w:rsidRDefault="00000000">
      <w:pPr>
        <w:pStyle w:val="BodyText"/>
      </w:pPr>
      <w:r>
        <w:rPr>
          <w:noProof/>
        </w:rPr>
        <w:drawing>
          <wp:inline distT="0" distB="0" distL="0" distR="0" wp14:anchorId="7709A1A8" wp14:editId="478B9807">
            <wp:extent cx="385011" cy="513347"/>
            <wp:effectExtent l="0" t="0" r="0" b="0"/>
            <wp:docPr id="515473533" name="Picture 51547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how_band_label.png"/>
                    <pic:cNvPicPr/>
                  </pic:nvPicPr>
                  <pic:blipFill>
                    <a:blip r:embed="rId71">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378B8F6D" w14:textId="77777777" w:rsidR="00256ADD" w:rsidRDefault="00000000">
      <w:pPr>
        <w:pStyle w:val="BodyText"/>
      </w:pPr>
      <w:r>
        <w:rPr>
          <w:b/>
          <w:caps/>
        </w:rPr>
        <w:t xml:space="preserve">Note: </w:t>
      </w:r>
      <w:r>
        <w:t>After the Band Label is set during the enrollment workflow, the user cannot modify the Band Label without performing the Delete User Data process. For more information see, Deleting User Data .</w:t>
      </w:r>
    </w:p>
    <w:p w14:paraId="000A16D4" w14:textId="77777777" w:rsidR="00256ADD" w:rsidRDefault="00000000">
      <w:r>
        <w:t>Deauthenticated</w:t>
      </w:r>
    </w:p>
    <w:p w14:paraId="1E1A6868" w14:textId="77777777" w:rsidR="00256ADD" w:rsidRDefault="00000000">
      <w:pPr>
        <w:pStyle w:val="BodyText"/>
      </w:pPr>
      <w:r>
        <w:t>While an enrolled Nymi Band is off body (not being worn and therefore not authenticated), the Nymi Band screen displays the Band Label above the battery status icon.</w:t>
      </w:r>
    </w:p>
    <w:p w14:paraId="762429C2" w14:textId="77777777" w:rsidR="00256ADD" w:rsidRDefault="00000000">
      <w:pPr>
        <w:pStyle w:val="BodyText"/>
      </w:pPr>
      <w:r>
        <w:t>The following image provides an example of the Band Label on an unauthenticated Nymi Band</w:t>
      </w:r>
    </w:p>
    <w:p w14:paraId="6462E5FE" w14:textId="77777777" w:rsidR="00256ADD" w:rsidRDefault="00000000">
      <w:pPr>
        <w:pStyle w:val="Caption"/>
        <w:keepNext/>
      </w:pPr>
      <w:bookmarkStart w:id="367" w:name="_Refd22e15881"/>
      <w:bookmarkStart w:id="368" w:name="_Tocd22e15881"/>
      <w:r>
        <w:t xml:space="preserve">Figure </w:t>
      </w:r>
      <w:bookmarkStart w:id="369" w:name="_Numd22e15881"/>
      <w:r>
        <w:fldChar w:fldCharType="begin"/>
      </w:r>
      <w:r>
        <w:instrText xml:space="preserve"> SEQ Figure \* ARABIC </w:instrText>
      </w:r>
      <w:r>
        <w:fldChar w:fldCharType="separate"/>
      </w:r>
      <w:r w:rsidR="002800A2">
        <w:rPr>
          <w:noProof/>
        </w:rPr>
        <w:t>38</w:t>
      </w:r>
      <w:r>
        <w:rPr>
          <w:noProof/>
        </w:rPr>
        <w:fldChar w:fldCharType="end"/>
      </w:r>
      <w:bookmarkEnd w:id="367"/>
      <w:bookmarkEnd w:id="368"/>
      <w:bookmarkEnd w:id="369"/>
      <w:r>
        <w:t>: Band Label on an unauthenticated Nymi Band</w:t>
      </w:r>
    </w:p>
    <w:p w14:paraId="411E3E7B" w14:textId="77777777" w:rsidR="00256ADD" w:rsidRDefault="00000000">
      <w:pPr>
        <w:pStyle w:val="BodyText"/>
      </w:pPr>
      <w:r>
        <w:rPr>
          <w:noProof/>
        </w:rPr>
        <w:drawing>
          <wp:inline distT="0" distB="0" distL="0" distR="0" wp14:anchorId="515410E5" wp14:editId="2118FE8E">
            <wp:extent cx="385011" cy="513347"/>
            <wp:effectExtent l="0" t="0" r="0" b="0"/>
            <wp:docPr id="1952790737" name="Picture 195279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label_unauthenticated.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404FBC2A" w14:textId="77777777" w:rsidR="00256ADD" w:rsidRDefault="00000000">
      <w:r>
        <w:t>Enrolled and Charging, or on the Charger</w:t>
      </w:r>
    </w:p>
    <w:p w14:paraId="4DF27C09" w14:textId="77777777" w:rsidR="00256ADD" w:rsidRDefault="00000000">
      <w:pPr>
        <w:pStyle w:val="BodyText"/>
      </w:pPr>
      <w:r>
        <w:t>When an enrolled Nymi Band is charging, the Nymi Band screen displays the Band Label above the charging icon.</w:t>
      </w:r>
    </w:p>
    <w:p w14:paraId="6A8D4ADF" w14:textId="77777777" w:rsidR="00256ADD" w:rsidRDefault="00000000">
      <w:pPr>
        <w:pStyle w:val="BodyText"/>
      </w:pPr>
      <w:r>
        <w:t>The following figure provides an example of the Band Label while the Nymi Band is charging.</w:t>
      </w:r>
    </w:p>
    <w:p w14:paraId="497E328A" w14:textId="77777777" w:rsidR="00256ADD" w:rsidRDefault="00000000">
      <w:pPr>
        <w:pStyle w:val="Caption"/>
        <w:keepNext/>
      </w:pPr>
      <w:bookmarkStart w:id="370" w:name="_Refd22e15904"/>
      <w:bookmarkStart w:id="371" w:name="_Tocd22e15904"/>
      <w:r>
        <w:t xml:space="preserve">Figure </w:t>
      </w:r>
      <w:bookmarkStart w:id="372" w:name="_Numd22e15904"/>
      <w:r>
        <w:fldChar w:fldCharType="begin"/>
      </w:r>
      <w:r>
        <w:instrText xml:space="preserve"> SEQ Figure \* ARABIC </w:instrText>
      </w:r>
      <w:r>
        <w:fldChar w:fldCharType="separate"/>
      </w:r>
      <w:r w:rsidR="002800A2">
        <w:rPr>
          <w:noProof/>
        </w:rPr>
        <w:t>39</w:t>
      </w:r>
      <w:r>
        <w:rPr>
          <w:noProof/>
        </w:rPr>
        <w:fldChar w:fldCharType="end"/>
      </w:r>
      <w:bookmarkEnd w:id="370"/>
      <w:bookmarkEnd w:id="371"/>
      <w:bookmarkEnd w:id="372"/>
      <w:r>
        <w:t>: Band Label on a charging Nymi Band</w:t>
      </w:r>
    </w:p>
    <w:p w14:paraId="0965B6B2" w14:textId="77777777" w:rsidR="00256ADD" w:rsidRDefault="00000000">
      <w:pPr>
        <w:pStyle w:val="BodyText"/>
      </w:pPr>
      <w:r>
        <w:rPr>
          <w:noProof/>
        </w:rPr>
        <w:drawing>
          <wp:inline distT="0" distB="0" distL="0" distR="0" wp14:anchorId="56EA4D80" wp14:editId="75ABFF03">
            <wp:extent cx="385011" cy="513347"/>
            <wp:effectExtent l="0" t="0" r="0" b="0"/>
            <wp:docPr id="1648438307" name="Picture 164843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label_on_charge.png"/>
                    <pic:cNvPicPr/>
                  </pic:nvPicPr>
                  <pic:blipFill>
                    <a:blip r:embed="rId72">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1E1E86FC" w14:textId="77777777" w:rsidR="00256ADD" w:rsidRDefault="00000000">
      <w:pPr>
        <w:pStyle w:val="Heading2"/>
      </w:pPr>
      <w:bookmarkStart w:id="373" w:name="_Refd22e15910"/>
      <w:bookmarkStart w:id="374" w:name="_Numd22e15910"/>
      <w:bookmarkStart w:id="375" w:name="_Toc172553364"/>
      <w:r>
        <w:t>Nymi Band Dashboard</w:t>
      </w:r>
      <w:bookmarkEnd w:id="373"/>
      <w:bookmarkEnd w:id="374"/>
      <w:bookmarkEnd w:id="375"/>
    </w:p>
    <w:p w14:paraId="142D2D7E" w14:textId="77777777" w:rsidR="00256ADD" w:rsidRDefault="00000000">
      <w:pPr>
        <w:pStyle w:val="BodyText"/>
      </w:pPr>
      <w:r>
        <w:t>The Nymi Band Dashboard is a on band carousel that enables users to navigate through screens that provide you with information. The dashboard is only available on an authenticated Nymi Band if a Band Label has been assigned to the Nymi Band. By pressing the top and bottom buttons of the Nymi Band, users can navigate through screens that provide information, such as the Band label and SEOS status.</w:t>
      </w:r>
    </w:p>
    <w:p w14:paraId="2436FA3D" w14:textId="77777777" w:rsidR="00256ADD" w:rsidRDefault="00000000">
      <w:pPr>
        <w:pStyle w:val="BodyText"/>
      </w:pPr>
      <w:r>
        <w:t>When you wake up an authenticated Nymi Band, the main dashboard screen appears.</w:t>
      </w:r>
    </w:p>
    <w:p w14:paraId="6C2ACA3A" w14:textId="77777777" w:rsidR="00256ADD" w:rsidRDefault="00000000">
      <w:pPr>
        <w:pStyle w:val="BodyText"/>
      </w:pPr>
      <w:r>
        <w:t>When the Nymi Band has a band label, an arrow at the top of the dashboard screen appears and you can press the top button to display the band label. At the bottom of the band label screen, an arrow appears and you can press the bottom button to return to the dashboard screen.</w:t>
      </w:r>
    </w:p>
    <w:p w14:paraId="409D0BA1" w14:textId="77777777" w:rsidR="00256ADD" w:rsidRDefault="00000000">
      <w:pPr>
        <w:pStyle w:val="BodyText"/>
      </w:pPr>
      <w:r>
        <w:t>The following figure provides an overview of the Nymi Band Dashboard carousel.</w:t>
      </w:r>
    </w:p>
    <w:p w14:paraId="63D4035E" w14:textId="77777777" w:rsidR="00256ADD" w:rsidRDefault="00000000">
      <w:pPr>
        <w:pStyle w:val="Caption"/>
        <w:keepNext/>
      </w:pPr>
      <w:bookmarkStart w:id="376" w:name="_Refd22e15971"/>
      <w:bookmarkStart w:id="377" w:name="_Tocd22e15971"/>
      <w:r>
        <w:t xml:space="preserve">Figure </w:t>
      </w:r>
      <w:bookmarkStart w:id="378" w:name="_Numd22e15971"/>
      <w:r>
        <w:fldChar w:fldCharType="begin"/>
      </w:r>
      <w:r>
        <w:instrText xml:space="preserve"> SEQ Figure \* ARABIC </w:instrText>
      </w:r>
      <w:r>
        <w:fldChar w:fldCharType="separate"/>
      </w:r>
      <w:r w:rsidR="002800A2">
        <w:rPr>
          <w:noProof/>
        </w:rPr>
        <w:t>40</w:t>
      </w:r>
      <w:r>
        <w:rPr>
          <w:noProof/>
        </w:rPr>
        <w:fldChar w:fldCharType="end"/>
      </w:r>
      <w:bookmarkEnd w:id="376"/>
      <w:bookmarkEnd w:id="377"/>
      <w:bookmarkEnd w:id="378"/>
      <w:r>
        <w:t>: Nymi Band Dashboard carousel</w:t>
      </w:r>
    </w:p>
    <w:p w14:paraId="57920BDB" w14:textId="77777777" w:rsidR="00256ADD" w:rsidRDefault="00000000">
      <w:pPr>
        <w:pStyle w:val="BodyText"/>
      </w:pPr>
      <w:r>
        <w:rPr>
          <w:noProof/>
        </w:rPr>
        <w:drawing>
          <wp:inline distT="0" distB="0" distL="0" distR="0" wp14:anchorId="62631C49" wp14:editId="0F4102A6">
            <wp:extent cx="2867025" cy="4619625"/>
            <wp:effectExtent l="0" t="0" r="0" b="0"/>
            <wp:docPr id="65190073" name="Picture 6519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_dashboard.png"/>
                    <pic:cNvPicPr/>
                  </pic:nvPicPr>
                  <pic:blipFill>
                    <a:blip r:embed="rId73">
                      <a:extLst>
                        <a:ext uri="{28A0092B-C50C-407E-A947-70E740481C1C}">
                          <a14:useLocalDpi xmlns:a14="http://schemas.microsoft.com/office/drawing/2010/main" val="0"/>
                        </a:ext>
                      </a:extLst>
                    </a:blip>
                    <a:stretch>
                      <a:fillRect/>
                    </a:stretch>
                  </pic:blipFill>
                  <pic:spPr>
                    <a:xfrm>
                      <a:off x="0" y="0"/>
                      <a:ext cx="2867025" cy="4619625"/>
                    </a:xfrm>
                    <a:prstGeom prst="rect">
                      <a:avLst/>
                    </a:prstGeom>
                  </pic:spPr>
                </pic:pic>
              </a:graphicData>
            </a:graphic>
          </wp:inline>
        </w:drawing>
      </w:r>
    </w:p>
    <w:p w14:paraId="18DDC12E" w14:textId="77777777" w:rsidR="00256ADD" w:rsidRDefault="00000000">
      <w:pPr>
        <w:pStyle w:val="Heading2"/>
      </w:pPr>
      <w:bookmarkStart w:id="379" w:name="_Refd22e15979"/>
      <w:bookmarkStart w:id="380" w:name="_Numd22e15979"/>
      <w:bookmarkStart w:id="381" w:name="_Toc172553365"/>
      <w:r>
        <w:t>Nymi Band Vibration</w:t>
      </w:r>
      <w:bookmarkEnd w:id="379"/>
      <w:bookmarkEnd w:id="380"/>
      <w:bookmarkEnd w:id="381"/>
    </w:p>
    <w:p w14:paraId="0E48B56A" w14:textId="77777777" w:rsidR="00256ADD" w:rsidRDefault="00000000">
      <w:pPr>
        <w:pStyle w:val="BodyText"/>
      </w:pPr>
      <w:r>
        <w:t>By default the Nymi Band provides haptic feedback, specifically a vibration, that is triggered by specific events.</w:t>
      </w:r>
    </w:p>
    <w:p w14:paraId="166463B9" w14:textId="77777777" w:rsidR="00256ADD" w:rsidRDefault="00000000">
      <w:pPr>
        <w:pStyle w:val="BodyText"/>
      </w:pPr>
      <w:r>
        <w:rPr>
          <w:b/>
          <w:caps/>
        </w:rPr>
        <w:t xml:space="preserve">Note: </w:t>
      </w:r>
      <w:r>
        <w:t>You can disable haptic feedback on the Nymi Band for certain users or all users. Customizing the CWP Configuration provides more information.</w:t>
      </w:r>
    </w:p>
    <w:tbl>
      <w:tblPr>
        <w:tblStyle w:val="TableGrid"/>
        <w:tblW w:w="0" w:type="auto"/>
        <w:tblLook w:val="0620" w:firstRow="1" w:lastRow="0" w:firstColumn="0" w:lastColumn="0" w:noHBand="1" w:noVBand="1"/>
      </w:tblPr>
      <w:tblGrid>
        <w:gridCol w:w="2041"/>
        <w:gridCol w:w="3712"/>
        <w:gridCol w:w="3869"/>
      </w:tblGrid>
      <w:tr w:rsidR="00256ADD" w14:paraId="2B8DBB2A" w14:textId="77777777">
        <w:trPr>
          <w:cantSplit/>
          <w:tblHeader/>
        </w:trPr>
        <w:tc>
          <w:tcPr>
            <w:tcW w:w="0" w:type="auto"/>
          </w:tcPr>
          <w:p w14:paraId="24527D3C" w14:textId="77777777" w:rsidR="00256ADD" w:rsidRDefault="00000000">
            <w:pPr>
              <w:pStyle w:val="BodyText"/>
            </w:pPr>
            <w:r>
              <w:t>Vibration Event</w:t>
            </w:r>
          </w:p>
        </w:tc>
        <w:tc>
          <w:tcPr>
            <w:tcW w:w="0" w:type="auto"/>
          </w:tcPr>
          <w:p w14:paraId="0B9B3626" w14:textId="77777777" w:rsidR="00256ADD" w:rsidRDefault="00000000">
            <w:pPr>
              <w:pStyle w:val="BodyText"/>
            </w:pPr>
            <w:r>
              <w:t>Details</w:t>
            </w:r>
          </w:p>
        </w:tc>
        <w:tc>
          <w:tcPr>
            <w:tcW w:w="0" w:type="auto"/>
          </w:tcPr>
          <w:p w14:paraId="5C7910FE" w14:textId="77777777" w:rsidR="00256ADD" w:rsidRDefault="00000000">
            <w:pPr>
              <w:pStyle w:val="BodyText"/>
            </w:pPr>
            <w:r>
              <w:t>When is it occurs</w:t>
            </w:r>
          </w:p>
        </w:tc>
      </w:tr>
      <w:tr w:rsidR="00256ADD" w14:paraId="04D2A070" w14:textId="77777777">
        <w:trPr>
          <w:cantSplit/>
        </w:trPr>
        <w:tc>
          <w:tcPr>
            <w:tcW w:w="0" w:type="auto"/>
          </w:tcPr>
          <w:p w14:paraId="7751FA65" w14:textId="77777777" w:rsidR="00256ADD" w:rsidRDefault="00000000">
            <w:pPr>
              <w:pStyle w:val="BodyText"/>
            </w:pPr>
            <w:r>
              <w:t>Acknowledgement</w:t>
            </w:r>
          </w:p>
        </w:tc>
        <w:tc>
          <w:tcPr>
            <w:tcW w:w="0" w:type="auto"/>
          </w:tcPr>
          <w:p w14:paraId="1EFFE11D" w14:textId="77777777" w:rsidR="00256ADD" w:rsidRDefault="00000000">
            <w:pPr>
              <w:pStyle w:val="BodyText"/>
            </w:pPr>
            <w:r>
              <w:t>One short vibration. Used when the Nymi Band acknowledges that the user input has been received or to prompt the user to pay attention to the Nymi Band</w:t>
            </w:r>
          </w:p>
        </w:tc>
        <w:tc>
          <w:tcPr>
            <w:tcW w:w="0" w:type="auto"/>
          </w:tcPr>
          <w:p w14:paraId="596BE914" w14:textId="77777777" w:rsidR="00256ADD" w:rsidRDefault="00000000">
            <w:pPr>
              <w:pStyle w:val="ListBullet"/>
              <w:numPr>
                <w:ilvl w:val="0"/>
                <w:numId w:val="96"/>
              </w:numPr>
            </w:pPr>
            <w:r>
              <w:t>Nymi Band detects user's finger at the beginning of an authentication</w:t>
            </w:r>
          </w:p>
          <w:p w14:paraId="1BD9926A" w14:textId="77777777" w:rsidR="00256ADD" w:rsidRDefault="00000000">
            <w:pPr>
              <w:pStyle w:val="ListBullet"/>
              <w:numPr>
                <w:ilvl w:val="0"/>
                <w:numId w:val="96"/>
              </w:numPr>
            </w:pPr>
            <w:r>
              <w:t>Nymi Band starts charging</w:t>
            </w:r>
          </w:p>
        </w:tc>
      </w:tr>
      <w:tr w:rsidR="00256ADD" w14:paraId="7356BC8F" w14:textId="77777777">
        <w:trPr>
          <w:cantSplit/>
        </w:trPr>
        <w:tc>
          <w:tcPr>
            <w:tcW w:w="0" w:type="auto"/>
          </w:tcPr>
          <w:p w14:paraId="1F619772" w14:textId="77777777" w:rsidR="00256ADD" w:rsidRDefault="00000000">
            <w:pPr>
              <w:pStyle w:val="BodyText"/>
            </w:pPr>
            <w:r>
              <w:t>Success</w:t>
            </w:r>
          </w:p>
        </w:tc>
        <w:tc>
          <w:tcPr>
            <w:tcW w:w="0" w:type="auto"/>
          </w:tcPr>
          <w:p w14:paraId="7DFBB113" w14:textId="77777777" w:rsidR="00256ADD" w:rsidRDefault="00000000">
            <w:pPr>
              <w:pStyle w:val="BodyText"/>
            </w:pPr>
            <w:r>
              <w:t>Two short vibrations in quick succession. Used when the Nymi Band confirms an operation is successfully completed</w:t>
            </w:r>
          </w:p>
        </w:tc>
        <w:tc>
          <w:tcPr>
            <w:tcW w:w="0" w:type="auto"/>
          </w:tcPr>
          <w:p w14:paraId="3BC51CBD" w14:textId="77777777" w:rsidR="00256ADD" w:rsidRDefault="00000000">
            <w:pPr>
              <w:pStyle w:val="ListBullet"/>
              <w:numPr>
                <w:ilvl w:val="0"/>
                <w:numId w:val="97"/>
              </w:numPr>
            </w:pPr>
            <w:r>
              <w:t>Nymi Band's authentication success</w:t>
            </w:r>
          </w:p>
          <w:p w14:paraId="13EC5BCD" w14:textId="77777777" w:rsidR="00256ADD" w:rsidRDefault="00000000">
            <w:pPr>
              <w:pStyle w:val="ListBullet"/>
              <w:numPr>
                <w:ilvl w:val="0"/>
                <w:numId w:val="97"/>
              </w:numPr>
            </w:pPr>
            <w:r>
              <w:t>Fingerprint enrollment success</w:t>
            </w:r>
          </w:p>
          <w:p w14:paraId="6D8A727B" w14:textId="77777777" w:rsidR="00256ADD" w:rsidRDefault="00000000">
            <w:pPr>
              <w:pStyle w:val="ListBullet"/>
              <w:numPr>
                <w:ilvl w:val="0"/>
                <w:numId w:val="97"/>
              </w:numPr>
            </w:pPr>
            <w:r>
              <w:t>Start of restart or security wipe sequence</w:t>
            </w:r>
          </w:p>
        </w:tc>
      </w:tr>
      <w:tr w:rsidR="00256ADD" w14:paraId="1C41D019" w14:textId="77777777">
        <w:trPr>
          <w:cantSplit/>
        </w:trPr>
        <w:tc>
          <w:tcPr>
            <w:tcW w:w="0" w:type="auto"/>
          </w:tcPr>
          <w:p w14:paraId="618CBF18" w14:textId="77777777" w:rsidR="00256ADD" w:rsidRDefault="00000000">
            <w:pPr>
              <w:pStyle w:val="BodyText"/>
            </w:pPr>
            <w:r>
              <w:t>Warning</w:t>
            </w:r>
          </w:p>
        </w:tc>
        <w:tc>
          <w:tcPr>
            <w:tcW w:w="0" w:type="auto"/>
          </w:tcPr>
          <w:p w14:paraId="6F8BF360" w14:textId="77777777" w:rsidR="00256ADD" w:rsidRDefault="00000000">
            <w:pPr>
              <w:pStyle w:val="BodyText"/>
            </w:pPr>
            <w:r>
              <w:t>Long vibration. Used when the Nymi Band confirms that an operation is successfully completed</w:t>
            </w:r>
          </w:p>
        </w:tc>
        <w:tc>
          <w:tcPr>
            <w:tcW w:w="0" w:type="auto"/>
          </w:tcPr>
          <w:p w14:paraId="6704AD26" w14:textId="77777777" w:rsidR="00256ADD" w:rsidRDefault="00000000">
            <w:pPr>
              <w:pStyle w:val="ListBullet"/>
              <w:numPr>
                <w:ilvl w:val="0"/>
                <w:numId w:val="98"/>
              </w:numPr>
            </w:pPr>
            <w:r>
              <w:t>Failed authentication</w:t>
            </w:r>
          </w:p>
          <w:p w14:paraId="39736DA3" w14:textId="77777777" w:rsidR="00256ADD" w:rsidRDefault="00000000">
            <w:pPr>
              <w:pStyle w:val="ListBullet"/>
              <w:numPr>
                <w:ilvl w:val="0"/>
                <w:numId w:val="98"/>
              </w:numPr>
            </w:pPr>
            <w:r>
              <w:t>Nymi Band transition from authenticated state to deauthenticated state</w:t>
            </w:r>
          </w:p>
        </w:tc>
      </w:tr>
      <w:tr w:rsidR="00256ADD" w14:paraId="1B552875" w14:textId="77777777">
        <w:trPr>
          <w:cantSplit/>
        </w:trPr>
        <w:tc>
          <w:tcPr>
            <w:tcW w:w="0" w:type="auto"/>
          </w:tcPr>
          <w:p w14:paraId="23D9064E" w14:textId="77777777" w:rsidR="00256ADD" w:rsidRDefault="00000000">
            <w:pPr>
              <w:pStyle w:val="BodyText"/>
            </w:pPr>
            <w:r>
              <w:t>Reset</w:t>
            </w:r>
          </w:p>
        </w:tc>
        <w:tc>
          <w:tcPr>
            <w:tcW w:w="0" w:type="auto"/>
          </w:tcPr>
          <w:p w14:paraId="57D3B327" w14:textId="77777777" w:rsidR="00256ADD" w:rsidRDefault="00000000">
            <w:pPr>
              <w:pStyle w:val="BodyText"/>
            </w:pPr>
            <w:r>
              <w:t>Three short vibrations in quick succession. Used when the Nymi Band encounters an internal issue and restarts in an attempt to correct the problem.</w:t>
            </w:r>
          </w:p>
        </w:tc>
        <w:tc>
          <w:tcPr>
            <w:tcW w:w="0" w:type="auto"/>
          </w:tcPr>
          <w:p w14:paraId="6F8CD0AF" w14:textId="77777777" w:rsidR="00256ADD" w:rsidRDefault="00000000">
            <w:pPr>
              <w:pStyle w:val="BodyText"/>
            </w:pPr>
            <w:r>
              <w:t>Nymi Band encounters an internal issue. The Nymi Band performs up to three consecutive reset attempts.</w:t>
            </w:r>
          </w:p>
          <w:p w14:paraId="082EAA89" w14:textId="77777777" w:rsidR="00256ADD" w:rsidRDefault="00000000">
            <w:pPr>
              <w:pStyle w:val="ListBullet"/>
              <w:numPr>
                <w:ilvl w:val="0"/>
                <w:numId w:val="99"/>
              </w:numPr>
            </w:pPr>
            <w:r>
              <w:t>If the recovery succeeds in one of the attempt, instruct the user to authenticate to their Nymi Band</w:t>
            </w:r>
          </w:p>
          <w:p w14:paraId="0150FF0C" w14:textId="77777777" w:rsidR="00256ADD" w:rsidRDefault="00000000">
            <w:pPr>
              <w:pStyle w:val="ListBullet"/>
              <w:numPr>
                <w:ilvl w:val="0"/>
                <w:numId w:val="99"/>
              </w:numPr>
            </w:pPr>
            <w:r>
              <w:t>If the recovery fails, the Nymi Band displays a fault code. Contact Nymi Support to start the RMA process.</w:t>
            </w:r>
          </w:p>
        </w:tc>
      </w:tr>
    </w:tbl>
    <w:p w14:paraId="2CFDD3B8" w14:textId="77777777" w:rsidR="00256ADD" w:rsidRDefault="00000000">
      <w:pPr>
        <w:pStyle w:val="Heading2"/>
      </w:pPr>
      <w:bookmarkStart w:id="382" w:name="_Refd22e16187"/>
      <w:bookmarkStart w:id="383" w:name="_Numd22e16187"/>
      <w:bookmarkStart w:id="384" w:name="_Toc172553366"/>
      <w:r>
        <w:t>Tapping the Nymi Band</w:t>
      </w:r>
      <w:bookmarkEnd w:id="382"/>
      <w:bookmarkEnd w:id="383"/>
      <w:bookmarkEnd w:id="384"/>
    </w:p>
    <w:p w14:paraId="20AFF633" w14:textId="77777777" w:rsidR="00256ADD" w:rsidRDefault="00000000">
      <w:pPr>
        <w:pStyle w:val="BodyText"/>
      </w:pPr>
      <w:r>
        <w:t>Many uses for the Nymi Band involve tapping it to a compatible BLE adapter or NFC reader to perform a task.</w:t>
      </w:r>
    </w:p>
    <w:p w14:paraId="1984D523" w14:textId="77777777" w:rsidR="00256ADD" w:rsidRDefault="00000000">
      <w:pPr>
        <w:pStyle w:val="BodyText"/>
      </w:pPr>
      <w:r>
        <w:rPr>
          <w:b/>
          <w:caps/>
        </w:rPr>
        <w:t xml:space="preserve">Note: </w:t>
      </w:r>
      <w:r>
        <w:t>The section Editing the nbe.toml File in the Nymi Connected Worker Platform—Deployment Guide provides information about how to configure BLE tap.</w:t>
      </w:r>
    </w:p>
    <w:p w14:paraId="17F1704E" w14:textId="77777777" w:rsidR="00256ADD" w:rsidRDefault="00000000">
      <w:r>
        <w:t>Tips for tapping your Nymi Band</w:t>
      </w:r>
    </w:p>
    <w:p w14:paraId="246E0E3B" w14:textId="77777777" w:rsidR="00256ADD" w:rsidRDefault="00000000">
      <w:pPr>
        <w:pStyle w:val="ListBullet"/>
        <w:numPr>
          <w:ilvl w:val="0"/>
          <w:numId w:val="100"/>
        </w:numPr>
      </w:pPr>
      <w:r>
        <w:t>For tapping to work, users must first authenticate their identity to the Nymi Band. If the screen on the Nymi Band is blank, press any button on the Nymi Band to wake it from sleep. If the screen remains blank, users need to charge the Nymi Band. If the screen displays the fingerprint image, users need to authenticate their identity.</w:t>
      </w:r>
    </w:p>
    <w:p w14:paraId="2D24BDDF" w14:textId="77777777" w:rsidR="00256ADD" w:rsidRDefault="00000000">
      <w:pPr>
        <w:pStyle w:val="ListBullet"/>
        <w:numPr>
          <w:ilvl w:val="0"/>
          <w:numId w:val="100"/>
        </w:numPr>
      </w:pPr>
      <w:r>
        <w:t>Users do not need to touch the face of the Nymi Band directly to the reader. Keep it just above the surface of the NFC reader (approximately 1 cm) or BLE adapter (within 10 cm).</w:t>
      </w:r>
    </w:p>
    <w:p w14:paraId="7594DA54" w14:textId="77777777" w:rsidR="00256ADD" w:rsidRDefault="00000000">
      <w:pPr>
        <w:pStyle w:val="ListBullet"/>
        <w:numPr>
          <w:ilvl w:val="0"/>
          <w:numId w:val="100"/>
        </w:numPr>
      </w:pPr>
      <w:r>
        <w:t>If tapping fails, move the Nymi Band away from the reader (30 cm or more) and then try again.</w:t>
      </w:r>
    </w:p>
    <w:p w14:paraId="6A88C78E" w14:textId="77777777" w:rsidR="00256ADD" w:rsidRDefault="00000000">
      <w:pPr>
        <w:pStyle w:val="ListBullet"/>
        <w:numPr>
          <w:ilvl w:val="0"/>
          <w:numId w:val="100"/>
        </w:numPr>
      </w:pPr>
      <w:r>
        <w:t>Users may need to adjust the tapping speed. It should take approximately 1 second to move the Nymi Band towards and away from the reader.</w:t>
      </w:r>
    </w:p>
    <w:p w14:paraId="1C5C7E8F" w14:textId="77777777" w:rsidR="00256ADD" w:rsidRDefault="00000000">
      <w:pPr>
        <w:pStyle w:val="Heading2"/>
      </w:pPr>
      <w:bookmarkStart w:id="385" w:name="_Refd22e16279"/>
      <w:bookmarkStart w:id="386" w:name="_Numd22e16279"/>
      <w:bookmarkStart w:id="387" w:name="_Toc172553367"/>
      <w:r>
        <w:t>SEOS Access</w:t>
      </w:r>
      <w:bookmarkEnd w:id="385"/>
      <w:bookmarkEnd w:id="386"/>
      <w:bookmarkEnd w:id="387"/>
    </w:p>
    <w:p w14:paraId="237003FA" w14:textId="77777777" w:rsidR="00256ADD" w:rsidRDefault="00000000">
      <w:pPr>
        <w:pStyle w:val="BodyText"/>
      </w:pPr>
      <w:r>
        <w:t>By default, an authenticated Nymi Band provides users with the ability to gain access to SEOS-enabled doors.</w:t>
      </w:r>
    </w:p>
    <w:p w14:paraId="1B554100" w14:textId="77777777" w:rsidR="00256ADD" w:rsidRDefault="00000000">
      <w:pPr>
        <w:pStyle w:val="BodyText"/>
      </w:pPr>
      <w:r>
        <w:t>When the user removes their authenticated SEOS-enabled Nymi Band, the Nymi Band deauthenticates and SEOS is disabled.</w:t>
      </w:r>
    </w:p>
    <w:p w14:paraId="30AB52CD" w14:textId="77777777" w:rsidR="00256ADD" w:rsidRDefault="00000000">
      <w:pPr>
        <w:pStyle w:val="Heading1"/>
      </w:pPr>
      <w:bookmarkStart w:id="388" w:name="_Refd22e16323"/>
      <w:bookmarkStart w:id="389" w:name="_Numd22e16323"/>
      <w:bookmarkStart w:id="390" w:name="_Toc172553368"/>
      <w:r>
        <w:t>Using the Nymi Application</w:t>
      </w:r>
      <w:bookmarkEnd w:id="388"/>
      <w:bookmarkEnd w:id="389"/>
      <w:bookmarkEnd w:id="390"/>
    </w:p>
    <w:p w14:paraId="379445FC" w14:textId="77777777" w:rsidR="00256ADD" w:rsidRDefault="00000000">
      <w:pPr>
        <w:pStyle w:val="BodyText"/>
      </w:pPr>
      <w:r>
        <w:t>The Nymi Application allows you to perform authentication tasks, such as e-signatures by tapping the Nymi Band on the iPad.</w:t>
      </w:r>
    </w:p>
    <w:p w14:paraId="4E4DA146" w14:textId="77777777" w:rsidR="00256ADD" w:rsidRDefault="00000000">
      <w:pPr>
        <w:pStyle w:val="BodyText"/>
      </w:pPr>
      <w:r>
        <w:t>When a user launches a web-based Nymi-enabled Application (NEA) and performs an authentication task, the Nymi Application appears on the screen and prompts the user to tap their Nymi Band to complete the operation. The following figure show the Nymi Application window.</w:t>
      </w:r>
    </w:p>
    <w:p w14:paraId="1330D446" w14:textId="77777777" w:rsidR="00256ADD" w:rsidRDefault="00000000">
      <w:pPr>
        <w:pStyle w:val="Caption"/>
        <w:keepNext/>
      </w:pPr>
      <w:bookmarkStart w:id="391" w:name="_Refd22e16380"/>
      <w:bookmarkStart w:id="392" w:name="_Tocd22e16380"/>
      <w:r>
        <w:t xml:space="preserve">Figure </w:t>
      </w:r>
      <w:bookmarkStart w:id="393" w:name="_Numd22e16380"/>
      <w:r>
        <w:fldChar w:fldCharType="begin"/>
      </w:r>
      <w:r>
        <w:instrText xml:space="preserve"> SEQ Figure \* ARABIC </w:instrText>
      </w:r>
      <w:r>
        <w:fldChar w:fldCharType="separate"/>
      </w:r>
      <w:r w:rsidR="002800A2">
        <w:rPr>
          <w:noProof/>
        </w:rPr>
        <w:t>41</w:t>
      </w:r>
      <w:r>
        <w:rPr>
          <w:noProof/>
        </w:rPr>
        <w:fldChar w:fldCharType="end"/>
      </w:r>
      <w:bookmarkEnd w:id="391"/>
      <w:bookmarkEnd w:id="392"/>
      <w:bookmarkEnd w:id="393"/>
      <w:r>
        <w:t>: Nymi Application</w:t>
      </w:r>
    </w:p>
    <w:p w14:paraId="534C2CBD" w14:textId="77777777" w:rsidR="00256ADD" w:rsidRDefault="00000000">
      <w:pPr>
        <w:pStyle w:val="BodyText"/>
      </w:pPr>
      <w:r>
        <w:rPr>
          <w:noProof/>
        </w:rPr>
        <w:drawing>
          <wp:inline distT="0" distB="0" distL="0" distR="0" wp14:anchorId="4C0F63E2" wp14:editId="0577BD2E">
            <wp:extent cx="3661132" cy="7920000"/>
            <wp:effectExtent l="0" t="0" r="0" b="0"/>
            <wp:docPr id="1785146008" name="Picture 178514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lication.png"/>
                    <pic:cNvPicPr/>
                  </pic:nvPicPr>
                  <pic:blipFill>
                    <a:blip r:embed="rId74">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2C5D280D" w14:textId="77777777" w:rsidR="00256ADD" w:rsidRDefault="00000000">
      <w:pPr>
        <w:pStyle w:val="BodyText"/>
      </w:pPr>
      <w:r>
        <w:rPr>
          <w:b/>
          <w:caps/>
        </w:rPr>
        <w:t xml:space="preserve">Note: </w:t>
      </w:r>
      <w:r>
        <w:t>The Nymi Application might reference a different company name instead of nymi.</w:t>
      </w:r>
    </w:p>
    <w:p w14:paraId="0CD648F4" w14:textId="77777777" w:rsidR="00256ADD" w:rsidRDefault="00000000">
      <w:pPr>
        <w:pStyle w:val="BodyText"/>
      </w:pPr>
      <w:r>
        <w:t>If the Nymi Application detects that a configuration issue, a status panel appears in the lower left corner of the screen and displays the problem to the user. The following figure provides an example of the status panel when the Nymi Application cannot access Bluetooth adapter</w:t>
      </w:r>
    </w:p>
    <w:p w14:paraId="13B95E08" w14:textId="77777777" w:rsidR="00256ADD" w:rsidRDefault="00000000">
      <w:pPr>
        <w:pStyle w:val="Caption"/>
        <w:keepNext/>
      </w:pPr>
      <w:bookmarkStart w:id="394" w:name="_Refd22e16403"/>
      <w:bookmarkStart w:id="395" w:name="_Tocd22e16403"/>
      <w:r>
        <w:t xml:space="preserve">Figure </w:t>
      </w:r>
      <w:bookmarkStart w:id="396" w:name="_Numd22e16403"/>
      <w:r>
        <w:fldChar w:fldCharType="begin"/>
      </w:r>
      <w:r>
        <w:instrText xml:space="preserve"> SEQ Figure \* ARABIC </w:instrText>
      </w:r>
      <w:r>
        <w:fldChar w:fldCharType="separate"/>
      </w:r>
      <w:r w:rsidR="002800A2">
        <w:rPr>
          <w:noProof/>
        </w:rPr>
        <w:t>42</w:t>
      </w:r>
      <w:r>
        <w:rPr>
          <w:noProof/>
        </w:rPr>
        <w:fldChar w:fldCharType="end"/>
      </w:r>
      <w:bookmarkEnd w:id="394"/>
      <w:bookmarkEnd w:id="395"/>
      <w:bookmarkEnd w:id="396"/>
      <w:r>
        <w:t>: Nymi Application - Cannot Access Bluetooth Adapter</w:t>
      </w:r>
    </w:p>
    <w:p w14:paraId="495924E2" w14:textId="77777777" w:rsidR="00256ADD" w:rsidRDefault="00000000">
      <w:pPr>
        <w:pStyle w:val="BodyText"/>
      </w:pPr>
      <w:r>
        <w:rPr>
          <w:noProof/>
        </w:rPr>
        <w:drawing>
          <wp:inline distT="0" distB="0" distL="0" distR="0" wp14:anchorId="5DA14CA6" wp14:editId="10066C53">
            <wp:extent cx="3661132" cy="7920000"/>
            <wp:effectExtent l="0" t="0" r="0" b="0"/>
            <wp:docPr id="1907819103" name="Picture 190781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lication_error.png"/>
                    <pic:cNvPicPr/>
                  </pic:nvPicPr>
                  <pic:blipFill>
                    <a:blip r:embed="rId75">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7BE8D2FB" w14:textId="77777777" w:rsidR="00256ADD" w:rsidRDefault="00000000">
      <w:pPr>
        <w:pStyle w:val="BodyText"/>
      </w:pPr>
      <w:r>
        <w:t>The Nymi Application waits about 10 seconds for the user to tap their Nymi Band. If user does not tap the Nymi Band and the request times out, the Nymi Application prompts the user to retry or cancel, as shown in the following figure.</w:t>
      </w:r>
    </w:p>
    <w:p w14:paraId="2DF2E211" w14:textId="77777777" w:rsidR="00256ADD" w:rsidRDefault="00000000">
      <w:pPr>
        <w:pStyle w:val="Caption"/>
        <w:keepNext/>
      </w:pPr>
      <w:bookmarkStart w:id="397" w:name="_Refd22e16423"/>
      <w:bookmarkStart w:id="398" w:name="_Tocd22e16423"/>
      <w:r>
        <w:t xml:space="preserve">Figure </w:t>
      </w:r>
      <w:bookmarkStart w:id="399" w:name="_Numd22e16423"/>
      <w:r>
        <w:fldChar w:fldCharType="begin"/>
      </w:r>
      <w:r>
        <w:instrText xml:space="preserve"> SEQ Figure \* ARABIC </w:instrText>
      </w:r>
      <w:r>
        <w:fldChar w:fldCharType="separate"/>
      </w:r>
      <w:r w:rsidR="002800A2">
        <w:rPr>
          <w:noProof/>
        </w:rPr>
        <w:t>43</w:t>
      </w:r>
      <w:r>
        <w:rPr>
          <w:noProof/>
        </w:rPr>
        <w:fldChar w:fldCharType="end"/>
      </w:r>
      <w:bookmarkEnd w:id="397"/>
      <w:bookmarkEnd w:id="398"/>
      <w:bookmarkEnd w:id="399"/>
      <w:r>
        <w:t>: Nymi Application Timeout</w:t>
      </w:r>
    </w:p>
    <w:p w14:paraId="59D77BD1" w14:textId="77777777" w:rsidR="00256ADD" w:rsidRDefault="00000000">
      <w:pPr>
        <w:pStyle w:val="BodyText"/>
      </w:pPr>
      <w:r>
        <w:rPr>
          <w:noProof/>
        </w:rPr>
        <w:drawing>
          <wp:inline distT="0" distB="0" distL="0" distR="0" wp14:anchorId="617674D5" wp14:editId="186CF090">
            <wp:extent cx="3661132" cy="7920000"/>
            <wp:effectExtent l="0" t="0" r="0" b="0"/>
            <wp:docPr id="1149440401" name="Picture 114944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retry.png"/>
                    <pic:cNvPicPr/>
                  </pic:nvPicPr>
                  <pic:blipFill>
                    <a:blip r:embed="rId76">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3AB5F25E" w14:textId="77777777" w:rsidR="00256ADD" w:rsidRDefault="00000000">
      <w:pPr>
        <w:pStyle w:val="BodyText"/>
      </w:pPr>
      <w:r>
        <w:t>When the tap operation completes successfully, the Nymi Application prompts the user to tap the application link on the navigation bar to return to the web-based NEA.</w:t>
      </w:r>
    </w:p>
    <w:p w14:paraId="711FDA22" w14:textId="77777777" w:rsidR="00256ADD" w:rsidRDefault="00000000">
      <w:pPr>
        <w:pStyle w:val="Caption"/>
        <w:keepNext/>
      </w:pPr>
      <w:bookmarkStart w:id="400" w:name="_Refd22e16436"/>
      <w:bookmarkStart w:id="401" w:name="_Tocd22e16436"/>
      <w:r>
        <w:t xml:space="preserve">Figure </w:t>
      </w:r>
      <w:bookmarkStart w:id="402" w:name="_Numd22e16436"/>
      <w:r>
        <w:fldChar w:fldCharType="begin"/>
      </w:r>
      <w:r>
        <w:instrText xml:space="preserve"> SEQ Figure \* ARABIC </w:instrText>
      </w:r>
      <w:r>
        <w:fldChar w:fldCharType="separate"/>
      </w:r>
      <w:r w:rsidR="002800A2">
        <w:rPr>
          <w:noProof/>
        </w:rPr>
        <w:t>44</w:t>
      </w:r>
      <w:r>
        <w:rPr>
          <w:noProof/>
        </w:rPr>
        <w:fldChar w:fldCharType="end"/>
      </w:r>
      <w:bookmarkEnd w:id="400"/>
      <w:bookmarkEnd w:id="401"/>
      <w:bookmarkEnd w:id="402"/>
      <w:r>
        <w:t>: Nymi Application Success</w:t>
      </w:r>
    </w:p>
    <w:p w14:paraId="6E005052" w14:textId="77777777" w:rsidR="00256ADD" w:rsidRDefault="00000000">
      <w:pPr>
        <w:pStyle w:val="BodyText"/>
      </w:pPr>
      <w:r>
        <w:rPr>
          <w:noProof/>
        </w:rPr>
        <w:drawing>
          <wp:inline distT="0" distB="0" distL="0" distR="0" wp14:anchorId="26558E58" wp14:editId="3B428B21">
            <wp:extent cx="3661132" cy="7920000"/>
            <wp:effectExtent l="0" t="0" r="0" b="0"/>
            <wp:docPr id="1337803436" name="Picture 133780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return.png"/>
                    <pic:cNvPicPr/>
                  </pic:nvPicPr>
                  <pic:blipFill>
                    <a:blip r:embed="rId77">
                      <a:extLst>
                        <a:ext uri="{28A0092B-C50C-407E-A947-70E740481C1C}">
                          <a14:useLocalDpi xmlns:a14="http://schemas.microsoft.com/office/drawing/2010/main" val="0"/>
                        </a:ext>
                      </a:extLst>
                    </a:blip>
                    <a:stretch>
                      <a:fillRect/>
                    </a:stretch>
                  </pic:blipFill>
                  <pic:spPr>
                    <a:xfrm>
                      <a:off x="0" y="0"/>
                      <a:ext cx="4770967" cy="10320867"/>
                    </a:xfrm>
                    <a:prstGeom prst="rect">
                      <a:avLst/>
                    </a:prstGeom>
                  </pic:spPr>
                </pic:pic>
              </a:graphicData>
            </a:graphic>
          </wp:inline>
        </w:drawing>
      </w:r>
    </w:p>
    <w:p w14:paraId="1D16514D" w14:textId="77777777" w:rsidR="00256ADD" w:rsidRDefault="00000000">
      <w:pPr>
        <w:pStyle w:val="Heading2"/>
      </w:pPr>
      <w:bookmarkStart w:id="403" w:name="_Refd22e16443"/>
      <w:bookmarkStart w:id="404" w:name="_Numd22e16443"/>
      <w:bookmarkStart w:id="405" w:name="_Toc172553369"/>
      <w:r>
        <w:t>Overriding the Nymi Band Tap Configuration</w:t>
      </w:r>
      <w:bookmarkEnd w:id="403"/>
      <w:bookmarkEnd w:id="404"/>
      <w:bookmarkEnd w:id="405"/>
    </w:p>
    <w:p w14:paraId="7C39C605" w14:textId="77777777" w:rsidR="00256ADD" w:rsidRDefault="00000000">
      <w:pPr>
        <w:pStyle w:val="BodyText"/>
      </w:pPr>
      <w:r>
        <w:t>The MDM device profile defines the positioning of the Nymi Band near the Bluetooth adapter that the Nymi Application requires to complete an authentication task.</w:t>
      </w:r>
    </w:p>
    <w:p w14:paraId="4F6E9FDB" w14:textId="77777777" w:rsidR="00256ADD" w:rsidRDefault="00000000">
      <w:pPr>
        <w:pStyle w:val="BodyText"/>
      </w:pPr>
      <w:r>
        <w:t>If your configuration allows users to override the settings directly on the iOS device, perform the following steps.</w:t>
      </w:r>
    </w:p>
    <w:p w14:paraId="61F78014" w14:textId="77777777" w:rsidR="00256ADD" w:rsidRDefault="00000000">
      <w:pPr>
        <w:pStyle w:val="ListNumber"/>
        <w:numPr>
          <w:ilvl w:val="0"/>
          <w:numId w:val="101"/>
        </w:numPr>
      </w:pPr>
      <w:r>
        <w:t>On the iOS device, navigate to Settings</w:t>
      </w:r>
      <w:r>
        <w:rPr>
          <w:b/>
          <w:caps/>
        </w:rPr>
        <w:t xml:space="preserve"> &gt; </w:t>
      </w:r>
      <w:r>
        <w:t>Nymi</w:t>
      </w:r>
    </w:p>
    <w:p w14:paraId="6EF97234" w14:textId="77777777" w:rsidR="00256ADD" w:rsidRDefault="00000000">
      <w:pPr>
        <w:pStyle w:val="ListNumber"/>
        <w:numPr>
          <w:ilvl w:val="0"/>
          <w:numId w:val="101"/>
        </w:numPr>
      </w:pPr>
      <w:r>
        <w:t>In the Profile Settings section, touch Nymi Band Tap, as shown in the following figure.</w:t>
      </w:r>
    </w:p>
    <w:p w14:paraId="729F2727" w14:textId="77777777" w:rsidR="00256ADD" w:rsidRDefault="00000000">
      <w:pPr>
        <w:pStyle w:val="BodyText"/>
      </w:pPr>
      <w:r>
        <w:rPr>
          <w:noProof/>
        </w:rPr>
        <w:drawing>
          <wp:inline distT="0" distB="0" distL="0" distR="0" wp14:anchorId="02E03D92" wp14:editId="6FA6AF93">
            <wp:extent cx="4468203" cy="7920000"/>
            <wp:effectExtent l="0" t="0" r="0" b="0"/>
            <wp:docPr id="1659685583" name="Picture 165968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tap_settings.png"/>
                    <pic:cNvPicPr/>
                  </pic:nvPicPr>
                  <pic:blipFill>
                    <a:blip r:embed="rId78">
                      <a:extLst>
                        <a:ext uri="{28A0092B-C50C-407E-A947-70E740481C1C}">
                          <a14:useLocalDpi xmlns:a14="http://schemas.microsoft.com/office/drawing/2010/main" val="0"/>
                        </a:ext>
                      </a:extLst>
                    </a:blip>
                    <a:stretch>
                      <a:fillRect/>
                    </a:stretch>
                  </pic:blipFill>
                  <pic:spPr>
                    <a:xfrm>
                      <a:off x="0" y="0"/>
                      <a:ext cx="10677525" cy="18926175"/>
                    </a:xfrm>
                    <a:prstGeom prst="rect">
                      <a:avLst/>
                    </a:prstGeom>
                  </pic:spPr>
                </pic:pic>
              </a:graphicData>
            </a:graphic>
          </wp:inline>
        </w:drawing>
      </w:r>
    </w:p>
    <w:p w14:paraId="5EAE0385" w14:textId="77777777" w:rsidR="00256ADD" w:rsidRDefault="00000000">
      <w:pPr>
        <w:pStyle w:val="ListNumber"/>
        <w:numPr>
          <w:ilvl w:val="0"/>
          <w:numId w:val="101"/>
        </w:numPr>
      </w:pPr>
      <w:r>
        <w:t>On the Nymi Band Tap screen, adjust the profile setting.</w:t>
      </w:r>
    </w:p>
    <w:p w14:paraId="54C9E500" w14:textId="77777777" w:rsidR="00256ADD" w:rsidRDefault="00000000">
      <w:pPr>
        <w:pStyle w:val="BodyText"/>
        <w:ind w:left="720"/>
      </w:pPr>
      <w:r>
        <w:rPr>
          <w:b/>
          <w:caps/>
        </w:rPr>
        <w:t xml:space="preserve">Note: </w:t>
      </w:r>
      <w:r>
        <w:t>You can use the Nymi Calibration tool to determine the optimal profile setting. The Nymi Connected Worker Platform—Deployment Guide provides more information.</w:t>
      </w:r>
    </w:p>
    <w:p w14:paraId="6063091D" w14:textId="77777777" w:rsidR="00256ADD" w:rsidRDefault="00000000">
      <w:pPr>
        <w:pStyle w:val="ListBullet2"/>
        <w:numPr>
          <w:ilvl w:val="1"/>
          <w:numId w:val="102"/>
        </w:numPr>
      </w:pPr>
      <w:r>
        <w:t>To increase the detection sensitivity of the Nymi Band, select a smaller profile value. Lower values reduce the distance between the Nymi Band and Bluetooth adapter that the Nymi Application requires to complete an authentication task.</w:t>
      </w:r>
    </w:p>
    <w:p w14:paraId="52618EC0" w14:textId="77777777" w:rsidR="00256ADD" w:rsidRDefault="00000000">
      <w:pPr>
        <w:pStyle w:val="ListBullet2"/>
        <w:numPr>
          <w:ilvl w:val="1"/>
          <w:numId w:val="102"/>
        </w:numPr>
      </w:pPr>
      <w:r>
        <w:t>To decrease the detection sensitivity of the Nymi Band, select a higher profile value. Higher values increase the distance between the Nymi Band and Bluetooth adapter that the Nymi Application requires to complete an authentication task.</w:t>
      </w:r>
    </w:p>
    <w:p w14:paraId="03AE4734" w14:textId="77777777" w:rsidR="00256ADD" w:rsidRDefault="00000000">
      <w:pPr>
        <w:pStyle w:val="ListNumber"/>
        <w:numPr>
          <w:ilvl w:val="0"/>
          <w:numId w:val="101"/>
        </w:numPr>
      </w:pPr>
      <w:r>
        <w:t>Retest the Nymi Band tap.</w:t>
      </w:r>
    </w:p>
    <w:p w14:paraId="4FEE3523" w14:textId="77777777" w:rsidR="00256ADD" w:rsidRDefault="00000000">
      <w:pPr>
        <w:pStyle w:val="Heading1"/>
      </w:pPr>
      <w:bookmarkStart w:id="406" w:name="_Refd22e16563"/>
      <w:bookmarkStart w:id="407" w:name="_Numd22e16563"/>
      <w:bookmarkStart w:id="408" w:name="_Toc172553370"/>
      <w:r>
        <w:t>Using Nymi Lock Control</w:t>
      </w:r>
      <w:bookmarkEnd w:id="406"/>
      <w:bookmarkEnd w:id="407"/>
      <w:bookmarkEnd w:id="408"/>
    </w:p>
    <w:p w14:paraId="00794FBE" w14:textId="77777777" w:rsidR="00256ADD" w:rsidRDefault="00000000">
      <w:pPr>
        <w:pStyle w:val="BodyText"/>
      </w:pPr>
      <w:r>
        <w:t>A user can unlock a Nymi Lock Control user terminal by tapping their authenticated Nymi Band against an attached NFC reader, BLE adapter (BLED112), or by using the Nymi Credential Provider to log in without typing a password.</w:t>
      </w:r>
    </w:p>
    <w:p w14:paraId="48F4DF33" w14:textId="77777777" w:rsidR="00256ADD" w:rsidRDefault="00000000">
      <w:pPr>
        <w:pStyle w:val="BodyText"/>
      </w:pPr>
      <w:r>
        <w:t>A terminal on which Nymi Lock Control is installed has a modified Windows login screen that displays Nymi Credential Provider below the username. The Nymi Credential Provider is the application that validates user credentials for Nymi Lock Control.</w:t>
      </w:r>
    </w:p>
    <w:p w14:paraId="752383B0" w14:textId="77777777" w:rsidR="00256ADD" w:rsidRDefault="00000000">
      <w:pPr>
        <w:pStyle w:val="BodyText"/>
      </w:pPr>
      <w:r>
        <w:t>The following image provides an example of the login screen when Nymi Lock Control is installed on the terminal.</w:t>
      </w:r>
    </w:p>
    <w:p w14:paraId="6E7FEC46" w14:textId="77777777" w:rsidR="00256ADD" w:rsidRDefault="00000000">
      <w:pPr>
        <w:pStyle w:val="Caption"/>
        <w:keepNext/>
      </w:pPr>
      <w:bookmarkStart w:id="409" w:name="_Refd22e16625"/>
      <w:bookmarkStart w:id="410" w:name="_Tocd22e16625"/>
      <w:r>
        <w:t xml:space="preserve">Figure </w:t>
      </w:r>
      <w:bookmarkStart w:id="411" w:name="_Numd22e16625"/>
      <w:r>
        <w:fldChar w:fldCharType="begin"/>
      </w:r>
      <w:r>
        <w:instrText xml:space="preserve"> SEQ Figure \* ARABIC </w:instrText>
      </w:r>
      <w:r>
        <w:fldChar w:fldCharType="separate"/>
      </w:r>
      <w:r w:rsidR="002800A2">
        <w:rPr>
          <w:noProof/>
        </w:rPr>
        <w:t>45</w:t>
      </w:r>
      <w:r>
        <w:rPr>
          <w:noProof/>
        </w:rPr>
        <w:fldChar w:fldCharType="end"/>
      </w:r>
      <w:bookmarkEnd w:id="409"/>
      <w:bookmarkEnd w:id="410"/>
      <w:bookmarkEnd w:id="411"/>
      <w:r>
        <w:t>: User Terminal Log in Screen with Nymi Lock Control</w:t>
      </w:r>
    </w:p>
    <w:p w14:paraId="3C9824A7" w14:textId="77777777" w:rsidR="00256ADD" w:rsidRDefault="00000000">
      <w:pPr>
        <w:pStyle w:val="BodyText"/>
      </w:pPr>
      <w:r>
        <w:rPr>
          <w:noProof/>
        </w:rPr>
        <w:drawing>
          <wp:inline distT="0" distB="0" distL="0" distR="0" wp14:anchorId="68AA9AAE" wp14:editId="73FCF4ED">
            <wp:extent cx="3183775" cy="1974273"/>
            <wp:effectExtent l="0" t="0" r="0" b="0"/>
            <wp:docPr id="843227277" name="Picture 84322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term_lc.png"/>
                    <pic:cNvPicPr/>
                  </pic:nvPicPr>
                  <pic:blipFill>
                    <a:blip r:embed="rId79">
                      <a:extLst>
                        <a:ext uri="{28A0092B-C50C-407E-A947-70E740481C1C}">
                          <a14:useLocalDpi xmlns:a14="http://schemas.microsoft.com/office/drawing/2010/main" val="0"/>
                        </a:ext>
                      </a:extLst>
                    </a:blip>
                    <a:stretch>
                      <a:fillRect/>
                    </a:stretch>
                  </pic:blipFill>
                  <pic:spPr>
                    <a:xfrm>
                      <a:off x="0" y="0"/>
                      <a:ext cx="3183775" cy="1974273"/>
                    </a:xfrm>
                    <a:prstGeom prst="rect">
                      <a:avLst/>
                    </a:prstGeom>
                  </pic:spPr>
                </pic:pic>
              </a:graphicData>
            </a:graphic>
          </wp:inline>
        </w:drawing>
      </w:r>
    </w:p>
    <w:p w14:paraId="33C2F1D0" w14:textId="77777777" w:rsidR="00256ADD" w:rsidRDefault="00000000">
      <w:pPr>
        <w:pStyle w:val="Heading2"/>
      </w:pPr>
      <w:bookmarkStart w:id="412" w:name="_Refd22e16633"/>
      <w:bookmarkStart w:id="413" w:name="_Numd22e16633"/>
      <w:bookmarkStart w:id="414" w:name="_Toc172553371"/>
      <w:r>
        <w:t>Configuring Nymi Lock Control</w:t>
      </w:r>
      <w:bookmarkEnd w:id="412"/>
      <w:bookmarkEnd w:id="413"/>
      <w:bookmarkEnd w:id="414"/>
    </w:p>
    <w:p w14:paraId="58C3758E" w14:textId="77777777" w:rsidR="00256ADD" w:rsidRDefault="00000000">
      <w:pPr>
        <w:pStyle w:val="BodyText"/>
      </w:pPr>
      <w:r>
        <w:t>Perform the following steps to enable and configure Nymi Lock Control.</w:t>
      </w:r>
    </w:p>
    <w:p w14:paraId="5D819CE1" w14:textId="77777777" w:rsidR="00256ADD" w:rsidRDefault="00000000">
      <w:pPr>
        <w:pStyle w:val="BodyText"/>
      </w:pPr>
      <w:r>
        <w:t>By default Nymi Lock Control is not enabled.</w:t>
      </w:r>
    </w:p>
    <w:p w14:paraId="506C4AD7" w14:textId="77777777" w:rsidR="00256ADD" w:rsidRDefault="00000000">
      <w:pPr>
        <w:pStyle w:val="ListNumber"/>
        <w:numPr>
          <w:ilvl w:val="0"/>
          <w:numId w:val="103"/>
        </w:numPr>
      </w:pPr>
      <w:r>
        <w:t>Log in to the NES Administrator Console with an account that is an NES Administrator.</w:t>
      </w:r>
    </w:p>
    <w:p w14:paraId="657FF18B" w14:textId="77777777" w:rsidR="00256ADD" w:rsidRDefault="00000000">
      <w:pPr>
        <w:pStyle w:val="ListNumber"/>
        <w:numPr>
          <w:ilvl w:val="0"/>
          <w:numId w:val="103"/>
        </w:numPr>
      </w:pPr>
      <w:r>
        <w:t>From the navigation bar, select Policies.</w:t>
      </w:r>
    </w:p>
    <w:p w14:paraId="786260B9" w14:textId="77777777" w:rsidR="00256ADD" w:rsidRDefault="00000000">
      <w:pPr>
        <w:pStyle w:val="BodyText"/>
        <w:ind w:left="720"/>
      </w:pPr>
      <w:r>
        <w:t>The Policies page appears with a table that displays a list of existing group and individual policies.</w:t>
      </w:r>
    </w:p>
    <w:p w14:paraId="71258361" w14:textId="77777777" w:rsidR="00256ADD" w:rsidRDefault="00000000">
      <w:pPr>
        <w:pStyle w:val="ListNumber"/>
        <w:numPr>
          <w:ilvl w:val="0"/>
          <w:numId w:val="103"/>
        </w:numPr>
      </w:pPr>
      <w:r>
        <w:t>In the Policies window, select the active policy.</w:t>
      </w:r>
    </w:p>
    <w:p w14:paraId="472E08EA" w14:textId="77777777" w:rsidR="00256ADD" w:rsidRDefault="00000000">
      <w:pPr>
        <w:pStyle w:val="ListNumber"/>
        <w:numPr>
          <w:ilvl w:val="0"/>
          <w:numId w:val="103"/>
        </w:numPr>
      </w:pPr>
      <w:r>
        <w:t>In the Lock Control section, select the Enable Nymi Lock Control option.</w:t>
      </w:r>
    </w:p>
    <w:p w14:paraId="4C18C968" w14:textId="77777777" w:rsidR="00256ADD"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256ADD" w14:paraId="03742B45" w14:textId="77777777">
        <w:tc>
          <w:tcPr>
            <w:tcW w:w="0" w:type="auto"/>
          </w:tcPr>
          <w:p w14:paraId="6DF370CC" w14:textId="77777777" w:rsidR="00256ADD" w:rsidRDefault="00000000">
            <w:pPr>
              <w:pStyle w:val="BodyText"/>
            </w:pPr>
            <w:r>
              <w:t>Lock When Away</w:t>
            </w:r>
          </w:p>
        </w:tc>
        <w:tc>
          <w:tcPr>
            <w:tcW w:w="0" w:type="auto"/>
          </w:tcPr>
          <w:p w14:paraId="2F3B3008" w14:textId="77777777" w:rsidR="00256ADD" w:rsidRDefault="00000000">
            <w:pPr>
              <w:pStyle w:val="ListBullet"/>
              <w:numPr>
                <w:ilvl w:val="0"/>
                <w:numId w:val="104"/>
              </w:numPr>
            </w:pPr>
            <w:r>
              <w:t>Configure Nymi Lock Control with the ability to lock the user terminal when Nymi Lock Control does not detect the authenticated Nymi Band.</w:t>
            </w:r>
          </w:p>
          <w:p w14:paraId="0CAE685E" w14:textId="77777777" w:rsidR="00256ADD" w:rsidRDefault="00000000">
            <w:pPr>
              <w:pStyle w:val="ListBullet"/>
              <w:numPr>
                <w:ilvl w:val="0"/>
                <w:numId w:val="104"/>
              </w:numPr>
            </w:pPr>
            <w:r>
              <w:t>Default: Enabled</w:t>
            </w:r>
          </w:p>
          <w:p w14:paraId="19E6A03D" w14:textId="77777777" w:rsidR="00256ADD" w:rsidRDefault="00000000">
            <w:pPr>
              <w:pStyle w:val="ListBullet"/>
              <w:numPr>
                <w:ilvl w:val="0"/>
                <w:numId w:val="104"/>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3F9DFF94" w14:textId="77777777" w:rsidR="00256ADD" w:rsidRDefault="00000000">
            <w:pPr>
              <w:pStyle w:val="BodyText"/>
            </w:pPr>
            <w:r>
              <w:t>Ensure that your Group Policy Object(GPO) settings do not push the Do not display the lock screen configuration option to the Nymi Lock Control user terminals.</w:t>
            </w:r>
          </w:p>
          <w:p w14:paraId="2B62AC2E" w14:textId="77777777" w:rsidR="00256ADD" w:rsidRDefault="00000000">
            <w:pPr>
              <w:pStyle w:val="BodyText"/>
            </w:pPr>
            <w:bookmarkStart w:id="415" w:name="_Refd22e16776"/>
            <w:bookmarkStart w:id="416" w:name="_Tocd22e16776"/>
            <w:r>
              <w:rPr>
                <w:b/>
                <w:caps/>
              </w:rPr>
              <w:t xml:space="preserve">Note: </w:t>
            </w:r>
            <w:r>
              <w:t>Edit the nbe.toml file to define close proximity for Nymi Lock Control. Refer to Editing the nbe.toml File.</w:t>
            </w:r>
          </w:p>
        </w:tc>
        <w:bookmarkEnd w:id="415"/>
        <w:bookmarkEnd w:id="416"/>
      </w:tr>
      <w:tr w:rsidR="00256ADD" w14:paraId="247A1061" w14:textId="77777777">
        <w:tc>
          <w:tcPr>
            <w:tcW w:w="0" w:type="auto"/>
          </w:tcPr>
          <w:p w14:paraId="1AAC9F48" w14:textId="77777777" w:rsidR="00256ADD" w:rsidRDefault="00000000">
            <w:pPr>
              <w:pStyle w:val="BodyText"/>
            </w:pPr>
            <w:r>
              <w:t>Unlock When Present</w:t>
            </w:r>
          </w:p>
        </w:tc>
        <w:tc>
          <w:tcPr>
            <w:tcW w:w="0" w:type="auto"/>
          </w:tcPr>
          <w:p w14:paraId="6B673CE2" w14:textId="77777777" w:rsidR="00256ADD" w:rsidRDefault="00000000">
            <w:pPr>
              <w:pStyle w:val="ListBullet"/>
              <w:numPr>
                <w:ilvl w:val="0"/>
                <w:numId w:val="105"/>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72979EFD" w14:textId="77777777" w:rsidR="00256ADD" w:rsidRDefault="00000000">
            <w:pPr>
              <w:pStyle w:val="ListBullet"/>
              <w:numPr>
                <w:ilvl w:val="0"/>
                <w:numId w:val="105"/>
              </w:numPr>
            </w:pPr>
            <w:r>
              <w:t>Default: Enabled</w:t>
            </w:r>
          </w:p>
          <w:p w14:paraId="3DBB3789" w14:textId="77777777" w:rsidR="00256ADD" w:rsidRDefault="00000000">
            <w:pPr>
              <w:pStyle w:val="ListBullet"/>
              <w:numPr>
                <w:ilvl w:val="0"/>
                <w:numId w:val="105"/>
              </w:numPr>
            </w:pPr>
            <w:r>
              <w:t>When enabled, prevents an unauthorized user from unlocking the user terminal while the Nymi Band user is in Bluetooth range, but not in close proximity to the terminal.</w:t>
            </w:r>
          </w:p>
          <w:p w14:paraId="524E64B3" w14:textId="77777777" w:rsidR="00256ADD" w:rsidRDefault="00000000">
            <w:pPr>
              <w:pStyle w:val="ListBullet"/>
              <w:numPr>
                <w:ilvl w:val="0"/>
                <w:numId w:val="105"/>
              </w:numPr>
            </w:pPr>
            <w:r>
              <w:t>When disabled, allows a user to unlock the user terminal by pressing the Enter key or space bar on the keyboard when the authenticated Nymi Band is within Bluetooth range, but not in close proximity of the user terminal.</w:t>
            </w:r>
          </w:p>
        </w:tc>
      </w:tr>
      <w:tr w:rsidR="00256ADD" w14:paraId="3D8EDDE6" w14:textId="77777777">
        <w:tc>
          <w:tcPr>
            <w:tcW w:w="0" w:type="auto"/>
          </w:tcPr>
          <w:p w14:paraId="79D31B8C" w14:textId="77777777" w:rsidR="00256ADD" w:rsidRDefault="00000000">
            <w:pPr>
              <w:pStyle w:val="BodyText"/>
            </w:pPr>
            <w:r>
              <w:t>Keep Unlocked when Present</w:t>
            </w:r>
          </w:p>
        </w:tc>
        <w:tc>
          <w:tcPr>
            <w:tcW w:w="0" w:type="auto"/>
          </w:tcPr>
          <w:p w14:paraId="32D4C08C" w14:textId="77777777" w:rsidR="00256ADD" w:rsidRDefault="00000000">
            <w:pPr>
              <w:pStyle w:val="ListBullet"/>
              <w:numPr>
                <w:ilvl w:val="0"/>
                <w:numId w:val="106"/>
              </w:numPr>
            </w:pPr>
            <w:r>
              <w:t>Provides you with the ability to define how the Nymi Band interacts with operating system screen timeouts or sleep settings that lock the user terminal.</w:t>
            </w:r>
          </w:p>
          <w:p w14:paraId="26EB89E9" w14:textId="77777777" w:rsidR="00256ADD" w:rsidRDefault="00000000">
            <w:pPr>
              <w:pStyle w:val="ListBullet"/>
              <w:numPr>
                <w:ilvl w:val="0"/>
                <w:numId w:val="106"/>
              </w:numPr>
            </w:pPr>
            <w:r>
              <w:t>Default: Enabled</w:t>
            </w:r>
          </w:p>
          <w:p w14:paraId="35167B53" w14:textId="77777777" w:rsidR="00256ADD" w:rsidRDefault="00000000">
            <w:pPr>
              <w:pStyle w:val="ListBullet"/>
              <w:numPr>
                <w:ilvl w:val="0"/>
                <w:numId w:val="106"/>
              </w:numPr>
            </w:pPr>
            <w:r>
              <w:t>When enabled, overrides any system screen timeouts or sleep settings, and keeps the user terminal unlocked as long as the Nymi Band is present and authenticated.</w:t>
            </w:r>
          </w:p>
          <w:p w14:paraId="3A85E429" w14:textId="77777777" w:rsidR="00256ADD" w:rsidRDefault="00000000">
            <w:pPr>
              <w:pStyle w:val="ListBullet"/>
              <w:numPr>
                <w:ilvl w:val="0"/>
                <w:numId w:val="106"/>
              </w:numPr>
            </w:pPr>
            <w:r>
              <w:t>When disabled, prevents Nymi Lock Control from overriding any system screen timeouts or sleep settings.</w:t>
            </w:r>
          </w:p>
        </w:tc>
      </w:tr>
    </w:tbl>
    <w:p w14:paraId="2CE394B3" w14:textId="77777777" w:rsidR="00256ADD" w:rsidRDefault="00000000">
      <w:pPr>
        <w:pStyle w:val="ListNumber"/>
        <w:numPr>
          <w:ilvl w:val="0"/>
          <w:numId w:val="103"/>
        </w:numPr>
      </w:pPr>
      <w:r>
        <w:t>Click Save.</w:t>
      </w:r>
    </w:p>
    <w:p w14:paraId="31CC7031" w14:textId="77777777" w:rsidR="00256ADD" w:rsidRDefault="00000000">
      <w:pPr>
        <w:pStyle w:val="BodyText"/>
      </w:pPr>
      <w:r>
        <w:t>During enrollment the Nymi Band Application updates the Nymi Band to enable Nymi Lock Control support.</w:t>
      </w:r>
    </w:p>
    <w:p w14:paraId="0AF8E77D" w14:textId="77777777" w:rsidR="00256ADD" w:rsidRDefault="00000000">
      <w:pPr>
        <w:pStyle w:val="BodyText"/>
      </w:pPr>
      <w:r>
        <w:t>Changing this option does not change the Nymi Band behaviour for existing enrolled Nymi Bands until the user logs into the Nymi Band Application while wearing their authenticated Nymi Band.</w:t>
      </w:r>
    </w:p>
    <w:p w14:paraId="09D5582B" w14:textId="77777777" w:rsidR="00256ADD" w:rsidRDefault="00000000">
      <w:pPr>
        <w:pStyle w:val="BodyText"/>
      </w:pPr>
      <w:r>
        <w:t>When the Nymi Band Application updates on the Nymi Band completes, restart Nymi Lock Control.</w:t>
      </w:r>
    </w:p>
    <w:p w14:paraId="58A40E1C" w14:textId="77777777" w:rsidR="00256ADD" w:rsidRDefault="00000000">
      <w:pPr>
        <w:pStyle w:val="Heading2"/>
      </w:pPr>
      <w:bookmarkStart w:id="417" w:name="_Refd22e16923"/>
      <w:bookmarkStart w:id="418" w:name="_Numd22e16923"/>
      <w:bookmarkStart w:id="419" w:name="_Toc172553372"/>
      <w:r>
        <w:t>Initializing Nymi Lock Control</w:t>
      </w:r>
      <w:bookmarkEnd w:id="417"/>
      <w:bookmarkEnd w:id="418"/>
      <w:bookmarkEnd w:id="419"/>
    </w:p>
    <w:p w14:paraId="28BE339F" w14:textId="77777777" w:rsidR="00256ADD" w:rsidRDefault="00000000">
      <w:pPr>
        <w:pStyle w:val="BodyText"/>
      </w:pPr>
      <w:r>
        <w:t>Perform the following while wearing an authenticated Nymi Band.</w:t>
      </w:r>
    </w:p>
    <w:p w14:paraId="23CF205F" w14:textId="77777777" w:rsidR="00256ADD" w:rsidRDefault="00000000">
      <w:pPr>
        <w:pStyle w:val="ListNumber"/>
        <w:numPr>
          <w:ilvl w:val="0"/>
          <w:numId w:val="107"/>
        </w:numPr>
      </w:pPr>
      <w:r>
        <w:t>Lock the desktop.</w:t>
      </w:r>
    </w:p>
    <w:p w14:paraId="5C19AC89" w14:textId="77777777" w:rsidR="00256ADD" w:rsidRDefault="00000000">
      <w:pPr>
        <w:pStyle w:val="ListNumber"/>
        <w:numPr>
          <w:ilvl w:val="0"/>
          <w:numId w:val="107"/>
        </w:numPr>
      </w:pPr>
      <w:r>
        <w:t>Press any key to display the Windows Login screen.</w:t>
      </w:r>
    </w:p>
    <w:p w14:paraId="5FFCDD4F" w14:textId="77777777" w:rsidR="00256ADD" w:rsidRDefault="00000000">
      <w:pPr>
        <w:pStyle w:val="ListNumber"/>
        <w:numPr>
          <w:ilvl w:val="0"/>
          <w:numId w:val="107"/>
        </w:numPr>
      </w:pPr>
      <w:r>
        <w:t>Click Other User.</w:t>
      </w:r>
    </w:p>
    <w:p w14:paraId="02C2FBDD" w14:textId="77777777" w:rsidR="00256ADD" w:rsidRDefault="00000000">
      <w:pPr>
        <w:pStyle w:val="ListNumber"/>
        <w:numPr>
          <w:ilvl w:val="0"/>
          <w:numId w:val="107"/>
        </w:numPr>
      </w:pPr>
      <w:r>
        <w:t>Click Sign-in options.</w:t>
      </w:r>
    </w:p>
    <w:p w14:paraId="0D4510CD" w14:textId="77777777" w:rsidR="00256ADD" w:rsidRDefault="00000000">
      <w:pPr>
        <w:pStyle w:val="ListNumber"/>
        <w:numPr>
          <w:ilvl w:val="0"/>
          <w:numId w:val="107"/>
        </w:numPr>
      </w:pPr>
      <w:r>
        <w:t>Click the Nymi Credential Provider button, as shown in the following figure.</w:t>
      </w:r>
    </w:p>
    <w:p w14:paraId="2DA22ED7" w14:textId="77777777" w:rsidR="00256ADD" w:rsidRDefault="00000000">
      <w:pPr>
        <w:pStyle w:val="Caption"/>
        <w:keepNext/>
      </w:pPr>
      <w:bookmarkStart w:id="420" w:name="_Refd22e16992"/>
      <w:bookmarkStart w:id="421" w:name="_Tocd22e16992"/>
      <w:r>
        <w:t xml:space="preserve">Figure </w:t>
      </w:r>
      <w:bookmarkStart w:id="422" w:name="_Numd22e16992"/>
      <w:r>
        <w:fldChar w:fldCharType="begin"/>
      </w:r>
      <w:r>
        <w:instrText xml:space="preserve"> SEQ Figure \* ARABIC </w:instrText>
      </w:r>
      <w:r>
        <w:fldChar w:fldCharType="separate"/>
      </w:r>
      <w:r w:rsidR="002800A2">
        <w:rPr>
          <w:noProof/>
        </w:rPr>
        <w:t>46</w:t>
      </w:r>
      <w:r>
        <w:rPr>
          <w:noProof/>
        </w:rPr>
        <w:fldChar w:fldCharType="end"/>
      </w:r>
      <w:bookmarkEnd w:id="420"/>
      <w:bookmarkEnd w:id="421"/>
      <w:bookmarkEnd w:id="422"/>
      <w:r>
        <w:t>: Nymi Credential Provider button</w:t>
      </w:r>
    </w:p>
    <w:p w14:paraId="41EBB893" w14:textId="77777777" w:rsidR="00256ADD" w:rsidRDefault="00000000">
      <w:pPr>
        <w:pStyle w:val="BodyText"/>
      </w:pPr>
      <w:r>
        <w:rPr>
          <w:noProof/>
        </w:rPr>
        <w:drawing>
          <wp:inline distT="0" distB="0" distL="0" distR="0" wp14:anchorId="4A4D21A2" wp14:editId="0C100F4F">
            <wp:extent cx="6120000" cy="3795039"/>
            <wp:effectExtent l="0" t="0" r="0" b="0"/>
            <wp:docPr id="1620830217" name="Picture 162083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d_provider.png"/>
                    <pic:cNvPicPr/>
                  </pic:nvPicPr>
                  <pic:blipFill>
                    <a:blip r:embed="rId80">
                      <a:extLst>
                        <a:ext uri="{28A0092B-C50C-407E-A947-70E740481C1C}">
                          <a14:useLocalDpi xmlns:a14="http://schemas.microsoft.com/office/drawing/2010/main" val="0"/>
                        </a:ext>
                      </a:extLst>
                    </a:blip>
                    <a:stretch>
                      <a:fillRect/>
                    </a:stretch>
                  </pic:blipFill>
                  <pic:spPr>
                    <a:xfrm>
                      <a:off x="0" y="0"/>
                      <a:ext cx="7296150" cy="4524375"/>
                    </a:xfrm>
                    <a:prstGeom prst="rect">
                      <a:avLst/>
                    </a:prstGeom>
                  </pic:spPr>
                </pic:pic>
              </a:graphicData>
            </a:graphic>
          </wp:inline>
        </w:drawing>
      </w:r>
    </w:p>
    <w:p w14:paraId="0B14BF20" w14:textId="77777777" w:rsidR="00256ADD" w:rsidRDefault="00000000">
      <w:pPr>
        <w:pStyle w:val="ListNumber"/>
        <w:numPr>
          <w:ilvl w:val="0"/>
          <w:numId w:val="107"/>
        </w:numPr>
      </w:pPr>
      <w:r>
        <w:t>Tap the Nymi Band against the NFC reader or Bluetooth Adapter to unlock the desktop.</w:t>
      </w:r>
    </w:p>
    <w:p w14:paraId="35F4F702" w14:textId="77777777" w:rsidR="00256ADD" w:rsidRDefault="00000000">
      <w:pPr>
        <w:pStyle w:val="Heading2"/>
      </w:pPr>
      <w:bookmarkStart w:id="423" w:name="_Refd22e17007"/>
      <w:bookmarkStart w:id="424" w:name="_Numd22e17007"/>
      <w:bookmarkStart w:id="425" w:name="_Toc172553373"/>
      <w:r>
        <w:t>Confirming Nymi Lock Control Recognizes the Nymi Band</w:t>
      </w:r>
      <w:bookmarkEnd w:id="423"/>
      <w:bookmarkEnd w:id="424"/>
      <w:bookmarkEnd w:id="425"/>
    </w:p>
    <w:p w14:paraId="11B4CD0A" w14:textId="77777777" w:rsidR="00256ADD" w:rsidRDefault="00000000">
      <w:pPr>
        <w:pStyle w:val="BodyText"/>
      </w:pPr>
      <w:r>
        <w:t>After a user enrolls their Nymi Band, perform the following steps on a user terminal to confirm that Nymi Lock Control recognizes the Nymi Band user.</w:t>
      </w:r>
    </w:p>
    <w:p w14:paraId="602AACC8" w14:textId="77777777" w:rsidR="00256ADD" w:rsidRDefault="00000000">
      <w:pPr>
        <w:pStyle w:val="BodyText"/>
      </w:pPr>
      <w:r>
        <w:t>To confirm that Nymi Lock Control recognizes the Nymi Band, the Nymi Band user should perform the following steps:</w:t>
      </w:r>
    </w:p>
    <w:p w14:paraId="60335EAE" w14:textId="77777777" w:rsidR="00256ADD" w:rsidRDefault="00000000">
      <w:pPr>
        <w:pStyle w:val="ListNumber"/>
        <w:numPr>
          <w:ilvl w:val="0"/>
          <w:numId w:val="108"/>
        </w:numPr>
      </w:pPr>
      <w:r>
        <w:t>Log into the user terminal with your username and password.</w:t>
      </w:r>
    </w:p>
    <w:p w14:paraId="2DC413E0" w14:textId="77777777" w:rsidR="00256ADD" w:rsidRDefault="00000000">
      <w:pPr>
        <w:pStyle w:val="BodyText"/>
        <w:ind w:left="720"/>
      </w:pPr>
      <w:bookmarkStart w:id="426" w:name="_Refd22e17071"/>
      <w:bookmarkStart w:id="427" w:name="_Tocd22e17071"/>
      <w:r>
        <w:rPr>
          <w:b/>
          <w:caps/>
        </w:rPr>
        <w:t xml:space="preserve">Note: </w:t>
      </w:r>
      <w:r>
        <w:t xml:space="preserve">Nymi Lock Control will NOT detect changes to a user's corporate credentials in the Nymi Band. If a user changes their corporate credentials or the password has expired while Nymi Lock Control is enabled, Nymi Lock Control will not unlock the terminal. To update the Nymi Band with the encrypted password, the user must first sign into the Nymi Band Application and re-authenticate their Nymi Band. Refer to </w:t>
      </w:r>
      <w:r>
        <w:rPr>
          <w:u w:val="single"/>
        </w:rPr>
        <w:t>Resetting an Expired Password</w:t>
      </w:r>
      <w:r>
        <w:t xml:space="preserve"> for information on resetting an expired password.</w:t>
      </w:r>
      <w:bookmarkEnd w:id="426"/>
      <w:bookmarkEnd w:id="427"/>
    </w:p>
    <w:p w14:paraId="563B49F9" w14:textId="77777777" w:rsidR="00256ADD" w:rsidRDefault="00000000">
      <w:pPr>
        <w:pStyle w:val="ListNumber"/>
        <w:numPr>
          <w:ilvl w:val="0"/>
          <w:numId w:val="108"/>
        </w:numPr>
      </w:pPr>
      <w:r>
        <w:t>From the system tray, hover over the Nymi Lock Control icon.</w:t>
      </w:r>
    </w:p>
    <w:p w14:paraId="3B91A7E1" w14:textId="77777777" w:rsidR="00256ADD" w:rsidRDefault="00000000">
      <w:pPr>
        <w:pStyle w:val="BodyText"/>
        <w:ind w:left="720"/>
      </w:pPr>
      <w:r>
        <w:t>When Nymi Lock Control detects the Nymi Band, the icon displays a green checkmark.</w:t>
      </w:r>
    </w:p>
    <w:p w14:paraId="5DE23515" w14:textId="77777777" w:rsidR="00256ADD" w:rsidRDefault="00000000">
      <w:pPr>
        <w:pStyle w:val="BodyText"/>
      </w:pPr>
      <w:r>
        <w:rPr>
          <w:noProof/>
        </w:rPr>
        <w:drawing>
          <wp:inline distT="0" distB="0" distL="0" distR="0" wp14:anchorId="5F27F9CD" wp14:editId="1BA71ED7">
            <wp:extent cx="234950" cy="254000"/>
            <wp:effectExtent l="0" t="0" r="0" b="0"/>
            <wp:docPr id="1758313326" name="Picture 17583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green.png"/>
                    <pic:cNvPicPr/>
                  </pic:nvPicPr>
                  <pic:blipFill>
                    <a:blip r:embed="rId81">
                      <a:extLst>
                        <a:ext uri="{28A0092B-C50C-407E-A947-70E740481C1C}">
                          <a14:useLocalDpi xmlns:a14="http://schemas.microsoft.com/office/drawing/2010/main" val="0"/>
                        </a:ext>
                      </a:extLst>
                    </a:blip>
                    <a:stretch>
                      <a:fillRect/>
                    </a:stretch>
                  </pic:blipFill>
                  <pic:spPr>
                    <a:xfrm>
                      <a:off x="0" y="0"/>
                      <a:ext cx="234950" cy="254000"/>
                    </a:xfrm>
                    <a:prstGeom prst="rect">
                      <a:avLst/>
                    </a:prstGeom>
                  </pic:spPr>
                </pic:pic>
              </a:graphicData>
            </a:graphic>
          </wp:inline>
        </w:drawing>
      </w:r>
    </w:p>
    <w:p w14:paraId="4A1B585F" w14:textId="77777777" w:rsidR="00256ADD" w:rsidRDefault="00000000">
      <w:pPr>
        <w:pStyle w:val="BodyText"/>
        <w:ind w:left="720"/>
      </w:pPr>
      <w:r>
        <w:t>Hover text also appears to indicate that the Nymi Band is present.</w:t>
      </w:r>
    </w:p>
    <w:p w14:paraId="161A0403" w14:textId="77777777" w:rsidR="00256ADD" w:rsidRDefault="00000000">
      <w:pPr>
        <w:pStyle w:val="Heading2"/>
      </w:pPr>
      <w:bookmarkStart w:id="428" w:name="_Refd22e17140"/>
      <w:bookmarkStart w:id="429" w:name="_Numd22e17140"/>
      <w:bookmarkStart w:id="430" w:name="_Toc172553374"/>
      <w:r>
        <w:t>Unlocking or Logging On With an NFC or BLE Tap</w:t>
      </w:r>
      <w:bookmarkEnd w:id="428"/>
      <w:bookmarkEnd w:id="429"/>
      <w:bookmarkEnd w:id="430"/>
    </w:p>
    <w:p w14:paraId="7F18B636" w14:textId="77777777" w:rsidR="00256ADD" w:rsidRDefault="00000000">
      <w:pPr>
        <w:pStyle w:val="BodyText"/>
      </w:pPr>
      <w:r>
        <w:t>Perform the following actions to unlock a user terminal by tapping the Nymi Band against an attached bluetooth adapter or an attached NFC reader.</w:t>
      </w:r>
    </w:p>
    <w:p w14:paraId="72132EA0" w14:textId="77777777" w:rsidR="00256ADD" w:rsidRDefault="00000000">
      <w:pPr>
        <w:pStyle w:val="ListNumber"/>
        <w:numPr>
          <w:ilvl w:val="0"/>
          <w:numId w:val="109"/>
        </w:numPr>
      </w:pPr>
      <w:r>
        <w:t>Press any key to display the Windows Login screen.</w:t>
      </w:r>
    </w:p>
    <w:p w14:paraId="64F09773" w14:textId="77777777" w:rsidR="00256ADD" w:rsidRDefault="00000000">
      <w:pPr>
        <w:pStyle w:val="ListNumber"/>
        <w:numPr>
          <w:ilvl w:val="0"/>
          <w:numId w:val="109"/>
        </w:numPr>
      </w:pPr>
      <w:r>
        <w:t>Tap the authenticated Nymi Band against the bluetooth adapter or NFC reader.</w:t>
      </w:r>
    </w:p>
    <w:p w14:paraId="7CEF0332" w14:textId="77777777" w:rsidR="00256ADD" w:rsidRDefault="00000000">
      <w:pPr>
        <w:pStyle w:val="BodyText"/>
        <w:ind w:left="720"/>
      </w:pPr>
      <w:r>
        <w:t>Desktop unlocks.</w:t>
      </w:r>
    </w:p>
    <w:p w14:paraId="785A8EFF" w14:textId="77777777" w:rsidR="00256ADD" w:rsidRDefault="00000000">
      <w:pPr>
        <w:pStyle w:val="Heading2"/>
      </w:pPr>
      <w:bookmarkStart w:id="431" w:name="_Refd22e17192"/>
      <w:bookmarkStart w:id="432" w:name="_Numd22e17192"/>
      <w:bookmarkStart w:id="433" w:name="_Toc172553375"/>
      <w:r>
        <w:t>Unlocking with Nymi Credential Provider</w:t>
      </w:r>
      <w:bookmarkEnd w:id="431"/>
      <w:bookmarkEnd w:id="432"/>
      <w:bookmarkEnd w:id="433"/>
    </w:p>
    <w:p w14:paraId="452CB3F6" w14:textId="77777777" w:rsidR="00256ADD" w:rsidRDefault="00000000">
      <w:pPr>
        <w:pStyle w:val="BodyText"/>
      </w:pPr>
      <w:r>
        <w:t>When Nymi Lock Control is installed on a terminal, the log in screen displays Nymi Credential Provider below the username of an enrolled user.</w:t>
      </w:r>
    </w:p>
    <w:p w14:paraId="5F00D0C9" w14:textId="77777777" w:rsidR="00256ADD" w:rsidRDefault="00000000">
      <w:pPr>
        <w:pStyle w:val="BodyText"/>
      </w:pPr>
      <w:r>
        <w:t>A user with an authenticated Nymi Band can use the Nymi Credential Provider to unlock a user terminal that does not have an attached NFC reader.</w:t>
      </w:r>
    </w:p>
    <w:p w14:paraId="3D56A8DA" w14:textId="77777777" w:rsidR="00256ADD" w:rsidRDefault="00000000">
      <w:pPr>
        <w:pStyle w:val="ListNumber"/>
        <w:numPr>
          <w:ilvl w:val="0"/>
          <w:numId w:val="110"/>
        </w:numPr>
      </w:pPr>
      <w:r>
        <w:t>Press any key to display the Windows Login screen.</w:t>
      </w:r>
    </w:p>
    <w:p w14:paraId="40989A5F" w14:textId="77777777" w:rsidR="00256ADD" w:rsidRDefault="00000000">
      <w:pPr>
        <w:pStyle w:val="ListNumber"/>
        <w:numPr>
          <w:ilvl w:val="0"/>
          <w:numId w:val="110"/>
        </w:numPr>
      </w:pPr>
      <w:r>
        <w:t>Select the username on the Login screen. If the username does not appear, perform the following actions:</w:t>
      </w:r>
    </w:p>
    <w:p w14:paraId="39670CEC" w14:textId="77777777" w:rsidR="00256ADD" w:rsidRDefault="00000000">
      <w:pPr>
        <w:pStyle w:val="ListNumber2"/>
        <w:numPr>
          <w:ilvl w:val="1"/>
          <w:numId w:val="111"/>
        </w:numPr>
      </w:pPr>
      <w:r>
        <w:t>Click Other User.</w:t>
      </w:r>
    </w:p>
    <w:p w14:paraId="41678E7A" w14:textId="77777777" w:rsidR="00256ADD" w:rsidRDefault="00000000">
      <w:pPr>
        <w:pStyle w:val="ListNumber2"/>
        <w:numPr>
          <w:ilvl w:val="1"/>
          <w:numId w:val="111"/>
        </w:numPr>
      </w:pPr>
      <w:r>
        <w:t>Click Sign-in options, and then select the Nymi icon.</w:t>
      </w:r>
    </w:p>
    <w:p w14:paraId="3CD1C8DE" w14:textId="77777777" w:rsidR="00256ADD" w:rsidRDefault="00000000">
      <w:pPr>
        <w:pStyle w:val="ListNumber2"/>
        <w:numPr>
          <w:ilvl w:val="1"/>
          <w:numId w:val="111"/>
        </w:numPr>
      </w:pPr>
      <w:r>
        <w:t>Type the username.</w:t>
      </w:r>
    </w:p>
    <w:p w14:paraId="5713D1BA" w14:textId="77777777" w:rsidR="00256ADD" w:rsidRDefault="00000000">
      <w:pPr>
        <w:pStyle w:val="ListNumber"/>
        <w:numPr>
          <w:ilvl w:val="0"/>
          <w:numId w:val="110"/>
        </w:numPr>
      </w:pPr>
      <w:r>
        <w:t>Click the Submit button.</w:t>
      </w:r>
    </w:p>
    <w:p w14:paraId="2E61A7AF" w14:textId="77777777" w:rsidR="00256ADD" w:rsidRDefault="00000000">
      <w:pPr>
        <w:pStyle w:val="BodyText"/>
        <w:ind w:left="720"/>
      </w:pPr>
      <w:r>
        <w:t>The following figure provides an example of the Login screen with the Submit button.</w:t>
      </w:r>
    </w:p>
    <w:p w14:paraId="736AB99D" w14:textId="77777777" w:rsidR="00256ADD" w:rsidRDefault="00000000">
      <w:pPr>
        <w:pStyle w:val="Caption"/>
        <w:keepNext/>
      </w:pPr>
      <w:bookmarkStart w:id="434" w:name="_Refd22e17284"/>
      <w:bookmarkStart w:id="435" w:name="_Tocd22e17284"/>
      <w:r>
        <w:t xml:space="preserve">Figure </w:t>
      </w:r>
      <w:bookmarkStart w:id="436" w:name="_Numd22e17284"/>
      <w:r>
        <w:fldChar w:fldCharType="begin"/>
      </w:r>
      <w:r>
        <w:instrText xml:space="preserve"> SEQ Figure \* ARABIC </w:instrText>
      </w:r>
      <w:r>
        <w:fldChar w:fldCharType="separate"/>
      </w:r>
      <w:r w:rsidR="002800A2">
        <w:rPr>
          <w:noProof/>
        </w:rPr>
        <w:t>47</w:t>
      </w:r>
      <w:r>
        <w:rPr>
          <w:noProof/>
        </w:rPr>
        <w:fldChar w:fldCharType="end"/>
      </w:r>
      <w:bookmarkEnd w:id="434"/>
      <w:bookmarkEnd w:id="435"/>
      <w:bookmarkEnd w:id="436"/>
      <w:r>
        <w:t>: Nymi Credential Provider Submit button</w:t>
      </w:r>
    </w:p>
    <w:p w14:paraId="605FC274" w14:textId="77777777" w:rsidR="00256ADD" w:rsidRDefault="00000000">
      <w:pPr>
        <w:pStyle w:val="BodyText"/>
      </w:pPr>
      <w:r>
        <w:rPr>
          <w:noProof/>
        </w:rPr>
        <w:drawing>
          <wp:inline distT="0" distB="0" distL="0" distR="0" wp14:anchorId="7556F120" wp14:editId="236D3C5B">
            <wp:extent cx="3420687" cy="2227811"/>
            <wp:effectExtent l="0" t="0" r="0" b="0"/>
            <wp:docPr id="1971700047" name="Picture 19717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submit.png"/>
                    <pic:cNvPicPr/>
                  </pic:nvPicPr>
                  <pic:blipFill>
                    <a:blip r:embed="rId82">
                      <a:extLst>
                        <a:ext uri="{28A0092B-C50C-407E-A947-70E740481C1C}">
                          <a14:useLocalDpi xmlns:a14="http://schemas.microsoft.com/office/drawing/2010/main" val="0"/>
                        </a:ext>
                      </a:extLst>
                    </a:blip>
                    <a:stretch>
                      <a:fillRect/>
                    </a:stretch>
                  </pic:blipFill>
                  <pic:spPr>
                    <a:xfrm>
                      <a:off x="0" y="0"/>
                      <a:ext cx="3420687" cy="2227811"/>
                    </a:xfrm>
                    <a:prstGeom prst="rect">
                      <a:avLst/>
                    </a:prstGeom>
                  </pic:spPr>
                </pic:pic>
              </a:graphicData>
            </a:graphic>
          </wp:inline>
        </w:drawing>
      </w:r>
    </w:p>
    <w:p w14:paraId="54B3D73F" w14:textId="77777777" w:rsidR="00256ADD" w:rsidRDefault="00000000">
      <w:pPr>
        <w:pStyle w:val="BodyText"/>
        <w:ind w:left="720"/>
      </w:pPr>
      <w:r>
        <w:t>The Nymi Credential Provider validates the authorization of the user. If the user has permission to access the user terminal, the user terminal unlocks.</w:t>
      </w:r>
    </w:p>
    <w:p w14:paraId="12557670" w14:textId="77777777" w:rsidR="00256ADD" w:rsidRDefault="00000000">
      <w:pPr>
        <w:pStyle w:val="Heading2"/>
      </w:pPr>
      <w:bookmarkStart w:id="437" w:name="_Refd22e17301"/>
      <w:bookmarkStart w:id="438" w:name="_Numd22e17301"/>
      <w:bookmarkStart w:id="439" w:name="_Toc172553376"/>
      <w:r>
        <w:t>Unlocking a Nymi Lock Control User Terminal Without a Nymi Band</w:t>
      </w:r>
      <w:bookmarkEnd w:id="437"/>
      <w:bookmarkEnd w:id="438"/>
      <w:bookmarkEnd w:id="439"/>
    </w:p>
    <w:p w14:paraId="73AD6566" w14:textId="77777777" w:rsidR="00256ADD" w:rsidRDefault="00000000">
      <w:pPr>
        <w:pStyle w:val="BodyText"/>
      </w:pPr>
      <w:r>
        <w:t>Nymi Credential Provider provides sign in options that allow users to log into the user terminal without an authenticated Nymi Band.</w:t>
      </w:r>
    </w:p>
    <w:p w14:paraId="5E17FB87" w14:textId="77777777" w:rsidR="00256ADD" w:rsidRDefault="00000000">
      <w:pPr>
        <w:pStyle w:val="BodyText"/>
      </w:pPr>
      <w:r>
        <w:t>A user that does not have an enrolled Nymi Band can unlock a terminal that has Nymi Lock Control installed by clicking Sign-in options, and then selecting password credentials or smart card.</w:t>
      </w:r>
    </w:p>
    <w:p w14:paraId="59196573" w14:textId="77777777" w:rsidR="00256ADD" w:rsidRDefault="00000000">
      <w:pPr>
        <w:pStyle w:val="ListNumber"/>
        <w:numPr>
          <w:ilvl w:val="0"/>
          <w:numId w:val="112"/>
        </w:numPr>
      </w:pPr>
      <w:r>
        <w:t>Press any key to display the Windows login screen.</w:t>
      </w:r>
    </w:p>
    <w:p w14:paraId="3E55CCD6" w14:textId="77777777" w:rsidR="00256ADD" w:rsidRDefault="00000000">
      <w:pPr>
        <w:pStyle w:val="ListNumber"/>
        <w:numPr>
          <w:ilvl w:val="0"/>
          <w:numId w:val="112"/>
        </w:numPr>
      </w:pPr>
      <w:r>
        <w:t>Click Sign-on Options, and then select the Password icon, as shown in the following figure.</w:t>
      </w:r>
    </w:p>
    <w:p w14:paraId="7CA00255" w14:textId="77777777" w:rsidR="00256ADD" w:rsidRDefault="00000000">
      <w:pPr>
        <w:pStyle w:val="Caption"/>
        <w:keepNext/>
      </w:pPr>
      <w:bookmarkStart w:id="440" w:name="_Refd22e17366"/>
      <w:bookmarkStart w:id="441" w:name="_Tocd22e17366"/>
      <w:r>
        <w:t xml:space="preserve">Figure </w:t>
      </w:r>
      <w:bookmarkStart w:id="442" w:name="_Numd22e17366"/>
      <w:r>
        <w:fldChar w:fldCharType="begin"/>
      </w:r>
      <w:r>
        <w:instrText xml:space="preserve"> SEQ Figure \* ARABIC </w:instrText>
      </w:r>
      <w:r>
        <w:fldChar w:fldCharType="separate"/>
      </w:r>
      <w:r w:rsidR="002800A2">
        <w:rPr>
          <w:noProof/>
        </w:rPr>
        <w:t>48</w:t>
      </w:r>
      <w:r>
        <w:rPr>
          <w:noProof/>
        </w:rPr>
        <w:fldChar w:fldCharType="end"/>
      </w:r>
      <w:bookmarkEnd w:id="440"/>
      <w:bookmarkEnd w:id="441"/>
      <w:bookmarkEnd w:id="442"/>
      <w:r>
        <w:t>: Sign-on Options screen</w:t>
      </w:r>
    </w:p>
    <w:p w14:paraId="218679DB" w14:textId="77777777" w:rsidR="00256ADD" w:rsidRDefault="00000000">
      <w:pPr>
        <w:pStyle w:val="BodyText"/>
      </w:pPr>
      <w:r>
        <w:rPr>
          <w:noProof/>
        </w:rPr>
        <w:drawing>
          <wp:inline distT="0" distB="0" distL="0" distR="0" wp14:anchorId="30B13FE8" wp14:editId="1AED80C0">
            <wp:extent cx="3262745" cy="2468880"/>
            <wp:effectExtent l="0" t="0" r="0" b="0"/>
            <wp:docPr id="1083612867" name="Picture 108361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signin_options.png"/>
                    <pic:cNvPicPr/>
                  </pic:nvPicPr>
                  <pic:blipFill>
                    <a:blip r:embed="rId83">
                      <a:extLst>
                        <a:ext uri="{28A0092B-C50C-407E-A947-70E740481C1C}">
                          <a14:useLocalDpi xmlns:a14="http://schemas.microsoft.com/office/drawing/2010/main" val="0"/>
                        </a:ext>
                      </a:extLst>
                    </a:blip>
                    <a:stretch>
                      <a:fillRect/>
                    </a:stretch>
                  </pic:blipFill>
                  <pic:spPr>
                    <a:xfrm>
                      <a:off x="0" y="0"/>
                      <a:ext cx="3262745" cy="2468880"/>
                    </a:xfrm>
                    <a:prstGeom prst="rect">
                      <a:avLst/>
                    </a:prstGeom>
                  </pic:spPr>
                </pic:pic>
              </a:graphicData>
            </a:graphic>
          </wp:inline>
        </w:drawing>
      </w:r>
    </w:p>
    <w:p w14:paraId="3EFD8D84" w14:textId="77777777" w:rsidR="00256ADD" w:rsidRDefault="00000000">
      <w:pPr>
        <w:pStyle w:val="Heading2"/>
      </w:pPr>
      <w:bookmarkStart w:id="443" w:name="_Refd22e17373"/>
      <w:bookmarkStart w:id="444" w:name="_Numd22e17373"/>
      <w:bookmarkStart w:id="445" w:name="_Toc172553377"/>
      <w:r>
        <w:t>Locking the User Terminal</w:t>
      </w:r>
      <w:bookmarkEnd w:id="443"/>
      <w:bookmarkEnd w:id="444"/>
      <w:bookmarkEnd w:id="445"/>
    </w:p>
    <w:p w14:paraId="202ADB52" w14:textId="77777777" w:rsidR="00256ADD" w:rsidRDefault="00000000">
      <w:pPr>
        <w:pStyle w:val="BodyText"/>
      </w:pPr>
      <w:r>
        <w:t>The user can manually lock the terminal or the terminal automatically locks in the following situations:</w:t>
      </w:r>
    </w:p>
    <w:p w14:paraId="272C8E84" w14:textId="77777777" w:rsidR="00256ADD" w:rsidRDefault="00000000">
      <w:pPr>
        <w:pStyle w:val="ListBullet"/>
        <w:numPr>
          <w:ilvl w:val="0"/>
          <w:numId w:val="113"/>
        </w:numPr>
      </w:pPr>
      <w:r>
        <w:t>When the user removes the Nymi Band from their wrist.</w:t>
      </w:r>
    </w:p>
    <w:p w14:paraId="73641A7E" w14:textId="77777777" w:rsidR="00256ADD" w:rsidRDefault="00000000">
      <w:pPr>
        <w:pStyle w:val="ListBullet"/>
        <w:numPr>
          <w:ilvl w:val="0"/>
          <w:numId w:val="113"/>
        </w:numPr>
      </w:pPr>
      <w:r>
        <w:t>When the Nymi Band is out of Bluetooth range of the user terminal for more than 30 seconds.</w:t>
      </w:r>
    </w:p>
    <w:p w14:paraId="62594AFC" w14:textId="77777777" w:rsidR="00256ADD" w:rsidRDefault="00000000">
      <w:pPr>
        <w:pStyle w:val="Heading2"/>
      </w:pPr>
      <w:bookmarkStart w:id="446" w:name="_Refd22e17422"/>
      <w:bookmarkStart w:id="447" w:name="_Numd22e17422"/>
      <w:bookmarkStart w:id="448" w:name="_Toc172553378"/>
      <w:r>
        <w:t>Stopping Nymi Lock Control</w:t>
      </w:r>
      <w:bookmarkEnd w:id="446"/>
      <w:bookmarkEnd w:id="447"/>
      <w:bookmarkEnd w:id="448"/>
    </w:p>
    <w:p w14:paraId="169E7F17" w14:textId="77777777" w:rsidR="00256ADD" w:rsidRDefault="00000000">
      <w:pPr>
        <w:pStyle w:val="BodyText"/>
      </w:pPr>
      <w:r>
        <w:t>By default, Nymi Lock Control starts when the user terminal starts.</w:t>
      </w:r>
    </w:p>
    <w:p w14:paraId="597E4B27" w14:textId="77777777" w:rsidR="00256ADD" w:rsidRDefault="00000000">
      <w:pPr>
        <w:pStyle w:val="BodyText"/>
      </w:pPr>
      <w:r>
        <w:t>Perform the following steps to stop the Nymi Lock Control application on the user terminal.</w:t>
      </w:r>
    </w:p>
    <w:p w14:paraId="5D16010A" w14:textId="77777777" w:rsidR="00256ADD" w:rsidRDefault="00000000">
      <w:pPr>
        <w:pStyle w:val="ListNumber"/>
        <w:numPr>
          <w:ilvl w:val="0"/>
          <w:numId w:val="114"/>
        </w:numPr>
      </w:pPr>
      <w:r>
        <w:t>Log into the user terminal.</w:t>
      </w:r>
    </w:p>
    <w:p w14:paraId="3032CFB9" w14:textId="77777777" w:rsidR="00256ADD" w:rsidRDefault="00000000">
      <w:pPr>
        <w:pStyle w:val="ListNumber"/>
        <w:numPr>
          <w:ilvl w:val="0"/>
          <w:numId w:val="114"/>
        </w:numPr>
      </w:pPr>
      <w:r>
        <w:t>On the System Tray, right-click the Nymi Lock Control icon, and select Quit.</w:t>
      </w:r>
    </w:p>
    <w:p w14:paraId="2857C60C" w14:textId="77777777" w:rsidR="00256ADD" w:rsidRDefault="00000000">
      <w:pPr>
        <w:pStyle w:val="Heading1"/>
      </w:pPr>
      <w:bookmarkStart w:id="449" w:name="_Refd22e17482"/>
      <w:bookmarkStart w:id="450" w:name="_Numd22e17482"/>
      <w:bookmarkStart w:id="451" w:name="_Toc172553379"/>
      <w:r>
        <w:t>Nymi Band Management</w:t>
      </w:r>
      <w:bookmarkEnd w:id="449"/>
      <w:bookmarkEnd w:id="450"/>
      <w:bookmarkEnd w:id="451"/>
    </w:p>
    <w:p w14:paraId="4A558C08" w14:textId="77777777" w:rsidR="00256ADD" w:rsidRDefault="00000000">
      <w:pPr>
        <w:pStyle w:val="BodyText"/>
      </w:pPr>
      <w:r>
        <w:t>This chapter provides information about to how manage and maintain the Nymi Band.</w:t>
      </w:r>
    </w:p>
    <w:p w14:paraId="4EE9E84C" w14:textId="77777777" w:rsidR="00256ADD" w:rsidRDefault="00000000">
      <w:pPr>
        <w:pStyle w:val="Heading2"/>
      </w:pPr>
      <w:bookmarkStart w:id="452" w:name="_Refd22e17520"/>
      <w:bookmarkStart w:id="453" w:name="_Numd22e17520"/>
      <w:bookmarkStart w:id="454" w:name="_Toc172553380"/>
      <w:r>
        <w:t>Removing the Nymi Band</w:t>
      </w:r>
      <w:bookmarkEnd w:id="452"/>
      <w:bookmarkEnd w:id="453"/>
      <w:bookmarkEnd w:id="454"/>
    </w:p>
    <w:p w14:paraId="7E8179D5" w14:textId="77777777" w:rsidR="00256ADD" w:rsidRDefault="00000000">
      <w:pPr>
        <w:pStyle w:val="BodyText"/>
      </w:pPr>
      <w:r>
        <w:t>When their shift ends, the user should remove and safely store their Nymi Band.</w:t>
      </w:r>
    </w:p>
    <w:p w14:paraId="482BD27F" w14:textId="77777777" w:rsidR="00256ADD" w:rsidRDefault="00000000">
      <w:pPr>
        <w:pStyle w:val="BodyText"/>
      </w:pPr>
      <w:r>
        <w:t>Nymi recommends that the user charges their Nymi Band at the end of each shift. When the user removes the Nymi Band, it vibrates once to indicate that deauthentication has occurred.</w:t>
      </w:r>
    </w:p>
    <w:p w14:paraId="54371E30" w14:textId="77777777" w:rsidR="00256ADD" w:rsidRDefault="00000000">
      <w:pPr>
        <w:pStyle w:val="BodyText"/>
      </w:pPr>
      <w:bookmarkStart w:id="455" w:name="_Refd22e17562"/>
      <w:bookmarkStart w:id="456" w:name="_Tocd22e17562"/>
      <w:r>
        <w:rPr>
          <w:b/>
          <w:caps/>
        </w:rPr>
        <w:t xml:space="preserve">Note: </w:t>
      </w:r>
      <w:r>
        <w:t>The Nymi Band does not vibrate if the Haptic Feedback on Nymi Bands is not enabled for the user or active group policy.</w:t>
      </w:r>
      <w:bookmarkEnd w:id="455"/>
      <w:bookmarkEnd w:id="456"/>
    </w:p>
    <w:p w14:paraId="618DFF49" w14:textId="77777777" w:rsidR="00256ADD" w:rsidRDefault="00000000">
      <w:pPr>
        <w:pStyle w:val="Caption"/>
        <w:keepNext/>
      </w:pPr>
      <w:bookmarkStart w:id="457" w:name="_Refd22e17571"/>
      <w:bookmarkStart w:id="458" w:name="_Tocd22e17571"/>
      <w:r>
        <w:t xml:space="preserve">Figure </w:t>
      </w:r>
      <w:bookmarkStart w:id="459" w:name="_Numd22e17571"/>
      <w:r>
        <w:fldChar w:fldCharType="begin"/>
      </w:r>
      <w:r>
        <w:instrText xml:space="preserve"> SEQ Figure \* ARABIC </w:instrText>
      </w:r>
      <w:r>
        <w:fldChar w:fldCharType="separate"/>
      </w:r>
      <w:r w:rsidR="002800A2">
        <w:rPr>
          <w:noProof/>
        </w:rPr>
        <w:t>49</w:t>
      </w:r>
      <w:r>
        <w:rPr>
          <w:noProof/>
        </w:rPr>
        <w:fldChar w:fldCharType="end"/>
      </w:r>
      <w:bookmarkEnd w:id="457"/>
      <w:bookmarkEnd w:id="458"/>
      <w:bookmarkEnd w:id="459"/>
      <w:r>
        <w:t>: Deauthentication with Band Label enabled</w:t>
      </w:r>
    </w:p>
    <w:p w14:paraId="1F878A48" w14:textId="77777777" w:rsidR="00256ADD" w:rsidRDefault="00000000">
      <w:pPr>
        <w:pStyle w:val="BodyText"/>
      </w:pPr>
      <w:r>
        <w:rPr>
          <w:noProof/>
        </w:rPr>
        <w:drawing>
          <wp:inline distT="0" distB="0" distL="0" distR="0" wp14:anchorId="2470F495" wp14:editId="1C63BFC3">
            <wp:extent cx="385011" cy="513347"/>
            <wp:effectExtent l="0" t="0" r="0" b="0"/>
            <wp:docPr id="915000964" name="Picture 91500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id.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2DD0C22D" w14:textId="77777777" w:rsidR="00256ADD" w:rsidRDefault="00000000">
      <w:pPr>
        <w:pStyle w:val="Caption"/>
        <w:keepNext/>
      </w:pPr>
      <w:bookmarkStart w:id="460" w:name="_Refd22e17577"/>
      <w:bookmarkStart w:id="461" w:name="_Tocd22e17577"/>
      <w:r>
        <w:t xml:space="preserve">Figure </w:t>
      </w:r>
      <w:bookmarkStart w:id="462" w:name="_Numd22e17577"/>
      <w:r>
        <w:fldChar w:fldCharType="begin"/>
      </w:r>
      <w:r>
        <w:instrText xml:space="preserve"> SEQ Figure \* ARABIC </w:instrText>
      </w:r>
      <w:r>
        <w:fldChar w:fldCharType="separate"/>
      </w:r>
      <w:r w:rsidR="002800A2">
        <w:rPr>
          <w:noProof/>
        </w:rPr>
        <w:t>50</w:t>
      </w:r>
      <w:r>
        <w:rPr>
          <w:noProof/>
        </w:rPr>
        <w:fldChar w:fldCharType="end"/>
      </w:r>
      <w:bookmarkEnd w:id="460"/>
      <w:bookmarkEnd w:id="461"/>
      <w:bookmarkEnd w:id="462"/>
      <w:r>
        <w:t>: Deauthentication with Band Label disabled</w:t>
      </w:r>
    </w:p>
    <w:p w14:paraId="3CB5FFE8" w14:textId="77777777" w:rsidR="00256ADD" w:rsidRDefault="00000000">
      <w:pPr>
        <w:pStyle w:val="BodyText"/>
      </w:pPr>
      <w:r>
        <w:rPr>
          <w:noProof/>
        </w:rPr>
        <w:drawing>
          <wp:inline distT="0" distB="0" distL="0" distR="0" wp14:anchorId="39C06831" wp14:editId="2569FD2A">
            <wp:extent cx="385011" cy="513347"/>
            <wp:effectExtent l="0" t="0" r="0" b="0"/>
            <wp:docPr id="1303108730" name="Picture 1303108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_band3.png"/>
                    <pic:cNvPicPr/>
                  </pic:nvPicPr>
                  <pic:blipFill>
                    <a:blip r:embed="rId6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2D272CAB" w14:textId="77777777" w:rsidR="00256ADD" w:rsidRDefault="00000000">
      <w:pPr>
        <w:pStyle w:val="BodyText"/>
      </w:pPr>
      <w:r>
        <w:t>When the user places the Nymi Band on their wrist again, the screen displays the fingerprint icon. The user cannot perform any tasks with the Nymi Band until they authenticate their identity. See the section Authenticating User Identity to the Nymi Band for information about how the user can re-authenticate to the Nymi Band.</w:t>
      </w:r>
    </w:p>
    <w:p w14:paraId="52E9573D" w14:textId="77777777" w:rsidR="00256ADD" w:rsidRDefault="00000000">
      <w:pPr>
        <w:pStyle w:val="Heading2"/>
      </w:pPr>
      <w:bookmarkStart w:id="463" w:name="_Refd22e17598"/>
      <w:bookmarkStart w:id="464" w:name="_Numd22e17598"/>
      <w:bookmarkStart w:id="465" w:name="_Toc172553381"/>
      <w:r>
        <w:t>Storing the Nymi Band</w:t>
      </w:r>
      <w:bookmarkEnd w:id="463"/>
      <w:bookmarkEnd w:id="464"/>
      <w:bookmarkEnd w:id="465"/>
    </w:p>
    <w:p w14:paraId="5CC4A510" w14:textId="77777777" w:rsidR="00256ADD" w:rsidRDefault="00000000">
      <w:pPr>
        <w:pStyle w:val="BodyText"/>
      </w:pPr>
      <w:r>
        <w:t>This section provides recommendations for storing the Nymi Band when it is not in use.</w:t>
      </w:r>
    </w:p>
    <w:p w14:paraId="7EFD31D9" w14:textId="77777777" w:rsidR="00256ADD" w:rsidRDefault="00000000">
      <w:pPr>
        <w:pStyle w:val="ListBullet"/>
        <w:numPr>
          <w:ilvl w:val="0"/>
          <w:numId w:val="115"/>
        </w:numPr>
      </w:pPr>
      <w:r>
        <w:t>Store the Nymi Band in a dry and temperature controlled environment inside the range of 0°C to 45°C.</w:t>
      </w:r>
    </w:p>
    <w:p w14:paraId="526E4645" w14:textId="77777777" w:rsidR="00256ADD" w:rsidRDefault="00000000">
      <w:pPr>
        <w:pStyle w:val="ListBullet"/>
        <w:numPr>
          <w:ilvl w:val="0"/>
          <w:numId w:val="115"/>
        </w:numPr>
      </w:pPr>
      <w:r>
        <w:t>Remove the Nymi Band from storage every 10 months and perform a full charge, to ensure that the battery does not discharge to very low levels and improve overall battery life.</w:t>
      </w:r>
    </w:p>
    <w:p w14:paraId="6B8AA965" w14:textId="77777777" w:rsidR="00256ADD" w:rsidRDefault="00000000">
      <w:pPr>
        <w:pStyle w:val="ListBullet"/>
        <w:numPr>
          <w:ilvl w:val="0"/>
          <w:numId w:val="115"/>
        </w:numPr>
      </w:pPr>
      <w:r>
        <w:t>Apply a label near or on the Nymi Band charger to allow users to quickly identify their Nymi Band when charging in mass charging configurations. The Nymi Band Charging Recommendations Guide provides information and references designs for charging station configurations.</w:t>
      </w:r>
    </w:p>
    <w:p w14:paraId="419169D9" w14:textId="77777777" w:rsidR="00256ADD" w:rsidRDefault="00000000">
      <w:pPr>
        <w:pStyle w:val="Heading2"/>
      </w:pPr>
      <w:bookmarkStart w:id="466" w:name="_Refd22e17663"/>
      <w:bookmarkStart w:id="467" w:name="_Numd22e17663"/>
      <w:bookmarkStart w:id="468" w:name="_Toc172553382"/>
      <w:r>
        <w:t>Charging the Nymi Band</w:t>
      </w:r>
      <w:bookmarkEnd w:id="466"/>
      <w:bookmarkEnd w:id="467"/>
      <w:bookmarkEnd w:id="468"/>
    </w:p>
    <w:p w14:paraId="029681E0" w14:textId="77777777" w:rsidR="00256ADD" w:rsidRDefault="00000000">
      <w:pPr>
        <w:pStyle w:val="BodyText"/>
      </w:pPr>
      <w:r>
        <w:t>The Nymi Band is charged by placing it on a Nymi Band charger. The Nymi Band charger receives power from standard USB ports. It takes up to two hours to charge a fully depleted Nymi Band. A fully-charged Nymi Band typically has a 3-day battery life based on 300 BLE or NFC taps over 10 hours per day. Charging must occur in a temperature controlled environment inside the range of 15 to 30°C (59 to 86°F). This will ensure the Nymi Band charges in a timely manner and will maintain the longevity of the battery.</w:t>
      </w:r>
    </w:p>
    <w:p w14:paraId="63013242" w14:textId="77777777" w:rsidR="00256ADD" w:rsidRDefault="00000000">
      <w:pPr>
        <w:pStyle w:val="BodyText"/>
      </w:pPr>
      <w:r>
        <w:t>Nymi provides a custom charging cradle for charging the Nymi Band.</w:t>
      </w:r>
    </w:p>
    <w:p w14:paraId="3FF1FD8C" w14:textId="77777777" w:rsidR="00256ADD" w:rsidRDefault="00000000">
      <w:pPr>
        <w:pStyle w:val="Caption"/>
        <w:keepNext/>
      </w:pPr>
      <w:bookmarkStart w:id="469" w:name="_Refd22e17724"/>
      <w:bookmarkStart w:id="470" w:name="_Tocd22e17724"/>
      <w:r>
        <w:t xml:space="preserve">Figure </w:t>
      </w:r>
      <w:bookmarkStart w:id="471" w:name="_Numd22e17724"/>
      <w:r>
        <w:fldChar w:fldCharType="begin"/>
      </w:r>
      <w:r>
        <w:instrText xml:space="preserve"> SEQ Figure \* ARABIC </w:instrText>
      </w:r>
      <w:r>
        <w:fldChar w:fldCharType="separate"/>
      </w:r>
      <w:r w:rsidR="002800A2">
        <w:rPr>
          <w:noProof/>
        </w:rPr>
        <w:t>51</w:t>
      </w:r>
      <w:r>
        <w:rPr>
          <w:noProof/>
        </w:rPr>
        <w:fldChar w:fldCharType="end"/>
      </w:r>
      <w:bookmarkEnd w:id="469"/>
      <w:bookmarkEnd w:id="470"/>
      <w:bookmarkEnd w:id="471"/>
      <w:r>
        <w:t>: Battery Charger</w:t>
      </w:r>
    </w:p>
    <w:p w14:paraId="4198C019" w14:textId="77777777" w:rsidR="00256ADD" w:rsidRDefault="00000000">
      <w:pPr>
        <w:pStyle w:val="BodyText"/>
      </w:pPr>
      <w:r>
        <w:rPr>
          <w:noProof/>
        </w:rPr>
        <w:drawing>
          <wp:inline distT="0" distB="0" distL="0" distR="0" wp14:anchorId="6E21F42B" wp14:editId="27A11381">
            <wp:extent cx="2959100" cy="2425700"/>
            <wp:effectExtent l="0" t="0" r="0" b="0"/>
            <wp:docPr id="1176385076" name="Picture 117638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charger.png"/>
                    <pic:cNvPicPr/>
                  </pic:nvPicPr>
                  <pic:blipFill>
                    <a:blip r:embed="rId84">
                      <a:extLst>
                        <a:ext uri="{28A0092B-C50C-407E-A947-70E740481C1C}">
                          <a14:useLocalDpi xmlns:a14="http://schemas.microsoft.com/office/drawing/2010/main" val="0"/>
                        </a:ext>
                      </a:extLst>
                    </a:blip>
                    <a:stretch>
                      <a:fillRect/>
                    </a:stretch>
                  </pic:blipFill>
                  <pic:spPr>
                    <a:xfrm>
                      <a:off x="0" y="0"/>
                      <a:ext cx="2959100" cy="2425700"/>
                    </a:xfrm>
                    <a:prstGeom prst="rect">
                      <a:avLst/>
                    </a:prstGeom>
                  </pic:spPr>
                </pic:pic>
              </a:graphicData>
            </a:graphic>
          </wp:inline>
        </w:drawing>
      </w:r>
    </w:p>
    <w:p w14:paraId="1C0E4990" w14:textId="77777777" w:rsidR="00256ADD" w:rsidRDefault="00000000">
      <w:pPr>
        <w:pStyle w:val="BodyText"/>
      </w:pPr>
      <w:r>
        <w:t>The Nymi Band provides battery screens that indicate the charge level of the Nymi Band. When the user connects the charger to the Nymi Band, the Nymi Band vibrates and the battery icon changes to indicate the Nymi Band is being charged. A blue LED on the charger lights up indicating that the Nymi Band is charging.</w:t>
      </w:r>
    </w:p>
    <w:p w14:paraId="6B28E1EA" w14:textId="77777777" w:rsidR="00256ADD" w:rsidRDefault="00000000">
      <w:pPr>
        <w:pStyle w:val="BodyText"/>
      </w:pPr>
      <w:r>
        <w:rPr>
          <w:b/>
          <w:caps/>
        </w:rPr>
        <w:t xml:space="preserve">Note: </w:t>
      </w:r>
      <w:r>
        <w:t>The Nymi Band does not vibrate if the Haptic Feedback on Nymi Bands is not enabled for the user or active group policy.</w:t>
      </w:r>
    </w:p>
    <w:p w14:paraId="1A6FCE96" w14:textId="77777777" w:rsidR="00256ADD" w:rsidRDefault="00000000">
      <w:pPr>
        <w:pStyle w:val="BodyText"/>
      </w:pPr>
      <w:r>
        <w:rPr>
          <w:noProof/>
        </w:rPr>
        <w:drawing>
          <wp:inline distT="0" distB="0" distL="0" distR="0" wp14:anchorId="6975F555" wp14:editId="6D51A3EE">
            <wp:extent cx="6120000" cy="1053658"/>
            <wp:effectExtent l="0" t="0" r="0" b="0"/>
            <wp:docPr id="2094517372" name="Picture 209451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charging3.png"/>
                    <pic:cNvPicPr/>
                  </pic:nvPicPr>
                  <pic:blipFill>
                    <a:blip r:embed="rId85">
                      <a:extLst>
                        <a:ext uri="{28A0092B-C50C-407E-A947-70E740481C1C}">
                          <a14:useLocalDpi xmlns:a14="http://schemas.microsoft.com/office/drawing/2010/main" val="0"/>
                        </a:ext>
                      </a:extLst>
                    </a:blip>
                    <a:stretch>
                      <a:fillRect/>
                    </a:stretch>
                  </pic:blipFill>
                  <pic:spPr>
                    <a:xfrm>
                      <a:off x="0" y="0"/>
                      <a:ext cx="6638925" cy="1143000"/>
                    </a:xfrm>
                    <a:prstGeom prst="rect">
                      <a:avLst/>
                    </a:prstGeom>
                  </pic:spPr>
                </pic:pic>
              </a:graphicData>
            </a:graphic>
          </wp:inline>
        </w:drawing>
      </w:r>
    </w:p>
    <w:p w14:paraId="4E551EA4" w14:textId="77777777" w:rsidR="00256ADD" w:rsidRDefault="00000000">
      <w:pPr>
        <w:pStyle w:val="BodyText"/>
      </w:pPr>
      <w:r>
        <w:t>To charge a Nymi Band, perform the following steps:</w:t>
      </w:r>
    </w:p>
    <w:p w14:paraId="328564BA" w14:textId="77777777" w:rsidR="00256ADD" w:rsidRDefault="00000000">
      <w:pPr>
        <w:pStyle w:val="ListNumber"/>
        <w:numPr>
          <w:ilvl w:val="0"/>
          <w:numId w:val="116"/>
        </w:numPr>
      </w:pPr>
      <w:r>
        <w:t>Plug the charging cradle into the USB port on your computer or a USB charging hub. A red LED indicator appears in near the top of the charging cradle indicating that it is receiving power.</w:t>
      </w:r>
    </w:p>
    <w:p w14:paraId="427603AB" w14:textId="77777777" w:rsidR="00256ADD" w:rsidRDefault="00000000">
      <w:pPr>
        <w:pStyle w:val="ListNumber"/>
        <w:numPr>
          <w:ilvl w:val="0"/>
          <w:numId w:val="116"/>
        </w:numPr>
      </w:pPr>
      <w:r>
        <w:t>Hold the cradle side of the Nymi Band charger close to the underside of the Nymi Band until it attaches magnetically. Make sure the pins on the charging cradle align with the port on the back of the Nymi Band. The Nymi Band vibrates indicating that it is receiving power. A blue indicator light appears on the side of the charging cradle to indicate that the user successfully connected the Nymi Band to the charging cradle and the Nymi Band is receiving power.</w:t>
      </w:r>
    </w:p>
    <w:p w14:paraId="447797A1" w14:textId="77777777" w:rsidR="00256ADD" w:rsidRDefault="00000000">
      <w:pPr>
        <w:pStyle w:val="BodyText"/>
        <w:ind w:left="720"/>
      </w:pPr>
      <w:r>
        <w:rPr>
          <w:b/>
          <w:caps/>
        </w:rPr>
        <w:t xml:space="preserve">Note: </w:t>
      </w:r>
      <w:r>
        <w:t>The Nymi Band does not vibrate if the Haptic Feedback on Nymi Bands is not enabled for the user or active group policy.</w:t>
      </w:r>
    </w:p>
    <w:p w14:paraId="3B00D388" w14:textId="77777777" w:rsidR="00256ADD" w:rsidRDefault="00000000">
      <w:pPr>
        <w:pStyle w:val="ListNumber"/>
        <w:numPr>
          <w:ilvl w:val="0"/>
          <w:numId w:val="116"/>
        </w:numPr>
      </w:pPr>
      <w:r>
        <w:t>Push the bottom button on the Nymi Band to view the amount of battery charge that is on the Nymi Band.</w:t>
      </w:r>
    </w:p>
    <w:p w14:paraId="29BFCC4B" w14:textId="77777777" w:rsidR="00256ADD" w:rsidRDefault="00000000">
      <w:pPr>
        <w:pStyle w:val="Caption"/>
        <w:keepNext/>
      </w:pPr>
      <w:bookmarkStart w:id="472" w:name="_Refd22e17821"/>
      <w:bookmarkStart w:id="473" w:name="_Tocd22e17821"/>
      <w:r>
        <w:t xml:space="preserve">Figure </w:t>
      </w:r>
      <w:bookmarkStart w:id="474" w:name="_Numd22e17821"/>
      <w:r>
        <w:fldChar w:fldCharType="begin"/>
      </w:r>
      <w:r>
        <w:instrText xml:space="preserve"> SEQ Figure \* ARABIC </w:instrText>
      </w:r>
      <w:r>
        <w:fldChar w:fldCharType="separate"/>
      </w:r>
      <w:r w:rsidR="002800A2">
        <w:rPr>
          <w:noProof/>
        </w:rPr>
        <w:t>52</w:t>
      </w:r>
      <w:r>
        <w:rPr>
          <w:noProof/>
        </w:rPr>
        <w:fldChar w:fldCharType="end"/>
      </w:r>
      <w:bookmarkEnd w:id="472"/>
      <w:bookmarkEnd w:id="473"/>
      <w:bookmarkEnd w:id="474"/>
      <w:r>
        <w:t>: Charging battery indicator</w:t>
      </w:r>
    </w:p>
    <w:p w14:paraId="3E0D2274" w14:textId="77777777" w:rsidR="00256ADD" w:rsidRDefault="00000000">
      <w:pPr>
        <w:pStyle w:val="BodyText"/>
      </w:pPr>
      <w:r>
        <w:rPr>
          <w:noProof/>
        </w:rPr>
        <w:drawing>
          <wp:inline distT="0" distB="0" distL="0" distR="0" wp14:anchorId="700ACA6F" wp14:editId="6904F098">
            <wp:extent cx="457200" cy="619125"/>
            <wp:effectExtent l="0" t="0" r="0" b="0"/>
            <wp:docPr id="1200727508" name="Picture 120072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harge_nb.png"/>
                    <pic:cNvPicPr/>
                  </pic:nvPicPr>
                  <pic:blipFill>
                    <a:blip r:embed="rId86">
                      <a:extLst>
                        <a:ext uri="{28A0092B-C50C-407E-A947-70E740481C1C}">
                          <a14:useLocalDpi xmlns:a14="http://schemas.microsoft.com/office/drawing/2010/main" val="0"/>
                        </a:ext>
                      </a:extLst>
                    </a:blip>
                    <a:stretch>
                      <a:fillRect/>
                    </a:stretch>
                  </pic:blipFill>
                  <pic:spPr>
                    <a:xfrm>
                      <a:off x="0" y="0"/>
                      <a:ext cx="457200" cy="619125"/>
                    </a:xfrm>
                    <a:prstGeom prst="rect">
                      <a:avLst/>
                    </a:prstGeom>
                  </pic:spPr>
                </pic:pic>
              </a:graphicData>
            </a:graphic>
          </wp:inline>
        </w:drawing>
      </w:r>
    </w:p>
    <w:p w14:paraId="18EF8161" w14:textId="77777777" w:rsidR="00256ADD" w:rsidRDefault="00000000">
      <w:pPr>
        <w:pStyle w:val="ListNumber"/>
        <w:numPr>
          <w:ilvl w:val="0"/>
          <w:numId w:val="116"/>
        </w:numPr>
      </w:pPr>
      <w:r>
        <w:t>When the Nymi Band is fully charged, disconnect the charging cradle from the Nymi Band.</w:t>
      </w:r>
    </w:p>
    <w:p w14:paraId="3743136C" w14:textId="77777777" w:rsidR="00256ADD" w:rsidRDefault="00000000">
      <w:pPr>
        <w:pStyle w:val="Caption"/>
        <w:keepNext/>
      </w:pPr>
      <w:bookmarkStart w:id="475" w:name="_Refd22e17839"/>
      <w:bookmarkStart w:id="476" w:name="_Tocd22e17839"/>
      <w:r>
        <w:t xml:space="preserve">Figure </w:t>
      </w:r>
      <w:bookmarkStart w:id="477" w:name="_Numd22e17839"/>
      <w:r>
        <w:fldChar w:fldCharType="begin"/>
      </w:r>
      <w:r>
        <w:instrText xml:space="preserve"> SEQ Figure \* ARABIC </w:instrText>
      </w:r>
      <w:r>
        <w:fldChar w:fldCharType="separate"/>
      </w:r>
      <w:r w:rsidR="002800A2">
        <w:rPr>
          <w:noProof/>
        </w:rPr>
        <w:t>53</w:t>
      </w:r>
      <w:r>
        <w:rPr>
          <w:noProof/>
        </w:rPr>
        <w:fldChar w:fldCharType="end"/>
      </w:r>
      <w:bookmarkEnd w:id="475"/>
      <w:bookmarkEnd w:id="476"/>
      <w:bookmarkEnd w:id="477"/>
      <w:r>
        <w:t>: Full battery indicator</w:t>
      </w:r>
    </w:p>
    <w:p w14:paraId="234CDE05" w14:textId="77777777" w:rsidR="00256ADD" w:rsidRDefault="00000000">
      <w:pPr>
        <w:pStyle w:val="BodyText"/>
      </w:pPr>
      <w:r>
        <w:rPr>
          <w:noProof/>
        </w:rPr>
        <w:drawing>
          <wp:inline distT="0" distB="0" distL="0" distR="0" wp14:anchorId="7D8EE330" wp14:editId="6DAE9ED2">
            <wp:extent cx="385011" cy="513347"/>
            <wp:effectExtent l="0" t="0" r="0" b="0"/>
            <wp:docPr id="283947569" name="Picture 28394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harging_100.png"/>
                    <pic:cNvPicPr/>
                  </pic:nvPicPr>
                  <pic:blipFill>
                    <a:blip r:embed="rId8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6EE19BE" w14:textId="77777777" w:rsidR="00256ADD" w:rsidRDefault="00000000">
      <w:pPr>
        <w:pStyle w:val="Heading2"/>
      </w:pPr>
      <w:bookmarkStart w:id="478" w:name="_Refd22e17849"/>
      <w:bookmarkStart w:id="479" w:name="_Numd22e17849"/>
      <w:bookmarkStart w:id="480" w:name="_Toc172553383"/>
      <w:r>
        <w:t>Managing Battery Life</w:t>
      </w:r>
      <w:bookmarkEnd w:id="478"/>
      <w:bookmarkEnd w:id="479"/>
      <w:bookmarkEnd w:id="480"/>
    </w:p>
    <w:p w14:paraId="075E6325" w14:textId="77777777" w:rsidR="00256ADD" w:rsidRDefault="00000000">
      <w:pPr>
        <w:pStyle w:val="BodyText"/>
      </w:pPr>
      <w:r>
        <w:t>If the battery reaches a critically low level, the screen displays the critically low charge image, and then Nymi Band vibrates and shuts down.</w:t>
      </w:r>
    </w:p>
    <w:p w14:paraId="4B0E431B" w14:textId="77777777" w:rsidR="00256ADD" w:rsidRDefault="00000000">
      <w:pPr>
        <w:pStyle w:val="BodyText"/>
      </w:pPr>
      <w:bookmarkStart w:id="481" w:name="_Refd22e17884"/>
      <w:bookmarkStart w:id="482" w:name="_Tocd22e17884"/>
      <w:r>
        <w:rPr>
          <w:b/>
          <w:caps/>
        </w:rPr>
        <w:t xml:space="preserve">Note: </w:t>
      </w:r>
      <w:r>
        <w:t>The Nymi Band does not vibrate if the Haptic Feedback on Nymi Bands is not enabled for the user or active group policy.</w:t>
      </w:r>
      <w:bookmarkEnd w:id="481"/>
      <w:bookmarkEnd w:id="482"/>
    </w:p>
    <w:p w14:paraId="7D313347" w14:textId="77777777" w:rsidR="00256ADD" w:rsidRDefault="00000000">
      <w:pPr>
        <w:pStyle w:val="BodyText"/>
      </w:pPr>
      <w:r>
        <w:t>To use the Nymi Band again, the user will need to charge it for at least 30 minutes. While charging, the screen might show the critically low charge image for several minutes, and then displays the charging battery indicator.</w:t>
      </w:r>
    </w:p>
    <w:p w14:paraId="63892E24" w14:textId="77777777" w:rsidR="00256ADD" w:rsidRDefault="00000000">
      <w:pPr>
        <w:pStyle w:val="BodyText"/>
      </w:pPr>
      <w:r>
        <w:t>The typical battery life of the Nymi Band depends on how the Nymi Band is used. The following table summarizes the usage scenarios, activities, and the typical battery life in each scenario.</w:t>
      </w:r>
    </w:p>
    <w:p w14:paraId="20BC04F4" w14:textId="77777777" w:rsidR="00256ADD" w:rsidRDefault="00000000">
      <w:pPr>
        <w:pStyle w:val="Caption"/>
        <w:keepNext/>
      </w:pPr>
      <w:bookmarkStart w:id="483" w:name="_Refd22e17906"/>
      <w:bookmarkStart w:id="484" w:name="_Tocd22e17906"/>
      <w:r>
        <w:t xml:space="preserve">Table </w:t>
      </w:r>
      <w:bookmarkStart w:id="485" w:name="_Numd22e17906"/>
      <w:r>
        <w:fldChar w:fldCharType="begin"/>
      </w:r>
      <w:r>
        <w:instrText xml:space="preserve"> SEQ Table \* ARABIC </w:instrText>
      </w:r>
      <w:r>
        <w:fldChar w:fldCharType="separate"/>
      </w:r>
      <w:r w:rsidR="002800A2">
        <w:rPr>
          <w:noProof/>
        </w:rPr>
        <w:t>5</w:t>
      </w:r>
      <w:r>
        <w:rPr>
          <w:noProof/>
        </w:rPr>
        <w:fldChar w:fldCharType="end"/>
      </w:r>
      <w:bookmarkEnd w:id="483"/>
      <w:bookmarkEnd w:id="484"/>
      <w:bookmarkEnd w:id="485"/>
      <w:r>
        <w:t>: Typical Battery Life</w:t>
      </w:r>
    </w:p>
    <w:tbl>
      <w:tblPr>
        <w:tblStyle w:val="TableGrid"/>
        <w:tblW w:w="0" w:type="auto"/>
        <w:tblLook w:val="0620" w:firstRow="1" w:lastRow="0" w:firstColumn="0" w:lastColumn="0" w:noHBand="1" w:noVBand="1"/>
      </w:tblPr>
      <w:tblGrid>
        <w:gridCol w:w="2847"/>
        <w:gridCol w:w="4991"/>
        <w:gridCol w:w="1784"/>
      </w:tblGrid>
      <w:tr w:rsidR="00256ADD" w14:paraId="1EA5D885" w14:textId="77777777">
        <w:trPr>
          <w:cantSplit/>
          <w:tblHeader/>
        </w:trPr>
        <w:tc>
          <w:tcPr>
            <w:tcW w:w="0" w:type="auto"/>
          </w:tcPr>
          <w:p w14:paraId="6816D15D" w14:textId="77777777" w:rsidR="00256ADD" w:rsidRDefault="00000000">
            <w:pPr>
              <w:pStyle w:val="BodyText"/>
            </w:pPr>
            <w:r>
              <w:t>Usage Scenario</w:t>
            </w:r>
          </w:p>
        </w:tc>
        <w:tc>
          <w:tcPr>
            <w:tcW w:w="0" w:type="auto"/>
          </w:tcPr>
          <w:p w14:paraId="4E6ADCFD" w14:textId="77777777" w:rsidR="00256ADD" w:rsidRDefault="00000000">
            <w:pPr>
              <w:pStyle w:val="BodyText"/>
            </w:pPr>
            <w:r>
              <w:t>Daily Activities</w:t>
            </w:r>
          </w:p>
        </w:tc>
        <w:tc>
          <w:tcPr>
            <w:tcW w:w="0" w:type="auto"/>
          </w:tcPr>
          <w:p w14:paraId="74ACA794" w14:textId="77777777" w:rsidR="00256ADD" w:rsidRDefault="00000000">
            <w:pPr>
              <w:pStyle w:val="BodyText"/>
            </w:pPr>
            <w:r>
              <w:t>Typical Battery Life</w:t>
            </w:r>
          </w:p>
        </w:tc>
      </w:tr>
      <w:tr w:rsidR="00256ADD" w14:paraId="1756E456" w14:textId="77777777">
        <w:trPr>
          <w:cantSplit/>
        </w:trPr>
        <w:tc>
          <w:tcPr>
            <w:tcW w:w="0" w:type="auto"/>
          </w:tcPr>
          <w:p w14:paraId="5B70349D" w14:textId="77777777" w:rsidR="00256ADD" w:rsidRDefault="00000000">
            <w:pPr>
              <w:pStyle w:val="BodyText"/>
            </w:pPr>
            <w:r>
              <w:t>Pharmaceutical Manufacturing</w:t>
            </w:r>
          </w:p>
        </w:tc>
        <w:tc>
          <w:tcPr>
            <w:tcW w:w="0" w:type="auto"/>
          </w:tcPr>
          <w:p w14:paraId="7A9F641E" w14:textId="77777777" w:rsidR="00256ADD" w:rsidRDefault="00000000">
            <w:pPr>
              <w:pStyle w:val="BodyText"/>
            </w:pPr>
            <w:r>
              <w:t>Nymi Band is off body for 14 hours and on body for 10 hours.</w:t>
            </w:r>
          </w:p>
          <w:p w14:paraId="4FD0C11E" w14:textId="77777777" w:rsidR="00256ADD" w:rsidRDefault="00000000">
            <w:pPr>
              <w:pStyle w:val="BodyText"/>
            </w:pPr>
            <w:r>
              <w:t>300 Tap-to-Authenticate operations (non-SEOS)</w:t>
            </w:r>
          </w:p>
          <w:p w14:paraId="168D7D3C" w14:textId="77777777" w:rsidR="00256ADD" w:rsidRDefault="00000000">
            <w:pPr>
              <w:pStyle w:val="BodyText"/>
            </w:pPr>
            <w:r>
              <w:t>20 physical access transactions</w:t>
            </w:r>
          </w:p>
        </w:tc>
        <w:tc>
          <w:tcPr>
            <w:tcW w:w="0" w:type="auto"/>
          </w:tcPr>
          <w:p w14:paraId="4D0A1866" w14:textId="77777777" w:rsidR="00256ADD" w:rsidRDefault="00000000">
            <w:pPr>
              <w:pStyle w:val="BodyText"/>
            </w:pPr>
            <w:r>
              <w:t>3 days</w:t>
            </w:r>
          </w:p>
        </w:tc>
      </w:tr>
      <w:tr w:rsidR="00256ADD" w14:paraId="060194A8" w14:textId="77777777">
        <w:trPr>
          <w:cantSplit/>
        </w:trPr>
        <w:tc>
          <w:tcPr>
            <w:tcW w:w="0" w:type="auto"/>
          </w:tcPr>
          <w:p w14:paraId="7B828491" w14:textId="77777777" w:rsidR="00256ADD" w:rsidRDefault="00000000">
            <w:pPr>
              <w:pStyle w:val="BodyText"/>
            </w:pPr>
            <w:r>
              <w:t>General Enterprise</w:t>
            </w:r>
          </w:p>
        </w:tc>
        <w:tc>
          <w:tcPr>
            <w:tcW w:w="0" w:type="auto"/>
          </w:tcPr>
          <w:p w14:paraId="592499E6" w14:textId="77777777" w:rsidR="00256ADD" w:rsidRDefault="00000000">
            <w:pPr>
              <w:pStyle w:val="BodyText"/>
            </w:pPr>
            <w:r>
              <w:t>Nymi Band is off body for 14 hours and on body for 10 hours.</w:t>
            </w:r>
          </w:p>
          <w:p w14:paraId="6C30E3B2" w14:textId="77777777" w:rsidR="00256ADD" w:rsidRDefault="00000000">
            <w:pPr>
              <w:pStyle w:val="BodyText"/>
            </w:pPr>
            <w:r>
              <w:t>25 physical access transactions</w:t>
            </w:r>
          </w:p>
          <w:p w14:paraId="2A9C0705" w14:textId="77777777" w:rsidR="00256ADD" w:rsidRDefault="00000000">
            <w:pPr>
              <w:pStyle w:val="BodyText"/>
            </w:pPr>
            <w:r>
              <w:t>20 print job releases</w:t>
            </w:r>
          </w:p>
          <w:p w14:paraId="3EC61F43" w14:textId="77777777" w:rsidR="00256ADD" w:rsidRDefault="00000000">
            <w:pPr>
              <w:pStyle w:val="BodyText"/>
            </w:pPr>
            <w:r>
              <w:t>20 terminal unlocks</w:t>
            </w:r>
          </w:p>
        </w:tc>
        <w:tc>
          <w:tcPr>
            <w:tcW w:w="0" w:type="auto"/>
          </w:tcPr>
          <w:p w14:paraId="51AA1C04" w14:textId="77777777" w:rsidR="00256ADD" w:rsidRDefault="00000000">
            <w:pPr>
              <w:pStyle w:val="BodyText"/>
            </w:pPr>
            <w:r>
              <w:t>3 days</w:t>
            </w:r>
          </w:p>
        </w:tc>
      </w:tr>
    </w:tbl>
    <w:p w14:paraId="05B0A449" w14:textId="77777777" w:rsidR="00256ADD" w:rsidRDefault="00000000">
      <w:pPr>
        <w:pStyle w:val="BodyText"/>
      </w:pPr>
      <w:r>
        <w:t>The Nymi Band screen displays icons that indicate the current battery life availability.</w:t>
      </w:r>
    </w:p>
    <w:p w14:paraId="649B4149" w14:textId="77777777" w:rsidR="00256ADD" w:rsidRDefault="00000000">
      <w:pPr>
        <w:pStyle w:val="ListBullet"/>
        <w:numPr>
          <w:ilvl w:val="0"/>
          <w:numId w:val="117"/>
        </w:numPr>
      </w:pPr>
      <w:bookmarkStart w:id="486" w:name="_Refd22e17987"/>
      <w:bookmarkStart w:id="487" w:name="_Tocd22e17987"/>
      <w:r>
        <w:t>High battery life - an icon with four bars.</w:t>
      </w:r>
    </w:p>
    <w:p w14:paraId="33247346" w14:textId="77777777" w:rsidR="00256ADD" w:rsidRDefault="00000000">
      <w:pPr>
        <w:pStyle w:val="ListBullet"/>
        <w:numPr>
          <w:ilvl w:val="0"/>
          <w:numId w:val="117"/>
        </w:numPr>
      </w:pPr>
      <w:r>
        <w:t>Medium battery life - an icon with two or three bars.</w:t>
      </w:r>
    </w:p>
    <w:p w14:paraId="18671189" w14:textId="77777777" w:rsidR="00256ADD" w:rsidRDefault="00000000">
      <w:pPr>
        <w:pStyle w:val="ListBullet"/>
        <w:numPr>
          <w:ilvl w:val="0"/>
          <w:numId w:val="117"/>
        </w:numPr>
      </w:pPr>
      <w:r>
        <w:t>Low battery life - an icon with one bar.</w:t>
      </w:r>
      <w:bookmarkEnd w:id="486"/>
      <w:bookmarkEnd w:id="487"/>
    </w:p>
    <w:p w14:paraId="451864B9" w14:textId="77777777" w:rsidR="00256ADD" w:rsidRDefault="00000000">
      <w:pPr>
        <w:pStyle w:val="BodyText"/>
      </w:pPr>
      <w:r>
        <w:t>Additional icons display when the Nymi Band is:</w:t>
      </w:r>
    </w:p>
    <w:p w14:paraId="53DCF0A3" w14:textId="77777777" w:rsidR="00256ADD" w:rsidRDefault="00000000">
      <w:pPr>
        <w:pStyle w:val="ListBullet"/>
        <w:numPr>
          <w:ilvl w:val="0"/>
          <w:numId w:val="118"/>
        </w:numPr>
      </w:pPr>
      <w:bookmarkStart w:id="488" w:name="_Refd22e18006"/>
      <w:bookmarkStart w:id="489" w:name="_Tocd22e18006"/>
      <w:r>
        <w:t>plugged into a charger.</w:t>
      </w:r>
    </w:p>
    <w:p w14:paraId="5E08787A" w14:textId="77777777" w:rsidR="00256ADD" w:rsidRDefault="00000000">
      <w:pPr>
        <w:pStyle w:val="ListBullet"/>
        <w:numPr>
          <w:ilvl w:val="0"/>
          <w:numId w:val="118"/>
        </w:numPr>
      </w:pPr>
      <w:r>
        <w:t>charging.</w:t>
      </w:r>
    </w:p>
    <w:p w14:paraId="0602C34E" w14:textId="77777777" w:rsidR="00256ADD" w:rsidRDefault="00000000">
      <w:pPr>
        <w:pStyle w:val="ListBullet"/>
        <w:numPr>
          <w:ilvl w:val="0"/>
          <w:numId w:val="118"/>
        </w:numPr>
      </w:pPr>
      <w:r>
        <w:t>fully charged.</w:t>
      </w:r>
      <w:bookmarkEnd w:id="488"/>
      <w:bookmarkEnd w:id="489"/>
    </w:p>
    <w:p w14:paraId="330B38CA" w14:textId="77777777" w:rsidR="00256ADD" w:rsidRDefault="00000000">
      <w:pPr>
        <w:pStyle w:val="Heading2"/>
      </w:pPr>
      <w:bookmarkStart w:id="490" w:name="_Refd22e18021"/>
      <w:bookmarkStart w:id="491" w:name="_Numd22e18021"/>
      <w:bookmarkStart w:id="492" w:name="_Toc172553384"/>
      <w:r>
        <w:t>Exiting Sleep Mode</w:t>
      </w:r>
      <w:bookmarkEnd w:id="490"/>
      <w:bookmarkEnd w:id="491"/>
      <w:bookmarkEnd w:id="492"/>
    </w:p>
    <w:p w14:paraId="508E72BA" w14:textId="77777777" w:rsidR="00256ADD" w:rsidRDefault="00000000">
      <w:pPr>
        <w:pStyle w:val="BodyText"/>
      </w:pPr>
      <w:r>
        <w:t>To conserve battery life, the Nymi Band goes into sleep mode in the following situations:</w:t>
      </w:r>
    </w:p>
    <w:p w14:paraId="03D41F24" w14:textId="77777777" w:rsidR="00256ADD" w:rsidRDefault="00000000">
      <w:pPr>
        <w:pStyle w:val="ListBullet"/>
        <w:numPr>
          <w:ilvl w:val="0"/>
          <w:numId w:val="119"/>
        </w:numPr>
      </w:pPr>
      <w:r>
        <w:t>When a user removes the Nymi Band</w:t>
      </w:r>
    </w:p>
    <w:p w14:paraId="7BBB6C2F" w14:textId="77777777" w:rsidR="00256ADD" w:rsidRDefault="00000000">
      <w:pPr>
        <w:pStyle w:val="ListBullet"/>
        <w:numPr>
          <w:ilvl w:val="0"/>
          <w:numId w:val="119"/>
        </w:numPr>
      </w:pPr>
      <w:r>
        <w:t>When the battery level of the Nymi Band is low</w:t>
      </w:r>
    </w:p>
    <w:p w14:paraId="60324B8C" w14:textId="77777777" w:rsidR="00256ADD" w:rsidRDefault="00000000">
      <w:pPr>
        <w:pStyle w:val="ListBullet"/>
        <w:numPr>
          <w:ilvl w:val="0"/>
          <w:numId w:val="119"/>
        </w:numPr>
      </w:pPr>
      <w:r>
        <w:t>About 30 seconds after a user authenticates to the Nymi Band</w:t>
      </w:r>
    </w:p>
    <w:p w14:paraId="04891919" w14:textId="77777777" w:rsidR="00256ADD" w:rsidRDefault="00000000">
      <w:pPr>
        <w:pStyle w:val="BodyText"/>
      </w:pPr>
      <w:r>
        <w:t>When in sleep mode, the screen on the Nymi Band is blank. To exit sleep mode, the user must charge the Nymi Band if required, and then press any button on the Nymi Band.</w:t>
      </w:r>
    </w:p>
    <w:p w14:paraId="1A948264" w14:textId="77777777" w:rsidR="00256ADD" w:rsidRDefault="00000000">
      <w:pPr>
        <w:pStyle w:val="Heading2"/>
      </w:pPr>
      <w:bookmarkStart w:id="493" w:name="_Refd22e18089"/>
      <w:bookmarkStart w:id="494" w:name="_Numd22e18089"/>
      <w:bookmarkStart w:id="495" w:name="_Toc172553385"/>
      <w:r>
        <w:t>Authenticating User Identity to the Nymi Band</w:t>
      </w:r>
      <w:bookmarkEnd w:id="493"/>
      <w:bookmarkEnd w:id="494"/>
      <w:bookmarkEnd w:id="495"/>
    </w:p>
    <w:p w14:paraId="4E5AF38B" w14:textId="77777777" w:rsidR="00256ADD" w:rsidRDefault="00256ADD">
      <w:pPr>
        <w:pStyle w:val="BodyText"/>
      </w:pPr>
    </w:p>
    <w:p w14:paraId="123E04B3" w14:textId="77777777" w:rsidR="00256ADD" w:rsidRDefault="00000000">
      <w:pPr>
        <w:pStyle w:val="BodyText"/>
      </w:pPr>
      <w:r>
        <w:t>Each time the user removes the Nymi Band, the Nymi Band deauthenticates. To use the Nymi Band to perform tasks, the user must authenticate to the Nymi Band. How the user authenticates depends on the group policy configuration.</w:t>
      </w:r>
    </w:p>
    <w:p w14:paraId="7046FB66" w14:textId="77777777" w:rsidR="00256ADD" w:rsidRDefault="00000000">
      <w:pPr>
        <w:pStyle w:val="Heading3"/>
      </w:pPr>
      <w:bookmarkStart w:id="496" w:name="_Refd22e18135"/>
      <w:bookmarkStart w:id="497" w:name="_Numd22e18135"/>
      <w:bookmarkStart w:id="498" w:name="_Toc172553386"/>
      <w:r>
        <w:t>Authentication by Fingerprint</w:t>
      </w:r>
      <w:bookmarkEnd w:id="496"/>
      <w:bookmarkEnd w:id="497"/>
      <w:bookmarkEnd w:id="498"/>
    </w:p>
    <w:p w14:paraId="6E2776FB" w14:textId="77777777" w:rsidR="00256ADD" w:rsidRDefault="00000000">
      <w:pPr>
        <w:pStyle w:val="BodyText"/>
      </w:pPr>
      <w:r>
        <w:t>When the screen displays the fingerprint icon, the user holds their finger on the square fingerprint sensor and surrounding bezel. The Nymi Band displays the fingerprint authentication screen while fingerprint match and optional ECG liveness detection are in progress during authentication. The ECG liveness detection is automatically enabled for the default group policy. Refer to section Configuring Liveness Detection in the section Customizing the Nymi Band Authentication Method for information about how to disable ECG liveness detection.</w:t>
      </w:r>
    </w:p>
    <w:p w14:paraId="7B0C6FFE" w14:textId="77777777" w:rsidR="00256ADD" w:rsidRDefault="00000000">
      <w:pPr>
        <w:pStyle w:val="Caption"/>
        <w:keepNext/>
      </w:pPr>
      <w:bookmarkStart w:id="499" w:name="_Refd22e18176"/>
      <w:bookmarkStart w:id="500" w:name="_Tocd22e18176"/>
      <w:r>
        <w:t xml:space="preserve">Figure </w:t>
      </w:r>
      <w:bookmarkStart w:id="501" w:name="_Numd22e18176"/>
      <w:r>
        <w:fldChar w:fldCharType="begin"/>
      </w:r>
      <w:r>
        <w:instrText xml:space="preserve"> SEQ Figure \* ARABIC </w:instrText>
      </w:r>
      <w:r>
        <w:fldChar w:fldCharType="separate"/>
      </w:r>
      <w:r w:rsidR="002800A2">
        <w:rPr>
          <w:noProof/>
        </w:rPr>
        <w:t>54</w:t>
      </w:r>
      <w:r>
        <w:rPr>
          <w:noProof/>
        </w:rPr>
        <w:fldChar w:fldCharType="end"/>
      </w:r>
      <w:bookmarkEnd w:id="499"/>
      <w:bookmarkEnd w:id="500"/>
      <w:bookmarkEnd w:id="501"/>
      <w:r>
        <w:t>: Fingerprint Authentication screen</w:t>
      </w:r>
    </w:p>
    <w:p w14:paraId="27316A5F" w14:textId="77777777" w:rsidR="00256ADD" w:rsidRDefault="00000000">
      <w:pPr>
        <w:pStyle w:val="BodyText"/>
      </w:pPr>
      <w:r>
        <w:rPr>
          <w:noProof/>
        </w:rPr>
        <w:drawing>
          <wp:inline distT="0" distB="0" distL="0" distR="0" wp14:anchorId="5F0FDE31" wp14:editId="7ECBDA09">
            <wp:extent cx="457200" cy="609600"/>
            <wp:effectExtent l="0" t="0" r="0" b="0"/>
            <wp:docPr id="1092598933" name="Picture 109259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4">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p>
    <w:p w14:paraId="2DCA852C" w14:textId="77777777" w:rsidR="00256ADD" w:rsidRDefault="00000000">
      <w:pPr>
        <w:pStyle w:val="BodyText"/>
      </w:pPr>
      <w:r>
        <w:t>When the Nymi Band displays one of the following icons, the user identity was successfully authenticated, and the user can remove their finger from the fingerprint sensor and fingerprint bezel.</w:t>
      </w:r>
    </w:p>
    <w:p w14:paraId="4D63A779" w14:textId="77777777" w:rsidR="00256ADD" w:rsidRDefault="00000000">
      <w:pPr>
        <w:pStyle w:val="Caption"/>
        <w:keepNext/>
      </w:pPr>
      <w:bookmarkStart w:id="502" w:name="_Refd22e18186"/>
      <w:bookmarkStart w:id="503" w:name="_Tocd22e18186"/>
      <w:r>
        <w:t xml:space="preserve">Figure </w:t>
      </w:r>
      <w:bookmarkStart w:id="504" w:name="_Numd22e18186"/>
      <w:r>
        <w:fldChar w:fldCharType="begin"/>
      </w:r>
      <w:r>
        <w:instrText xml:space="preserve"> SEQ Figure \* ARABIC </w:instrText>
      </w:r>
      <w:r>
        <w:fldChar w:fldCharType="separate"/>
      </w:r>
      <w:r w:rsidR="002800A2">
        <w:rPr>
          <w:noProof/>
        </w:rPr>
        <w:t>55</w:t>
      </w:r>
      <w:r>
        <w:rPr>
          <w:noProof/>
        </w:rPr>
        <w:fldChar w:fldCharType="end"/>
      </w:r>
      <w:bookmarkEnd w:id="502"/>
      <w:bookmarkEnd w:id="503"/>
      <w:bookmarkEnd w:id="504"/>
      <w:r>
        <w:t>: Authentication Success Screen with Band Label</w:t>
      </w:r>
    </w:p>
    <w:p w14:paraId="031CB988" w14:textId="77777777" w:rsidR="00256ADD" w:rsidRDefault="00000000">
      <w:pPr>
        <w:pStyle w:val="BodyText"/>
      </w:pPr>
      <w:r>
        <w:rPr>
          <w:noProof/>
        </w:rPr>
        <w:drawing>
          <wp:inline distT="0" distB="0" distL="0" distR="0" wp14:anchorId="6D787C1C" wp14:editId="423E2D4A">
            <wp:extent cx="385011" cy="513347"/>
            <wp:effectExtent l="0" t="0" r="0" b="0"/>
            <wp:docPr id="659204484" name="Picture 65920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0065174" w14:textId="77777777" w:rsidR="00256ADD" w:rsidRDefault="00000000">
      <w:pPr>
        <w:pStyle w:val="Caption"/>
        <w:keepNext/>
      </w:pPr>
      <w:bookmarkStart w:id="505" w:name="_Refd22e18191"/>
      <w:bookmarkStart w:id="506" w:name="_Tocd22e18191"/>
      <w:r>
        <w:t xml:space="preserve">Figure </w:t>
      </w:r>
      <w:bookmarkStart w:id="507" w:name="_Numd22e18191"/>
      <w:r>
        <w:fldChar w:fldCharType="begin"/>
      </w:r>
      <w:r>
        <w:instrText xml:space="preserve"> SEQ Figure \* ARABIC </w:instrText>
      </w:r>
      <w:r>
        <w:fldChar w:fldCharType="separate"/>
      </w:r>
      <w:r w:rsidR="002800A2">
        <w:rPr>
          <w:noProof/>
        </w:rPr>
        <w:t>56</w:t>
      </w:r>
      <w:r>
        <w:rPr>
          <w:noProof/>
        </w:rPr>
        <w:fldChar w:fldCharType="end"/>
      </w:r>
      <w:bookmarkEnd w:id="505"/>
      <w:bookmarkEnd w:id="506"/>
      <w:bookmarkEnd w:id="507"/>
      <w:r>
        <w:t>: Authentication Success Screen without Band Label</w:t>
      </w:r>
    </w:p>
    <w:p w14:paraId="0D6F87B8" w14:textId="77777777" w:rsidR="00256ADD" w:rsidRDefault="00000000">
      <w:pPr>
        <w:pStyle w:val="BodyText"/>
      </w:pPr>
      <w:r>
        <w:rPr>
          <w:noProof/>
        </w:rPr>
        <w:drawing>
          <wp:inline distT="0" distB="0" distL="0" distR="0" wp14:anchorId="665C581B" wp14:editId="7FACF70B">
            <wp:extent cx="385011" cy="513347"/>
            <wp:effectExtent l="0" t="0" r="0" b="0"/>
            <wp:docPr id="421261647" name="Picture 42126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AB64747" w14:textId="77777777" w:rsidR="00256ADD" w:rsidRDefault="00000000">
      <w:pPr>
        <w:pStyle w:val="Heading4"/>
      </w:pPr>
      <w:bookmarkStart w:id="508" w:name="_Refd22e18197"/>
      <w:bookmarkStart w:id="509" w:name="_Numd22e18197"/>
      <w:bookmarkStart w:id="510" w:name="_Toc172553387"/>
      <w:r>
        <w:t>Authentication Failures</w:t>
      </w:r>
      <w:bookmarkEnd w:id="508"/>
      <w:bookmarkEnd w:id="509"/>
      <w:bookmarkEnd w:id="510"/>
    </w:p>
    <w:p w14:paraId="0DD92276" w14:textId="77777777" w:rsidR="00256ADD" w:rsidRDefault="00000000">
      <w:pPr>
        <w:pStyle w:val="BodyText"/>
      </w:pPr>
      <w:r>
        <w:t>When authentication of the Nymi Band fails, the Nymi Band vibrates and displays a message.</w:t>
      </w:r>
    </w:p>
    <w:p w14:paraId="5E0BB26A" w14:textId="77777777" w:rsidR="00256ADD" w:rsidRDefault="00000000">
      <w:pPr>
        <w:pStyle w:val="BodyText"/>
      </w:pPr>
      <w:bookmarkStart w:id="511" w:name="_Refd22e18235"/>
      <w:bookmarkStart w:id="512" w:name="_Tocd22e18235"/>
      <w:r>
        <w:rPr>
          <w:b/>
          <w:caps/>
        </w:rPr>
        <w:t xml:space="preserve">Note: </w:t>
      </w:r>
      <w:r>
        <w:t>The Nymi Band does not vibrate if the Haptic Feedback on Nymi Bands is not enabled for the user or active group policy.</w:t>
      </w:r>
      <w:bookmarkEnd w:id="511"/>
      <w:bookmarkEnd w:id="512"/>
    </w:p>
    <w:p w14:paraId="01C86EC8" w14:textId="77777777" w:rsidR="00256ADD" w:rsidRDefault="00000000">
      <w:pPr>
        <w:pStyle w:val="BodyText"/>
      </w:pPr>
      <w:r>
        <w:t>Nymi Band authentication failures occur for one of the following reasons:</w:t>
      </w:r>
    </w:p>
    <w:p w14:paraId="014E976C" w14:textId="77777777" w:rsidR="00256ADD" w:rsidRDefault="00000000">
      <w:pPr>
        <w:pStyle w:val="ListBullet"/>
        <w:numPr>
          <w:ilvl w:val="0"/>
          <w:numId w:val="120"/>
        </w:numPr>
      </w:pPr>
      <w:bookmarkStart w:id="513" w:name="_Refd22e18248"/>
      <w:bookmarkStart w:id="514" w:name="_Tocd22e18248"/>
      <w:r>
        <w:t xml:space="preserve">Fingerprint matching failure—when the authentication fails as a result of a fingerprint mismatch, the Nymi Band vibrates and displays a </w:t>
      </w:r>
      <w:r>
        <w:rPr>
          <w:b/>
        </w:rPr>
        <w:t>No Match</w:t>
      </w:r>
      <w:r>
        <w:t xml:space="preserve"> message about 1 second after the user places their finger on the fingerprint sensor and bezel. When the Nymi Band screen displays the fingerprint icon, the user can retry authentication. The message that appears on the Nymi Band screen when there are subsequent authentication failures due to fingerprint depends on the number of consecutive failures:</w:t>
      </w:r>
    </w:p>
    <w:p w14:paraId="3F13B685" w14:textId="77777777" w:rsidR="00256ADD" w:rsidRDefault="00000000">
      <w:pPr>
        <w:pStyle w:val="ListBullet2"/>
        <w:numPr>
          <w:ilvl w:val="1"/>
          <w:numId w:val="121"/>
        </w:numPr>
      </w:pPr>
      <w:r>
        <w:t xml:space="preserve">When there are less than 4 consecutive fingerprint match failures, the </w:t>
      </w:r>
      <w:r>
        <w:rPr>
          <w:b/>
        </w:rPr>
        <w:t>No Match</w:t>
      </w:r>
      <w:r>
        <w:t xml:space="preserve"> message appears.</w:t>
      </w:r>
    </w:p>
    <w:p w14:paraId="724DE433" w14:textId="77777777" w:rsidR="00256ADD" w:rsidRDefault="00000000">
      <w:pPr>
        <w:pStyle w:val="ListBullet2"/>
        <w:numPr>
          <w:ilvl w:val="1"/>
          <w:numId w:val="121"/>
        </w:numPr>
      </w:pPr>
      <w:r>
        <w:t xml:space="preserve">When there are more than 3 consecutive fingerprint match failures, the Nymi Band displays a message that provides advice that can result in a successful authentication. Possible messages include </w:t>
      </w:r>
      <w:r>
        <w:rPr>
          <w:b/>
        </w:rPr>
        <w:t>Center Finger</w:t>
      </w:r>
      <w:r>
        <w:t xml:space="preserve">, </w:t>
      </w:r>
      <w:r>
        <w:rPr>
          <w:b/>
        </w:rPr>
        <w:t>Wash and Dry Hand and Wrist</w:t>
      </w:r>
      <w:r>
        <w:t xml:space="preserve">, and </w:t>
      </w:r>
      <w:r>
        <w:rPr>
          <w:b/>
        </w:rPr>
        <w:t>Clean Band</w:t>
      </w:r>
      <w:r>
        <w:t>.</w:t>
      </w:r>
    </w:p>
    <w:p w14:paraId="31386819" w14:textId="77777777" w:rsidR="00256ADD" w:rsidRDefault="00000000">
      <w:pPr>
        <w:pStyle w:val="ListBullet"/>
        <w:numPr>
          <w:ilvl w:val="0"/>
          <w:numId w:val="120"/>
        </w:numPr>
      </w:pPr>
      <w:r>
        <w:t xml:space="preserve">Liveness failure—when the authentication fails due to the inability to detect a consistent ECG signal on the wrist, the Nymi Band vibrates and displays the </w:t>
      </w:r>
      <w:r>
        <w:rPr>
          <w:b/>
        </w:rPr>
        <w:t>No ECG</w:t>
      </w:r>
      <w:r>
        <w:t xml:space="preserve"> message about 13 seconds after the user places their finger on the fingerprint sensor and bezel. When the Nymi Band screen displays the fingerprint icon, the user can retry authentication. The message that appears on the Nymi Band screen when there are subsequent authentication failures due to liveness detection issues depends on the number of consecutive failures:</w:t>
      </w:r>
    </w:p>
    <w:p w14:paraId="5BFE4C64" w14:textId="77777777" w:rsidR="00256ADD" w:rsidRDefault="00000000">
      <w:pPr>
        <w:pStyle w:val="ListBullet2"/>
        <w:numPr>
          <w:ilvl w:val="1"/>
          <w:numId w:val="122"/>
        </w:numPr>
      </w:pPr>
      <w:r>
        <w:t xml:space="preserve">When there are less than 4 consecutive fingerprint match failures, the </w:t>
      </w:r>
      <w:r>
        <w:rPr>
          <w:b/>
        </w:rPr>
        <w:t>No ECG</w:t>
      </w:r>
      <w:r>
        <w:t xml:space="preserve"> message appears.</w:t>
      </w:r>
    </w:p>
    <w:p w14:paraId="45C572D7" w14:textId="77777777" w:rsidR="00256ADD" w:rsidRDefault="00000000">
      <w:pPr>
        <w:pStyle w:val="ListBullet2"/>
        <w:numPr>
          <w:ilvl w:val="1"/>
          <w:numId w:val="122"/>
        </w:numPr>
      </w:pPr>
      <w:r>
        <w:t xml:space="preserve">When there are more than 3 consecutive fingerprint match failures, the Nymi Band displays a message that provides advice that can result in a successful authentication. Possible messages include </w:t>
      </w:r>
      <w:r>
        <w:rPr>
          <w:b/>
        </w:rPr>
        <w:t>Sit Still</w:t>
      </w:r>
      <w:r>
        <w:t xml:space="preserve">, </w:t>
      </w:r>
      <w:r>
        <w:rPr>
          <w:b/>
        </w:rPr>
        <w:t>Wash and Dry Hand and Wrist</w:t>
      </w:r>
      <w:r>
        <w:t xml:space="preserve">, and </w:t>
      </w:r>
      <w:r>
        <w:rPr>
          <w:b/>
        </w:rPr>
        <w:t>Don't Move</w:t>
      </w:r>
      <w:r>
        <w:t>.</w:t>
      </w:r>
      <w:bookmarkEnd w:id="513"/>
      <w:bookmarkEnd w:id="514"/>
    </w:p>
    <w:p w14:paraId="42D38C21" w14:textId="77777777" w:rsidR="00256ADD" w:rsidRDefault="00000000">
      <w:r>
        <w:t>Troubleshooting Fingerprint Mismatch Failures</w:t>
      </w:r>
    </w:p>
    <w:p w14:paraId="48B3A8A7" w14:textId="77777777" w:rsidR="00256ADD" w:rsidRDefault="00000000">
      <w:pPr>
        <w:pStyle w:val="BodyText"/>
      </w:pPr>
      <w:r>
        <w:t>If the fingerprint authentication fails, ensure the following:</w:t>
      </w:r>
    </w:p>
    <w:p w14:paraId="2F59E044" w14:textId="77777777" w:rsidR="00256ADD" w:rsidRDefault="00000000">
      <w:pPr>
        <w:pStyle w:val="ListBullet"/>
        <w:numPr>
          <w:ilvl w:val="0"/>
          <w:numId w:val="123"/>
        </w:numPr>
      </w:pPr>
      <w:r>
        <w:t>Fingerprint sensor is clean and dry.</w:t>
      </w:r>
    </w:p>
    <w:p w14:paraId="25FD6320" w14:textId="77777777" w:rsidR="00256ADD" w:rsidRDefault="00000000">
      <w:pPr>
        <w:pStyle w:val="ListBullet2"/>
        <w:numPr>
          <w:ilvl w:val="1"/>
          <w:numId w:val="124"/>
        </w:numPr>
      </w:pPr>
      <w:r>
        <w:t>If the fingerprint sensor is dirty, clean with a 70% isopropyl alcohol wipe, allow it to dry completely, and then retry authentication.</w:t>
      </w:r>
    </w:p>
    <w:p w14:paraId="04D094FA" w14:textId="77777777" w:rsidR="00256ADD" w:rsidRDefault="00000000">
      <w:pPr>
        <w:pStyle w:val="ListBullet2"/>
        <w:numPr>
          <w:ilvl w:val="1"/>
          <w:numId w:val="124"/>
        </w:numPr>
      </w:pPr>
      <w:r>
        <w:t>If the fingerprint sensor is wet, dry completely with a lint-free towel, and then retry authentication.</w:t>
      </w:r>
    </w:p>
    <w:p w14:paraId="50EFDFD6" w14:textId="77777777" w:rsidR="00256ADD" w:rsidRDefault="00000000">
      <w:pPr>
        <w:pStyle w:val="ListBullet"/>
        <w:numPr>
          <w:ilvl w:val="0"/>
          <w:numId w:val="123"/>
        </w:numPr>
      </w:pPr>
      <w:r>
        <w:t>User does not press too hard or too softly on the fingerprint sensor.</w:t>
      </w:r>
    </w:p>
    <w:p w14:paraId="1D6AE43E" w14:textId="77777777" w:rsidR="00256ADD" w:rsidRDefault="00000000">
      <w:pPr>
        <w:pStyle w:val="ListBullet"/>
        <w:numPr>
          <w:ilvl w:val="0"/>
          <w:numId w:val="123"/>
        </w:numPr>
      </w:pPr>
      <w:r>
        <w:t>User’s finger is clean and dry.</w:t>
      </w:r>
    </w:p>
    <w:p w14:paraId="28C2EDA6" w14:textId="77777777" w:rsidR="00256ADD" w:rsidRDefault="00000000">
      <w:pPr>
        <w:pStyle w:val="ListBullet2"/>
        <w:numPr>
          <w:ilvl w:val="1"/>
          <w:numId w:val="125"/>
        </w:numPr>
      </w:pPr>
      <w:r>
        <w:t>If the finger is dirty, clean the hands and allow them to dry completely, and then retry authentication.</w:t>
      </w:r>
    </w:p>
    <w:p w14:paraId="5923CBF3" w14:textId="77777777" w:rsidR="00256ADD" w:rsidRDefault="00000000">
      <w:pPr>
        <w:pStyle w:val="ListBullet2"/>
        <w:numPr>
          <w:ilvl w:val="1"/>
          <w:numId w:val="125"/>
        </w:numPr>
      </w:pPr>
      <w:r>
        <w:t>If the finger is too dry, rub some lotion well into the finger, and then retry authentication.</w:t>
      </w:r>
    </w:p>
    <w:p w14:paraId="4D541087" w14:textId="77777777" w:rsidR="00256ADD" w:rsidRDefault="00000000">
      <w:pPr>
        <w:pStyle w:val="ListBullet2"/>
        <w:numPr>
          <w:ilvl w:val="1"/>
          <w:numId w:val="125"/>
        </w:numPr>
      </w:pPr>
      <w:r>
        <w:t>If the finger is too wet, rub the finger with an alcohol wipe or with hand sanitizer, allow the finger to dry completely, and then retry authentication</w:t>
      </w:r>
    </w:p>
    <w:p w14:paraId="2D0AF06C" w14:textId="77777777" w:rsidR="00256ADD" w:rsidRDefault="00000000">
      <w:pPr>
        <w:pStyle w:val="ListBullet"/>
        <w:numPr>
          <w:ilvl w:val="0"/>
          <w:numId w:val="123"/>
        </w:numPr>
      </w:pPr>
      <w:r>
        <w:t>User places their finger on the centre of the sensor, touching the surrounding bezel.</w:t>
      </w:r>
    </w:p>
    <w:p w14:paraId="17B62FDC" w14:textId="77777777" w:rsidR="00256ADD" w:rsidRDefault="00000000">
      <w:pPr>
        <w:pStyle w:val="ListBullet"/>
        <w:numPr>
          <w:ilvl w:val="0"/>
          <w:numId w:val="123"/>
        </w:numPr>
      </w:pPr>
      <w:r>
        <w:t>User keeps their finger still on the sensor and bezel during the authentication period.</w:t>
      </w:r>
    </w:p>
    <w:p w14:paraId="4356CF7B" w14:textId="77777777" w:rsidR="00256ADD" w:rsidRDefault="00000000">
      <w:pPr>
        <w:pStyle w:val="ListBullet"/>
        <w:numPr>
          <w:ilvl w:val="0"/>
          <w:numId w:val="123"/>
        </w:numPr>
      </w:pPr>
      <w:r>
        <w:t>User does not lift their finger off the sensor or bezel until the authentication process completes.</w:t>
      </w:r>
    </w:p>
    <w:p w14:paraId="7462833D" w14:textId="77777777" w:rsidR="00256ADD" w:rsidRDefault="00000000">
      <w:pPr>
        <w:pStyle w:val="ListBullet"/>
        <w:numPr>
          <w:ilvl w:val="0"/>
          <w:numId w:val="123"/>
        </w:numPr>
      </w:pPr>
      <w:r>
        <w:t>User wears the Nymi Band snugly on the wrist.</w:t>
      </w:r>
    </w:p>
    <w:p w14:paraId="0251A809" w14:textId="77777777" w:rsidR="00256ADD" w:rsidRDefault="00000000">
      <w:pPr>
        <w:pStyle w:val="ListBullet"/>
        <w:numPr>
          <w:ilvl w:val="0"/>
          <w:numId w:val="123"/>
        </w:numPr>
      </w:pPr>
      <w:r>
        <w:t>User wears their own Nymi Band.</w:t>
      </w:r>
    </w:p>
    <w:p w14:paraId="11A811E7" w14:textId="77777777" w:rsidR="00256ADD" w:rsidRDefault="00000000">
      <w:pPr>
        <w:pStyle w:val="ListBullet"/>
        <w:numPr>
          <w:ilvl w:val="0"/>
          <w:numId w:val="123"/>
        </w:numPr>
      </w:pPr>
      <w:r>
        <w:t>User attempts authentication with the same the finger that they used during enrollment.</w:t>
      </w:r>
    </w:p>
    <w:p w14:paraId="77C379F9" w14:textId="77777777" w:rsidR="00256ADD" w:rsidRDefault="00000000">
      <w:pPr>
        <w:pStyle w:val="ListBullet"/>
        <w:numPr>
          <w:ilvl w:val="0"/>
          <w:numId w:val="123"/>
        </w:numPr>
      </w:pPr>
      <w:r>
        <w:t>User finger is not damaged, for example the user has cut their finger.</w:t>
      </w:r>
    </w:p>
    <w:p w14:paraId="212B3900" w14:textId="77777777" w:rsidR="00256ADD" w:rsidRDefault="00000000">
      <w:pPr>
        <w:pStyle w:val="BodyText"/>
        <w:ind w:left="720"/>
      </w:pPr>
      <w:r>
        <w:rPr>
          <w:b/>
          <w:caps/>
        </w:rPr>
        <w:t xml:space="preserve">Note: </w:t>
      </w:r>
      <w:r>
        <w:t>If the finger that is used for authentication is damaged, consider one of the following actions:</w:t>
      </w:r>
    </w:p>
    <w:p w14:paraId="12366C13" w14:textId="77777777" w:rsidR="00256ADD" w:rsidRDefault="00000000">
      <w:pPr>
        <w:pStyle w:val="ListBullet2"/>
        <w:numPr>
          <w:ilvl w:val="1"/>
          <w:numId w:val="126"/>
        </w:numPr>
      </w:pPr>
      <w:r>
        <w:t>Instruct the user to authenticate by corporate credentials until the finger heals.</w:t>
      </w:r>
    </w:p>
    <w:p w14:paraId="4CDCDBC9" w14:textId="77777777" w:rsidR="00256ADD" w:rsidRDefault="00000000">
      <w:pPr>
        <w:pStyle w:val="ListBullet2"/>
        <w:numPr>
          <w:ilvl w:val="1"/>
          <w:numId w:val="126"/>
        </w:numPr>
      </w:pPr>
      <w:r>
        <w:t>Delete the user data on the Nymi Band, disassociate the user from the Nymi Band in NES and Evidian, and then perform enrollment with a different finger.</w:t>
      </w:r>
    </w:p>
    <w:p w14:paraId="4FE8816A" w14:textId="77777777" w:rsidR="00256ADD" w:rsidRDefault="00000000">
      <w:r>
        <w:t>Troubleshooting Liveness Detection Failures</w:t>
      </w:r>
    </w:p>
    <w:p w14:paraId="25B99FB8" w14:textId="77777777" w:rsidR="00256ADD" w:rsidRDefault="00000000">
      <w:pPr>
        <w:pStyle w:val="BodyText"/>
      </w:pPr>
      <w:r>
        <w:t>If the liveness detection fails, ensure the following:</w:t>
      </w:r>
    </w:p>
    <w:p w14:paraId="5D311202" w14:textId="77777777" w:rsidR="00256ADD" w:rsidRDefault="00000000">
      <w:pPr>
        <w:pStyle w:val="ListBullet"/>
        <w:numPr>
          <w:ilvl w:val="0"/>
          <w:numId w:val="127"/>
        </w:numPr>
      </w:pPr>
      <w:r>
        <w:t>Bottom sensor is clean and dry.</w:t>
      </w:r>
    </w:p>
    <w:p w14:paraId="3E8CD176" w14:textId="77777777" w:rsidR="00256ADD" w:rsidRDefault="00000000">
      <w:pPr>
        <w:pStyle w:val="ListBullet2"/>
        <w:numPr>
          <w:ilvl w:val="1"/>
          <w:numId w:val="128"/>
        </w:numPr>
      </w:pPr>
      <w:r>
        <w:t>If the bottom electrode is dirty, clean with a 70% isopropyl alcohol wipe, allow it to dry completely, and then retry authentication.</w:t>
      </w:r>
    </w:p>
    <w:p w14:paraId="3B4C6393" w14:textId="77777777" w:rsidR="00256ADD" w:rsidRDefault="00000000">
      <w:pPr>
        <w:pStyle w:val="ListBullet2"/>
        <w:numPr>
          <w:ilvl w:val="1"/>
          <w:numId w:val="128"/>
        </w:numPr>
      </w:pPr>
      <w:r>
        <w:t>If the bottom electrode is wet, dry completely with a lint-free towel, and then retry authentication.</w:t>
      </w:r>
    </w:p>
    <w:p w14:paraId="7C94D1B8" w14:textId="77777777" w:rsidR="00256ADD" w:rsidRDefault="00000000">
      <w:pPr>
        <w:pStyle w:val="ListBullet"/>
        <w:numPr>
          <w:ilvl w:val="0"/>
          <w:numId w:val="127"/>
        </w:numPr>
      </w:pPr>
      <w:r>
        <w:t>User’s finger is clean and dry.</w:t>
      </w:r>
    </w:p>
    <w:p w14:paraId="743E7F72" w14:textId="77777777" w:rsidR="00256ADD" w:rsidRDefault="00000000">
      <w:pPr>
        <w:pStyle w:val="ListBullet2"/>
        <w:numPr>
          <w:ilvl w:val="1"/>
          <w:numId w:val="129"/>
        </w:numPr>
      </w:pPr>
      <w:r>
        <w:t>If the finger is dirty, clean the hands and allow them to dry completely, and then retry authentication</w:t>
      </w:r>
    </w:p>
    <w:p w14:paraId="1CAC1F25" w14:textId="77777777" w:rsidR="00256ADD" w:rsidRDefault="00000000">
      <w:pPr>
        <w:pStyle w:val="ListBullet2"/>
        <w:numPr>
          <w:ilvl w:val="1"/>
          <w:numId w:val="129"/>
        </w:numPr>
      </w:pPr>
      <w:r>
        <w:t>If the finger is too dry, rub some lotion well into the finger, and then retry authentication.</w:t>
      </w:r>
    </w:p>
    <w:p w14:paraId="1233831E" w14:textId="77777777" w:rsidR="00256ADD" w:rsidRDefault="00000000">
      <w:pPr>
        <w:pStyle w:val="ListBullet2"/>
        <w:numPr>
          <w:ilvl w:val="1"/>
          <w:numId w:val="129"/>
        </w:numPr>
      </w:pPr>
      <w:r>
        <w:t>If the finger is too wet, rub the finger with an alcohol wipe or with hand sanitizer, allow the finger to dry completely, and then retry authentication</w:t>
      </w:r>
    </w:p>
    <w:p w14:paraId="5D39E3F9" w14:textId="77777777" w:rsidR="00256ADD" w:rsidRDefault="00000000">
      <w:pPr>
        <w:pStyle w:val="ListBullet"/>
        <w:numPr>
          <w:ilvl w:val="0"/>
          <w:numId w:val="127"/>
        </w:numPr>
      </w:pPr>
      <w:r>
        <w:t>User keeps their finger still on the sensor and bezel during the authentication period.</w:t>
      </w:r>
    </w:p>
    <w:p w14:paraId="10EBABA4" w14:textId="77777777" w:rsidR="00256ADD" w:rsidRDefault="00000000">
      <w:pPr>
        <w:pStyle w:val="ListBullet"/>
        <w:numPr>
          <w:ilvl w:val="0"/>
          <w:numId w:val="127"/>
        </w:numPr>
      </w:pPr>
      <w:r>
        <w:t>User's wrist is not too dry. Before authentication, wash and completely dry the wrist before putting on the Nymi Band, or rub some lotion well into the wrist, and then retry authentication.</w:t>
      </w:r>
    </w:p>
    <w:p w14:paraId="3C24606F" w14:textId="77777777" w:rsidR="00256ADD" w:rsidRDefault="00000000">
      <w:pPr>
        <w:pStyle w:val="ListBullet"/>
        <w:numPr>
          <w:ilvl w:val="0"/>
          <w:numId w:val="127"/>
        </w:numPr>
      </w:pPr>
      <w:r>
        <w:t>Nymi Band bottom electrode remains in contact with the wrist during the authentication period. If the position of bottom electrode prevents contact, remove the Nymi Band, reposition the Nymi Band on the wrist, and then try authentication again.</w:t>
      </w:r>
    </w:p>
    <w:p w14:paraId="5A946275" w14:textId="77777777" w:rsidR="00256ADD" w:rsidRDefault="00000000">
      <w:pPr>
        <w:pStyle w:val="ListBullet"/>
        <w:numPr>
          <w:ilvl w:val="0"/>
          <w:numId w:val="127"/>
        </w:numPr>
      </w:pPr>
      <w:r>
        <w:t>User does not lift their finger off the sensor or bezel until the authentication process completes.</w:t>
      </w:r>
    </w:p>
    <w:p w14:paraId="0991FE12" w14:textId="77777777" w:rsidR="00256ADD" w:rsidRDefault="00000000">
      <w:pPr>
        <w:pStyle w:val="ListBullet"/>
        <w:numPr>
          <w:ilvl w:val="0"/>
          <w:numId w:val="127"/>
        </w:numPr>
      </w:pPr>
      <w:r>
        <w:t>Nymi Band fits snugly on the wrist and does not move around during the authentication process.</w:t>
      </w:r>
    </w:p>
    <w:p w14:paraId="40CCAAAB" w14:textId="77777777" w:rsidR="00256ADD" w:rsidRDefault="00000000">
      <w:pPr>
        <w:pStyle w:val="ListBullet"/>
        <w:numPr>
          <w:ilvl w:val="0"/>
          <w:numId w:val="127"/>
        </w:numPr>
      </w:pPr>
      <w:r>
        <w:t>User's wrist is not tattooed where the bottom sensor makes contact.</w:t>
      </w:r>
    </w:p>
    <w:p w14:paraId="06BC2975" w14:textId="77777777" w:rsidR="00256ADD" w:rsidRDefault="00000000">
      <w:pPr>
        <w:pStyle w:val="BodyText"/>
        <w:ind w:left="720"/>
      </w:pPr>
      <w:r>
        <w:rPr>
          <w:b/>
          <w:caps/>
        </w:rPr>
        <w:t xml:space="preserve">Note: </w:t>
      </w:r>
      <w:r>
        <w:t>If the user cannot use another wrist or the Nymi Band cannot make contact with an area that is not tattooed, instruct the user to authenticate by corporate credentials.</w:t>
      </w:r>
    </w:p>
    <w:p w14:paraId="7B8F1DFB" w14:textId="77777777" w:rsidR="00256ADD" w:rsidRDefault="00000000">
      <w:r>
        <w:t>Troubleshooting Persistent Authentication Failures</w:t>
      </w:r>
    </w:p>
    <w:p w14:paraId="3C7E1407" w14:textId="77777777" w:rsidR="00256ADD" w:rsidRDefault="00000000">
      <w:pPr>
        <w:pStyle w:val="BodyText"/>
      </w:pPr>
      <w:r>
        <w:t>Lockout policies help prevent adversarial users from gaining unauthorized access to systems through brute-force attacks.</w:t>
      </w:r>
    </w:p>
    <w:p w14:paraId="4BD33579" w14:textId="77777777" w:rsidR="00256ADD" w:rsidRDefault="00000000">
      <w:pPr>
        <w:pStyle w:val="BodyText"/>
      </w:pPr>
      <w:r>
        <w:t xml:space="preserve">When an authentication lockout occurs, the Nymi Band displays the </w:t>
      </w:r>
      <w:r>
        <w:rPr>
          <w:b/>
        </w:rPr>
        <w:t>See Admin</w:t>
      </w:r>
      <w:r>
        <w:t xml:space="preserve"> icon and prevent the user from performing additional authentication attempts. An authentication lockout occurs in the following scenarios:</w:t>
      </w:r>
    </w:p>
    <w:p w14:paraId="00B73023" w14:textId="77777777" w:rsidR="00256ADD" w:rsidRDefault="00000000">
      <w:pPr>
        <w:pStyle w:val="ListBullet"/>
        <w:numPr>
          <w:ilvl w:val="0"/>
          <w:numId w:val="130"/>
        </w:numPr>
      </w:pPr>
      <w:r>
        <w:t>After 50 consecutive failed authentication attempts on a previously enrolled Nymi Band due to a fingerprint mismatch.</w:t>
      </w:r>
    </w:p>
    <w:p w14:paraId="0EBE65A4" w14:textId="77777777" w:rsidR="00256ADD" w:rsidRDefault="00000000">
      <w:pPr>
        <w:pStyle w:val="ListBullet"/>
        <w:numPr>
          <w:ilvl w:val="0"/>
          <w:numId w:val="130"/>
        </w:numPr>
      </w:pPr>
      <w:r>
        <w:t>After 3 consecutive failed attempts to complete the fingerprint template during the enrollment due to an issue with the fingerprint imaging.</w:t>
      </w:r>
    </w:p>
    <w:p w14:paraId="394DFD87" w14:textId="77777777" w:rsidR="00256ADD" w:rsidRDefault="00000000">
      <w:pPr>
        <w:pStyle w:val="BodyText"/>
      </w:pPr>
      <w:r>
        <w:t>The lockout persists on the Nymi Band, even if the user removes the Nymi Band. The lockout will also persist while the Nymi Band is dead or while charging.</w:t>
      </w:r>
    </w:p>
    <w:p w14:paraId="0003E4D3" w14:textId="77777777" w:rsidR="00256ADD" w:rsidRDefault="00000000">
      <w:pPr>
        <w:pStyle w:val="BodyText"/>
      </w:pPr>
      <w:r>
        <w:t>Clear the lockout by one of the following methods:</w:t>
      </w:r>
    </w:p>
    <w:p w14:paraId="306E1412" w14:textId="77777777" w:rsidR="00256ADD" w:rsidRDefault="00000000">
      <w:pPr>
        <w:pStyle w:val="ListBullet"/>
        <w:numPr>
          <w:ilvl w:val="0"/>
          <w:numId w:val="131"/>
        </w:numPr>
      </w:pPr>
      <w:bookmarkStart w:id="515" w:name="_Refd22e18555"/>
      <w:bookmarkStart w:id="516" w:name="_Tocd22e18555"/>
      <w:r>
        <w:t>Re-enroll the user to the Nymi Band.</w:t>
      </w:r>
    </w:p>
    <w:p w14:paraId="0A04D0D5" w14:textId="77777777" w:rsidR="00256ADD" w:rsidRDefault="00000000">
      <w:pPr>
        <w:pStyle w:val="ListBullet"/>
        <w:numPr>
          <w:ilvl w:val="0"/>
          <w:numId w:val="131"/>
        </w:numPr>
      </w:pPr>
      <w:r>
        <w:t>Authenticate the user with their credentials in the Nymi Band Application. A user can authenticate by using corporate credentials only if the Corporate Credentials Authentication option was enabled in the NES policy at the time of enrollment.</w:t>
      </w:r>
      <w:bookmarkEnd w:id="515"/>
      <w:bookmarkEnd w:id="516"/>
    </w:p>
    <w:p w14:paraId="75CC37F5" w14:textId="77777777" w:rsidR="00256ADD" w:rsidRDefault="00000000">
      <w:pPr>
        <w:pStyle w:val="BodyText"/>
      </w:pPr>
      <w:r>
        <w:t>If the user persistently cannot authenticate to the Nymi Band, consider the following actions:</w:t>
      </w:r>
    </w:p>
    <w:p w14:paraId="368B9985" w14:textId="77777777" w:rsidR="00256ADD" w:rsidRDefault="00000000">
      <w:pPr>
        <w:pStyle w:val="ListBullet"/>
        <w:numPr>
          <w:ilvl w:val="0"/>
          <w:numId w:val="132"/>
        </w:numPr>
      </w:pPr>
      <w:r>
        <w:t>Restart the Nymi Band and retry authentication.</w:t>
      </w:r>
    </w:p>
    <w:p w14:paraId="248D4794" w14:textId="77777777" w:rsidR="00256ADD" w:rsidRDefault="00000000">
      <w:pPr>
        <w:pStyle w:val="ListBullet"/>
        <w:numPr>
          <w:ilvl w:val="0"/>
          <w:numId w:val="132"/>
        </w:numPr>
      </w:pPr>
      <w:r>
        <w:t>Instruct the user to log into the Nymi Band Application while wearing the Nymi Band and authenticate by corporate credentials.</w:t>
      </w:r>
    </w:p>
    <w:p w14:paraId="5AFFBE73" w14:textId="77777777" w:rsidR="00256ADD" w:rsidRDefault="00000000">
      <w:pPr>
        <w:pStyle w:val="ListBullet"/>
        <w:numPr>
          <w:ilvl w:val="0"/>
          <w:numId w:val="132"/>
        </w:numPr>
      </w:pPr>
      <w:r>
        <w:t>Delete the user data from the Nymi Band and then disassociate the Nymi Band from the user in NES and Evidian (if used), and then enroll with a different finger.</w:t>
      </w:r>
    </w:p>
    <w:p w14:paraId="203A18C5" w14:textId="77777777" w:rsidR="00256ADD" w:rsidRDefault="00000000">
      <w:pPr>
        <w:pStyle w:val="ListBullet"/>
        <w:numPr>
          <w:ilvl w:val="0"/>
          <w:numId w:val="132"/>
        </w:numPr>
      </w:pPr>
      <w:r>
        <w:t>Delete the user data from the Nymi Band, disassociate the Nymi Band from the user in NES and Evidian, and then enroll the user with a different Nymi Band.</w:t>
      </w:r>
    </w:p>
    <w:p w14:paraId="6FD512FB" w14:textId="77777777" w:rsidR="00256ADD" w:rsidRDefault="00000000">
      <w:pPr>
        <w:pStyle w:val="BodyText"/>
      </w:pPr>
      <w:r>
        <w:t>For reference, use the following troubleshooting workflows.</w:t>
      </w:r>
    </w:p>
    <w:p w14:paraId="5C462A15" w14:textId="77777777" w:rsidR="00256ADD" w:rsidRDefault="00000000">
      <w:pPr>
        <w:pStyle w:val="BodyText"/>
      </w:pPr>
      <w:r>
        <w:rPr>
          <w:noProof/>
        </w:rPr>
        <w:drawing>
          <wp:inline distT="0" distB="0" distL="0" distR="0" wp14:anchorId="298E6F23" wp14:editId="584A5B38">
            <wp:extent cx="3702505" cy="7920000"/>
            <wp:effectExtent l="0" t="0" r="0" b="0"/>
            <wp:docPr id="49127581" name="Picture 4912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fp.png"/>
                    <pic:cNvPicPr/>
                  </pic:nvPicPr>
                  <pic:blipFill>
                    <a:blip r:embed="rId48">
                      <a:extLst>
                        <a:ext uri="{28A0092B-C50C-407E-A947-70E740481C1C}">
                          <a14:useLocalDpi xmlns:a14="http://schemas.microsoft.com/office/drawing/2010/main" val="0"/>
                        </a:ext>
                      </a:extLst>
                    </a:blip>
                    <a:stretch>
                      <a:fillRect/>
                    </a:stretch>
                  </pic:blipFill>
                  <pic:spPr>
                    <a:xfrm>
                      <a:off x="0" y="0"/>
                      <a:ext cx="5204460" cy="11132820"/>
                    </a:xfrm>
                    <a:prstGeom prst="rect">
                      <a:avLst/>
                    </a:prstGeom>
                  </pic:spPr>
                </pic:pic>
              </a:graphicData>
            </a:graphic>
          </wp:inline>
        </w:drawing>
      </w:r>
    </w:p>
    <w:p w14:paraId="0AC94E0F" w14:textId="77777777" w:rsidR="00256ADD" w:rsidRDefault="00000000">
      <w:pPr>
        <w:pStyle w:val="BodyText"/>
      </w:pPr>
      <w:r>
        <w:rPr>
          <w:noProof/>
        </w:rPr>
        <w:drawing>
          <wp:inline distT="0" distB="0" distL="0" distR="0" wp14:anchorId="379A5474" wp14:editId="36A6A934">
            <wp:extent cx="5280660" cy="6515100"/>
            <wp:effectExtent l="0" t="0" r="0" b="0"/>
            <wp:docPr id="419108635" name="Picture 419108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live.png"/>
                    <pic:cNvPicPr/>
                  </pic:nvPicPr>
                  <pic:blipFill>
                    <a:blip r:embed="rId49">
                      <a:extLst>
                        <a:ext uri="{28A0092B-C50C-407E-A947-70E740481C1C}">
                          <a14:useLocalDpi xmlns:a14="http://schemas.microsoft.com/office/drawing/2010/main" val="0"/>
                        </a:ext>
                      </a:extLst>
                    </a:blip>
                    <a:stretch>
                      <a:fillRect/>
                    </a:stretch>
                  </pic:blipFill>
                  <pic:spPr>
                    <a:xfrm>
                      <a:off x="0" y="0"/>
                      <a:ext cx="5280660" cy="6515100"/>
                    </a:xfrm>
                    <a:prstGeom prst="rect">
                      <a:avLst/>
                    </a:prstGeom>
                  </pic:spPr>
                </pic:pic>
              </a:graphicData>
            </a:graphic>
          </wp:inline>
        </w:drawing>
      </w:r>
    </w:p>
    <w:p w14:paraId="67C45489" w14:textId="77777777" w:rsidR="00256ADD" w:rsidRDefault="00000000">
      <w:pPr>
        <w:pStyle w:val="Heading3"/>
      </w:pPr>
      <w:bookmarkStart w:id="517" w:name="_Refd22e18639"/>
      <w:bookmarkStart w:id="518" w:name="_Numd22e18639"/>
      <w:bookmarkStart w:id="519" w:name="_Toc172553388"/>
      <w:r>
        <w:t>Authentication by Corporate Credentials</w:t>
      </w:r>
      <w:bookmarkEnd w:id="517"/>
      <w:bookmarkEnd w:id="518"/>
      <w:bookmarkEnd w:id="519"/>
    </w:p>
    <w:p w14:paraId="71EC09B9" w14:textId="77777777" w:rsidR="00256ADD" w:rsidRDefault="00000000">
      <w:pPr>
        <w:pStyle w:val="BodyText"/>
      </w:pPr>
      <w:r>
        <w:t>When the screen displays the fingerprint icon, the user logs into the Nymi Band Application, and clicks the Authenticate button, as shown in the following figure.</w:t>
      </w:r>
    </w:p>
    <w:p w14:paraId="073DE503" w14:textId="77777777" w:rsidR="00256ADD" w:rsidRDefault="00000000">
      <w:pPr>
        <w:pStyle w:val="Caption"/>
        <w:keepNext/>
      </w:pPr>
      <w:bookmarkStart w:id="520" w:name="_Refd22e18677"/>
      <w:bookmarkStart w:id="521" w:name="_Tocd22e18677"/>
      <w:r>
        <w:t xml:space="preserve">Figure </w:t>
      </w:r>
      <w:bookmarkStart w:id="522" w:name="_Numd22e18677"/>
      <w:r>
        <w:fldChar w:fldCharType="begin"/>
      </w:r>
      <w:r>
        <w:instrText xml:space="preserve"> SEQ Figure \* ARABIC </w:instrText>
      </w:r>
      <w:r>
        <w:fldChar w:fldCharType="separate"/>
      </w:r>
      <w:r w:rsidR="002800A2">
        <w:rPr>
          <w:noProof/>
        </w:rPr>
        <w:t>57</w:t>
      </w:r>
      <w:r>
        <w:rPr>
          <w:noProof/>
        </w:rPr>
        <w:fldChar w:fldCharType="end"/>
      </w:r>
      <w:bookmarkEnd w:id="520"/>
      <w:bookmarkEnd w:id="521"/>
      <w:bookmarkEnd w:id="522"/>
      <w:r>
        <w:t>: Authentication by Corporate Credentials</w:t>
      </w:r>
    </w:p>
    <w:p w14:paraId="6C875FA8" w14:textId="77777777" w:rsidR="00256ADD" w:rsidRDefault="00000000">
      <w:pPr>
        <w:pStyle w:val="BodyText"/>
      </w:pPr>
      <w:r>
        <w:rPr>
          <w:noProof/>
        </w:rPr>
        <w:drawing>
          <wp:inline distT="0" distB="0" distL="0" distR="0" wp14:anchorId="32B5F92C" wp14:editId="0A24D931">
            <wp:extent cx="6120000" cy="3206757"/>
            <wp:effectExtent l="0" t="0" r="0" b="0"/>
            <wp:docPr id="952354064" name="Picture 95235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rp_authentication.png"/>
                    <pic:cNvPicPr/>
                  </pic:nvPicPr>
                  <pic:blipFill>
                    <a:blip r:embed="rId47">
                      <a:extLst>
                        <a:ext uri="{28A0092B-C50C-407E-A947-70E740481C1C}">
                          <a14:useLocalDpi xmlns:a14="http://schemas.microsoft.com/office/drawing/2010/main" val="0"/>
                        </a:ext>
                      </a:extLst>
                    </a:blip>
                    <a:stretch>
                      <a:fillRect/>
                    </a:stretch>
                  </pic:blipFill>
                  <pic:spPr>
                    <a:xfrm>
                      <a:off x="0" y="0"/>
                      <a:ext cx="10645140" cy="5577840"/>
                    </a:xfrm>
                    <a:prstGeom prst="rect">
                      <a:avLst/>
                    </a:prstGeom>
                  </pic:spPr>
                </pic:pic>
              </a:graphicData>
            </a:graphic>
          </wp:inline>
        </w:drawing>
      </w:r>
    </w:p>
    <w:p w14:paraId="206D9962" w14:textId="77777777" w:rsidR="00256ADD" w:rsidRDefault="00000000">
      <w:pPr>
        <w:pStyle w:val="BodyText"/>
      </w:pPr>
      <w:r>
        <w:t>When the Nymi Band displays the success icon (checkmark), the user identity was successfully authenticated, and the user can log out of the Nymi Band Application.</w:t>
      </w:r>
    </w:p>
    <w:p w14:paraId="27A20711" w14:textId="77777777" w:rsidR="00256ADD" w:rsidRDefault="00000000">
      <w:pPr>
        <w:pStyle w:val="Heading2"/>
      </w:pPr>
      <w:bookmarkStart w:id="523" w:name="_Refd22e18691"/>
      <w:bookmarkStart w:id="524" w:name="_Numd22e18691"/>
      <w:bookmarkStart w:id="525" w:name="_Toc172553389"/>
      <w:r>
        <w:t>Cleaning the Nymi Band</w:t>
      </w:r>
      <w:bookmarkEnd w:id="523"/>
      <w:bookmarkEnd w:id="524"/>
      <w:bookmarkEnd w:id="525"/>
    </w:p>
    <w:p w14:paraId="0DF5CF13" w14:textId="77777777" w:rsidR="00256ADD" w:rsidRDefault="00000000">
      <w:pPr>
        <w:pStyle w:val="BodyText"/>
      </w:pPr>
      <w:r>
        <w:t>For recommendations on cleaning the Nymi Band, refer to the Nymi Band 3.0 Cleaning Recommendations Guide.</w:t>
      </w:r>
    </w:p>
    <w:p w14:paraId="2A15D2B6" w14:textId="77777777" w:rsidR="00256ADD" w:rsidRDefault="00000000">
      <w:pPr>
        <w:pStyle w:val="Heading2"/>
      </w:pPr>
      <w:bookmarkStart w:id="526" w:name="_Refd22e18732"/>
      <w:bookmarkStart w:id="527" w:name="_Numd22e18732"/>
      <w:bookmarkStart w:id="528" w:name="_Toc172553390"/>
      <w:r>
        <w:t>Restarting the Nymi Band</w:t>
      </w:r>
      <w:bookmarkEnd w:id="526"/>
      <w:bookmarkEnd w:id="527"/>
      <w:bookmarkEnd w:id="528"/>
    </w:p>
    <w:p w14:paraId="22415C8C" w14:textId="77777777" w:rsidR="00256ADD" w:rsidRDefault="00000000">
      <w:pPr>
        <w:pStyle w:val="BodyText"/>
      </w:pPr>
      <w:r>
        <w:t>While troubleshooting an issue, you might be required to restart, or reboot, the Nymi Band.</w:t>
      </w:r>
    </w:p>
    <w:p w14:paraId="408824D3" w14:textId="77777777" w:rsidR="00256ADD" w:rsidRDefault="00000000">
      <w:pPr>
        <w:pStyle w:val="BodyText"/>
      </w:pPr>
      <w:r>
        <w:rPr>
          <w:b/>
          <w:caps/>
        </w:rPr>
        <w:t xml:space="preserve">Note: </w:t>
      </w:r>
      <w:r>
        <w:t>A restart does not change any data on the Nymi Band. The Nymi Band remains registered to the user and enrolled in the enterprise.</w:t>
      </w:r>
    </w:p>
    <w:p w14:paraId="41F994CF" w14:textId="77777777" w:rsidR="00256ADD" w:rsidRDefault="00000000">
      <w:pPr>
        <w:pStyle w:val="BodyText"/>
      </w:pPr>
      <w:r>
        <w:t>Perform the following steps to restart the Nymi Band.</w:t>
      </w:r>
    </w:p>
    <w:p w14:paraId="1ECEA118" w14:textId="77777777" w:rsidR="00256ADD" w:rsidRDefault="00000000">
      <w:pPr>
        <w:pStyle w:val="ListNumber"/>
        <w:numPr>
          <w:ilvl w:val="0"/>
          <w:numId w:val="133"/>
        </w:numPr>
      </w:pPr>
      <w:r>
        <w:t>Ask the user to remove the Nymi Band.</w:t>
      </w:r>
    </w:p>
    <w:p w14:paraId="7806CBAA" w14:textId="77777777" w:rsidR="00256ADD" w:rsidRDefault="00000000">
      <w:pPr>
        <w:pStyle w:val="ListNumber"/>
        <w:numPr>
          <w:ilvl w:val="0"/>
          <w:numId w:val="133"/>
        </w:numPr>
      </w:pPr>
      <w:r>
        <w:t>Plug the Nymi Band into a charger.</w:t>
      </w:r>
    </w:p>
    <w:p w14:paraId="37C03092" w14:textId="77777777" w:rsidR="00256ADD" w:rsidRDefault="00000000">
      <w:pPr>
        <w:pStyle w:val="ListNumber"/>
        <w:numPr>
          <w:ilvl w:val="0"/>
          <w:numId w:val="133"/>
        </w:numPr>
      </w:pPr>
      <w:r>
        <w:t xml:space="preserve">Press and hold the top button, the word </w:t>
      </w:r>
      <w:r>
        <w:rPr>
          <w:b/>
        </w:rPr>
        <w:t>RESTART</w:t>
      </w:r>
      <w:r>
        <w:t xml:space="preserve"> and a countdown progress bar appears on the screen. Continue to hold the top button for 10 seconds to complete the countdown, and initiate the restart procedure. The following figure shows the </w:t>
      </w:r>
      <w:r>
        <w:rPr>
          <w:b/>
        </w:rPr>
        <w:t>RESTART</w:t>
      </w:r>
      <w:r>
        <w:t xml:space="preserve"> message with countdown.</w:t>
      </w:r>
    </w:p>
    <w:p w14:paraId="63141599" w14:textId="77777777" w:rsidR="00256ADD" w:rsidRDefault="00000000">
      <w:pPr>
        <w:pStyle w:val="Caption"/>
        <w:keepNext/>
      </w:pPr>
      <w:bookmarkStart w:id="529" w:name="_Refd22e18810"/>
      <w:bookmarkStart w:id="530" w:name="_Tocd22e18810"/>
      <w:r>
        <w:t xml:space="preserve">Figure </w:t>
      </w:r>
      <w:bookmarkStart w:id="531" w:name="_Numd22e18810"/>
      <w:r>
        <w:fldChar w:fldCharType="begin"/>
      </w:r>
      <w:r>
        <w:instrText xml:space="preserve"> SEQ Figure \* ARABIC </w:instrText>
      </w:r>
      <w:r>
        <w:fldChar w:fldCharType="separate"/>
      </w:r>
      <w:r w:rsidR="002800A2">
        <w:rPr>
          <w:noProof/>
        </w:rPr>
        <w:t>58</w:t>
      </w:r>
      <w:r>
        <w:rPr>
          <w:noProof/>
        </w:rPr>
        <w:fldChar w:fldCharType="end"/>
      </w:r>
      <w:bookmarkEnd w:id="529"/>
      <w:bookmarkEnd w:id="530"/>
      <w:bookmarkEnd w:id="531"/>
      <w:r>
        <w:t>: RESTART message</w:t>
      </w:r>
    </w:p>
    <w:p w14:paraId="148D7024" w14:textId="77777777" w:rsidR="00256ADD" w:rsidRDefault="00000000">
      <w:pPr>
        <w:pStyle w:val="BodyText"/>
      </w:pPr>
      <w:r>
        <w:rPr>
          <w:noProof/>
        </w:rPr>
        <w:drawing>
          <wp:inline distT="0" distB="0" distL="0" distR="0" wp14:anchorId="42ACD5DD" wp14:editId="7B954770">
            <wp:extent cx="385011" cy="513347"/>
            <wp:effectExtent l="0" t="0" r="0" b="0"/>
            <wp:docPr id="2012621141" name="Picture 201262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estart_countdown_gen3.png"/>
                    <pic:cNvPicPr/>
                  </pic:nvPicPr>
                  <pic:blipFill>
                    <a:blip r:embed="rId8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1113DB97" w14:textId="77777777" w:rsidR="00256ADD" w:rsidRDefault="00000000">
      <w:pPr>
        <w:pStyle w:val="BodyText"/>
      </w:pPr>
      <w:r>
        <w:t>The Nymi Band restarts and startup messages appear on the screen. The restart process takes about 20 seconds to complete.</w:t>
      </w:r>
    </w:p>
    <w:p w14:paraId="41DBE069" w14:textId="77777777" w:rsidR="00256ADD" w:rsidRDefault="00000000">
      <w:pPr>
        <w:pStyle w:val="Heading2"/>
      </w:pPr>
      <w:bookmarkStart w:id="532" w:name="_Refd22e18825"/>
      <w:bookmarkStart w:id="533" w:name="_Numd22e18825"/>
      <w:bookmarkStart w:id="534" w:name="_Toc172553391"/>
      <w:r>
        <w:t>Determining the Nymi Band Firmware Version</w:t>
      </w:r>
      <w:bookmarkEnd w:id="532"/>
      <w:bookmarkEnd w:id="533"/>
      <w:bookmarkEnd w:id="534"/>
    </w:p>
    <w:p w14:paraId="2B3CEA99" w14:textId="77777777" w:rsidR="00256ADD" w:rsidRDefault="00000000">
      <w:pPr>
        <w:pStyle w:val="BodyText"/>
      </w:pPr>
      <w:r>
        <w:t>When troubleshooting an issue, you might require the Nymi Band firmware version. Perform the following steps to determine the firmware version on a Nymi Band.</w:t>
      </w:r>
    </w:p>
    <w:p w14:paraId="5B00A9E0" w14:textId="77777777" w:rsidR="00256ADD" w:rsidRDefault="00000000">
      <w:pPr>
        <w:pStyle w:val="BodyText"/>
      </w:pPr>
      <w:r>
        <w:t>This procedure requires you to use the Nymi Band charging cable to put the Nymi Band on charge.</w:t>
      </w:r>
    </w:p>
    <w:p w14:paraId="4381DC5A" w14:textId="77777777" w:rsidR="00256ADD" w:rsidRDefault="00000000">
      <w:pPr>
        <w:pStyle w:val="ListNumber"/>
        <w:numPr>
          <w:ilvl w:val="0"/>
          <w:numId w:val="134"/>
        </w:numPr>
      </w:pPr>
      <w:r>
        <w:t>Remove the Nymi Band from the wrist of the user.</w:t>
      </w:r>
    </w:p>
    <w:p w14:paraId="67EF4AB3" w14:textId="77777777" w:rsidR="00256ADD" w:rsidRDefault="00000000">
      <w:pPr>
        <w:pStyle w:val="ListNumber"/>
        <w:numPr>
          <w:ilvl w:val="0"/>
          <w:numId w:val="134"/>
        </w:numPr>
      </w:pPr>
      <w:r>
        <w:t>Put the Nymi Band on the charger.</w:t>
      </w:r>
    </w:p>
    <w:p w14:paraId="6211A558" w14:textId="77777777" w:rsidR="00256ADD" w:rsidRDefault="00000000">
      <w:pPr>
        <w:pStyle w:val="ListNumber"/>
        <w:numPr>
          <w:ilvl w:val="0"/>
          <w:numId w:val="134"/>
        </w:numPr>
      </w:pPr>
      <w:r>
        <w:t>Press and release the top and bottom button.</w:t>
      </w:r>
    </w:p>
    <w:p w14:paraId="5A010585" w14:textId="77777777" w:rsidR="00256ADD" w:rsidRDefault="00000000">
      <w:pPr>
        <w:pStyle w:val="BodyText"/>
        <w:ind w:left="720"/>
      </w:pPr>
      <w:r>
        <w:t>The firmware version appears on the screen, as shown in the following figure.</w:t>
      </w:r>
    </w:p>
    <w:p w14:paraId="743DB660" w14:textId="77777777" w:rsidR="00256ADD" w:rsidRDefault="00000000">
      <w:pPr>
        <w:pStyle w:val="Caption"/>
        <w:keepNext/>
      </w:pPr>
      <w:bookmarkStart w:id="535" w:name="_Refd22e18897"/>
      <w:bookmarkStart w:id="536" w:name="_Tocd22e18897"/>
      <w:r>
        <w:t xml:space="preserve">Figure </w:t>
      </w:r>
      <w:bookmarkStart w:id="537" w:name="_Numd22e18897"/>
      <w:r>
        <w:fldChar w:fldCharType="begin"/>
      </w:r>
      <w:r>
        <w:instrText xml:space="preserve"> SEQ Figure \* ARABIC </w:instrText>
      </w:r>
      <w:r>
        <w:fldChar w:fldCharType="separate"/>
      </w:r>
      <w:r w:rsidR="002800A2">
        <w:rPr>
          <w:noProof/>
        </w:rPr>
        <w:t>59</w:t>
      </w:r>
      <w:r>
        <w:rPr>
          <w:noProof/>
        </w:rPr>
        <w:fldChar w:fldCharType="end"/>
      </w:r>
      <w:bookmarkEnd w:id="535"/>
      <w:bookmarkEnd w:id="536"/>
      <w:bookmarkEnd w:id="537"/>
      <w:r>
        <w:t>: Nymi Band firmware version</w:t>
      </w:r>
    </w:p>
    <w:p w14:paraId="7E8A72C3" w14:textId="77777777" w:rsidR="00256ADD" w:rsidRDefault="00000000">
      <w:pPr>
        <w:pStyle w:val="BodyText"/>
      </w:pPr>
      <w:r>
        <w:rPr>
          <w:noProof/>
        </w:rPr>
        <w:drawing>
          <wp:inline distT="0" distB="0" distL="0" distR="0" wp14:anchorId="28E290D2" wp14:editId="16DA88F4">
            <wp:extent cx="581025" cy="771525"/>
            <wp:effectExtent l="0" t="0" r="0" b="0"/>
            <wp:docPr id="1777979506" name="Picture 177797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version.png"/>
                    <pic:cNvPicPr/>
                  </pic:nvPicPr>
                  <pic:blipFill>
                    <a:blip r:embed="rId89">
                      <a:extLst>
                        <a:ext uri="{28A0092B-C50C-407E-A947-70E740481C1C}">
                          <a14:useLocalDpi xmlns:a14="http://schemas.microsoft.com/office/drawing/2010/main" val="0"/>
                        </a:ext>
                      </a:extLst>
                    </a:blip>
                    <a:stretch>
                      <a:fillRect/>
                    </a:stretch>
                  </pic:blipFill>
                  <pic:spPr>
                    <a:xfrm>
                      <a:off x="0" y="0"/>
                      <a:ext cx="581025" cy="771525"/>
                    </a:xfrm>
                    <a:prstGeom prst="rect">
                      <a:avLst/>
                    </a:prstGeom>
                  </pic:spPr>
                </pic:pic>
              </a:graphicData>
            </a:graphic>
          </wp:inline>
        </w:drawing>
      </w:r>
    </w:p>
    <w:p w14:paraId="2061A6A4" w14:textId="77777777" w:rsidR="00256ADD" w:rsidRDefault="00000000">
      <w:pPr>
        <w:pStyle w:val="Heading2"/>
      </w:pPr>
      <w:bookmarkStart w:id="538" w:name="_Refd22e18908"/>
      <w:bookmarkStart w:id="539" w:name="_Numd22e18908"/>
      <w:bookmarkStart w:id="540" w:name="_Toc172553392"/>
      <w:r>
        <w:t>Determining Enrollment Location</w:t>
      </w:r>
      <w:bookmarkEnd w:id="538"/>
      <w:bookmarkEnd w:id="539"/>
      <w:bookmarkEnd w:id="540"/>
    </w:p>
    <w:p w14:paraId="5D42A889" w14:textId="77777777" w:rsidR="00256ADD" w:rsidRDefault="00000000">
      <w:pPr>
        <w:pStyle w:val="BodyText"/>
      </w:pPr>
      <w:r>
        <w:t>The Nymi Band Properties page in the NES Administrator Console provides you with an information to help you determine which Nymi Enterprise Server(NES) the user accessed to complete their enrollment in an IT/OT configuration.</w:t>
      </w:r>
    </w:p>
    <w:p w14:paraId="61486A22" w14:textId="77777777" w:rsidR="00256ADD" w:rsidRDefault="00000000">
      <w:pPr>
        <w:pStyle w:val="BodyText"/>
      </w:pPr>
      <w:r>
        <w:t>Perform the following steps with a NES Administrator account.</w:t>
      </w:r>
    </w:p>
    <w:p w14:paraId="321C7671" w14:textId="77777777" w:rsidR="00256ADD" w:rsidRDefault="00000000">
      <w:pPr>
        <w:pStyle w:val="ListNumber"/>
        <w:numPr>
          <w:ilvl w:val="0"/>
          <w:numId w:val="135"/>
        </w:numPr>
      </w:pPr>
      <w:r>
        <w:t>In the Search page, select the Users Option.</w:t>
      </w:r>
    </w:p>
    <w:p w14:paraId="08F88999" w14:textId="77777777" w:rsidR="00256ADD" w:rsidRDefault="00000000">
      <w:pPr>
        <w:pStyle w:val="ListNumber"/>
        <w:numPr>
          <w:ilvl w:val="0"/>
          <w:numId w:val="135"/>
        </w:numPr>
      </w:pPr>
      <w:r>
        <w:t>In the Search field, type the full or partial username, first name, or last name of the user.</w:t>
      </w:r>
    </w:p>
    <w:p w14:paraId="41C35D11" w14:textId="77777777" w:rsidR="00256ADD" w:rsidRDefault="00000000">
      <w:pPr>
        <w:pStyle w:val="ListNumber"/>
        <w:numPr>
          <w:ilvl w:val="0"/>
          <w:numId w:val="135"/>
        </w:numPr>
      </w:pPr>
      <w:r>
        <w:t>Click Search. The Search page displays the user, or a list of users that match the search criteria.</w:t>
      </w:r>
    </w:p>
    <w:p w14:paraId="7ED62EA3" w14:textId="77777777" w:rsidR="00256ADD" w:rsidRDefault="00000000">
      <w:pPr>
        <w:pStyle w:val="ListNumber"/>
        <w:numPr>
          <w:ilvl w:val="0"/>
          <w:numId w:val="135"/>
        </w:numPr>
      </w:pPr>
      <w:r>
        <w:t>Select the Domain\username link of the user to open the User Details page.</w:t>
      </w:r>
    </w:p>
    <w:p w14:paraId="79C81EC5" w14:textId="77777777" w:rsidR="00256ADD" w:rsidRDefault="00000000">
      <w:pPr>
        <w:pStyle w:val="ListNumber"/>
        <w:numPr>
          <w:ilvl w:val="0"/>
          <w:numId w:val="135"/>
        </w:numPr>
      </w:pPr>
      <w:r>
        <w:t>In the Nymi Band section, select the Nymi Band.</w:t>
      </w:r>
    </w:p>
    <w:p w14:paraId="0D5159A4" w14:textId="77777777" w:rsidR="00256ADD" w:rsidRDefault="00000000">
      <w:pPr>
        <w:pStyle w:val="BodyText"/>
        <w:ind w:left="720"/>
      </w:pPr>
      <w:r>
        <w:t>The Nymi Band page appears with details about the Nymi Band. The Is Nymi Band Enrolled Here option provides you with the enrollment location. One of the following values appear:</w:t>
      </w:r>
    </w:p>
    <w:p w14:paraId="04E8959D" w14:textId="77777777" w:rsidR="00256ADD" w:rsidRDefault="00000000">
      <w:pPr>
        <w:pStyle w:val="ListBullet2"/>
        <w:numPr>
          <w:ilvl w:val="1"/>
          <w:numId w:val="136"/>
        </w:numPr>
      </w:pPr>
      <w:r>
        <w:t>Yes—When the Nymi Band enrollment completed on the current NES.</w:t>
      </w:r>
    </w:p>
    <w:p w14:paraId="69C061E1" w14:textId="77777777" w:rsidR="00256ADD" w:rsidRDefault="00000000">
      <w:pPr>
        <w:pStyle w:val="ListBullet2"/>
        <w:numPr>
          <w:ilvl w:val="1"/>
          <w:numId w:val="136"/>
        </w:numPr>
      </w:pPr>
      <w:r>
        <w:t>No—When the Nymi Band enrollment completed on another NES an the IT/OT environment.</w:t>
      </w:r>
    </w:p>
    <w:p w14:paraId="1477D746" w14:textId="77777777" w:rsidR="00256ADD" w:rsidRDefault="00000000">
      <w:pPr>
        <w:pStyle w:val="BodyText"/>
        <w:ind w:left="720"/>
      </w:pPr>
      <w:r>
        <w:t>The following image provides an example where the Nymi Band enrollment completed on the current NES.</w:t>
      </w:r>
    </w:p>
    <w:p w14:paraId="548A466F" w14:textId="77777777" w:rsidR="00256ADD" w:rsidRDefault="00000000">
      <w:pPr>
        <w:pStyle w:val="Caption"/>
        <w:keepNext/>
      </w:pPr>
      <w:bookmarkStart w:id="541" w:name="_Refd22e19047"/>
      <w:bookmarkStart w:id="542" w:name="_Tocd22e19047"/>
      <w:r>
        <w:t xml:space="preserve">Figure </w:t>
      </w:r>
      <w:bookmarkStart w:id="543" w:name="_Numd22e19047"/>
      <w:r>
        <w:fldChar w:fldCharType="begin"/>
      </w:r>
      <w:r>
        <w:instrText xml:space="preserve"> SEQ Figure \* ARABIC </w:instrText>
      </w:r>
      <w:r>
        <w:fldChar w:fldCharType="separate"/>
      </w:r>
      <w:r w:rsidR="002800A2">
        <w:rPr>
          <w:noProof/>
        </w:rPr>
        <w:t>60</w:t>
      </w:r>
      <w:r>
        <w:rPr>
          <w:noProof/>
        </w:rPr>
        <w:fldChar w:fldCharType="end"/>
      </w:r>
      <w:bookmarkEnd w:id="541"/>
      <w:bookmarkEnd w:id="542"/>
      <w:bookmarkEnd w:id="543"/>
      <w:r>
        <w:t>: Nymi Band properties page</w:t>
      </w:r>
    </w:p>
    <w:p w14:paraId="57BCFE65" w14:textId="77777777" w:rsidR="00256ADD" w:rsidRDefault="00000000">
      <w:pPr>
        <w:pStyle w:val="BodyText"/>
      </w:pPr>
      <w:r>
        <w:rPr>
          <w:noProof/>
        </w:rPr>
        <w:drawing>
          <wp:inline distT="0" distB="0" distL="0" distR="0" wp14:anchorId="58C4C91D" wp14:editId="10643A86">
            <wp:extent cx="6120000" cy="6742583"/>
            <wp:effectExtent l="0" t="0" r="0" b="0"/>
            <wp:docPr id="454382055" name="Picture 45438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nsole_is_band_enrolled_here.png"/>
                    <pic:cNvPicPr/>
                  </pic:nvPicPr>
                  <pic:blipFill>
                    <a:blip r:embed="rId90">
                      <a:extLst>
                        <a:ext uri="{28A0092B-C50C-407E-A947-70E740481C1C}">
                          <a14:useLocalDpi xmlns:a14="http://schemas.microsoft.com/office/drawing/2010/main" val="0"/>
                        </a:ext>
                      </a:extLst>
                    </a:blip>
                    <a:stretch>
                      <a:fillRect/>
                    </a:stretch>
                  </pic:blipFill>
                  <pic:spPr>
                    <a:xfrm>
                      <a:off x="0" y="0"/>
                      <a:ext cx="7490460" cy="8252460"/>
                    </a:xfrm>
                    <a:prstGeom prst="rect">
                      <a:avLst/>
                    </a:prstGeom>
                  </pic:spPr>
                </pic:pic>
              </a:graphicData>
            </a:graphic>
          </wp:inline>
        </w:drawing>
      </w:r>
    </w:p>
    <w:p w14:paraId="08783C04" w14:textId="77777777" w:rsidR="00256ADD" w:rsidRDefault="00000000">
      <w:pPr>
        <w:pStyle w:val="Heading1"/>
      </w:pPr>
      <w:bookmarkStart w:id="544" w:name="_Refd22e19057"/>
      <w:bookmarkStart w:id="545" w:name="_Numd22e19057"/>
      <w:bookmarkStart w:id="546" w:name="_Toc172553393"/>
      <w:r>
        <w:t>Nymi Band User Management</w:t>
      </w:r>
      <w:bookmarkEnd w:id="544"/>
      <w:bookmarkEnd w:id="545"/>
      <w:bookmarkEnd w:id="546"/>
    </w:p>
    <w:p w14:paraId="07A31855" w14:textId="77777777" w:rsidR="00256ADD" w:rsidRDefault="00000000">
      <w:pPr>
        <w:pStyle w:val="BodyText"/>
      </w:pPr>
      <w:r>
        <w:t>Nymi Bands for each user can be managed through the NES Administrator Console.</w:t>
      </w:r>
    </w:p>
    <w:p w14:paraId="16E9352C" w14:textId="77777777" w:rsidR="00256ADD" w:rsidRDefault="00000000">
      <w:pPr>
        <w:pStyle w:val="BodyText"/>
      </w:pPr>
      <w:r>
        <w:t>There are circumstances where you need to change the status of your Nymi Band.</w:t>
      </w:r>
    </w:p>
    <w:p w14:paraId="0BA9869F" w14:textId="77777777" w:rsidR="00256ADD" w:rsidRDefault="00000000">
      <w:pPr>
        <w:pStyle w:val="BodyText"/>
      </w:pPr>
      <w:r>
        <w:t>Select Search from the NES Administrator Console to perform the following actions:</w:t>
      </w:r>
    </w:p>
    <w:p w14:paraId="019E26A1" w14:textId="77777777" w:rsidR="00256ADD" w:rsidRDefault="00000000">
      <w:pPr>
        <w:pStyle w:val="ListBullet"/>
        <w:numPr>
          <w:ilvl w:val="0"/>
          <w:numId w:val="137"/>
        </w:numPr>
      </w:pPr>
      <w:r>
        <w:t>Searching for User or Nymi Band Information</w:t>
      </w:r>
    </w:p>
    <w:p w14:paraId="2B3CB00D" w14:textId="77777777" w:rsidR="00256ADD" w:rsidRDefault="00000000">
      <w:pPr>
        <w:pStyle w:val="ListBullet"/>
        <w:numPr>
          <w:ilvl w:val="0"/>
          <w:numId w:val="137"/>
        </w:numPr>
      </w:pPr>
      <w:r>
        <w:t>Issuing a temporary Nymi Band to a user</w:t>
      </w:r>
    </w:p>
    <w:p w14:paraId="523ABA17" w14:textId="77777777" w:rsidR="00256ADD" w:rsidRDefault="00000000">
      <w:pPr>
        <w:pStyle w:val="ListBullet"/>
        <w:numPr>
          <w:ilvl w:val="0"/>
          <w:numId w:val="137"/>
        </w:numPr>
      </w:pPr>
      <w:r>
        <w:t>Replacing the Nymi Band for a user</w:t>
      </w:r>
    </w:p>
    <w:p w14:paraId="3201E1C1" w14:textId="77777777" w:rsidR="00256ADD" w:rsidRDefault="00000000">
      <w:pPr>
        <w:pStyle w:val="ListBullet"/>
        <w:numPr>
          <w:ilvl w:val="0"/>
          <w:numId w:val="137"/>
        </w:numPr>
      </w:pPr>
      <w:r>
        <w:t>Suspending a Primary Nymi Band for a user</w:t>
      </w:r>
    </w:p>
    <w:p w14:paraId="0D3E7FBC" w14:textId="77777777" w:rsidR="00256ADD" w:rsidRDefault="00000000">
      <w:pPr>
        <w:pStyle w:val="ListBullet"/>
        <w:numPr>
          <w:ilvl w:val="0"/>
          <w:numId w:val="137"/>
        </w:numPr>
      </w:pPr>
      <w:r>
        <w:t>Deleting a Nymi Band from a user</w:t>
      </w:r>
    </w:p>
    <w:p w14:paraId="31B701E0" w14:textId="77777777" w:rsidR="00256ADD" w:rsidRDefault="00000000">
      <w:pPr>
        <w:pStyle w:val="ListBullet"/>
        <w:numPr>
          <w:ilvl w:val="0"/>
          <w:numId w:val="137"/>
        </w:numPr>
      </w:pPr>
      <w:r>
        <w:t>Deleting User Data</w:t>
      </w:r>
    </w:p>
    <w:p w14:paraId="54CFB927" w14:textId="77777777" w:rsidR="00256ADD" w:rsidRDefault="00000000">
      <w:pPr>
        <w:pStyle w:val="ListBullet"/>
        <w:numPr>
          <w:ilvl w:val="0"/>
          <w:numId w:val="137"/>
        </w:numPr>
      </w:pPr>
      <w:r>
        <w:t>Reassigning a Nymi Band</w:t>
      </w:r>
    </w:p>
    <w:p w14:paraId="3FFEF1A6" w14:textId="77777777" w:rsidR="00256ADD" w:rsidRDefault="00000000">
      <w:pPr>
        <w:pStyle w:val="ListBullet"/>
        <w:numPr>
          <w:ilvl w:val="0"/>
          <w:numId w:val="137"/>
        </w:numPr>
      </w:pPr>
      <w:r>
        <w:t>Restoring the Nymi Band</w:t>
      </w:r>
    </w:p>
    <w:p w14:paraId="32893709" w14:textId="77777777" w:rsidR="00256ADD" w:rsidRDefault="00000000">
      <w:pPr>
        <w:pStyle w:val="Heading2"/>
      </w:pPr>
      <w:bookmarkStart w:id="547" w:name="_Refd22e19151"/>
      <w:bookmarkStart w:id="548" w:name="_Numd22e19151"/>
      <w:bookmarkStart w:id="549" w:name="_Toc172553394"/>
      <w:r>
        <w:t>NFC (Unique Identifier) UID Management</w:t>
      </w:r>
      <w:bookmarkEnd w:id="547"/>
      <w:bookmarkEnd w:id="548"/>
      <w:bookmarkEnd w:id="549"/>
    </w:p>
    <w:p w14:paraId="551123EB" w14:textId="77777777" w:rsidR="00256ADD" w:rsidRDefault="00000000">
      <w:pPr>
        <w:pStyle w:val="BodyText"/>
      </w:pPr>
      <w:r>
        <w:t>When the Nymi Band is unenrolled, a randomly generated NFC UID is available each time it is tapped on an NFC reader when on charger or on-body. This randomly generated NFC UID differs in length from the static NFC UID available when the Nymi Band is authenticated.</w:t>
      </w:r>
    </w:p>
    <w:p w14:paraId="0D9BCB6F" w14:textId="77777777" w:rsidR="00256ADD" w:rsidRDefault="00000000">
      <w:pPr>
        <w:pStyle w:val="Heading2"/>
      </w:pPr>
      <w:bookmarkStart w:id="550" w:name="_Refd22e19191"/>
      <w:bookmarkStart w:id="551" w:name="_Numd22e19191"/>
      <w:bookmarkStart w:id="552" w:name="_Toc172553395"/>
      <w:r>
        <w:t>Searching for User or Nymi Bands Information</w:t>
      </w:r>
      <w:bookmarkEnd w:id="550"/>
      <w:bookmarkEnd w:id="551"/>
      <w:bookmarkEnd w:id="552"/>
    </w:p>
    <w:p w14:paraId="2CD82BBB" w14:textId="77777777" w:rsidR="00256ADD" w:rsidRDefault="00000000">
      <w:pPr>
        <w:pStyle w:val="BodyText"/>
      </w:pPr>
      <w:r>
        <w:t>The Search page enables Administrators to search the NES database for information about users, individual user policy membership, or Nymi Bands.</w:t>
      </w:r>
    </w:p>
    <w:p w14:paraId="7C126691" w14:textId="77777777" w:rsidR="00256ADD" w:rsidRDefault="00000000">
      <w:pPr>
        <w:pStyle w:val="BodyText"/>
      </w:pPr>
      <w:r>
        <w:t>Searching for Nymi Band information is particular useful for:</w:t>
      </w:r>
    </w:p>
    <w:p w14:paraId="68F5CD5F" w14:textId="77777777" w:rsidR="00256ADD" w:rsidRDefault="00000000">
      <w:pPr>
        <w:pStyle w:val="ListBullet"/>
        <w:numPr>
          <w:ilvl w:val="0"/>
          <w:numId w:val="138"/>
        </w:numPr>
      </w:pPr>
      <w:r>
        <w:t>locating a specific Nymi Band during inventory</w:t>
      </w:r>
    </w:p>
    <w:p w14:paraId="38D4A9BA" w14:textId="77777777" w:rsidR="00256ADD" w:rsidRDefault="00000000">
      <w:pPr>
        <w:pStyle w:val="ListBullet"/>
        <w:numPr>
          <w:ilvl w:val="0"/>
          <w:numId w:val="138"/>
        </w:numPr>
      </w:pPr>
      <w:r>
        <w:t>disassociating a user from a Nymi Band</w:t>
      </w:r>
    </w:p>
    <w:p w14:paraId="518013D8" w14:textId="77777777" w:rsidR="00256ADD" w:rsidRDefault="00000000">
      <w:pPr>
        <w:pStyle w:val="ListBullet"/>
        <w:numPr>
          <w:ilvl w:val="0"/>
          <w:numId w:val="138"/>
        </w:numPr>
      </w:pPr>
      <w:r>
        <w:t>locating the user of a misplaced Nymi Band</w:t>
      </w:r>
    </w:p>
    <w:p w14:paraId="3986260D" w14:textId="77777777" w:rsidR="00256ADD" w:rsidRDefault="00000000">
      <w:pPr>
        <w:pStyle w:val="BodyText"/>
      </w:pPr>
      <w:r>
        <w:t>The Search page provides Administrators with two types of search options:</w:t>
      </w:r>
    </w:p>
    <w:p w14:paraId="6A6E9FBB" w14:textId="77777777" w:rsidR="00256ADD" w:rsidRDefault="00000000">
      <w:pPr>
        <w:pStyle w:val="ListBullet"/>
        <w:numPr>
          <w:ilvl w:val="0"/>
          <w:numId w:val="139"/>
        </w:numPr>
      </w:pPr>
      <w:r>
        <w:t>Users - Search for Active Directory users that are in the domain(s) managed by NES and display information about the Nymi Band(s) that are assigned to the user account</w:t>
      </w:r>
    </w:p>
    <w:p w14:paraId="30F2AF10" w14:textId="77777777" w:rsidR="00256ADD" w:rsidRDefault="00000000">
      <w:pPr>
        <w:pStyle w:val="ListBullet"/>
        <w:numPr>
          <w:ilvl w:val="0"/>
          <w:numId w:val="139"/>
        </w:numPr>
      </w:pPr>
      <w:r>
        <w:t>Nymi Bands - Search for Nymi Band details by using the Nymi Band serial number</w:t>
      </w:r>
    </w:p>
    <w:p w14:paraId="6932C264" w14:textId="77777777" w:rsidR="00256ADD" w:rsidRDefault="00000000">
      <w:pPr>
        <w:pStyle w:val="ListBullet"/>
        <w:numPr>
          <w:ilvl w:val="0"/>
          <w:numId w:val="139"/>
        </w:numPr>
      </w:pPr>
      <w:r>
        <w:t>Individual User Policies - Search for users that are a member of an individual user policy or are not a member of any individual user policy.</w:t>
      </w:r>
    </w:p>
    <w:p w14:paraId="5B585E67" w14:textId="77777777" w:rsidR="00256ADD" w:rsidRDefault="00000000">
      <w:pPr>
        <w:pStyle w:val="Heading3"/>
      </w:pPr>
      <w:bookmarkStart w:id="553" w:name="_Refd22e19284"/>
      <w:bookmarkStart w:id="554" w:name="_Numd22e19284"/>
      <w:bookmarkStart w:id="555" w:name="_Toc172553396"/>
      <w:r>
        <w:t>Searching for Users</w:t>
      </w:r>
      <w:bookmarkEnd w:id="553"/>
      <w:bookmarkEnd w:id="554"/>
      <w:bookmarkEnd w:id="555"/>
    </w:p>
    <w:p w14:paraId="682A7AB8" w14:textId="77777777" w:rsidR="00256ADD" w:rsidRDefault="00000000">
      <w:pPr>
        <w:pStyle w:val="BodyText"/>
      </w:pPr>
      <w:r>
        <w:t>The Search page enables NES Administrators to search for enrolled Nymi Band users by first name, last name, or username.</w:t>
      </w:r>
    </w:p>
    <w:p w14:paraId="40B2D4DD" w14:textId="77777777" w:rsidR="00256ADD" w:rsidRDefault="00000000">
      <w:pPr>
        <w:pStyle w:val="ListNumber"/>
        <w:numPr>
          <w:ilvl w:val="0"/>
          <w:numId w:val="140"/>
        </w:numPr>
      </w:pPr>
      <w:r>
        <w:t>From the NES Administrator Console, select Search.</w:t>
      </w:r>
    </w:p>
    <w:p w14:paraId="279CEAF8" w14:textId="77777777" w:rsidR="00256ADD" w:rsidRDefault="00000000">
      <w:pPr>
        <w:pStyle w:val="BodyText"/>
        <w:ind w:left="720"/>
      </w:pPr>
      <w:r>
        <w:t>The Search page appears.</w:t>
      </w:r>
    </w:p>
    <w:p w14:paraId="49EEE6EA" w14:textId="77777777" w:rsidR="00256ADD" w:rsidRDefault="00000000">
      <w:pPr>
        <w:pStyle w:val="ListNumber"/>
        <w:numPr>
          <w:ilvl w:val="0"/>
          <w:numId w:val="140"/>
        </w:numPr>
      </w:pPr>
      <w:r>
        <w:t>In the Search page, select the Users option.</w:t>
      </w:r>
    </w:p>
    <w:p w14:paraId="6D1D6909" w14:textId="77777777" w:rsidR="00256ADD" w:rsidRDefault="00000000">
      <w:pPr>
        <w:pStyle w:val="ListNumber"/>
        <w:numPr>
          <w:ilvl w:val="0"/>
          <w:numId w:val="140"/>
        </w:numPr>
      </w:pPr>
      <w:r>
        <w:t>In the Search field, type the full or partial criteria for the following:</w:t>
      </w:r>
    </w:p>
    <w:p w14:paraId="1C5369CB" w14:textId="77777777" w:rsidR="00256ADD" w:rsidRDefault="00000000">
      <w:pPr>
        <w:pStyle w:val="ListBullet2"/>
        <w:numPr>
          <w:ilvl w:val="1"/>
          <w:numId w:val="141"/>
        </w:numPr>
      </w:pPr>
      <w:r>
        <w:t>First name, last name of the user that logs in to the network terminal (space between first name and last name)</w:t>
      </w:r>
    </w:p>
    <w:p w14:paraId="470E5D66" w14:textId="77777777" w:rsidR="00256ADD" w:rsidRDefault="00000000">
      <w:pPr>
        <w:pStyle w:val="ListBullet2"/>
        <w:numPr>
          <w:ilvl w:val="1"/>
          <w:numId w:val="141"/>
        </w:numPr>
      </w:pPr>
      <w:r>
        <w:t>Username, as the value appears in AD</w:t>
      </w:r>
    </w:p>
    <w:p w14:paraId="0D21E4EE" w14:textId="77777777" w:rsidR="00256ADD" w:rsidRDefault="00000000">
      <w:pPr>
        <w:pStyle w:val="ListNumber"/>
        <w:numPr>
          <w:ilvl w:val="0"/>
          <w:numId w:val="140"/>
        </w:numPr>
      </w:pPr>
      <w:r>
        <w:t>Click Search.</w:t>
      </w:r>
    </w:p>
    <w:p w14:paraId="68582DE3" w14:textId="77777777" w:rsidR="00256ADD" w:rsidRDefault="00000000">
      <w:pPr>
        <w:pStyle w:val="BodyText"/>
        <w:ind w:left="720"/>
      </w:pPr>
      <w:r>
        <w:t>The Search page provides a list of matching users, and provides summary information about Individual User Policy or Group policy membership and the status of the application of a policy to a user. There are four status types:</w:t>
      </w:r>
    </w:p>
    <w:p w14:paraId="19E55CD8" w14:textId="77777777" w:rsidR="00256ADD" w:rsidRDefault="00000000">
      <w:pPr>
        <w:pStyle w:val="ListBullet2"/>
        <w:numPr>
          <w:ilvl w:val="1"/>
          <w:numId w:val="142"/>
        </w:numPr>
      </w:pPr>
      <w:bookmarkStart w:id="556" w:name="_Refd22e19381"/>
      <w:bookmarkStart w:id="557" w:name="_Tocd22e19381"/>
      <w:r>
        <w:t>No active Nymi Band—The user does not have an active Nymi Band.</w:t>
      </w:r>
    </w:p>
    <w:p w14:paraId="0F279C38" w14:textId="77777777" w:rsidR="00256ADD" w:rsidRDefault="00000000">
      <w:pPr>
        <w:pStyle w:val="ListBullet2"/>
        <w:numPr>
          <w:ilvl w:val="1"/>
          <w:numId w:val="142"/>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7DA0CA56" w14:textId="77777777" w:rsidR="00256ADD" w:rsidRDefault="00000000">
      <w:pPr>
        <w:pStyle w:val="BodyText"/>
        <w:ind w:left="144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1C7F35B6" w14:textId="77777777" w:rsidR="00256ADD" w:rsidRDefault="00000000">
      <w:pPr>
        <w:pStyle w:val="ListBullet2"/>
        <w:numPr>
          <w:ilvl w:val="1"/>
          <w:numId w:val="142"/>
        </w:numPr>
      </w:pPr>
      <w:r>
        <w:t>Active—The policy on the Nymi Band matches the policy (individual user policy or global policy) that is applied to the user.</w:t>
      </w:r>
    </w:p>
    <w:p w14:paraId="573C5351" w14:textId="77777777" w:rsidR="00256ADD" w:rsidRDefault="00000000">
      <w:pPr>
        <w:pStyle w:val="ListBullet2"/>
        <w:numPr>
          <w:ilvl w:val="1"/>
          <w:numId w:val="142"/>
        </w:numPr>
      </w:pPr>
      <w:r>
        <w:t>Information unavailable—Enrollment occurred on an earlier version of Nymi Band Application that does not support the policy status features. Individual policy support starts with the CWP 1.3 Nymi Band Application.</w:t>
      </w:r>
      <w:bookmarkEnd w:id="556"/>
      <w:bookmarkEnd w:id="557"/>
    </w:p>
    <w:p w14:paraId="40554037" w14:textId="77777777" w:rsidR="00256ADD" w:rsidRDefault="00000000">
      <w:pPr>
        <w:pStyle w:val="BodyText"/>
        <w:ind w:left="720"/>
      </w:pPr>
      <w:r>
        <w:t>The following figure provides an example of the Search page when multiple users are found based on the search criteria.</w:t>
      </w:r>
    </w:p>
    <w:p w14:paraId="218D4623" w14:textId="77777777" w:rsidR="00256ADD" w:rsidRDefault="00000000">
      <w:pPr>
        <w:pStyle w:val="Caption"/>
        <w:keepNext/>
      </w:pPr>
      <w:bookmarkStart w:id="558" w:name="_Refd22e19446"/>
      <w:bookmarkStart w:id="559" w:name="_Tocd22e19446"/>
      <w:r>
        <w:t xml:space="preserve">Figure </w:t>
      </w:r>
      <w:bookmarkStart w:id="560" w:name="_Numd22e19446"/>
      <w:r>
        <w:fldChar w:fldCharType="begin"/>
      </w:r>
      <w:r>
        <w:instrText xml:space="preserve"> SEQ Figure \* ARABIC </w:instrText>
      </w:r>
      <w:r>
        <w:fldChar w:fldCharType="separate"/>
      </w:r>
      <w:r w:rsidR="002800A2">
        <w:rPr>
          <w:noProof/>
        </w:rPr>
        <w:t>61</w:t>
      </w:r>
      <w:r>
        <w:rPr>
          <w:noProof/>
        </w:rPr>
        <w:fldChar w:fldCharType="end"/>
      </w:r>
      <w:bookmarkEnd w:id="558"/>
      <w:bookmarkEnd w:id="559"/>
      <w:bookmarkEnd w:id="560"/>
      <w:r>
        <w:t>: Users Search Results Page</w:t>
      </w:r>
    </w:p>
    <w:p w14:paraId="43C8837B" w14:textId="77777777" w:rsidR="00256ADD" w:rsidRDefault="00000000">
      <w:pPr>
        <w:pStyle w:val="BodyText"/>
      </w:pPr>
      <w:r>
        <w:rPr>
          <w:noProof/>
        </w:rPr>
        <w:drawing>
          <wp:inline distT="0" distB="0" distL="0" distR="0" wp14:anchorId="7025EA1D" wp14:editId="799346A7">
            <wp:extent cx="6120000" cy="4258067"/>
            <wp:effectExtent l="0" t="0" r="0" b="0"/>
            <wp:docPr id="259455898" name="Picture 25945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s_search_result.png"/>
                    <pic:cNvPicPr/>
                  </pic:nvPicPr>
                  <pic:blipFill>
                    <a:blip r:embed="rId91">
                      <a:extLst>
                        <a:ext uri="{28A0092B-C50C-407E-A947-70E740481C1C}">
                          <a14:useLocalDpi xmlns:a14="http://schemas.microsoft.com/office/drawing/2010/main" val="0"/>
                        </a:ext>
                      </a:extLst>
                    </a:blip>
                    <a:stretch>
                      <a:fillRect/>
                    </a:stretch>
                  </pic:blipFill>
                  <pic:spPr>
                    <a:xfrm>
                      <a:off x="0" y="0"/>
                      <a:ext cx="14986000" cy="10426700"/>
                    </a:xfrm>
                    <a:prstGeom prst="rect">
                      <a:avLst/>
                    </a:prstGeom>
                  </pic:spPr>
                </pic:pic>
              </a:graphicData>
            </a:graphic>
          </wp:inline>
        </w:drawing>
      </w:r>
    </w:p>
    <w:p w14:paraId="7E68EC8F" w14:textId="77777777" w:rsidR="00256ADD" w:rsidRDefault="00000000">
      <w:pPr>
        <w:pStyle w:val="BodyText"/>
        <w:ind w:left="720"/>
      </w:pPr>
      <w:r>
        <w:t>By default, the search result displays 10 users. Use the navigation controls to move between the pages of users and the list box to change the number of users to display on the pane to 20 or 50 per page.</w:t>
      </w:r>
    </w:p>
    <w:p w14:paraId="1A4812DA" w14:textId="77777777" w:rsidR="00256ADD" w:rsidRDefault="00000000">
      <w:pPr>
        <w:pStyle w:val="ListNumber"/>
        <w:numPr>
          <w:ilvl w:val="0"/>
          <w:numId w:val="140"/>
        </w:numPr>
      </w:pPr>
      <w:r>
        <w:t>Select a user by clicking the Domain\username link.</w:t>
      </w:r>
    </w:p>
    <w:p w14:paraId="5A07F40F" w14:textId="77777777" w:rsidR="00256ADD" w:rsidRDefault="00000000">
      <w:pPr>
        <w:pStyle w:val="Heading4"/>
      </w:pPr>
      <w:bookmarkStart w:id="561" w:name="_Refd22e19462"/>
      <w:bookmarkStart w:id="562" w:name="_Numd22e19462"/>
      <w:bookmarkStart w:id="563" w:name="_Toc172553397"/>
      <w:r>
        <w:t>User Details Page</w:t>
      </w:r>
      <w:bookmarkEnd w:id="561"/>
      <w:bookmarkEnd w:id="562"/>
      <w:bookmarkEnd w:id="563"/>
    </w:p>
    <w:p w14:paraId="7E2ACC7F" w14:textId="77777777" w:rsidR="00256ADD" w:rsidRDefault="00256ADD">
      <w:pPr>
        <w:pStyle w:val="BodyText"/>
      </w:pPr>
    </w:p>
    <w:p w14:paraId="4AF4174D" w14:textId="77777777" w:rsidR="00256ADD" w:rsidRDefault="00000000">
      <w:pPr>
        <w:pStyle w:val="BodyText"/>
      </w:pPr>
      <w:r>
        <w:t>When you select a user in the User Search Results page, the User Details page appears, which provides information about user account settings.</w:t>
      </w:r>
    </w:p>
    <w:p w14:paraId="112EC5DC" w14:textId="77777777" w:rsidR="00256ADD" w:rsidRDefault="00000000">
      <w:pPr>
        <w:pStyle w:val="BodyText"/>
      </w:pPr>
      <w:r>
        <w:t>The following figure provides an example of the User Details window.</w:t>
      </w:r>
    </w:p>
    <w:p w14:paraId="4A693714" w14:textId="77777777" w:rsidR="00256ADD" w:rsidRDefault="00000000">
      <w:pPr>
        <w:pStyle w:val="Caption"/>
        <w:keepNext/>
      </w:pPr>
      <w:bookmarkStart w:id="564" w:name="_Refd22e19506"/>
      <w:bookmarkStart w:id="565" w:name="_Tocd22e19506"/>
      <w:r>
        <w:t xml:space="preserve">Figure </w:t>
      </w:r>
      <w:bookmarkStart w:id="566" w:name="_Numd22e19506"/>
      <w:r>
        <w:fldChar w:fldCharType="begin"/>
      </w:r>
      <w:r>
        <w:instrText xml:space="preserve"> SEQ Figure \* ARABIC </w:instrText>
      </w:r>
      <w:r>
        <w:fldChar w:fldCharType="separate"/>
      </w:r>
      <w:r w:rsidR="002800A2">
        <w:rPr>
          <w:noProof/>
        </w:rPr>
        <w:t>62</w:t>
      </w:r>
      <w:r>
        <w:rPr>
          <w:noProof/>
        </w:rPr>
        <w:fldChar w:fldCharType="end"/>
      </w:r>
      <w:bookmarkEnd w:id="564"/>
      <w:bookmarkEnd w:id="565"/>
      <w:bookmarkEnd w:id="566"/>
      <w:r>
        <w:t>: User Details Page</w:t>
      </w:r>
    </w:p>
    <w:p w14:paraId="4172CFE9" w14:textId="77777777" w:rsidR="00256ADD" w:rsidRDefault="00000000">
      <w:pPr>
        <w:pStyle w:val="BodyText"/>
      </w:pPr>
      <w:r>
        <w:rPr>
          <w:noProof/>
        </w:rPr>
        <w:drawing>
          <wp:inline distT="0" distB="0" distL="0" distR="0" wp14:anchorId="220A7912" wp14:editId="06D35985">
            <wp:extent cx="5937504" cy="3072384"/>
            <wp:effectExtent l="0" t="0" r="0" b="0"/>
            <wp:docPr id="469767408" name="Picture 46976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details_page.png"/>
                    <pic:cNvPicPr/>
                  </pic:nvPicPr>
                  <pic:blipFill>
                    <a:blip r:embed="rId92">
                      <a:extLst>
                        <a:ext uri="{28A0092B-C50C-407E-A947-70E740481C1C}">
                          <a14:useLocalDpi xmlns:a14="http://schemas.microsoft.com/office/drawing/2010/main" val="0"/>
                        </a:ext>
                      </a:extLst>
                    </a:blip>
                    <a:stretch>
                      <a:fillRect/>
                    </a:stretch>
                  </pic:blipFill>
                  <pic:spPr>
                    <a:xfrm>
                      <a:off x="0" y="0"/>
                      <a:ext cx="5937504" cy="3072384"/>
                    </a:xfrm>
                    <a:prstGeom prst="rect">
                      <a:avLst/>
                    </a:prstGeom>
                  </pic:spPr>
                </pic:pic>
              </a:graphicData>
            </a:graphic>
          </wp:inline>
        </w:drawing>
      </w:r>
    </w:p>
    <w:p w14:paraId="6C9EE8B8" w14:textId="77777777" w:rsidR="00256ADD" w:rsidRDefault="00000000">
      <w:pPr>
        <w:pStyle w:val="Caption"/>
        <w:keepNext/>
      </w:pPr>
      <w:bookmarkStart w:id="567" w:name="_Refd22e19513"/>
      <w:bookmarkStart w:id="568" w:name="_Tocd22e19513"/>
      <w:r>
        <w:t xml:space="preserve">Table </w:t>
      </w:r>
      <w:bookmarkStart w:id="569" w:name="_Numd22e19513"/>
      <w:r>
        <w:fldChar w:fldCharType="begin"/>
      </w:r>
      <w:r>
        <w:instrText xml:space="preserve"> SEQ Table \* ARABIC </w:instrText>
      </w:r>
      <w:r>
        <w:fldChar w:fldCharType="separate"/>
      </w:r>
      <w:r w:rsidR="002800A2">
        <w:rPr>
          <w:noProof/>
        </w:rPr>
        <w:t>6</w:t>
      </w:r>
      <w:r>
        <w:rPr>
          <w:noProof/>
        </w:rPr>
        <w:fldChar w:fldCharType="end"/>
      </w:r>
      <w:bookmarkEnd w:id="567"/>
      <w:bookmarkEnd w:id="568"/>
      <w:bookmarkEnd w:id="569"/>
      <w:r>
        <w:t>: User Details Summary</w:t>
      </w:r>
    </w:p>
    <w:tbl>
      <w:tblPr>
        <w:tblStyle w:val="TableGrid"/>
        <w:tblW w:w="0" w:type="auto"/>
        <w:tblLook w:val="0620" w:firstRow="1" w:lastRow="0" w:firstColumn="0" w:lastColumn="0" w:noHBand="1" w:noVBand="1"/>
      </w:tblPr>
      <w:tblGrid>
        <w:gridCol w:w="1424"/>
        <w:gridCol w:w="8198"/>
      </w:tblGrid>
      <w:tr w:rsidR="00256ADD" w14:paraId="681E18F2" w14:textId="77777777">
        <w:trPr>
          <w:cantSplit/>
          <w:tblHeader/>
        </w:trPr>
        <w:tc>
          <w:tcPr>
            <w:tcW w:w="0" w:type="auto"/>
          </w:tcPr>
          <w:p w14:paraId="2752DB33" w14:textId="77777777" w:rsidR="00256ADD" w:rsidRDefault="00000000">
            <w:pPr>
              <w:pStyle w:val="BodyText"/>
            </w:pPr>
            <w:r>
              <w:t>Field</w:t>
            </w:r>
          </w:p>
        </w:tc>
        <w:tc>
          <w:tcPr>
            <w:tcW w:w="0" w:type="auto"/>
          </w:tcPr>
          <w:p w14:paraId="30AFECD9" w14:textId="77777777" w:rsidR="00256ADD" w:rsidRDefault="00000000">
            <w:pPr>
              <w:pStyle w:val="BodyText"/>
            </w:pPr>
            <w:r>
              <w:t>Description</w:t>
            </w:r>
          </w:p>
        </w:tc>
      </w:tr>
      <w:tr w:rsidR="00256ADD" w14:paraId="2382EC4C" w14:textId="77777777">
        <w:trPr>
          <w:cantSplit/>
        </w:trPr>
        <w:tc>
          <w:tcPr>
            <w:tcW w:w="0" w:type="auto"/>
          </w:tcPr>
          <w:p w14:paraId="65AFED21" w14:textId="77777777" w:rsidR="00256ADD" w:rsidRDefault="00000000">
            <w:pPr>
              <w:pStyle w:val="BodyText"/>
            </w:pPr>
            <w:r>
              <w:t>Serial Number</w:t>
            </w:r>
          </w:p>
        </w:tc>
        <w:tc>
          <w:tcPr>
            <w:tcW w:w="0" w:type="auto"/>
          </w:tcPr>
          <w:p w14:paraId="2928F670" w14:textId="77777777" w:rsidR="00256ADD" w:rsidRDefault="00000000">
            <w:pPr>
              <w:pStyle w:val="BodyText"/>
            </w:pPr>
            <w:r>
              <w:t>Provides the serial number of the Nymi Band.</w:t>
            </w:r>
          </w:p>
        </w:tc>
      </w:tr>
      <w:tr w:rsidR="00256ADD" w14:paraId="28EE1F91" w14:textId="77777777">
        <w:trPr>
          <w:cantSplit/>
        </w:trPr>
        <w:tc>
          <w:tcPr>
            <w:tcW w:w="0" w:type="auto"/>
          </w:tcPr>
          <w:p w14:paraId="70AFEFA1" w14:textId="77777777" w:rsidR="00256ADD" w:rsidRDefault="00000000">
            <w:pPr>
              <w:pStyle w:val="BodyText"/>
            </w:pPr>
            <w:r>
              <w:t>Is Active</w:t>
            </w:r>
          </w:p>
        </w:tc>
        <w:tc>
          <w:tcPr>
            <w:tcW w:w="0" w:type="auto"/>
          </w:tcPr>
          <w:p w14:paraId="2888F365" w14:textId="77777777" w:rsidR="00256ADD" w:rsidRDefault="00000000">
            <w:pPr>
              <w:pStyle w:val="BodyText"/>
            </w:pPr>
            <w:r>
              <w:t>Displays Active when the Nymi Band is active, and is blank when the Nymi Band is disabled.</w:t>
            </w:r>
          </w:p>
        </w:tc>
      </w:tr>
      <w:tr w:rsidR="00256ADD" w14:paraId="21986BEE" w14:textId="77777777">
        <w:trPr>
          <w:cantSplit/>
        </w:trPr>
        <w:tc>
          <w:tcPr>
            <w:tcW w:w="0" w:type="auto"/>
          </w:tcPr>
          <w:p w14:paraId="523DC827" w14:textId="77777777" w:rsidR="00256ADD" w:rsidRDefault="00000000">
            <w:pPr>
              <w:pStyle w:val="BodyText"/>
            </w:pPr>
            <w:r>
              <w:t>Is Primary</w:t>
            </w:r>
          </w:p>
        </w:tc>
        <w:tc>
          <w:tcPr>
            <w:tcW w:w="0" w:type="auto"/>
          </w:tcPr>
          <w:p w14:paraId="27346F23" w14:textId="77777777" w:rsidR="00256ADD" w:rsidRDefault="00000000">
            <w:pPr>
              <w:pStyle w:val="BodyText"/>
            </w:pPr>
            <w:r>
              <w:t>Displays Primary when the user has at least one Nymi Band assigned, and the Nymi Band is the primary Nymi Band. Appears empty when the Nymi Band is a temporary Nymi Band.</w:t>
            </w:r>
          </w:p>
        </w:tc>
      </w:tr>
      <w:tr w:rsidR="00256ADD" w14:paraId="70B5D689" w14:textId="77777777">
        <w:trPr>
          <w:cantSplit/>
        </w:trPr>
        <w:tc>
          <w:tcPr>
            <w:tcW w:w="0" w:type="auto"/>
          </w:tcPr>
          <w:p w14:paraId="6F71579C" w14:textId="77777777" w:rsidR="00256ADD" w:rsidRDefault="00000000">
            <w:pPr>
              <w:pStyle w:val="BodyText"/>
            </w:pPr>
            <w:r>
              <w:t>Notes</w:t>
            </w:r>
          </w:p>
        </w:tc>
        <w:tc>
          <w:tcPr>
            <w:tcW w:w="0" w:type="auto"/>
          </w:tcPr>
          <w:p w14:paraId="6A3AE6D1" w14:textId="77777777" w:rsidR="00256ADD" w:rsidRDefault="00000000">
            <w:pPr>
              <w:pStyle w:val="BodyText"/>
            </w:pPr>
            <w:r>
              <w:t>Displays an informative message about the Nymi Band that was supplied by the administrator.</w:t>
            </w:r>
          </w:p>
        </w:tc>
      </w:tr>
      <w:tr w:rsidR="00256ADD" w14:paraId="41E50A08" w14:textId="77777777">
        <w:trPr>
          <w:cantSplit/>
        </w:trPr>
        <w:tc>
          <w:tcPr>
            <w:tcW w:w="0" w:type="auto"/>
          </w:tcPr>
          <w:p w14:paraId="0AF43438" w14:textId="77777777" w:rsidR="00256ADD" w:rsidRDefault="00000000">
            <w:pPr>
              <w:pStyle w:val="BodyText"/>
            </w:pPr>
            <w:r>
              <w:t>Created</w:t>
            </w:r>
          </w:p>
        </w:tc>
        <w:tc>
          <w:tcPr>
            <w:tcW w:w="0" w:type="auto"/>
          </w:tcPr>
          <w:p w14:paraId="5583F1EE" w14:textId="77777777" w:rsidR="00256ADD" w:rsidRDefault="00000000">
            <w:pPr>
              <w:pStyle w:val="BodyText"/>
            </w:pPr>
            <w:r>
              <w:t>Displays the date that the Nymi Band was registered to the user or the date that an Administrator first searched for a user.</w:t>
            </w:r>
          </w:p>
        </w:tc>
      </w:tr>
      <w:tr w:rsidR="00256ADD" w14:paraId="33B75670" w14:textId="77777777">
        <w:trPr>
          <w:cantSplit/>
        </w:trPr>
        <w:tc>
          <w:tcPr>
            <w:tcW w:w="0" w:type="auto"/>
          </w:tcPr>
          <w:p w14:paraId="0ABEB531" w14:textId="77777777" w:rsidR="00256ADD" w:rsidRDefault="00000000">
            <w:pPr>
              <w:pStyle w:val="BodyText"/>
            </w:pPr>
            <w:r>
              <w:t>Disconnect</w:t>
            </w:r>
          </w:p>
        </w:tc>
        <w:tc>
          <w:tcPr>
            <w:tcW w:w="0" w:type="auto"/>
          </w:tcPr>
          <w:p w14:paraId="5139DBF0" w14:textId="77777777" w:rsidR="00256ADD" w:rsidRDefault="00000000">
            <w:pPr>
              <w:pStyle w:val="BodyText"/>
            </w:pPr>
            <w:r>
              <w:t>Deletes the Nymi Band association with the user. Use this option to disassociate the Nymi Band from a user as a part of the Delete User Data process.</w:t>
            </w:r>
          </w:p>
        </w:tc>
      </w:tr>
    </w:tbl>
    <w:p w14:paraId="1B7BCEC5" w14:textId="77777777" w:rsidR="00256ADD" w:rsidRDefault="00000000">
      <w:pPr>
        <w:pStyle w:val="Heading3"/>
      </w:pPr>
      <w:bookmarkStart w:id="570" w:name="_Refd22e19646"/>
      <w:bookmarkStart w:id="571" w:name="_Numd22e19646"/>
      <w:bookmarkStart w:id="572" w:name="_Toc172553398"/>
      <w:r>
        <w:t>Searching for Nymi Bands</w:t>
      </w:r>
      <w:bookmarkEnd w:id="570"/>
      <w:bookmarkEnd w:id="571"/>
      <w:bookmarkEnd w:id="572"/>
    </w:p>
    <w:p w14:paraId="77B82B5D" w14:textId="77777777" w:rsidR="00256ADD" w:rsidRDefault="00000000">
      <w:pPr>
        <w:pStyle w:val="BodyText"/>
      </w:pPr>
      <w:r>
        <w:t>The Search page enables NES Administrators to search by a serial number for an enrolled or registered Nymi Band.</w:t>
      </w:r>
    </w:p>
    <w:p w14:paraId="6F6479C8" w14:textId="77777777" w:rsidR="00256ADD" w:rsidRDefault="00000000">
      <w:pPr>
        <w:pStyle w:val="BodyText"/>
      </w:pPr>
      <w:r>
        <w:t>In an IT/OT environment, a Nymi Band that a user enrolled on an Enrollment NES does not appear for the user on the Registration NES until the user logs into the Registration Terminal to complete the registration process.</w:t>
      </w:r>
    </w:p>
    <w:p w14:paraId="7CA0D62E" w14:textId="77777777" w:rsidR="00256ADD" w:rsidRDefault="00000000">
      <w:pPr>
        <w:pStyle w:val="ListNumber"/>
        <w:numPr>
          <w:ilvl w:val="0"/>
          <w:numId w:val="143"/>
        </w:numPr>
      </w:pPr>
      <w:r>
        <w:t>In the NES Administrator Console, select Search.</w:t>
      </w:r>
    </w:p>
    <w:p w14:paraId="41458B89" w14:textId="77777777" w:rsidR="00256ADD" w:rsidRDefault="00000000">
      <w:pPr>
        <w:pStyle w:val="ListNumber"/>
        <w:numPr>
          <w:ilvl w:val="0"/>
          <w:numId w:val="143"/>
        </w:numPr>
      </w:pPr>
      <w:r>
        <w:t>In the Search page, select the Nymi Bands option.</w:t>
      </w:r>
    </w:p>
    <w:p w14:paraId="2406E51B" w14:textId="77777777" w:rsidR="00256ADD" w:rsidRDefault="00000000">
      <w:pPr>
        <w:pStyle w:val="ListNumber"/>
        <w:numPr>
          <w:ilvl w:val="0"/>
          <w:numId w:val="143"/>
        </w:numPr>
      </w:pPr>
      <w:r>
        <w:t>In the Search field, type the serial number of the Nymi Band (located on the back of the Nymi Band).</w:t>
      </w:r>
    </w:p>
    <w:p w14:paraId="37900A96" w14:textId="77777777" w:rsidR="00256ADD" w:rsidRDefault="00000000">
      <w:pPr>
        <w:pStyle w:val="ListNumber"/>
        <w:numPr>
          <w:ilvl w:val="0"/>
          <w:numId w:val="143"/>
        </w:numPr>
      </w:pPr>
      <w:r>
        <w:t>Click Search.</w:t>
      </w:r>
    </w:p>
    <w:p w14:paraId="2BF2E4CD" w14:textId="77777777" w:rsidR="00256ADD" w:rsidRDefault="00000000">
      <w:pPr>
        <w:pStyle w:val="BodyText"/>
        <w:ind w:left="720"/>
      </w:pPr>
      <w:r>
        <w:t>The following figure provides an example of the Search page when searching by the Nymi Band serial number.</w:t>
      </w:r>
    </w:p>
    <w:p w14:paraId="20404AD1" w14:textId="77777777" w:rsidR="00256ADD" w:rsidRDefault="00000000">
      <w:pPr>
        <w:pStyle w:val="Caption"/>
        <w:keepNext/>
      </w:pPr>
      <w:bookmarkStart w:id="573" w:name="_Refd22e19757"/>
      <w:bookmarkStart w:id="574" w:name="_Tocd22e19757"/>
      <w:r>
        <w:t xml:space="preserve">Figure </w:t>
      </w:r>
      <w:bookmarkStart w:id="575" w:name="_Numd22e19757"/>
      <w:r>
        <w:fldChar w:fldCharType="begin"/>
      </w:r>
      <w:r>
        <w:instrText xml:space="preserve"> SEQ Figure \* ARABIC </w:instrText>
      </w:r>
      <w:r>
        <w:fldChar w:fldCharType="separate"/>
      </w:r>
      <w:r w:rsidR="002800A2">
        <w:rPr>
          <w:noProof/>
        </w:rPr>
        <w:t>63</w:t>
      </w:r>
      <w:r>
        <w:rPr>
          <w:noProof/>
        </w:rPr>
        <w:fldChar w:fldCharType="end"/>
      </w:r>
      <w:bookmarkEnd w:id="573"/>
      <w:bookmarkEnd w:id="574"/>
      <w:bookmarkEnd w:id="575"/>
      <w:r>
        <w:t>: Nymi Band Search Results Page</w:t>
      </w:r>
    </w:p>
    <w:p w14:paraId="5D82EC32" w14:textId="77777777" w:rsidR="00256ADD" w:rsidRDefault="00000000">
      <w:pPr>
        <w:pStyle w:val="BodyText"/>
      </w:pPr>
      <w:r>
        <w:rPr>
          <w:noProof/>
        </w:rPr>
        <w:drawing>
          <wp:inline distT="0" distB="0" distL="0" distR="0" wp14:anchorId="751DFCB5" wp14:editId="1A74B134">
            <wp:extent cx="6120000" cy="2459439"/>
            <wp:effectExtent l="0" t="0" r="0" b="0"/>
            <wp:docPr id="2058493311" name="Picture 205849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details_search.png"/>
                    <pic:cNvPicPr/>
                  </pic:nvPicPr>
                  <pic:blipFill>
                    <a:blip r:embed="rId93">
                      <a:extLst>
                        <a:ext uri="{28A0092B-C50C-407E-A947-70E740481C1C}">
                          <a14:useLocalDpi xmlns:a14="http://schemas.microsoft.com/office/drawing/2010/main" val="0"/>
                        </a:ext>
                      </a:extLst>
                    </a:blip>
                    <a:stretch>
                      <a:fillRect/>
                    </a:stretch>
                  </pic:blipFill>
                  <pic:spPr>
                    <a:xfrm>
                      <a:off x="0" y="0"/>
                      <a:ext cx="11210925" cy="4505325"/>
                    </a:xfrm>
                    <a:prstGeom prst="rect">
                      <a:avLst/>
                    </a:prstGeom>
                  </pic:spPr>
                </pic:pic>
              </a:graphicData>
            </a:graphic>
          </wp:inline>
        </w:drawing>
      </w:r>
    </w:p>
    <w:p w14:paraId="02AC23D1" w14:textId="77777777" w:rsidR="00256ADD" w:rsidRDefault="00000000">
      <w:pPr>
        <w:pStyle w:val="BodyText"/>
        <w:ind w:left="720"/>
      </w:pPr>
      <w:r>
        <w:t>By default, the search results display 10 Nymi Bands. Use the navigation controls to move between the pages of Nymi Bands and the list box to change the number of users to display on the pane to 20 or 50 per page</w:t>
      </w:r>
    </w:p>
    <w:p w14:paraId="20E6C0C0" w14:textId="77777777" w:rsidR="00256ADD" w:rsidRDefault="00000000">
      <w:pPr>
        <w:pStyle w:val="ListNumber"/>
        <w:numPr>
          <w:ilvl w:val="0"/>
          <w:numId w:val="143"/>
        </w:numPr>
      </w:pPr>
      <w:r>
        <w:t>Do one of the following:</w:t>
      </w:r>
    </w:p>
    <w:p w14:paraId="4F7D4597" w14:textId="77777777" w:rsidR="00256ADD" w:rsidRDefault="00000000">
      <w:pPr>
        <w:pStyle w:val="ListBullet2"/>
        <w:numPr>
          <w:ilvl w:val="1"/>
          <w:numId w:val="144"/>
        </w:numPr>
      </w:pPr>
      <w:r>
        <w:t>In the returned search list, click the Domain\username link. The User Details page displays with the user's information.</w:t>
      </w:r>
    </w:p>
    <w:p w14:paraId="13E39969" w14:textId="77777777" w:rsidR="00256ADD" w:rsidRDefault="00000000">
      <w:pPr>
        <w:pStyle w:val="ListBullet2"/>
        <w:numPr>
          <w:ilvl w:val="1"/>
          <w:numId w:val="144"/>
        </w:numPr>
      </w:pPr>
      <w:r>
        <w:t>In the returned search list, click the Serial Number link. The Nymi Band details page displays with information about a Nymi Band.</w:t>
      </w:r>
    </w:p>
    <w:p w14:paraId="1D8105AC" w14:textId="77777777" w:rsidR="00256ADD" w:rsidRDefault="00000000">
      <w:pPr>
        <w:pStyle w:val="Heading4"/>
      </w:pPr>
      <w:bookmarkStart w:id="576" w:name="_Refd22e19806"/>
      <w:bookmarkStart w:id="577" w:name="_Numd22e19806"/>
      <w:bookmarkStart w:id="578" w:name="_Toc172553399"/>
      <w:r>
        <w:t>Nymi Band Details Page</w:t>
      </w:r>
      <w:bookmarkEnd w:id="576"/>
      <w:bookmarkEnd w:id="577"/>
      <w:bookmarkEnd w:id="578"/>
    </w:p>
    <w:p w14:paraId="79C3579F" w14:textId="77777777" w:rsidR="00256ADD" w:rsidRDefault="00256ADD">
      <w:pPr>
        <w:pStyle w:val="BodyText"/>
      </w:pPr>
    </w:p>
    <w:p w14:paraId="56055B2F" w14:textId="77777777" w:rsidR="00256ADD" w:rsidRDefault="00000000">
      <w:pPr>
        <w:pStyle w:val="BodyText"/>
      </w:pPr>
      <w:r>
        <w:t>The  Nymi Band  details page displays information about a Nymi Band.</w:t>
      </w:r>
    </w:p>
    <w:p w14:paraId="2687ED9F" w14:textId="77777777" w:rsidR="00256ADD" w:rsidRDefault="00000000">
      <w:pPr>
        <w:pStyle w:val="Caption"/>
        <w:keepNext/>
      </w:pPr>
      <w:bookmarkStart w:id="579" w:name="_Refd22e19847"/>
      <w:bookmarkStart w:id="580" w:name="_Tocd22e19847"/>
      <w:r>
        <w:t xml:space="preserve">Table </w:t>
      </w:r>
      <w:bookmarkStart w:id="581" w:name="_Numd22e19847"/>
      <w:r>
        <w:fldChar w:fldCharType="begin"/>
      </w:r>
      <w:r>
        <w:instrText xml:space="preserve"> SEQ Table \* ARABIC </w:instrText>
      </w:r>
      <w:r>
        <w:fldChar w:fldCharType="separate"/>
      </w:r>
      <w:r w:rsidR="002800A2">
        <w:rPr>
          <w:noProof/>
        </w:rPr>
        <w:t>7</w:t>
      </w:r>
      <w:r>
        <w:rPr>
          <w:noProof/>
        </w:rPr>
        <w:fldChar w:fldCharType="end"/>
      </w:r>
      <w:bookmarkEnd w:id="579"/>
      <w:bookmarkEnd w:id="580"/>
      <w:bookmarkEnd w:id="581"/>
      <w:r>
        <w:t>: Nymi Band Details Summary</w:t>
      </w:r>
    </w:p>
    <w:tbl>
      <w:tblPr>
        <w:tblStyle w:val="TableGrid"/>
        <w:tblW w:w="0" w:type="auto"/>
        <w:tblLook w:val="0620" w:firstRow="1" w:lastRow="0" w:firstColumn="0" w:lastColumn="0" w:noHBand="1" w:noVBand="1"/>
      </w:tblPr>
      <w:tblGrid>
        <w:gridCol w:w="2125"/>
        <w:gridCol w:w="7497"/>
      </w:tblGrid>
      <w:tr w:rsidR="00256ADD" w14:paraId="3A377E24" w14:textId="77777777">
        <w:trPr>
          <w:cantSplit/>
          <w:tblHeader/>
        </w:trPr>
        <w:tc>
          <w:tcPr>
            <w:tcW w:w="0" w:type="auto"/>
          </w:tcPr>
          <w:p w14:paraId="47B3B48B" w14:textId="77777777" w:rsidR="00256ADD" w:rsidRDefault="00000000">
            <w:pPr>
              <w:pStyle w:val="BodyText"/>
            </w:pPr>
            <w:r>
              <w:t>Field</w:t>
            </w:r>
          </w:p>
        </w:tc>
        <w:tc>
          <w:tcPr>
            <w:tcW w:w="0" w:type="auto"/>
          </w:tcPr>
          <w:p w14:paraId="542212C9" w14:textId="77777777" w:rsidR="00256ADD" w:rsidRDefault="00000000">
            <w:pPr>
              <w:pStyle w:val="BodyText"/>
            </w:pPr>
            <w:r>
              <w:t>Description</w:t>
            </w:r>
          </w:p>
        </w:tc>
      </w:tr>
      <w:tr w:rsidR="00256ADD" w14:paraId="330AED46" w14:textId="77777777">
        <w:trPr>
          <w:cantSplit/>
        </w:trPr>
        <w:tc>
          <w:tcPr>
            <w:tcW w:w="0" w:type="auto"/>
          </w:tcPr>
          <w:p w14:paraId="7DEEEBBD" w14:textId="77777777" w:rsidR="00256ADD" w:rsidRDefault="00000000">
            <w:pPr>
              <w:pStyle w:val="BodyText"/>
            </w:pPr>
            <w:r>
              <w:t>Domain\Username</w:t>
            </w:r>
          </w:p>
        </w:tc>
        <w:tc>
          <w:tcPr>
            <w:tcW w:w="0" w:type="auto"/>
          </w:tcPr>
          <w:p w14:paraId="51D6A87F" w14:textId="77777777" w:rsidR="00256ADD" w:rsidRDefault="00000000">
            <w:pPr>
              <w:pStyle w:val="BodyText"/>
            </w:pPr>
            <w:r>
              <w:t>Provides the domain and username of the Nymi Band user. The domain is the AD server that stores this information about the user.</w:t>
            </w:r>
          </w:p>
        </w:tc>
      </w:tr>
      <w:tr w:rsidR="00256ADD" w14:paraId="7E5AE667" w14:textId="77777777">
        <w:trPr>
          <w:cantSplit/>
        </w:trPr>
        <w:tc>
          <w:tcPr>
            <w:tcW w:w="0" w:type="auto"/>
          </w:tcPr>
          <w:p w14:paraId="453D67CD" w14:textId="77777777" w:rsidR="00256ADD" w:rsidRDefault="00000000">
            <w:pPr>
              <w:pStyle w:val="BodyText"/>
            </w:pPr>
            <w:r>
              <w:t>Band ID</w:t>
            </w:r>
          </w:p>
        </w:tc>
        <w:tc>
          <w:tcPr>
            <w:tcW w:w="0" w:type="auto"/>
          </w:tcPr>
          <w:p w14:paraId="5FC4075A" w14:textId="77777777" w:rsidR="00256ADD" w:rsidRDefault="00000000">
            <w:pPr>
              <w:pStyle w:val="BodyText"/>
            </w:pPr>
            <w:r>
              <w:t>Displays the MAC address number of the Nymi Band.</w:t>
            </w:r>
          </w:p>
        </w:tc>
      </w:tr>
      <w:tr w:rsidR="00256ADD" w14:paraId="7474E853" w14:textId="77777777">
        <w:trPr>
          <w:cantSplit/>
        </w:trPr>
        <w:tc>
          <w:tcPr>
            <w:tcW w:w="0" w:type="auto"/>
          </w:tcPr>
          <w:p w14:paraId="0045EE0A" w14:textId="77777777" w:rsidR="00256ADD" w:rsidRDefault="00000000">
            <w:pPr>
              <w:pStyle w:val="BodyText"/>
            </w:pPr>
            <w:r>
              <w:t>NFC UID</w:t>
            </w:r>
          </w:p>
        </w:tc>
        <w:tc>
          <w:tcPr>
            <w:tcW w:w="0" w:type="auto"/>
          </w:tcPr>
          <w:p w14:paraId="15C9A969" w14:textId="77777777" w:rsidR="00256ADD" w:rsidRDefault="00000000">
            <w:pPr>
              <w:pStyle w:val="BodyText"/>
            </w:pPr>
            <w:r>
              <w:t>Displays the ID that is readable by Near Field Communication (NFC) technology when the Nymi Band is authenticated.</w:t>
            </w:r>
          </w:p>
        </w:tc>
      </w:tr>
      <w:tr w:rsidR="00256ADD" w14:paraId="1596B1A8" w14:textId="77777777">
        <w:trPr>
          <w:cantSplit/>
        </w:trPr>
        <w:tc>
          <w:tcPr>
            <w:tcW w:w="0" w:type="auto"/>
          </w:tcPr>
          <w:p w14:paraId="4401B5CA" w14:textId="77777777" w:rsidR="00256ADD" w:rsidRDefault="00000000">
            <w:pPr>
              <w:pStyle w:val="BodyText"/>
            </w:pPr>
            <w:r>
              <w:t>Security App Key</w:t>
            </w:r>
          </w:p>
        </w:tc>
        <w:tc>
          <w:tcPr>
            <w:tcW w:w="0" w:type="auto"/>
          </w:tcPr>
          <w:p w14:paraId="10A7D92F" w14:textId="77777777" w:rsidR="00256ADD" w:rsidRDefault="00000000">
            <w:pPr>
              <w:pStyle w:val="BodyText"/>
            </w:pPr>
            <w:r>
              <w:t>Displays the status of the symmetric key ID of the Nymi Band.</w:t>
            </w:r>
          </w:p>
          <w:p w14:paraId="1243888A" w14:textId="77777777" w:rsidR="00256ADD" w:rsidRDefault="00000000">
            <w:pPr>
              <w:pStyle w:val="ListBullet"/>
              <w:numPr>
                <w:ilvl w:val="0"/>
                <w:numId w:val="145"/>
              </w:numPr>
            </w:pPr>
            <w:r>
              <w:t>If the policy is configured to support the creation, ID is created the field displays, Created</w:t>
            </w:r>
          </w:p>
          <w:p w14:paraId="43D9CCE8" w14:textId="77777777" w:rsidR="00256ADD" w:rsidRDefault="00000000">
            <w:pPr>
              <w:pStyle w:val="ListBullet"/>
              <w:numPr>
                <w:ilvl w:val="0"/>
                <w:numId w:val="145"/>
              </w:numPr>
            </w:pPr>
            <w:r>
              <w:t>If the ID is not created the field displays, Not Created</w:t>
            </w:r>
          </w:p>
        </w:tc>
      </w:tr>
      <w:tr w:rsidR="00256ADD" w14:paraId="75837F46" w14:textId="77777777">
        <w:trPr>
          <w:cantSplit/>
        </w:trPr>
        <w:tc>
          <w:tcPr>
            <w:tcW w:w="0" w:type="auto"/>
          </w:tcPr>
          <w:p w14:paraId="512A378C" w14:textId="77777777" w:rsidR="00256ADD" w:rsidRDefault="00000000">
            <w:pPr>
              <w:pStyle w:val="BodyText"/>
            </w:pPr>
            <w:r>
              <w:t>Corp Credentials Auth</w:t>
            </w:r>
          </w:p>
        </w:tc>
        <w:tc>
          <w:tcPr>
            <w:tcW w:w="0" w:type="auto"/>
          </w:tcPr>
          <w:p w14:paraId="5BA1D491" w14:textId="77777777" w:rsidR="00256ADD" w:rsidRDefault="00000000">
            <w:pPr>
              <w:pStyle w:val="BodyText"/>
            </w:pPr>
            <w:r>
              <w:t>Displays the status of the External Authenticator creation.</w:t>
            </w:r>
          </w:p>
          <w:p w14:paraId="6A64AF4A" w14:textId="77777777" w:rsidR="00256ADD" w:rsidRDefault="00000000">
            <w:pPr>
              <w:pStyle w:val="ListBullet"/>
              <w:numPr>
                <w:ilvl w:val="0"/>
                <w:numId w:val="146"/>
              </w:numPr>
            </w:pPr>
            <w:r>
              <w:t>If a policy enables the use of External Authenticator, the field displays Created</w:t>
            </w:r>
          </w:p>
          <w:p w14:paraId="33A5AA50" w14:textId="77777777" w:rsidR="00256ADD" w:rsidRDefault="00000000">
            <w:pPr>
              <w:pStyle w:val="ListBullet"/>
              <w:numPr>
                <w:ilvl w:val="0"/>
                <w:numId w:val="146"/>
              </w:numPr>
            </w:pPr>
            <w:r>
              <w:t>If a policy is not configured to enable the use of an External Authenticator, the field displays Not Created</w:t>
            </w:r>
          </w:p>
        </w:tc>
      </w:tr>
      <w:tr w:rsidR="00256ADD" w14:paraId="63A58AC4" w14:textId="77777777">
        <w:trPr>
          <w:cantSplit/>
        </w:trPr>
        <w:tc>
          <w:tcPr>
            <w:tcW w:w="0" w:type="auto"/>
          </w:tcPr>
          <w:p w14:paraId="50B693D2" w14:textId="77777777" w:rsidR="00256ADD" w:rsidRDefault="00000000">
            <w:pPr>
              <w:pStyle w:val="BodyText"/>
            </w:pPr>
            <w:r>
              <w:t>Serial Number</w:t>
            </w:r>
          </w:p>
        </w:tc>
        <w:tc>
          <w:tcPr>
            <w:tcW w:w="0" w:type="auto"/>
          </w:tcPr>
          <w:p w14:paraId="0751AEA4" w14:textId="77777777" w:rsidR="00256ADD" w:rsidRDefault="00000000">
            <w:pPr>
              <w:pStyle w:val="BodyText"/>
            </w:pPr>
            <w:r>
              <w:t>Displays the unique value that is located on the back of the Nymi Band.</w:t>
            </w:r>
          </w:p>
        </w:tc>
      </w:tr>
      <w:tr w:rsidR="00256ADD" w14:paraId="7404D6D7" w14:textId="77777777">
        <w:trPr>
          <w:cantSplit/>
        </w:trPr>
        <w:tc>
          <w:tcPr>
            <w:tcW w:w="0" w:type="auto"/>
          </w:tcPr>
          <w:p w14:paraId="60C95C17" w14:textId="77777777" w:rsidR="00256ADD" w:rsidRDefault="00000000">
            <w:pPr>
              <w:pStyle w:val="BodyText"/>
            </w:pPr>
            <w:r>
              <w:t>Encrypted Password</w:t>
            </w:r>
          </w:p>
        </w:tc>
        <w:tc>
          <w:tcPr>
            <w:tcW w:w="0" w:type="auto"/>
          </w:tcPr>
          <w:p w14:paraId="27DEC4DC" w14:textId="77777777" w:rsidR="00256ADD" w:rsidRDefault="00000000">
            <w:pPr>
              <w:pStyle w:val="BodyText"/>
            </w:pPr>
            <w:r>
              <w:t>Indicates if the user's password was encrypted and saved in NES database.</w:t>
            </w:r>
          </w:p>
          <w:p w14:paraId="2832F1FB" w14:textId="77777777" w:rsidR="00256ADD" w:rsidRDefault="00000000">
            <w:pPr>
              <w:pStyle w:val="ListBullet"/>
              <w:numPr>
                <w:ilvl w:val="0"/>
                <w:numId w:val="147"/>
              </w:numPr>
            </w:pPr>
            <w:r>
              <w:t>If the password was encrypted and saved, the field displays Stored</w:t>
            </w:r>
          </w:p>
          <w:p w14:paraId="4579FDA7" w14:textId="77777777" w:rsidR="00256ADD" w:rsidRDefault="00000000">
            <w:pPr>
              <w:pStyle w:val="ListBullet"/>
              <w:numPr>
                <w:ilvl w:val="0"/>
                <w:numId w:val="147"/>
              </w:numPr>
            </w:pPr>
            <w:r>
              <w:t>If the password was not encrypted and not saved, the field displays Missing</w:t>
            </w:r>
          </w:p>
        </w:tc>
      </w:tr>
      <w:tr w:rsidR="00256ADD" w14:paraId="0782E999" w14:textId="77777777">
        <w:trPr>
          <w:cantSplit/>
        </w:trPr>
        <w:tc>
          <w:tcPr>
            <w:tcW w:w="0" w:type="auto"/>
          </w:tcPr>
          <w:p w14:paraId="78B2FAE0" w14:textId="77777777" w:rsidR="00256ADD" w:rsidRDefault="00000000">
            <w:pPr>
              <w:pStyle w:val="BodyText"/>
            </w:pPr>
            <w:r>
              <w:t>Has Fingerprint</w:t>
            </w:r>
          </w:p>
        </w:tc>
        <w:tc>
          <w:tcPr>
            <w:tcW w:w="0" w:type="auto"/>
          </w:tcPr>
          <w:p w14:paraId="054F5E7C" w14:textId="77777777" w:rsidR="00256ADD" w:rsidRDefault="00000000">
            <w:pPr>
              <w:pStyle w:val="BodyText"/>
            </w:pPr>
            <w:r>
              <w:t>Indicates if the user's fingerprint step was performed during enrollment.</w:t>
            </w:r>
          </w:p>
          <w:p w14:paraId="50E87F4E" w14:textId="77777777" w:rsidR="00256ADD" w:rsidRDefault="00000000">
            <w:pPr>
              <w:pStyle w:val="ListBullet"/>
              <w:numPr>
                <w:ilvl w:val="0"/>
                <w:numId w:val="148"/>
              </w:numPr>
            </w:pPr>
            <w:r>
              <w:t>If the fingerprint step was performed, the field displays Yes</w:t>
            </w:r>
          </w:p>
          <w:p w14:paraId="0268BF63" w14:textId="77777777" w:rsidR="00256ADD" w:rsidRDefault="00000000">
            <w:pPr>
              <w:pStyle w:val="ListBullet"/>
              <w:numPr>
                <w:ilvl w:val="0"/>
                <w:numId w:val="148"/>
              </w:numPr>
            </w:pPr>
            <w:r>
              <w:t>If the fingerprint step was not performed, the field displays No</w:t>
            </w:r>
          </w:p>
        </w:tc>
      </w:tr>
      <w:tr w:rsidR="00256ADD" w14:paraId="77B55662" w14:textId="77777777">
        <w:trPr>
          <w:cantSplit/>
        </w:trPr>
        <w:tc>
          <w:tcPr>
            <w:tcW w:w="0" w:type="auto"/>
          </w:tcPr>
          <w:p w14:paraId="444841A4" w14:textId="77777777" w:rsidR="00256ADD" w:rsidRDefault="00000000">
            <w:pPr>
              <w:pStyle w:val="BodyText"/>
            </w:pPr>
            <w:r>
              <w:t>Band Label</w:t>
            </w:r>
          </w:p>
        </w:tc>
        <w:tc>
          <w:tcPr>
            <w:tcW w:w="0" w:type="auto"/>
          </w:tcPr>
          <w:p w14:paraId="230AFDBF" w14:textId="77777777" w:rsidR="00256ADD" w:rsidRDefault="00000000">
            <w:pPr>
              <w:pStyle w:val="BodyText"/>
            </w:pPr>
            <w:r>
              <w:t>Displays the Band Label assigned to the Nymi Band. Band Labels can only be assigned to Nymi Band 3.0, when the active policy is configured to support the option.</w:t>
            </w:r>
          </w:p>
        </w:tc>
      </w:tr>
      <w:tr w:rsidR="00256ADD" w14:paraId="0629F6B4" w14:textId="77777777">
        <w:trPr>
          <w:cantSplit/>
        </w:trPr>
        <w:tc>
          <w:tcPr>
            <w:tcW w:w="0" w:type="auto"/>
          </w:tcPr>
          <w:p w14:paraId="02BFF12E" w14:textId="77777777" w:rsidR="00256ADD" w:rsidRDefault="00000000">
            <w:pPr>
              <w:pStyle w:val="BodyText"/>
            </w:pPr>
            <w:r>
              <w:t>Firmware Version</w:t>
            </w:r>
          </w:p>
        </w:tc>
        <w:tc>
          <w:tcPr>
            <w:tcW w:w="0" w:type="auto"/>
          </w:tcPr>
          <w:p w14:paraId="189423B1" w14:textId="77777777" w:rsidR="00256ADD" w:rsidRDefault="00000000">
            <w:pPr>
              <w:pStyle w:val="BodyText"/>
            </w:pPr>
            <w:r>
              <w:t>Displays the version of the Nymi Band firmware at the time of enrollment.</w:t>
            </w:r>
          </w:p>
        </w:tc>
      </w:tr>
      <w:tr w:rsidR="00256ADD" w14:paraId="57B4ED20" w14:textId="77777777">
        <w:trPr>
          <w:cantSplit/>
        </w:trPr>
        <w:tc>
          <w:tcPr>
            <w:tcW w:w="0" w:type="auto"/>
          </w:tcPr>
          <w:p w14:paraId="12EA00C1" w14:textId="77777777" w:rsidR="00256ADD" w:rsidRDefault="00000000">
            <w:pPr>
              <w:pStyle w:val="BodyText"/>
            </w:pPr>
            <w:r>
              <w:t>Is Band Enrolled Here</w:t>
            </w:r>
          </w:p>
        </w:tc>
        <w:tc>
          <w:tcPr>
            <w:tcW w:w="0" w:type="auto"/>
          </w:tcPr>
          <w:p w14:paraId="362BA9C8" w14:textId="77777777" w:rsidR="00256ADD" w:rsidRDefault="00000000">
            <w:pPr>
              <w:pStyle w:val="BodyText"/>
            </w:pPr>
            <w:r>
              <w:t>Displays the enrollment status of the Nymi Band on NES. One of the following values appears"</w:t>
            </w:r>
          </w:p>
          <w:p w14:paraId="441D23F0" w14:textId="77777777" w:rsidR="00256ADD" w:rsidRDefault="00000000">
            <w:pPr>
              <w:pStyle w:val="ListBullet"/>
              <w:numPr>
                <w:ilvl w:val="0"/>
                <w:numId w:val="149"/>
              </w:numPr>
            </w:pPr>
            <w:bookmarkStart w:id="582" w:name="_Refd22e20077"/>
            <w:bookmarkStart w:id="583" w:name="_Tocd22e20077"/>
            <w:r>
              <w:t>Yes-The user enrolled the Nymi Band to this NES.</w:t>
            </w:r>
          </w:p>
          <w:p w14:paraId="2CF89690" w14:textId="77777777" w:rsidR="00256ADD" w:rsidRDefault="00000000">
            <w:pPr>
              <w:pStyle w:val="ListBullet"/>
              <w:numPr>
                <w:ilvl w:val="0"/>
                <w:numId w:val="149"/>
              </w:numPr>
            </w:pPr>
            <w:r>
              <w:t>No-The user registered the Nymi Band to this NES and enrolled the Nymi Band to another NES in the IT/OT environment. If the user registered the Nymi Band on this NES, the following message also appears: “NES does not manage the policy on this Nymi Band. Connect to the Enrollment NES to manage the policy. “</w:t>
            </w:r>
          </w:p>
        </w:tc>
        <w:bookmarkEnd w:id="582"/>
        <w:bookmarkEnd w:id="583"/>
      </w:tr>
      <w:tr w:rsidR="00256ADD" w14:paraId="08396300" w14:textId="77777777">
        <w:trPr>
          <w:cantSplit/>
        </w:trPr>
        <w:tc>
          <w:tcPr>
            <w:tcW w:w="0" w:type="auto"/>
          </w:tcPr>
          <w:p w14:paraId="52F9C428" w14:textId="77777777" w:rsidR="00256ADD" w:rsidRDefault="00000000">
            <w:pPr>
              <w:pStyle w:val="BodyText"/>
            </w:pPr>
            <w:r>
              <w:t>Created</w:t>
            </w:r>
          </w:p>
        </w:tc>
        <w:tc>
          <w:tcPr>
            <w:tcW w:w="0" w:type="auto"/>
          </w:tcPr>
          <w:p w14:paraId="52E72313" w14:textId="77777777" w:rsidR="00256ADD" w:rsidRDefault="00000000">
            <w:pPr>
              <w:pStyle w:val="BodyText"/>
            </w:pPr>
            <w:r>
              <w:t>Displays the date that the Nymi Band was registered to the user or the first time that an NES Administrator searched for the user.</w:t>
            </w:r>
          </w:p>
        </w:tc>
      </w:tr>
      <w:tr w:rsidR="00256ADD" w14:paraId="40AE8A10" w14:textId="77777777">
        <w:trPr>
          <w:cantSplit/>
        </w:trPr>
        <w:tc>
          <w:tcPr>
            <w:tcW w:w="0" w:type="auto"/>
          </w:tcPr>
          <w:p w14:paraId="1C97BB56" w14:textId="77777777" w:rsidR="00256ADD" w:rsidRDefault="00000000">
            <w:pPr>
              <w:pStyle w:val="BodyText"/>
            </w:pPr>
            <w:r>
              <w:t>Modified</w:t>
            </w:r>
          </w:p>
        </w:tc>
        <w:tc>
          <w:tcPr>
            <w:tcW w:w="0" w:type="auto"/>
          </w:tcPr>
          <w:p w14:paraId="03FA9EE6" w14:textId="77777777" w:rsidR="00256ADD" w:rsidRDefault="00000000">
            <w:pPr>
              <w:pStyle w:val="BodyText"/>
            </w:pPr>
            <w:r>
              <w:t>Displays the date that the Nymi Band assignment was modified.</w:t>
            </w:r>
          </w:p>
        </w:tc>
      </w:tr>
      <w:tr w:rsidR="00256ADD" w14:paraId="31C32DE7" w14:textId="77777777">
        <w:trPr>
          <w:cantSplit/>
        </w:trPr>
        <w:tc>
          <w:tcPr>
            <w:tcW w:w="0" w:type="auto"/>
          </w:tcPr>
          <w:p w14:paraId="02F35D9C" w14:textId="77777777" w:rsidR="00256ADD" w:rsidRDefault="00000000">
            <w:pPr>
              <w:pStyle w:val="BodyText"/>
            </w:pPr>
            <w:r>
              <w:t>Is Active</w:t>
            </w:r>
          </w:p>
        </w:tc>
        <w:tc>
          <w:tcPr>
            <w:tcW w:w="0" w:type="auto"/>
          </w:tcPr>
          <w:p w14:paraId="4D5ADC53" w14:textId="77777777" w:rsidR="00256ADD" w:rsidRDefault="00000000">
            <w:pPr>
              <w:pStyle w:val="BodyText"/>
            </w:pPr>
            <w:r>
              <w:t>Displays Active when the Nymi Band is active and is empty when the Nymi Band is disabled.</w:t>
            </w:r>
          </w:p>
        </w:tc>
      </w:tr>
      <w:tr w:rsidR="00256ADD" w14:paraId="13C4E019" w14:textId="77777777">
        <w:trPr>
          <w:cantSplit/>
        </w:trPr>
        <w:tc>
          <w:tcPr>
            <w:tcW w:w="0" w:type="auto"/>
          </w:tcPr>
          <w:p w14:paraId="27C4C7EB" w14:textId="77777777" w:rsidR="00256ADD" w:rsidRDefault="00000000">
            <w:pPr>
              <w:pStyle w:val="BodyText"/>
            </w:pPr>
            <w:r>
              <w:t>Is Primary</w:t>
            </w:r>
          </w:p>
        </w:tc>
        <w:tc>
          <w:tcPr>
            <w:tcW w:w="0" w:type="auto"/>
          </w:tcPr>
          <w:p w14:paraId="43364369" w14:textId="77777777" w:rsidR="00256ADD" w:rsidRDefault="00000000">
            <w:pPr>
              <w:pStyle w:val="BodyText"/>
            </w:pPr>
            <w:r>
              <w:t>Displays Primary when the user has at least one Nymi Band assigned, and the Nymi Band is the primary Nymi Band. Appears empty when the Nymi Band is a temporary Nymi Band.</w:t>
            </w:r>
          </w:p>
        </w:tc>
      </w:tr>
      <w:tr w:rsidR="00256ADD" w14:paraId="7E98D9A5" w14:textId="77777777">
        <w:trPr>
          <w:cantSplit/>
        </w:trPr>
        <w:tc>
          <w:tcPr>
            <w:tcW w:w="0" w:type="auto"/>
          </w:tcPr>
          <w:p w14:paraId="02D5E778" w14:textId="77777777" w:rsidR="00256ADD" w:rsidRDefault="00000000">
            <w:pPr>
              <w:pStyle w:val="BodyText"/>
            </w:pPr>
            <w:r>
              <w:t>Notes</w:t>
            </w:r>
          </w:p>
        </w:tc>
        <w:tc>
          <w:tcPr>
            <w:tcW w:w="0" w:type="auto"/>
          </w:tcPr>
          <w:p w14:paraId="631D858A" w14:textId="77777777" w:rsidR="00256ADD" w:rsidRDefault="00000000">
            <w:pPr>
              <w:pStyle w:val="BodyText"/>
            </w:pPr>
            <w:r>
              <w:t>Displays an informative message that an CWP Administrator typed about the Nymi Band.</w:t>
            </w:r>
          </w:p>
        </w:tc>
      </w:tr>
    </w:tbl>
    <w:p w14:paraId="48E28FF8" w14:textId="77777777" w:rsidR="00256ADD" w:rsidRDefault="00000000">
      <w:pPr>
        <w:pStyle w:val="BodyText"/>
      </w:pPr>
      <w:r>
        <w:t>The following figure provides an example of the Nymi Band Details window.</w:t>
      </w:r>
    </w:p>
    <w:p w14:paraId="36B9EED7" w14:textId="77777777" w:rsidR="00256ADD" w:rsidRDefault="00000000">
      <w:pPr>
        <w:pStyle w:val="Caption"/>
        <w:keepNext/>
      </w:pPr>
      <w:bookmarkStart w:id="584" w:name="_Refd22e20206"/>
      <w:bookmarkStart w:id="585" w:name="_Tocd22e20206"/>
      <w:r>
        <w:t xml:space="preserve">Figure </w:t>
      </w:r>
      <w:bookmarkStart w:id="586" w:name="_Numd22e20206"/>
      <w:r>
        <w:fldChar w:fldCharType="begin"/>
      </w:r>
      <w:r>
        <w:instrText xml:space="preserve"> SEQ Figure \* ARABIC </w:instrText>
      </w:r>
      <w:r>
        <w:fldChar w:fldCharType="separate"/>
      </w:r>
      <w:r w:rsidR="002800A2">
        <w:rPr>
          <w:noProof/>
        </w:rPr>
        <w:t>64</w:t>
      </w:r>
      <w:r>
        <w:rPr>
          <w:noProof/>
        </w:rPr>
        <w:fldChar w:fldCharType="end"/>
      </w:r>
      <w:bookmarkEnd w:id="584"/>
      <w:bookmarkEnd w:id="585"/>
      <w:bookmarkEnd w:id="586"/>
      <w:r>
        <w:t>: Nymi Band Details page</w:t>
      </w:r>
    </w:p>
    <w:p w14:paraId="160C8E77" w14:textId="77777777" w:rsidR="00256ADD" w:rsidRDefault="00000000">
      <w:pPr>
        <w:pStyle w:val="BodyText"/>
      </w:pPr>
      <w:r>
        <w:rPr>
          <w:noProof/>
        </w:rPr>
        <w:drawing>
          <wp:inline distT="0" distB="0" distL="0" distR="0" wp14:anchorId="09BEDEB4" wp14:editId="7A724573">
            <wp:extent cx="6120000" cy="5473636"/>
            <wp:effectExtent l="0" t="0" r="0" b="0"/>
            <wp:docPr id="190572907" name="Picture 19057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nymiband.png"/>
                    <pic:cNvPicPr/>
                  </pic:nvPicPr>
                  <pic:blipFill>
                    <a:blip r:embed="rId94">
                      <a:extLst>
                        <a:ext uri="{28A0092B-C50C-407E-A947-70E740481C1C}">
                          <a14:useLocalDpi xmlns:a14="http://schemas.microsoft.com/office/drawing/2010/main" val="0"/>
                        </a:ext>
                      </a:extLst>
                    </a:blip>
                    <a:stretch>
                      <a:fillRect/>
                    </a:stretch>
                  </pic:blipFill>
                  <pic:spPr>
                    <a:xfrm>
                      <a:off x="0" y="0"/>
                      <a:ext cx="9499600" cy="8496300"/>
                    </a:xfrm>
                    <a:prstGeom prst="rect">
                      <a:avLst/>
                    </a:prstGeom>
                  </pic:spPr>
                </pic:pic>
              </a:graphicData>
            </a:graphic>
          </wp:inline>
        </w:drawing>
      </w:r>
    </w:p>
    <w:p w14:paraId="7AC23555" w14:textId="77777777" w:rsidR="00256ADD" w:rsidRDefault="00000000">
      <w:pPr>
        <w:pStyle w:val="Heading3"/>
      </w:pPr>
      <w:bookmarkStart w:id="587" w:name="_Refd22e20216"/>
      <w:bookmarkStart w:id="588" w:name="_Numd22e20216"/>
      <w:bookmarkStart w:id="589" w:name="_Toc172553400"/>
      <w:r>
        <w:t>Searching for Individual User Policy Membership</w:t>
      </w:r>
      <w:bookmarkEnd w:id="587"/>
      <w:bookmarkEnd w:id="588"/>
      <w:bookmarkEnd w:id="589"/>
    </w:p>
    <w:p w14:paraId="0784F060" w14:textId="77777777" w:rsidR="00256ADD" w:rsidRDefault="00000000">
      <w:pPr>
        <w:pStyle w:val="BodyText"/>
      </w:pPr>
      <w:r>
        <w:t>The Search page enables NES Administrators to display all users that are a member of an individual user policy.</w:t>
      </w:r>
    </w:p>
    <w:p w14:paraId="120634F8" w14:textId="77777777" w:rsidR="00256ADD" w:rsidRDefault="00000000">
      <w:pPr>
        <w:pStyle w:val="ListNumber"/>
        <w:numPr>
          <w:ilvl w:val="0"/>
          <w:numId w:val="150"/>
        </w:numPr>
      </w:pPr>
      <w:r>
        <w:t>From the NES Administrator Console, select Search.</w:t>
      </w:r>
    </w:p>
    <w:p w14:paraId="132ADA60" w14:textId="77777777" w:rsidR="00256ADD" w:rsidRDefault="00000000">
      <w:pPr>
        <w:pStyle w:val="BodyText"/>
        <w:ind w:left="720"/>
      </w:pPr>
      <w:r>
        <w:t>The Search page appears.</w:t>
      </w:r>
    </w:p>
    <w:p w14:paraId="6E0844E7" w14:textId="77777777" w:rsidR="00256ADD" w:rsidRDefault="00000000">
      <w:pPr>
        <w:pStyle w:val="ListNumber"/>
        <w:numPr>
          <w:ilvl w:val="0"/>
          <w:numId w:val="150"/>
        </w:numPr>
      </w:pPr>
      <w:r>
        <w:t>In the Search page, select the Individual User Policy option.</w:t>
      </w:r>
    </w:p>
    <w:p w14:paraId="4E483C51" w14:textId="77777777" w:rsidR="00256ADD" w:rsidRDefault="00000000">
      <w:pPr>
        <w:pStyle w:val="ListNumber"/>
        <w:numPr>
          <w:ilvl w:val="0"/>
          <w:numId w:val="150"/>
        </w:numPr>
      </w:pPr>
      <w:r>
        <w:t>From the policy list, select the Individual User Policy, and then click Search.</w:t>
      </w:r>
    </w:p>
    <w:p w14:paraId="443EC691" w14:textId="77777777" w:rsidR="00256ADD" w:rsidRDefault="00000000">
      <w:pPr>
        <w:pStyle w:val="BodyText"/>
      </w:pPr>
      <w:r>
        <w:t>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 The following figure provides an example of the Search Results window.</w:t>
      </w:r>
    </w:p>
    <w:p w14:paraId="37548C08" w14:textId="77777777" w:rsidR="00256ADD" w:rsidRDefault="00000000">
      <w:pPr>
        <w:pStyle w:val="Caption"/>
        <w:keepNext/>
      </w:pPr>
      <w:bookmarkStart w:id="590" w:name="_Refd22e20301"/>
      <w:bookmarkStart w:id="591" w:name="_Tocd22e20301"/>
      <w:r>
        <w:t xml:space="preserve">Figure </w:t>
      </w:r>
      <w:bookmarkStart w:id="592" w:name="_Numd22e20301"/>
      <w:r>
        <w:fldChar w:fldCharType="begin"/>
      </w:r>
      <w:r>
        <w:instrText xml:space="preserve"> SEQ Figure \* ARABIC </w:instrText>
      </w:r>
      <w:r>
        <w:fldChar w:fldCharType="separate"/>
      </w:r>
      <w:r w:rsidR="002800A2">
        <w:rPr>
          <w:noProof/>
        </w:rPr>
        <w:t>65</w:t>
      </w:r>
      <w:r>
        <w:rPr>
          <w:noProof/>
        </w:rPr>
        <w:fldChar w:fldCharType="end"/>
      </w:r>
      <w:bookmarkEnd w:id="590"/>
      <w:bookmarkEnd w:id="591"/>
      <w:bookmarkEnd w:id="592"/>
      <w:r>
        <w:t>: Individual User Policy Search Results</w:t>
      </w:r>
    </w:p>
    <w:p w14:paraId="418CE333" w14:textId="77777777" w:rsidR="00256ADD" w:rsidRDefault="00000000">
      <w:pPr>
        <w:pStyle w:val="BodyText"/>
      </w:pPr>
      <w:r>
        <w:rPr>
          <w:noProof/>
        </w:rPr>
        <w:drawing>
          <wp:inline distT="0" distB="0" distL="0" distR="0" wp14:anchorId="0CDF5779" wp14:editId="6F2B78D2">
            <wp:extent cx="6120000" cy="2891011"/>
            <wp:effectExtent l="0" t="0" r="0" b="0"/>
            <wp:docPr id="85467950" name="Picture 8546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search_results.png"/>
                    <pic:cNvPicPr/>
                  </pic:nvPicPr>
                  <pic:blipFill>
                    <a:blip r:embed="rId25">
                      <a:extLst>
                        <a:ext uri="{28A0092B-C50C-407E-A947-70E740481C1C}">
                          <a14:useLocalDpi xmlns:a14="http://schemas.microsoft.com/office/drawing/2010/main" val="0"/>
                        </a:ext>
                      </a:extLst>
                    </a:blip>
                    <a:stretch>
                      <a:fillRect/>
                    </a:stretch>
                  </pic:blipFill>
                  <pic:spPr>
                    <a:xfrm>
                      <a:off x="0" y="0"/>
                      <a:ext cx="11210925" cy="5295900"/>
                    </a:xfrm>
                    <a:prstGeom prst="rect">
                      <a:avLst/>
                    </a:prstGeom>
                  </pic:spPr>
                </pic:pic>
              </a:graphicData>
            </a:graphic>
          </wp:inline>
        </w:drawing>
      </w:r>
    </w:p>
    <w:p w14:paraId="54F502A1" w14:textId="77777777" w:rsidR="00256ADD" w:rsidRDefault="00000000">
      <w:pPr>
        <w:pStyle w:val="BodyText"/>
      </w:pPr>
      <w:r>
        <w:t>The search results include information about the status of the application of a policy to a user. There are four status types:</w:t>
      </w:r>
    </w:p>
    <w:p w14:paraId="5672B1EE" w14:textId="77777777" w:rsidR="00256ADD" w:rsidRDefault="00000000">
      <w:pPr>
        <w:pStyle w:val="ListBullet"/>
        <w:numPr>
          <w:ilvl w:val="0"/>
          <w:numId w:val="151"/>
        </w:numPr>
      </w:pPr>
      <w:bookmarkStart w:id="593" w:name="_Refd22e20310"/>
      <w:bookmarkStart w:id="594" w:name="_Tocd22e20310"/>
      <w:r>
        <w:t>No active Nymi Band—The user does not have an active Nymi Band.</w:t>
      </w:r>
    </w:p>
    <w:p w14:paraId="0920D054" w14:textId="77777777" w:rsidR="00256ADD" w:rsidRDefault="00000000">
      <w:pPr>
        <w:pStyle w:val="ListBullet"/>
        <w:numPr>
          <w:ilvl w:val="0"/>
          <w:numId w:val="151"/>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4AE4EA53" w14:textId="77777777" w:rsidR="00256ADD" w:rsidRDefault="00000000">
      <w:pPr>
        <w:pStyle w:val="BodyText"/>
        <w:ind w:left="72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4AFE5AC0" w14:textId="77777777" w:rsidR="00256ADD" w:rsidRDefault="00000000">
      <w:pPr>
        <w:pStyle w:val="ListBullet"/>
        <w:numPr>
          <w:ilvl w:val="0"/>
          <w:numId w:val="151"/>
        </w:numPr>
      </w:pPr>
      <w:r>
        <w:t>Active—The policy on the Nymi Band matches the policy (individual user policy or global policy) that is applied to the user.</w:t>
      </w:r>
    </w:p>
    <w:p w14:paraId="1AEC6778" w14:textId="77777777" w:rsidR="00256ADD" w:rsidRDefault="00000000">
      <w:pPr>
        <w:pStyle w:val="ListBullet"/>
        <w:numPr>
          <w:ilvl w:val="0"/>
          <w:numId w:val="151"/>
        </w:numPr>
      </w:pPr>
      <w:r>
        <w:t>Information unavailable—Enrollment occurred on an earlier version of Nymi Band Application that does not support the policy status features. Individual policy support starts with the CWP 1.3 Nymi Band Application.</w:t>
      </w:r>
      <w:bookmarkEnd w:id="593"/>
      <w:bookmarkEnd w:id="594"/>
    </w:p>
    <w:p w14:paraId="7A4A39C3" w14:textId="77777777" w:rsidR="00256ADD" w:rsidRDefault="00000000">
      <w:pPr>
        <w:pStyle w:val="Heading2"/>
      </w:pPr>
      <w:bookmarkStart w:id="595" w:name="_Refd22e20370"/>
      <w:bookmarkStart w:id="596" w:name="_Numd22e20370"/>
      <w:bookmarkStart w:id="597" w:name="_Toc172553401"/>
      <w:r>
        <w:t>Determining Enrollment Location</w:t>
      </w:r>
      <w:bookmarkEnd w:id="595"/>
      <w:bookmarkEnd w:id="596"/>
      <w:bookmarkEnd w:id="597"/>
    </w:p>
    <w:p w14:paraId="0C96DF82" w14:textId="77777777" w:rsidR="00256ADD" w:rsidRDefault="00000000">
      <w:pPr>
        <w:pStyle w:val="BodyText"/>
      </w:pPr>
      <w:r>
        <w:t>The Nymi Band Properties page in the NES Administrator Console provides you with an information to help you determine which Nymi Enterprise Server(NES) the user accessed to complete their enrollment in an IT/OT configuration.</w:t>
      </w:r>
    </w:p>
    <w:p w14:paraId="130946D6" w14:textId="77777777" w:rsidR="00256ADD" w:rsidRDefault="00000000">
      <w:pPr>
        <w:pStyle w:val="BodyText"/>
      </w:pPr>
      <w:r>
        <w:t>Perform the following steps with a NES Administrator account.</w:t>
      </w:r>
    </w:p>
    <w:p w14:paraId="65EF3397" w14:textId="77777777" w:rsidR="00256ADD" w:rsidRDefault="00000000">
      <w:pPr>
        <w:pStyle w:val="ListNumber"/>
        <w:numPr>
          <w:ilvl w:val="0"/>
          <w:numId w:val="152"/>
        </w:numPr>
      </w:pPr>
      <w:r>
        <w:t>In the Search page, select the Users Option.</w:t>
      </w:r>
    </w:p>
    <w:p w14:paraId="249B1C5F" w14:textId="77777777" w:rsidR="00256ADD" w:rsidRDefault="00000000">
      <w:pPr>
        <w:pStyle w:val="ListNumber"/>
        <w:numPr>
          <w:ilvl w:val="0"/>
          <w:numId w:val="152"/>
        </w:numPr>
      </w:pPr>
      <w:r>
        <w:t>In the Search field, type the full or partial username, first name, or last name of the user.</w:t>
      </w:r>
    </w:p>
    <w:p w14:paraId="6D9C2D4B" w14:textId="77777777" w:rsidR="00256ADD" w:rsidRDefault="00000000">
      <w:pPr>
        <w:pStyle w:val="ListNumber"/>
        <w:numPr>
          <w:ilvl w:val="0"/>
          <w:numId w:val="152"/>
        </w:numPr>
      </w:pPr>
      <w:r>
        <w:t>Click Search. The Search page displays the user, or a list of users that match the search criteria.</w:t>
      </w:r>
    </w:p>
    <w:p w14:paraId="1B828CB6" w14:textId="77777777" w:rsidR="00256ADD" w:rsidRDefault="00000000">
      <w:pPr>
        <w:pStyle w:val="ListNumber"/>
        <w:numPr>
          <w:ilvl w:val="0"/>
          <w:numId w:val="152"/>
        </w:numPr>
      </w:pPr>
      <w:r>
        <w:t>Select the Domain\username link of the user to open the User Details page.</w:t>
      </w:r>
    </w:p>
    <w:p w14:paraId="7A5CDC55" w14:textId="77777777" w:rsidR="00256ADD" w:rsidRDefault="00000000">
      <w:pPr>
        <w:pStyle w:val="ListNumber"/>
        <w:numPr>
          <w:ilvl w:val="0"/>
          <w:numId w:val="152"/>
        </w:numPr>
      </w:pPr>
      <w:r>
        <w:t>In the Nymi Band section, select the Nymi Band.</w:t>
      </w:r>
    </w:p>
    <w:p w14:paraId="577DAE40" w14:textId="77777777" w:rsidR="00256ADD" w:rsidRDefault="00000000">
      <w:pPr>
        <w:pStyle w:val="BodyText"/>
        <w:ind w:left="720"/>
      </w:pPr>
      <w:r>
        <w:t>The Nymi Band page appears with details about the Nymi Band. The Is Nymi Band Enrolled Here option provides you with the enrollment location. One of the following values appear:</w:t>
      </w:r>
    </w:p>
    <w:p w14:paraId="0B92B361" w14:textId="77777777" w:rsidR="00256ADD" w:rsidRDefault="00000000">
      <w:pPr>
        <w:pStyle w:val="ListBullet2"/>
        <w:numPr>
          <w:ilvl w:val="1"/>
          <w:numId w:val="153"/>
        </w:numPr>
      </w:pPr>
      <w:r>
        <w:t>Yes—When the Nymi Band enrollment completed on the current NES.</w:t>
      </w:r>
    </w:p>
    <w:p w14:paraId="15F859D2" w14:textId="77777777" w:rsidR="00256ADD" w:rsidRDefault="00000000">
      <w:pPr>
        <w:pStyle w:val="ListBullet2"/>
        <w:numPr>
          <w:ilvl w:val="1"/>
          <w:numId w:val="153"/>
        </w:numPr>
      </w:pPr>
      <w:r>
        <w:t>No—When the Nymi Band enrollment completed on another NES an the IT/OT environment.</w:t>
      </w:r>
    </w:p>
    <w:p w14:paraId="739A8F00" w14:textId="77777777" w:rsidR="00256ADD" w:rsidRDefault="00000000">
      <w:pPr>
        <w:pStyle w:val="BodyText"/>
        <w:ind w:left="720"/>
      </w:pPr>
      <w:r>
        <w:t>The following image provides an example where the Nymi Band enrollment completed on the current NES.</w:t>
      </w:r>
    </w:p>
    <w:p w14:paraId="0B6CD84E" w14:textId="77777777" w:rsidR="00256ADD" w:rsidRDefault="00000000">
      <w:pPr>
        <w:pStyle w:val="Caption"/>
        <w:keepNext/>
      </w:pPr>
      <w:bookmarkStart w:id="598" w:name="_Refd22e20509"/>
      <w:bookmarkStart w:id="599" w:name="_Tocd22e20509"/>
      <w:r>
        <w:t xml:space="preserve">Figure </w:t>
      </w:r>
      <w:bookmarkStart w:id="600" w:name="_Numd22e20509"/>
      <w:r>
        <w:fldChar w:fldCharType="begin"/>
      </w:r>
      <w:r>
        <w:instrText xml:space="preserve"> SEQ Figure \* ARABIC </w:instrText>
      </w:r>
      <w:r>
        <w:fldChar w:fldCharType="separate"/>
      </w:r>
      <w:r w:rsidR="002800A2">
        <w:rPr>
          <w:noProof/>
        </w:rPr>
        <w:t>66</w:t>
      </w:r>
      <w:r>
        <w:rPr>
          <w:noProof/>
        </w:rPr>
        <w:fldChar w:fldCharType="end"/>
      </w:r>
      <w:bookmarkEnd w:id="598"/>
      <w:bookmarkEnd w:id="599"/>
      <w:bookmarkEnd w:id="600"/>
      <w:r>
        <w:t>: Nymi Band properties page</w:t>
      </w:r>
    </w:p>
    <w:p w14:paraId="69B2F1FD" w14:textId="77777777" w:rsidR="00256ADD" w:rsidRDefault="00000000">
      <w:pPr>
        <w:pStyle w:val="BodyText"/>
      </w:pPr>
      <w:r>
        <w:rPr>
          <w:noProof/>
        </w:rPr>
        <w:drawing>
          <wp:inline distT="0" distB="0" distL="0" distR="0" wp14:anchorId="71C71582" wp14:editId="7D911AED">
            <wp:extent cx="6120000" cy="6742583"/>
            <wp:effectExtent l="0" t="0" r="0" b="0"/>
            <wp:docPr id="659711507" name="Picture 65971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nsole_is_band_enrolled_here.png"/>
                    <pic:cNvPicPr/>
                  </pic:nvPicPr>
                  <pic:blipFill>
                    <a:blip r:embed="rId90">
                      <a:extLst>
                        <a:ext uri="{28A0092B-C50C-407E-A947-70E740481C1C}">
                          <a14:useLocalDpi xmlns:a14="http://schemas.microsoft.com/office/drawing/2010/main" val="0"/>
                        </a:ext>
                      </a:extLst>
                    </a:blip>
                    <a:stretch>
                      <a:fillRect/>
                    </a:stretch>
                  </pic:blipFill>
                  <pic:spPr>
                    <a:xfrm>
                      <a:off x="0" y="0"/>
                      <a:ext cx="7490460" cy="8252460"/>
                    </a:xfrm>
                    <a:prstGeom prst="rect">
                      <a:avLst/>
                    </a:prstGeom>
                  </pic:spPr>
                </pic:pic>
              </a:graphicData>
            </a:graphic>
          </wp:inline>
        </w:drawing>
      </w:r>
    </w:p>
    <w:p w14:paraId="10FA65F5" w14:textId="77777777" w:rsidR="00256ADD" w:rsidRDefault="00000000">
      <w:pPr>
        <w:pStyle w:val="Heading2"/>
      </w:pPr>
      <w:bookmarkStart w:id="601" w:name="_Refd22e20519"/>
      <w:bookmarkStart w:id="602" w:name="_Numd22e20519"/>
      <w:bookmarkStart w:id="603" w:name="_Toc172553402"/>
      <w:r>
        <w:t>Deleting User Data</w:t>
      </w:r>
      <w:bookmarkEnd w:id="601"/>
      <w:bookmarkEnd w:id="602"/>
      <w:bookmarkEnd w:id="603"/>
    </w:p>
    <w:p w14:paraId="712622D2" w14:textId="77777777" w:rsidR="00256ADD" w:rsidRDefault="00000000">
      <w:pPr>
        <w:pStyle w:val="BodyText"/>
      </w:pPr>
      <w:r>
        <w:t>The Delete User Data process clears personal information, such as the fingerprint template and credentials, from the Nymi Band that is currently enrolled to a user. This process also clears the lockout during a failed authentication lockout.</w:t>
      </w:r>
    </w:p>
    <w:p w14:paraId="5F12C2AE" w14:textId="77777777" w:rsidR="00256ADD" w:rsidRDefault="00000000">
      <w:pPr>
        <w:pStyle w:val="BodyText"/>
      </w:pPr>
      <w:r>
        <w:t>Before you can re-enroll a Nymi Band, you must perform the delete user data operation.</w:t>
      </w:r>
    </w:p>
    <w:p w14:paraId="6DC378BB" w14:textId="77777777" w:rsidR="00256ADD" w:rsidRDefault="00000000">
      <w:pPr>
        <w:pStyle w:val="ListNumber"/>
        <w:numPr>
          <w:ilvl w:val="0"/>
          <w:numId w:val="154"/>
        </w:numPr>
      </w:pPr>
      <w:r>
        <w:t>Remove the Nymi Band from the wrist of the user, and then attach the Nymi Band to a charger.</w:t>
      </w:r>
    </w:p>
    <w:p w14:paraId="7EFB90DF" w14:textId="77777777" w:rsidR="00256ADD" w:rsidRDefault="00000000">
      <w:pPr>
        <w:pStyle w:val="ListNumber"/>
        <w:numPr>
          <w:ilvl w:val="0"/>
          <w:numId w:val="154"/>
        </w:numPr>
      </w:pPr>
      <w:r>
        <w:t>On the Nymi Band, hold the bottom button. The Delete User Data message displays on the screen, as shown in the following figure.</w:t>
      </w:r>
    </w:p>
    <w:p w14:paraId="13F1AD6E" w14:textId="77777777" w:rsidR="00256ADD" w:rsidRDefault="00000000">
      <w:pPr>
        <w:pStyle w:val="BodyText"/>
        <w:ind w:left="720"/>
      </w:pPr>
      <w:bookmarkStart w:id="604" w:name="_Refd22e20582"/>
      <w:bookmarkStart w:id="605" w:name="_Tocd22e20582"/>
      <w:r>
        <w:rPr>
          <w:b/>
          <w:caps/>
        </w:rPr>
        <w:t xml:space="preserve">Note: </w:t>
      </w:r>
      <w:r>
        <w:t>The Nymi Band does not vibrate if the Haptic Feedback on Nymi Bands is not enabled for the user or active group policy.</w:t>
      </w:r>
      <w:bookmarkEnd w:id="604"/>
      <w:bookmarkEnd w:id="605"/>
    </w:p>
    <w:p w14:paraId="39971686" w14:textId="77777777" w:rsidR="00256ADD" w:rsidRDefault="00000000">
      <w:pPr>
        <w:pStyle w:val="Caption"/>
        <w:keepNext/>
      </w:pPr>
      <w:bookmarkStart w:id="606" w:name="_Refd22e20591"/>
      <w:bookmarkStart w:id="607" w:name="_Tocd22e20591"/>
      <w:r>
        <w:t xml:space="preserve">Figure </w:t>
      </w:r>
      <w:bookmarkStart w:id="608" w:name="_Numd22e20591"/>
      <w:r>
        <w:fldChar w:fldCharType="begin"/>
      </w:r>
      <w:r>
        <w:instrText xml:space="preserve"> SEQ Figure \* ARABIC </w:instrText>
      </w:r>
      <w:r>
        <w:fldChar w:fldCharType="separate"/>
      </w:r>
      <w:r w:rsidR="002800A2">
        <w:rPr>
          <w:noProof/>
        </w:rPr>
        <w:t>67</w:t>
      </w:r>
      <w:r>
        <w:rPr>
          <w:noProof/>
        </w:rPr>
        <w:fldChar w:fldCharType="end"/>
      </w:r>
      <w:bookmarkEnd w:id="606"/>
      <w:bookmarkEnd w:id="607"/>
      <w:bookmarkEnd w:id="608"/>
      <w:r>
        <w:t>: Delete User Data</w:t>
      </w:r>
    </w:p>
    <w:p w14:paraId="7447EA0B" w14:textId="77777777" w:rsidR="00256ADD" w:rsidRDefault="00000000">
      <w:pPr>
        <w:pStyle w:val="BodyText"/>
      </w:pPr>
      <w:r>
        <w:rPr>
          <w:noProof/>
        </w:rPr>
        <w:drawing>
          <wp:inline distT="0" distB="0" distL="0" distR="0" wp14:anchorId="42C2FC4B" wp14:editId="4D55AF5F">
            <wp:extent cx="385011" cy="513347"/>
            <wp:effectExtent l="0" t="0" r="0" b="0"/>
            <wp:docPr id="765234178" name="Picture 76523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png"/>
                    <pic:cNvPicPr/>
                  </pic:nvPicPr>
                  <pic:blipFill>
                    <a:blip r:embed="rId69">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5EAA043" w14:textId="77777777" w:rsidR="00256ADD" w:rsidRDefault="00000000">
      <w:pPr>
        <w:pStyle w:val="ListNumber"/>
        <w:numPr>
          <w:ilvl w:val="0"/>
          <w:numId w:val="154"/>
        </w:numPr>
      </w:pPr>
      <w:r>
        <w:t xml:space="preserve">Continue to hold the bottom button until the Nymi Band vibrates quickly twice and the </w:t>
      </w:r>
      <w:r>
        <w:rPr>
          <w:b/>
        </w:rPr>
        <w:t>USER DATA DELETED</w:t>
      </w:r>
      <w:r>
        <w:t xml:space="preserve"> message displays on the screen (after about 10 seconds), as show in the following figure.</w:t>
      </w:r>
    </w:p>
    <w:p w14:paraId="1512CBFC" w14:textId="77777777" w:rsidR="00256ADD" w:rsidRDefault="00000000">
      <w:pPr>
        <w:pStyle w:val="Caption"/>
        <w:keepNext/>
      </w:pPr>
      <w:bookmarkStart w:id="609" w:name="_Refd22e20609"/>
      <w:bookmarkStart w:id="610" w:name="_Tocd22e20609"/>
      <w:r>
        <w:t xml:space="preserve">Figure </w:t>
      </w:r>
      <w:bookmarkStart w:id="611" w:name="_Numd22e20609"/>
      <w:r>
        <w:fldChar w:fldCharType="begin"/>
      </w:r>
      <w:r>
        <w:instrText xml:space="preserve"> SEQ Figure \* ARABIC </w:instrText>
      </w:r>
      <w:r>
        <w:fldChar w:fldCharType="separate"/>
      </w:r>
      <w:r w:rsidR="002800A2">
        <w:rPr>
          <w:noProof/>
        </w:rPr>
        <w:t>68</w:t>
      </w:r>
      <w:r>
        <w:rPr>
          <w:noProof/>
        </w:rPr>
        <w:fldChar w:fldCharType="end"/>
      </w:r>
      <w:bookmarkEnd w:id="609"/>
      <w:bookmarkEnd w:id="610"/>
      <w:bookmarkEnd w:id="611"/>
      <w:r>
        <w:t>: User Data Deleted</w:t>
      </w:r>
    </w:p>
    <w:p w14:paraId="0D284B61" w14:textId="77777777" w:rsidR="00256ADD" w:rsidRDefault="00000000">
      <w:pPr>
        <w:pStyle w:val="BodyText"/>
      </w:pPr>
      <w:r>
        <w:rPr>
          <w:noProof/>
        </w:rPr>
        <w:drawing>
          <wp:inline distT="0" distB="0" distL="0" distR="0" wp14:anchorId="6B35BF74" wp14:editId="07FEAD38">
            <wp:extent cx="385011" cy="513347"/>
            <wp:effectExtent l="0" t="0" r="0" b="0"/>
            <wp:docPr id="303826997" name="Picture 30382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_complete.png"/>
                    <pic:cNvPicPr/>
                  </pic:nvPicPr>
                  <pic:blipFill>
                    <a:blip r:embed="rId70">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DE090FE" w14:textId="77777777" w:rsidR="00256ADD" w:rsidRDefault="00000000">
      <w:pPr>
        <w:pStyle w:val="BodyText"/>
      </w:pPr>
      <w:r>
        <w:t>Biometric authentication does not work for the user after you perform a delete user data operation. To use the Nymi Band again, the user must enroll the Nymi Band by using the Nymi Band Application.</w:t>
      </w:r>
    </w:p>
    <w:p w14:paraId="0B27486D" w14:textId="77777777" w:rsidR="00256ADD" w:rsidRDefault="00000000">
      <w:pPr>
        <w:pStyle w:val="BodyText"/>
      </w:pPr>
      <w:r>
        <w:rPr>
          <w:b/>
          <w:caps/>
        </w:rPr>
        <w:t xml:space="preserve">Note: </w:t>
      </w:r>
      <w:r>
        <w:t>If you delete the user data on a Nymi Band and attempt to re-enroll it, you will see the following message,</w:t>
      </w:r>
    </w:p>
    <w:p w14:paraId="7D124381" w14:textId="77777777" w:rsidR="00256ADD" w:rsidRDefault="00000000">
      <w:pPr>
        <w:pStyle w:val="HTMLPreformatted"/>
      </w:pPr>
      <w:r>
        <w:t>A Nymi Band has been assigned to (user name), however it cannot be found.</w:t>
      </w:r>
    </w:p>
    <w:p w14:paraId="40B497C3" w14:textId="77777777" w:rsidR="00256ADD" w:rsidRDefault="00000000">
      <w:pPr>
        <w:pStyle w:val="BodyText"/>
      </w:pPr>
      <w:r>
        <w:t>To proceed, you need to delete the Nymi Band association with the user in the NES Administrator Console.</w:t>
      </w:r>
    </w:p>
    <w:p w14:paraId="6B2EDCE5" w14:textId="77777777" w:rsidR="00256ADD" w:rsidRDefault="00000000">
      <w:pPr>
        <w:pStyle w:val="Heading2"/>
      </w:pPr>
      <w:bookmarkStart w:id="612" w:name="_Refd22e20646"/>
      <w:bookmarkStart w:id="613" w:name="_Numd22e20646"/>
      <w:bookmarkStart w:id="614" w:name="_Toc172553403"/>
      <w:r>
        <w:t>Replacing, Re-Enrolling or Re-Registering the Nymi Band for a User</w:t>
      </w:r>
      <w:bookmarkEnd w:id="612"/>
      <w:bookmarkEnd w:id="613"/>
      <w:bookmarkEnd w:id="614"/>
    </w:p>
    <w:p w14:paraId="7FDD1AD9" w14:textId="77777777" w:rsidR="00256ADD" w:rsidRDefault="00000000">
      <w:pPr>
        <w:pStyle w:val="BodyText"/>
      </w:pPr>
      <w:r>
        <w:t>After a user enrolls to a Nymi Band, there are several reasons that a user might need to repeat enrollment:</w:t>
      </w:r>
    </w:p>
    <w:p w14:paraId="605BF921" w14:textId="77777777" w:rsidR="00256ADD" w:rsidRDefault="00000000">
      <w:pPr>
        <w:pStyle w:val="ListBullet"/>
        <w:numPr>
          <w:ilvl w:val="0"/>
          <w:numId w:val="155"/>
        </w:numPr>
      </w:pPr>
      <w:r>
        <w:t>User might need to temporarily enroll to another Nymi Band when they have forgotten their Nymi Band at home.</w:t>
      </w:r>
    </w:p>
    <w:p w14:paraId="43716265" w14:textId="77777777" w:rsidR="00256ADD" w:rsidRDefault="00000000">
      <w:pPr>
        <w:pStyle w:val="ListBullet"/>
        <w:numPr>
          <w:ilvl w:val="0"/>
          <w:numId w:val="155"/>
        </w:numPr>
      </w:pPr>
      <w:r>
        <w:t>User might need to permanently enroll to another Nymi Band when they have lost their Nymi Band or the Nymi Band does not function correctly.</w:t>
      </w:r>
    </w:p>
    <w:p w14:paraId="6FD89CBF" w14:textId="77777777" w:rsidR="00256ADD" w:rsidRDefault="00000000">
      <w:pPr>
        <w:pStyle w:val="ListBullet"/>
        <w:numPr>
          <w:ilvl w:val="0"/>
          <w:numId w:val="155"/>
        </w:numPr>
      </w:pPr>
      <w:r>
        <w:t>User might need to re-enroll their Nymi Band when the characteristics of their fingerprint change, for example, when their finger has a cut.</w:t>
      </w:r>
    </w:p>
    <w:p w14:paraId="64024658" w14:textId="77777777" w:rsidR="00256ADD" w:rsidRDefault="00000000">
      <w:pPr>
        <w:pStyle w:val="BodyText"/>
      </w:pPr>
      <w:r>
        <w:t>Nymi provides you with configuration options that allow users to perform self-service re-enrollment without the assistance of an CWP Administrator. Alternatively, you can ensure that users only complete re-enrollment with the assistance of a CWP Administrator.</w:t>
      </w:r>
    </w:p>
    <w:p w14:paraId="46517AA8" w14:textId="77777777" w:rsidR="00256ADD" w:rsidRDefault="00000000">
      <w:pPr>
        <w:pStyle w:val="BodyText"/>
      </w:pPr>
      <w:r>
        <w:t>The steps to replace or re-enroll a Nymi Band differ depending on your configuration.</w:t>
      </w:r>
    </w:p>
    <w:p w14:paraId="3EDB4CF5" w14:textId="77777777" w:rsidR="00256ADD" w:rsidRDefault="00000000">
      <w:pPr>
        <w:pStyle w:val="Heading3"/>
      </w:pPr>
      <w:bookmarkStart w:id="615" w:name="_Refd22e20734"/>
      <w:bookmarkStart w:id="616" w:name="_Numd22e20734"/>
      <w:bookmarkStart w:id="617" w:name="_Toc172553404"/>
      <w:r>
        <w:t>Managing Nymi Band Re-Enrollments and Re-registrations with Self-Service</w:t>
      </w:r>
      <w:bookmarkEnd w:id="615"/>
      <w:bookmarkEnd w:id="616"/>
      <w:bookmarkEnd w:id="617"/>
    </w:p>
    <w:p w14:paraId="7E24293E" w14:textId="77777777" w:rsidR="00256ADD" w:rsidRDefault="00000000">
      <w:pPr>
        <w:pStyle w:val="BodyText"/>
      </w:pPr>
      <w:r>
        <w:t>When you enable the self-service enrollment and self-service registration feature in the active Nymi Enterprise Server(NES) administration policy, users can re-enroll and re-register their own Nymi Band or optionally a Nymi Band that is currently assigned to another user without the assistance of an CWP Administrator.</w:t>
      </w:r>
    </w:p>
    <w:p w14:paraId="4C4F3259" w14:textId="77777777" w:rsidR="00256ADD" w:rsidRDefault="00000000">
      <w:pPr>
        <w:pStyle w:val="BodyText"/>
      </w:pPr>
      <w:r>
        <w:t>Customizing Self-Service Re-Enrollment and Self_service Re-Registration provides detailed information about how to configure the NES active policy to allow a user to self-enroll and self-register their own Nymi Band or to the Nymi Band of another user.</w:t>
      </w:r>
    </w:p>
    <w:p w14:paraId="154B5FDE" w14:textId="77777777" w:rsidR="00256ADD" w:rsidRDefault="00000000">
      <w:pPr>
        <w:pStyle w:val="BodyText"/>
      </w:pPr>
      <w:bookmarkStart w:id="618" w:name="_Refd22e20796"/>
      <w:bookmarkStart w:id="619" w:name="_Tocd22e20796"/>
      <w:r>
        <w:rPr>
          <w:b/>
          <w:caps/>
        </w:rPr>
        <w:t xml:space="preserve">Note: </w:t>
      </w:r>
      <w:r>
        <w:t xml:space="preserve"> User with SEOS-enabled Nymi Bands cannot use self-service re-enrollment to re-enroll a Nymi Band that was previously assigned to a another user.</w:t>
      </w:r>
      <w:bookmarkEnd w:id="618"/>
      <w:bookmarkEnd w:id="619"/>
    </w:p>
    <w:p w14:paraId="07A991D5" w14:textId="77777777" w:rsidR="00256ADD" w:rsidRDefault="00000000">
      <w:pPr>
        <w:pStyle w:val="BodyText"/>
      </w:pPr>
      <w:r>
        <w:t>Instruct the user to perform the following steps.</w:t>
      </w:r>
    </w:p>
    <w:p w14:paraId="0F4C451D" w14:textId="77777777" w:rsidR="00256ADD" w:rsidRDefault="00000000">
      <w:pPr>
        <w:pStyle w:val="ListNumber"/>
        <w:numPr>
          <w:ilvl w:val="0"/>
          <w:numId w:val="156"/>
        </w:numPr>
      </w:pPr>
      <w:r>
        <w:t>Perform the delete user data operation on the Nymi Band identified for re-enrollment.</w:t>
      </w:r>
    </w:p>
    <w:p w14:paraId="7C042DDE" w14:textId="77777777" w:rsidR="00256ADD" w:rsidRDefault="00000000">
      <w:pPr>
        <w:pStyle w:val="ListNumber"/>
        <w:numPr>
          <w:ilvl w:val="0"/>
          <w:numId w:val="156"/>
        </w:numPr>
      </w:pPr>
      <w:r>
        <w:t>Log into the Nymi Band Application and complete the steps for enrollment.</w:t>
      </w:r>
    </w:p>
    <w:p w14:paraId="476090AA" w14:textId="77777777" w:rsidR="00256ADD" w:rsidRDefault="00000000">
      <w:pPr>
        <w:pStyle w:val="BodyText"/>
        <w:ind w:left="720"/>
      </w:pPr>
      <w:r>
        <w:t>The steps to complete a re-enrollment and re-registration are identical to the steps that the user follows to complete a new enrollment and registration.</w:t>
      </w:r>
    </w:p>
    <w:p w14:paraId="5E9A9CB4" w14:textId="77777777" w:rsidR="00256ADD" w:rsidRDefault="00000000">
      <w:pPr>
        <w:pStyle w:val="ListNumber"/>
        <w:numPr>
          <w:ilvl w:val="0"/>
          <w:numId w:val="156"/>
        </w:numPr>
      </w:pPr>
      <w:r>
        <w:t>For FIDO2 only, when a user enrolls to another Nymi Band, the user must re-create the FIDO2 security key on the newly enrolled Nymi Band.</w:t>
      </w:r>
    </w:p>
    <w:p w14:paraId="6C7A8226" w14:textId="77777777" w:rsidR="00256ADD" w:rsidRDefault="00000000">
      <w:pPr>
        <w:pStyle w:val="BodyText"/>
      </w:pPr>
      <w:r>
        <w:t>If the user re-enrolls/re-registers their own Nymi Band, the same Nymi Band appears in the User Properties window in the NES Administrator Console.</w:t>
      </w:r>
    </w:p>
    <w:p w14:paraId="32DFE710" w14:textId="77777777" w:rsidR="00256ADD" w:rsidRDefault="00000000">
      <w:pPr>
        <w:pStyle w:val="BodyText"/>
      </w:pPr>
      <w:r>
        <w:t>If a user re-enrolls/re-registers a Nymi Band that was assigned to another user, the following changes appear in the User Properties window in the NES Administrator Console of the Enrollment NES and Registration NES:</w:t>
      </w:r>
    </w:p>
    <w:p w14:paraId="52B02302" w14:textId="77777777" w:rsidR="00256ADD" w:rsidRDefault="00000000">
      <w:pPr>
        <w:pStyle w:val="ListBullet"/>
        <w:numPr>
          <w:ilvl w:val="0"/>
          <w:numId w:val="157"/>
        </w:numPr>
      </w:pPr>
      <w:r>
        <w:t>The original Nymi Band appears for the user is not active but remains as the primary Nymi Band.</w:t>
      </w:r>
    </w:p>
    <w:p w14:paraId="4A3BE788" w14:textId="77777777" w:rsidR="00256ADD" w:rsidRDefault="00000000">
      <w:pPr>
        <w:pStyle w:val="ListBullet"/>
        <w:numPr>
          <w:ilvl w:val="0"/>
          <w:numId w:val="157"/>
        </w:numPr>
      </w:pPr>
      <w:r>
        <w:t>The newly enrolled Nymi Band appears for the user and is set to active.</w:t>
      </w:r>
    </w:p>
    <w:p w14:paraId="772E2425" w14:textId="77777777" w:rsidR="00256ADD" w:rsidRDefault="00000000">
      <w:pPr>
        <w:pStyle w:val="BodyText"/>
      </w:pPr>
      <w:r>
        <w:t>The following figure provides an example where a user named tw-user2 enrolled to a Nymi Band with serial number AAAH-00125, and then performed a self-service enrollment to second Nymi Band with serial number ACAK-00056.</w:t>
      </w:r>
    </w:p>
    <w:p w14:paraId="402D942E" w14:textId="77777777" w:rsidR="00256ADD" w:rsidRDefault="00000000">
      <w:pPr>
        <w:pStyle w:val="Caption"/>
        <w:keepNext/>
      </w:pPr>
      <w:bookmarkStart w:id="620" w:name="_Refd22e20896"/>
      <w:bookmarkStart w:id="621" w:name="_Tocd22e20896"/>
      <w:r>
        <w:t xml:space="preserve">Figure </w:t>
      </w:r>
      <w:bookmarkStart w:id="622" w:name="_Numd22e20896"/>
      <w:r>
        <w:fldChar w:fldCharType="begin"/>
      </w:r>
      <w:r>
        <w:instrText xml:space="preserve"> SEQ Figure \* ARABIC </w:instrText>
      </w:r>
      <w:r>
        <w:fldChar w:fldCharType="separate"/>
      </w:r>
      <w:r w:rsidR="002800A2">
        <w:rPr>
          <w:noProof/>
        </w:rPr>
        <w:t>69</w:t>
      </w:r>
      <w:r>
        <w:rPr>
          <w:noProof/>
        </w:rPr>
        <w:fldChar w:fldCharType="end"/>
      </w:r>
      <w:bookmarkEnd w:id="620"/>
      <w:bookmarkEnd w:id="621"/>
      <w:bookmarkEnd w:id="622"/>
      <w:r>
        <w:t>: User with multiple Nymi Bands after self-service re-enrollment.</w:t>
      </w:r>
    </w:p>
    <w:p w14:paraId="2F9A828D" w14:textId="77777777" w:rsidR="00256ADD" w:rsidRDefault="00000000">
      <w:pPr>
        <w:pStyle w:val="BodyText"/>
      </w:pPr>
      <w:r>
        <w:rPr>
          <w:noProof/>
        </w:rPr>
        <w:drawing>
          <wp:inline distT="0" distB="0" distL="0" distR="0" wp14:anchorId="5047FC5C" wp14:editId="74A9260B">
            <wp:extent cx="6119999" cy="3392809"/>
            <wp:effectExtent l="0" t="0" r="0" b="0"/>
            <wp:docPr id="867645585" name="Picture 86764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ultiple_bands.png"/>
                    <pic:cNvPicPr/>
                  </pic:nvPicPr>
                  <pic:blipFill>
                    <a:blip r:embed="rId95">
                      <a:extLst>
                        <a:ext uri="{28A0092B-C50C-407E-A947-70E740481C1C}">
                          <a14:useLocalDpi xmlns:a14="http://schemas.microsoft.com/office/drawing/2010/main" val="0"/>
                        </a:ext>
                      </a:extLst>
                    </a:blip>
                    <a:stretch>
                      <a:fillRect/>
                    </a:stretch>
                  </pic:blipFill>
                  <pic:spPr>
                    <a:xfrm>
                      <a:off x="0" y="0"/>
                      <a:ext cx="10088880" cy="5593080"/>
                    </a:xfrm>
                    <a:prstGeom prst="rect">
                      <a:avLst/>
                    </a:prstGeom>
                  </pic:spPr>
                </pic:pic>
              </a:graphicData>
            </a:graphic>
          </wp:inline>
        </w:drawing>
      </w:r>
    </w:p>
    <w:p w14:paraId="558F2CE5" w14:textId="77777777" w:rsidR="00256ADD" w:rsidRDefault="00000000">
      <w:pPr>
        <w:pStyle w:val="Heading3"/>
      </w:pPr>
      <w:bookmarkStart w:id="623" w:name="_Refd22e20907"/>
      <w:bookmarkStart w:id="624" w:name="_Numd22e20907"/>
      <w:bookmarkStart w:id="625" w:name="_Toc172553405"/>
      <w:r>
        <w:t>Managing Nymi Band Re-Enrollments and Re-Registration Manually</w:t>
      </w:r>
      <w:bookmarkEnd w:id="623"/>
      <w:bookmarkEnd w:id="624"/>
      <w:bookmarkEnd w:id="625"/>
    </w:p>
    <w:p w14:paraId="70BA2694" w14:textId="77777777" w:rsidR="00256ADD" w:rsidRDefault="00000000">
      <w:pPr>
        <w:pStyle w:val="BodyText"/>
      </w:pPr>
      <w:r>
        <w:t>When you do not enable self-service re-enrollments and self-service re-registrations, a CWP Administrator must perform steps in the NES Administrator Console before the user can re-enroll to their own Nymi Band or a Nymi Band that is assigned to another user.</w:t>
      </w:r>
    </w:p>
    <w:p w14:paraId="3066F05B" w14:textId="77777777" w:rsidR="00256ADD" w:rsidRDefault="00000000">
      <w:pPr>
        <w:pStyle w:val="Heading4"/>
      </w:pPr>
      <w:bookmarkStart w:id="626" w:name="_Refd22e20950"/>
      <w:bookmarkStart w:id="627" w:name="_Numd22e20950"/>
      <w:bookmarkStart w:id="628" w:name="_Toc172553406"/>
      <w:r>
        <w:t>Replacing Nymi Bands Without Self-Service Re-Enrollment or Self-Service Re-Registration</w:t>
      </w:r>
      <w:bookmarkEnd w:id="626"/>
      <w:bookmarkEnd w:id="627"/>
      <w:bookmarkEnd w:id="628"/>
    </w:p>
    <w:p w14:paraId="781F9ECF" w14:textId="77777777" w:rsidR="00256ADD" w:rsidRDefault="00000000">
      <w:pPr>
        <w:pStyle w:val="BodyText"/>
      </w:pPr>
      <w:r>
        <w:t>In environments that do not allow users to perform self-service re-enrollments and self-service registrations, the process to issue a temporary Nymi Band, to replace a Nymi Band or to re-enroll/re-register to the same Nymi Band, requires the NES Administrator to disassociate the Nymi Band from the user in the NES Administrator Console before the user can enroll to another Nymi Band.</w:t>
      </w:r>
    </w:p>
    <w:p w14:paraId="701C5D8A" w14:textId="77777777" w:rsidR="00256ADD" w:rsidRDefault="00000000">
      <w:pPr>
        <w:pStyle w:val="Heading5"/>
      </w:pPr>
      <w:bookmarkStart w:id="629" w:name="_Refd22e21006"/>
      <w:bookmarkStart w:id="630" w:name="_Numd22e21006"/>
      <w:bookmarkStart w:id="631" w:name="_Toc172553407"/>
      <w:r>
        <w:t>Issuing a temporary Nymi Band to a User</w:t>
      </w:r>
      <w:bookmarkEnd w:id="629"/>
      <w:bookmarkEnd w:id="630"/>
      <w:bookmarkEnd w:id="631"/>
    </w:p>
    <w:p w14:paraId="0B3D582B" w14:textId="77777777" w:rsidR="00256ADD" w:rsidRDefault="00000000">
      <w:pPr>
        <w:pStyle w:val="BodyText"/>
      </w:pPr>
      <w:r>
        <w:t>A user can only have one active Nymi Band. If a user requires a temporary Nymi Band, perform the following steps to disable the existing Nymi Band for the user, and then add a new Nymi Band for the user.</w:t>
      </w:r>
    </w:p>
    <w:p w14:paraId="4B6C25CA" w14:textId="77777777" w:rsidR="00256ADD" w:rsidRDefault="00000000">
      <w:pPr>
        <w:pStyle w:val="BodyText"/>
      </w:pPr>
      <w:r>
        <w:t>In the IT/OT configuration, perform these steps on the Enrollment NES and Registration NES.</w:t>
      </w:r>
    </w:p>
    <w:p w14:paraId="0EF28AC1" w14:textId="77777777" w:rsidR="00256ADD" w:rsidRDefault="00000000">
      <w:pPr>
        <w:pStyle w:val="BodyText"/>
      </w:pPr>
      <w:r>
        <w:rPr>
          <w:b/>
          <w:caps/>
        </w:rPr>
        <w:t xml:space="preserve">Note: </w:t>
      </w:r>
      <w:r>
        <w:t>You must enroll the temporary Nymi Band. User data is not transferred between Nymi Bands.</w:t>
      </w:r>
    </w:p>
    <w:p w14:paraId="09C1D5D3" w14:textId="77777777" w:rsidR="00256ADD" w:rsidRDefault="00000000">
      <w:pPr>
        <w:pStyle w:val="BodyText"/>
      </w:pPr>
      <w:r>
        <w:t>This process involves two main steps:</w:t>
      </w:r>
    </w:p>
    <w:p w14:paraId="6C34AC9B" w14:textId="77777777" w:rsidR="00256ADD" w:rsidRDefault="00000000">
      <w:pPr>
        <w:pStyle w:val="ListBullet"/>
        <w:numPr>
          <w:ilvl w:val="0"/>
          <w:numId w:val="158"/>
        </w:numPr>
      </w:pPr>
      <w:r>
        <w:t>Suspending the existing Nymi Band associated with the user</w:t>
      </w:r>
    </w:p>
    <w:p w14:paraId="3BCEB5E9" w14:textId="77777777" w:rsidR="00256ADD" w:rsidRDefault="00000000">
      <w:pPr>
        <w:pStyle w:val="ListBullet"/>
        <w:numPr>
          <w:ilvl w:val="0"/>
          <w:numId w:val="158"/>
        </w:numPr>
      </w:pPr>
      <w:r>
        <w:t>Enrolling a temporary Nymi Band to the user</w:t>
      </w:r>
    </w:p>
    <w:p w14:paraId="04259260" w14:textId="77777777" w:rsidR="00256ADD" w:rsidRDefault="00000000">
      <w:pPr>
        <w:pStyle w:val="ListNumber"/>
        <w:numPr>
          <w:ilvl w:val="0"/>
          <w:numId w:val="159"/>
        </w:numPr>
      </w:pPr>
      <w:r>
        <w:t>In the Search page, select the Users Option.</w:t>
      </w:r>
    </w:p>
    <w:p w14:paraId="306D217A" w14:textId="77777777" w:rsidR="00256ADD" w:rsidRDefault="00000000">
      <w:pPr>
        <w:pStyle w:val="ListNumber"/>
        <w:numPr>
          <w:ilvl w:val="0"/>
          <w:numId w:val="159"/>
        </w:numPr>
      </w:pPr>
      <w:r>
        <w:t>In the Search field, type the full or partial username, first name, or last name of the user.</w:t>
      </w:r>
    </w:p>
    <w:p w14:paraId="65AA0C6D" w14:textId="77777777" w:rsidR="00256ADD" w:rsidRDefault="00000000">
      <w:pPr>
        <w:pStyle w:val="ListNumber"/>
        <w:numPr>
          <w:ilvl w:val="0"/>
          <w:numId w:val="159"/>
        </w:numPr>
      </w:pPr>
      <w:r>
        <w:t>Click Search. The Search page displays the user, or a list of users that match the search criteria.</w:t>
      </w:r>
    </w:p>
    <w:p w14:paraId="47AB99E6" w14:textId="77777777" w:rsidR="00256ADD" w:rsidRDefault="00000000">
      <w:pPr>
        <w:pStyle w:val="ListNumber"/>
        <w:numPr>
          <w:ilvl w:val="0"/>
          <w:numId w:val="159"/>
        </w:numPr>
      </w:pPr>
      <w:r>
        <w:t>Select the Domain\username link of the user to open the User Details page.</w:t>
      </w:r>
    </w:p>
    <w:p w14:paraId="1D3BE067" w14:textId="77777777" w:rsidR="00256ADD" w:rsidRDefault="00000000">
      <w:pPr>
        <w:pStyle w:val="ListNumber"/>
        <w:numPr>
          <w:ilvl w:val="0"/>
          <w:numId w:val="159"/>
        </w:numPr>
      </w:pPr>
      <w:r>
        <w:t>Click the Serial Number of the original Nymi Band. The Nymi Band page appears.</w:t>
      </w:r>
    </w:p>
    <w:p w14:paraId="1D1C8CB6" w14:textId="77777777" w:rsidR="00256ADD" w:rsidRDefault="00000000">
      <w:pPr>
        <w:pStyle w:val="ListNumber"/>
        <w:numPr>
          <w:ilvl w:val="0"/>
          <w:numId w:val="159"/>
        </w:numPr>
      </w:pPr>
      <w:r>
        <w:t>Clear the Is Active box.</w:t>
      </w:r>
    </w:p>
    <w:p w14:paraId="6B4EEBEB" w14:textId="77777777" w:rsidR="00256ADD" w:rsidRDefault="00000000">
      <w:pPr>
        <w:pStyle w:val="ListNumber"/>
        <w:numPr>
          <w:ilvl w:val="0"/>
          <w:numId w:val="159"/>
        </w:numPr>
      </w:pPr>
      <w:r>
        <w:t>Select the Is Primary box.</w:t>
      </w:r>
    </w:p>
    <w:p w14:paraId="4DBD935A" w14:textId="77777777" w:rsidR="00256ADD" w:rsidRDefault="00000000">
      <w:pPr>
        <w:pStyle w:val="ListNumber"/>
        <w:numPr>
          <w:ilvl w:val="0"/>
          <w:numId w:val="159"/>
        </w:numPr>
      </w:pPr>
      <w:r>
        <w:t>Click Save.</w:t>
      </w:r>
    </w:p>
    <w:p w14:paraId="7CCABCA2" w14:textId="77777777" w:rsidR="00256ADD" w:rsidRDefault="00000000">
      <w:pPr>
        <w:pStyle w:val="BodyText"/>
        <w:ind w:left="720"/>
      </w:pPr>
      <w:r>
        <w:t>The original Nymi Band is disabled.</w:t>
      </w:r>
    </w:p>
    <w:p w14:paraId="08B383FF" w14:textId="77777777" w:rsidR="00256ADD" w:rsidRDefault="00000000">
      <w:pPr>
        <w:pStyle w:val="BodyText"/>
        <w:ind w:left="720"/>
      </w:pPr>
      <w:r>
        <w:rPr>
          <w:b/>
          <w:caps/>
        </w:rPr>
        <w:t xml:space="preserve">Note: </w:t>
      </w:r>
      <w:r>
        <w:t>The Is Primary option provides an administrator with the ability to distinguish between the original (primary) Nymi Band and the temporary Nymi Band.</w:t>
      </w:r>
    </w:p>
    <w:p w14:paraId="69DB8BE6" w14:textId="77777777" w:rsidR="00256ADD" w:rsidRDefault="00000000">
      <w:pPr>
        <w:pStyle w:val="ListNumber"/>
        <w:numPr>
          <w:ilvl w:val="0"/>
          <w:numId w:val="159"/>
        </w:numPr>
      </w:pPr>
      <w:r>
        <w:t>Contact the user to enroll the temporary Nymi Band.</w:t>
      </w:r>
    </w:p>
    <w:p w14:paraId="2692F496" w14:textId="77777777" w:rsidR="00256ADD" w:rsidRDefault="00000000">
      <w:pPr>
        <w:pStyle w:val="ListNumber"/>
        <w:numPr>
          <w:ilvl w:val="0"/>
          <w:numId w:val="159"/>
        </w:numPr>
      </w:pPr>
      <w:r>
        <w:t>The User page should appear with the following updated information:</w:t>
      </w:r>
    </w:p>
    <w:p w14:paraId="6EBDE5E5" w14:textId="77777777" w:rsidR="00256ADD" w:rsidRDefault="00000000">
      <w:pPr>
        <w:pStyle w:val="ListBullet2"/>
        <w:numPr>
          <w:ilvl w:val="1"/>
          <w:numId w:val="160"/>
        </w:numPr>
      </w:pPr>
      <w:r>
        <w:t>Is Active field for the original Nymi Band is empty.</w:t>
      </w:r>
    </w:p>
    <w:p w14:paraId="0629865E" w14:textId="77777777" w:rsidR="00256ADD" w:rsidRDefault="00000000">
      <w:pPr>
        <w:pStyle w:val="ListBullet2"/>
        <w:numPr>
          <w:ilvl w:val="1"/>
          <w:numId w:val="160"/>
        </w:numPr>
      </w:pPr>
      <w:r>
        <w:t>Is Primary field for the original Nymi Band displays Primary.</w:t>
      </w:r>
    </w:p>
    <w:p w14:paraId="02148783" w14:textId="77777777" w:rsidR="00256ADD" w:rsidRDefault="00000000">
      <w:pPr>
        <w:pStyle w:val="ListBullet2"/>
        <w:numPr>
          <w:ilvl w:val="1"/>
          <w:numId w:val="160"/>
        </w:numPr>
      </w:pPr>
      <w:r>
        <w:t>Is Active field for the temporary Nymi Band displays Active.</w:t>
      </w:r>
    </w:p>
    <w:p w14:paraId="689F6B61" w14:textId="77777777" w:rsidR="00256ADD" w:rsidRDefault="00000000">
      <w:pPr>
        <w:pStyle w:val="ListBullet2"/>
        <w:numPr>
          <w:ilvl w:val="1"/>
          <w:numId w:val="160"/>
        </w:numPr>
      </w:pPr>
      <w:r>
        <w:t>Is Primary for the temporary Nymi Band is empty.</w:t>
      </w:r>
    </w:p>
    <w:p w14:paraId="46E74A52" w14:textId="77777777" w:rsidR="00256ADD" w:rsidRDefault="00000000">
      <w:pPr>
        <w:pStyle w:val="Heading6"/>
      </w:pPr>
      <w:bookmarkStart w:id="632" w:name="_Refd22e21220"/>
      <w:bookmarkStart w:id="633" w:name="_Numd22e21220"/>
      <w:bookmarkStart w:id="634" w:name="_Toc172553408"/>
      <w:r>
        <w:t>Restore Use of the Original Nymi Band</w:t>
      </w:r>
      <w:bookmarkEnd w:id="632"/>
      <w:bookmarkEnd w:id="633"/>
      <w:bookmarkEnd w:id="634"/>
    </w:p>
    <w:p w14:paraId="321B13B7" w14:textId="77777777" w:rsidR="00256ADD" w:rsidRDefault="00000000">
      <w:pPr>
        <w:pStyle w:val="BodyText"/>
      </w:pPr>
      <w:r>
        <w:t>When a user retrieves their original Nymi Band, they can continue to use the replacement Nymi Band or use their original Nymi Band.</w:t>
      </w:r>
    </w:p>
    <w:p w14:paraId="53D02AD9" w14:textId="77777777" w:rsidR="00256ADD" w:rsidRDefault="00000000">
      <w:pPr>
        <w:pStyle w:val="BodyText"/>
      </w:pPr>
      <w:r>
        <w:t>To use the original Nymi Band, you can disassociate the temporary Nymi Band from the user or you can de-activate the Nymi Band.</w:t>
      </w:r>
    </w:p>
    <w:p w14:paraId="740898BA" w14:textId="77777777" w:rsidR="00256ADD" w:rsidRDefault="00000000">
      <w:pPr>
        <w:pStyle w:val="BodyText"/>
      </w:pPr>
      <w:r>
        <w:rPr>
          <w:b/>
          <w:caps/>
        </w:rPr>
        <w:t xml:space="preserve">Note: </w:t>
      </w:r>
      <w:r>
        <w:t>If you de-activate the Nymi Band, you can re-activate the Nymi Band and the user can use the Nymi Band again if they did not perform the delete user data operation.</w:t>
      </w:r>
    </w:p>
    <w:p w14:paraId="08D805DE" w14:textId="77777777" w:rsidR="00256ADD" w:rsidRDefault="00000000">
      <w:pPr>
        <w:pStyle w:val="Heading7"/>
      </w:pPr>
      <w:bookmarkStart w:id="635" w:name="_Refd22e21287"/>
      <w:bookmarkStart w:id="636" w:name="_Numd22e21287"/>
      <w:bookmarkStart w:id="637" w:name="_Toc172553409"/>
      <w:r>
        <w:t>Restoring the Nymi Band by Deactivating the Nymi Band</w:t>
      </w:r>
      <w:bookmarkEnd w:id="635"/>
      <w:bookmarkEnd w:id="636"/>
      <w:bookmarkEnd w:id="637"/>
    </w:p>
    <w:p w14:paraId="6265D782" w14:textId="77777777" w:rsidR="00256ADD" w:rsidRDefault="00000000">
      <w:pPr>
        <w:pStyle w:val="BodyText"/>
      </w:pPr>
      <w:r>
        <w:t>Perform the following steps in the NES Administrator Console to restore the original Nymi Band for a user who performed self-service re-enrolled/re-registration to temporarily use another Nymi Band.</w:t>
      </w:r>
    </w:p>
    <w:p w14:paraId="78098977" w14:textId="77777777" w:rsidR="00256ADD" w:rsidRDefault="00000000">
      <w:pPr>
        <w:pStyle w:val="BodyText"/>
      </w:pPr>
      <w:r>
        <w:t>In the IT/OT configuration, perform these steps on the Enrollment NES and Registration NES</w:t>
      </w:r>
    </w:p>
    <w:p w14:paraId="20EB8202" w14:textId="77777777" w:rsidR="00256ADD" w:rsidRDefault="00000000">
      <w:pPr>
        <w:pStyle w:val="ListNumber"/>
        <w:numPr>
          <w:ilvl w:val="0"/>
          <w:numId w:val="161"/>
        </w:numPr>
      </w:pPr>
      <w:r>
        <w:t>In the Search page, select the Users Option.</w:t>
      </w:r>
    </w:p>
    <w:p w14:paraId="05E7503C" w14:textId="77777777" w:rsidR="00256ADD" w:rsidRDefault="00000000">
      <w:pPr>
        <w:pStyle w:val="ListNumber"/>
        <w:numPr>
          <w:ilvl w:val="0"/>
          <w:numId w:val="161"/>
        </w:numPr>
      </w:pPr>
      <w:r>
        <w:t>In the Search field, type the full or partial username, first name, or last name of the user.</w:t>
      </w:r>
    </w:p>
    <w:p w14:paraId="15FDC88B" w14:textId="77777777" w:rsidR="00256ADD" w:rsidRDefault="00000000">
      <w:pPr>
        <w:pStyle w:val="ListNumber"/>
        <w:numPr>
          <w:ilvl w:val="0"/>
          <w:numId w:val="161"/>
        </w:numPr>
      </w:pPr>
      <w:r>
        <w:t>Click Search. The Search page displays the user, or a list of users that match the search criteria.</w:t>
      </w:r>
    </w:p>
    <w:p w14:paraId="44033F8F" w14:textId="77777777" w:rsidR="00256ADD" w:rsidRDefault="00000000">
      <w:pPr>
        <w:pStyle w:val="ListNumber"/>
        <w:numPr>
          <w:ilvl w:val="0"/>
          <w:numId w:val="161"/>
        </w:numPr>
      </w:pPr>
      <w:r>
        <w:t>Select the Domain\username link of the user to open the User Details page.</w:t>
      </w:r>
    </w:p>
    <w:p w14:paraId="4BAA1A3B" w14:textId="77777777" w:rsidR="00256ADD" w:rsidRDefault="00000000">
      <w:pPr>
        <w:pStyle w:val="ListNumber"/>
        <w:numPr>
          <w:ilvl w:val="0"/>
          <w:numId w:val="161"/>
        </w:numPr>
      </w:pPr>
      <w:r>
        <w:t>On the Users page, perform the following actions:</w:t>
      </w:r>
    </w:p>
    <w:p w14:paraId="57BD15A2" w14:textId="77777777" w:rsidR="00256ADD" w:rsidRDefault="00000000">
      <w:pPr>
        <w:pStyle w:val="ListNumber2"/>
        <w:numPr>
          <w:ilvl w:val="1"/>
          <w:numId w:val="162"/>
        </w:numPr>
      </w:pPr>
      <w:r>
        <w:t>Click the Disconnect link beside the Nymi Band.</w:t>
      </w:r>
    </w:p>
    <w:p w14:paraId="0BF3DDA4" w14:textId="77777777" w:rsidR="00256ADD" w:rsidRDefault="00000000">
      <w:pPr>
        <w:pStyle w:val="ListNumber2"/>
        <w:numPr>
          <w:ilvl w:val="1"/>
          <w:numId w:val="162"/>
        </w:numPr>
      </w:pPr>
      <w:r>
        <w:t>On the Disassociate window, scroll down and click Disassociate.</w:t>
      </w:r>
    </w:p>
    <w:p w14:paraId="258AA4BC" w14:textId="77777777" w:rsidR="00256ADD" w:rsidRDefault="00000000">
      <w:pPr>
        <w:pStyle w:val="ListNumber"/>
        <w:numPr>
          <w:ilvl w:val="0"/>
          <w:numId w:val="161"/>
        </w:numPr>
      </w:pPr>
      <w:r>
        <w:t>Select the Is Active box and (if necessary) the Is Primary box.</w:t>
      </w:r>
    </w:p>
    <w:p w14:paraId="52DE9710" w14:textId="77777777" w:rsidR="00256ADD" w:rsidRDefault="00000000">
      <w:pPr>
        <w:pStyle w:val="ListNumber"/>
        <w:numPr>
          <w:ilvl w:val="0"/>
          <w:numId w:val="161"/>
        </w:numPr>
      </w:pPr>
      <w:r>
        <w:t>Click Save. The original Nymi Band is enabled for the user. The Is Active field for the temporary Nymi Band is empty.</w:t>
      </w:r>
    </w:p>
    <w:p w14:paraId="405627B0" w14:textId="77777777" w:rsidR="00256ADD" w:rsidRDefault="00000000">
      <w:pPr>
        <w:pStyle w:val="Heading5"/>
      </w:pPr>
      <w:bookmarkStart w:id="638" w:name="_Refd22e21430"/>
      <w:bookmarkStart w:id="639" w:name="_Numd22e21430"/>
      <w:bookmarkStart w:id="640" w:name="_Toc172553410"/>
      <w:r>
        <w:t>Replacing the Nymi Band for a User</w:t>
      </w:r>
      <w:bookmarkEnd w:id="638"/>
      <w:bookmarkEnd w:id="639"/>
      <w:bookmarkEnd w:id="640"/>
    </w:p>
    <w:p w14:paraId="443D73D6" w14:textId="77777777" w:rsidR="00256ADD" w:rsidRDefault="00000000">
      <w:pPr>
        <w:pStyle w:val="BodyText"/>
      </w:pPr>
      <w:r>
        <w:t>A user can have one active Nymi Band only. If a user requires a new Nymi Band, for example, to replace a lost or broken one, perform the following steps to disable the existing Nymi Band for a user, and then add a new Nymi Band for the user.</w:t>
      </w:r>
    </w:p>
    <w:p w14:paraId="0491BDF9" w14:textId="77777777" w:rsidR="00256ADD" w:rsidRDefault="00000000">
      <w:pPr>
        <w:pStyle w:val="BodyText"/>
      </w:pPr>
      <w:r>
        <w:t>In the IT/OT configuration, perform these steps on the Enrollment NES and Registration NES.</w:t>
      </w:r>
    </w:p>
    <w:p w14:paraId="6631BC24" w14:textId="77777777" w:rsidR="00256ADD" w:rsidRDefault="00000000">
      <w:pPr>
        <w:pStyle w:val="BodyText"/>
      </w:pPr>
      <w:r>
        <w:rPr>
          <w:b/>
          <w:caps/>
        </w:rPr>
        <w:t xml:space="preserve">Note: </w:t>
      </w:r>
      <w:r>
        <w:t>You must enroll the new Nymi Band. User data does not transferred between Nymi Bands.</w:t>
      </w:r>
    </w:p>
    <w:p w14:paraId="1D0BA43F" w14:textId="77777777" w:rsidR="00256ADD" w:rsidRDefault="00000000">
      <w:pPr>
        <w:pStyle w:val="BodyText"/>
      </w:pPr>
      <w:r>
        <w:t>This process involves two main steps:</w:t>
      </w:r>
    </w:p>
    <w:p w14:paraId="62A8BF54" w14:textId="77777777" w:rsidR="00256ADD" w:rsidRDefault="00000000">
      <w:pPr>
        <w:pStyle w:val="ListBullet"/>
        <w:numPr>
          <w:ilvl w:val="0"/>
          <w:numId w:val="163"/>
        </w:numPr>
      </w:pPr>
      <w:r>
        <w:t>Suspending or disassociating the user's existing Nymi Band.</w:t>
      </w:r>
    </w:p>
    <w:p w14:paraId="7EC0ED6D" w14:textId="77777777" w:rsidR="00256ADD" w:rsidRDefault="00000000">
      <w:pPr>
        <w:pStyle w:val="ListBullet"/>
        <w:numPr>
          <w:ilvl w:val="0"/>
          <w:numId w:val="163"/>
        </w:numPr>
      </w:pPr>
      <w:r>
        <w:t>Enrolling the Nymi Band to the user.</w:t>
      </w:r>
    </w:p>
    <w:p w14:paraId="4A616EBA" w14:textId="77777777" w:rsidR="00256ADD" w:rsidRDefault="00000000">
      <w:pPr>
        <w:pStyle w:val="ListBullet"/>
        <w:numPr>
          <w:ilvl w:val="0"/>
          <w:numId w:val="163"/>
        </w:numPr>
      </w:pPr>
      <w:r>
        <w:t>In IT/OT configurations, registering the Nymi Band to the user</w:t>
      </w:r>
    </w:p>
    <w:p w14:paraId="16E1A06D" w14:textId="77777777" w:rsidR="00256ADD" w:rsidRDefault="00000000">
      <w:pPr>
        <w:pStyle w:val="ListNumber"/>
        <w:numPr>
          <w:ilvl w:val="0"/>
          <w:numId w:val="164"/>
        </w:numPr>
      </w:pPr>
      <w:r>
        <w:t>In the Search page, select the Users Option.</w:t>
      </w:r>
    </w:p>
    <w:p w14:paraId="68D43AAE" w14:textId="77777777" w:rsidR="00256ADD" w:rsidRDefault="00000000">
      <w:pPr>
        <w:pStyle w:val="ListNumber"/>
        <w:numPr>
          <w:ilvl w:val="0"/>
          <w:numId w:val="164"/>
        </w:numPr>
      </w:pPr>
      <w:r>
        <w:t>In the Search field, type the full or partial username, first name, or last name of the user.</w:t>
      </w:r>
    </w:p>
    <w:p w14:paraId="30DC112F" w14:textId="77777777" w:rsidR="00256ADD" w:rsidRDefault="00000000">
      <w:pPr>
        <w:pStyle w:val="ListNumber"/>
        <w:numPr>
          <w:ilvl w:val="0"/>
          <w:numId w:val="164"/>
        </w:numPr>
      </w:pPr>
      <w:r>
        <w:t>Click Search. The Search page displays the user, or a list of users that match the search criteria.</w:t>
      </w:r>
    </w:p>
    <w:p w14:paraId="058C081A" w14:textId="77777777" w:rsidR="00256ADD" w:rsidRDefault="00000000">
      <w:pPr>
        <w:pStyle w:val="ListNumber"/>
        <w:numPr>
          <w:ilvl w:val="0"/>
          <w:numId w:val="164"/>
        </w:numPr>
      </w:pPr>
      <w:r>
        <w:t>Select the Domain\username link of the user to open the User Details page.</w:t>
      </w:r>
    </w:p>
    <w:p w14:paraId="681F809F" w14:textId="77777777" w:rsidR="00256ADD" w:rsidRDefault="00000000">
      <w:pPr>
        <w:pStyle w:val="ListNumber"/>
        <w:numPr>
          <w:ilvl w:val="0"/>
          <w:numId w:val="164"/>
        </w:numPr>
      </w:pPr>
      <w:r>
        <w:t>Click the Serial Number of the original Nymi Band. The Nymi Band page appears.</w:t>
      </w:r>
    </w:p>
    <w:p w14:paraId="1B962FED" w14:textId="77777777" w:rsidR="00256ADD" w:rsidRDefault="00000000">
      <w:pPr>
        <w:pStyle w:val="ListNumber"/>
        <w:numPr>
          <w:ilvl w:val="0"/>
          <w:numId w:val="164"/>
        </w:numPr>
      </w:pPr>
      <w:r>
        <w:t>Clear the Is Active box.</w:t>
      </w:r>
    </w:p>
    <w:p w14:paraId="6BB95A9B" w14:textId="77777777" w:rsidR="00256ADD" w:rsidRDefault="00000000">
      <w:pPr>
        <w:pStyle w:val="ListNumber"/>
        <w:numPr>
          <w:ilvl w:val="0"/>
          <w:numId w:val="164"/>
        </w:numPr>
      </w:pPr>
      <w:r>
        <w:t xml:space="preserve">In the Notes field, add descriptive information, such as </w:t>
      </w:r>
      <w:r>
        <w:rPr>
          <w:b/>
        </w:rPr>
        <w:t>Lost Band</w:t>
      </w:r>
      <w:r>
        <w:t>.</w:t>
      </w:r>
    </w:p>
    <w:p w14:paraId="40D5DF66" w14:textId="77777777" w:rsidR="00256ADD" w:rsidRDefault="00000000">
      <w:pPr>
        <w:pStyle w:val="ListNumber"/>
        <w:numPr>
          <w:ilvl w:val="0"/>
          <w:numId w:val="164"/>
        </w:numPr>
      </w:pPr>
      <w:r>
        <w:t>Click Save.</w:t>
      </w:r>
    </w:p>
    <w:p w14:paraId="67E825E4" w14:textId="77777777" w:rsidR="00256ADD" w:rsidRDefault="00000000">
      <w:pPr>
        <w:pStyle w:val="BodyText"/>
        <w:ind w:left="720"/>
      </w:pPr>
      <w:r>
        <w:t>The original Nymi Band is disabled.</w:t>
      </w:r>
    </w:p>
    <w:p w14:paraId="500293DD" w14:textId="77777777" w:rsidR="00256ADD" w:rsidRDefault="00000000">
      <w:pPr>
        <w:pStyle w:val="BodyText"/>
      </w:pPr>
      <w:r>
        <w:t>Contact the user to enroll the new Nymi Band with the Enrollment Terminal. In IT/OT configurations, instruct the user to register with the Registration Terminal</w:t>
      </w:r>
    </w:p>
    <w:p w14:paraId="0DEF5EAE" w14:textId="77777777" w:rsidR="00256ADD" w:rsidRDefault="00000000">
      <w:pPr>
        <w:pStyle w:val="BodyText"/>
      </w:pPr>
      <w:r>
        <w:t>When the enrollment and if required, registration succeeds, in the NES Administrator Console of the Enrollment NES and Registration NES click Back to Owner.</w:t>
      </w:r>
    </w:p>
    <w:p w14:paraId="330FE113" w14:textId="77777777" w:rsidR="00256ADD" w:rsidRDefault="00000000">
      <w:pPr>
        <w:pStyle w:val="BodyText"/>
      </w:pPr>
      <w:r>
        <w:t>The User page should appear with the following updated information:</w:t>
      </w:r>
    </w:p>
    <w:p w14:paraId="033A61A9" w14:textId="77777777" w:rsidR="00256ADD" w:rsidRDefault="00000000">
      <w:pPr>
        <w:pStyle w:val="ListBullet"/>
        <w:numPr>
          <w:ilvl w:val="0"/>
          <w:numId w:val="165"/>
        </w:numPr>
      </w:pPr>
      <w:r>
        <w:t>Is Active field for original Nymi Band is empty.</w:t>
      </w:r>
    </w:p>
    <w:p w14:paraId="71C13601" w14:textId="77777777" w:rsidR="00256ADD" w:rsidRDefault="00000000">
      <w:pPr>
        <w:pStyle w:val="ListBullet"/>
        <w:numPr>
          <w:ilvl w:val="0"/>
          <w:numId w:val="165"/>
        </w:numPr>
      </w:pPr>
      <w:r>
        <w:t>Is Primary field for the original Nymi Band is empty.</w:t>
      </w:r>
    </w:p>
    <w:p w14:paraId="1C41CB9D" w14:textId="77777777" w:rsidR="00256ADD" w:rsidRDefault="00000000">
      <w:pPr>
        <w:pStyle w:val="ListBullet"/>
        <w:numPr>
          <w:ilvl w:val="0"/>
          <w:numId w:val="165"/>
        </w:numPr>
      </w:pPr>
      <w:r>
        <w:t xml:space="preserve">Is Active field for the new Nymi Band displays </w:t>
      </w:r>
      <w:r>
        <w:rPr>
          <w:b/>
        </w:rPr>
        <w:t>Active</w:t>
      </w:r>
      <w:r>
        <w:t>.</w:t>
      </w:r>
    </w:p>
    <w:p w14:paraId="232D0B32" w14:textId="77777777" w:rsidR="00256ADD" w:rsidRDefault="00000000">
      <w:pPr>
        <w:pStyle w:val="BodyText"/>
      </w:pPr>
      <w:r>
        <w:rPr>
          <w:b/>
          <w:caps/>
        </w:rPr>
        <w:t xml:space="preserve">Note: </w:t>
      </w:r>
      <w:r>
        <w:t>If the original Nymi Band is found, perform a Delete User Data process of the original Nymi Band.</w:t>
      </w:r>
    </w:p>
    <w:p w14:paraId="121349BE" w14:textId="77777777" w:rsidR="00256ADD" w:rsidRDefault="00000000">
      <w:pPr>
        <w:pStyle w:val="Heading5"/>
      </w:pPr>
      <w:bookmarkStart w:id="641" w:name="_Refd22e21671"/>
      <w:bookmarkStart w:id="642" w:name="_Numd22e21671"/>
      <w:bookmarkStart w:id="643" w:name="_Toc172553411"/>
      <w:r>
        <w:t>Reassigning a Nymi Band</w:t>
      </w:r>
      <w:bookmarkEnd w:id="641"/>
      <w:bookmarkEnd w:id="642"/>
      <w:bookmarkEnd w:id="643"/>
    </w:p>
    <w:p w14:paraId="0900C9EE" w14:textId="77777777" w:rsidR="00256ADD" w:rsidRDefault="00000000">
      <w:pPr>
        <w:pStyle w:val="BodyText"/>
      </w:pPr>
      <w:r>
        <w:t>To assign a Nymi Band to a user when the Nymi Band is already registered to another user, you must perform a delete user data process on the Nymi Band, delete the Nymi Band from the NES database, and then instruct the new user to enroll and register the Nymi Band.</w:t>
      </w:r>
    </w:p>
    <w:p w14:paraId="7E4F6302" w14:textId="77777777" w:rsidR="00256ADD" w:rsidRDefault="00000000">
      <w:pPr>
        <w:pStyle w:val="BodyText"/>
      </w:pPr>
      <w:r>
        <w:t>Perform a delete user data process of the Nymi Band. See section Deleting User Data for more information.</w:t>
      </w:r>
    </w:p>
    <w:p w14:paraId="469642BB" w14:textId="77777777" w:rsidR="00256ADD" w:rsidRDefault="00000000">
      <w:pPr>
        <w:pStyle w:val="BodyText"/>
      </w:pPr>
      <w:r>
        <w:rPr>
          <w:b/>
          <w:caps/>
        </w:rPr>
        <w:t xml:space="preserve">Note: </w:t>
      </w:r>
      <w:r>
        <w:t>Performing the delete user data process on a Nymi Band removes all user data for the original user. You can still query audit events for the original user of the Nymi Band. See NES Audit Logging.</w:t>
      </w:r>
    </w:p>
    <w:p w14:paraId="0D8AD548" w14:textId="77777777" w:rsidR="00256ADD" w:rsidRDefault="00000000">
      <w:pPr>
        <w:pStyle w:val="BodyText"/>
      </w:pPr>
      <w:r>
        <w:t>Perform the following steps in the NES Administrator Console to assign a Nymi Band to a different user.</w:t>
      </w:r>
    </w:p>
    <w:p w14:paraId="2224DA5D" w14:textId="77777777" w:rsidR="00256ADD" w:rsidRDefault="00000000">
      <w:pPr>
        <w:pStyle w:val="BodyText"/>
      </w:pPr>
      <w:r>
        <w:t>In the IT/OT configuration, perform these steps on the Enrollment NES and Registration NES</w:t>
      </w:r>
    </w:p>
    <w:p w14:paraId="7AD9E5E4" w14:textId="77777777" w:rsidR="00256ADD" w:rsidRDefault="00000000">
      <w:pPr>
        <w:pStyle w:val="ListNumber"/>
        <w:numPr>
          <w:ilvl w:val="0"/>
          <w:numId w:val="166"/>
        </w:numPr>
      </w:pPr>
      <w:r>
        <w:t>In the Search page, select the Users Option.</w:t>
      </w:r>
    </w:p>
    <w:p w14:paraId="1455604E" w14:textId="77777777" w:rsidR="00256ADD" w:rsidRDefault="00000000">
      <w:pPr>
        <w:pStyle w:val="ListNumber"/>
        <w:numPr>
          <w:ilvl w:val="0"/>
          <w:numId w:val="166"/>
        </w:numPr>
      </w:pPr>
      <w:r>
        <w:t>In the Search field, type the full or partial username, first name, or last name of the user.</w:t>
      </w:r>
    </w:p>
    <w:p w14:paraId="2A5C4935" w14:textId="77777777" w:rsidR="00256ADD" w:rsidRDefault="00000000">
      <w:pPr>
        <w:pStyle w:val="ListNumber"/>
        <w:numPr>
          <w:ilvl w:val="0"/>
          <w:numId w:val="166"/>
        </w:numPr>
      </w:pPr>
      <w:r>
        <w:t>Click Search. The Search page displays the user, or a list of users that match the search criteria.</w:t>
      </w:r>
    </w:p>
    <w:p w14:paraId="31714AED" w14:textId="77777777" w:rsidR="00256ADD" w:rsidRDefault="00000000">
      <w:pPr>
        <w:pStyle w:val="ListNumber"/>
        <w:numPr>
          <w:ilvl w:val="0"/>
          <w:numId w:val="166"/>
        </w:numPr>
      </w:pPr>
      <w:r>
        <w:t>Select the Domain\username link of the user to open the User Details page.</w:t>
      </w:r>
    </w:p>
    <w:p w14:paraId="62542350" w14:textId="77777777" w:rsidR="00256ADD" w:rsidRDefault="00000000">
      <w:pPr>
        <w:pStyle w:val="ListNumber"/>
        <w:numPr>
          <w:ilvl w:val="0"/>
          <w:numId w:val="166"/>
        </w:numPr>
      </w:pPr>
      <w:r>
        <w:t>In the Nymi Band table, to the right of the Nymi Band that you want to delete, click Disconnect. On the Disconnect page, scroll down and then click Disconnect.</w:t>
      </w:r>
    </w:p>
    <w:p w14:paraId="50DB9D43" w14:textId="77777777" w:rsidR="00256ADD" w:rsidRDefault="00000000">
      <w:pPr>
        <w:pStyle w:val="BodyText"/>
      </w:pPr>
      <w:r>
        <w:t>Contact the user to enroll the new Nymi Band with the Enrollment Terminal. In IT/OT configurations, instruct the user to register with the Registration Terminal.</w:t>
      </w:r>
    </w:p>
    <w:p w14:paraId="142CEE15" w14:textId="77777777" w:rsidR="00256ADD" w:rsidRDefault="00000000">
      <w:pPr>
        <w:pStyle w:val="BodyText"/>
      </w:pPr>
      <w:r>
        <w:t>When the enrollment and if required, registration succeeds, in the NES Administrator Console of the Enrollment NES and Registration NES, search for the user in the NES Administrator Console, open the User Details page and confirm that in the Nymi Band table, the Nymi Band is Active.</w:t>
      </w:r>
    </w:p>
    <w:p w14:paraId="1AB64DD5" w14:textId="77777777" w:rsidR="00256ADD" w:rsidRDefault="00000000">
      <w:pPr>
        <w:pStyle w:val="Heading4"/>
      </w:pPr>
      <w:bookmarkStart w:id="644" w:name="_Refd22e21853"/>
      <w:bookmarkStart w:id="645" w:name="_Numd22e21853"/>
      <w:bookmarkStart w:id="646" w:name="_Toc172553412"/>
      <w:r>
        <w:t>Re-enrolling/Re-registering a User to the Same Nymi Band without Self-Service</w:t>
      </w:r>
      <w:bookmarkEnd w:id="644"/>
      <w:bookmarkEnd w:id="645"/>
      <w:bookmarkEnd w:id="646"/>
    </w:p>
    <w:p w14:paraId="5ED4B2AD" w14:textId="77777777" w:rsidR="00256ADD" w:rsidRDefault="00000000">
      <w:pPr>
        <w:pStyle w:val="BodyText"/>
      </w:pPr>
      <w:r>
        <w:t>User might require re-enrollment and re-registration of their current Nymi Band in the event of multiple fingerprint authentication failures or when must use a different fingerprint for authentication, for example, due to a cut.</w:t>
      </w:r>
    </w:p>
    <w:p w14:paraId="20D78FEF" w14:textId="77777777" w:rsidR="00256ADD" w:rsidRDefault="00000000">
      <w:pPr>
        <w:pStyle w:val="BodyText"/>
      </w:pPr>
      <w:r>
        <w:t>Perform a delete user data process of the Nymi Band. See section Deleting User Data for more information.</w:t>
      </w:r>
    </w:p>
    <w:p w14:paraId="08B98BAF" w14:textId="77777777" w:rsidR="00256ADD" w:rsidRDefault="00000000">
      <w:pPr>
        <w:pStyle w:val="BodyText"/>
      </w:pPr>
      <w:r>
        <w:t>To re-enroll and re-register a user to their Nymi Band, the NES Administrator must delete the Nymi Band to user association in NES and the user or administrator must delete the user data on the Nymi Band.</w:t>
      </w:r>
    </w:p>
    <w:p w14:paraId="51307378" w14:textId="77777777" w:rsidR="00256ADD" w:rsidRDefault="00000000">
      <w:pPr>
        <w:pStyle w:val="BodyText"/>
      </w:pPr>
      <w:r>
        <w:t>Perform the following steps in the NES Administrator Console to assign a Nymi Band to a different user. In an IT/OT configuration perform these steps on the Enrollment NES and Registration NES.</w:t>
      </w:r>
    </w:p>
    <w:p w14:paraId="4ACA9397" w14:textId="77777777" w:rsidR="00256ADD" w:rsidRDefault="00000000">
      <w:pPr>
        <w:pStyle w:val="ListNumber"/>
        <w:numPr>
          <w:ilvl w:val="0"/>
          <w:numId w:val="167"/>
        </w:numPr>
      </w:pPr>
      <w:r>
        <w:t>In the Search page, select the Users Option.</w:t>
      </w:r>
    </w:p>
    <w:p w14:paraId="588CEF41" w14:textId="77777777" w:rsidR="00256ADD" w:rsidRDefault="00000000">
      <w:pPr>
        <w:pStyle w:val="ListNumber"/>
        <w:numPr>
          <w:ilvl w:val="0"/>
          <w:numId w:val="167"/>
        </w:numPr>
      </w:pPr>
      <w:r>
        <w:t>In the Search field, type the full or partial username, first name, or last name of the user.</w:t>
      </w:r>
    </w:p>
    <w:p w14:paraId="31C383EE" w14:textId="77777777" w:rsidR="00256ADD" w:rsidRDefault="00000000">
      <w:pPr>
        <w:pStyle w:val="ListNumber"/>
        <w:numPr>
          <w:ilvl w:val="0"/>
          <w:numId w:val="167"/>
        </w:numPr>
      </w:pPr>
      <w:r>
        <w:t>Click Search. The Search page displays the user, or a list of users that match the search criteria.</w:t>
      </w:r>
    </w:p>
    <w:p w14:paraId="34A909D8" w14:textId="77777777" w:rsidR="00256ADD" w:rsidRDefault="00000000">
      <w:pPr>
        <w:pStyle w:val="ListNumber"/>
        <w:numPr>
          <w:ilvl w:val="0"/>
          <w:numId w:val="167"/>
        </w:numPr>
      </w:pPr>
      <w:r>
        <w:t>Select the Domain\username link of the user to open the User Details page.</w:t>
      </w:r>
    </w:p>
    <w:p w14:paraId="53EB68C7" w14:textId="77777777" w:rsidR="00256ADD" w:rsidRDefault="00000000">
      <w:pPr>
        <w:pStyle w:val="ListNumber"/>
        <w:numPr>
          <w:ilvl w:val="0"/>
          <w:numId w:val="167"/>
        </w:numPr>
      </w:pPr>
      <w:r>
        <w:t>In the Nymi Band table, to the right of the Nymi Band that you want to delete, click Disconnect. On the Disconnect page, scroll down and then click Disconnect.</w:t>
      </w:r>
    </w:p>
    <w:p w14:paraId="091F74CF" w14:textId="77777777" w:rsidR="00256ADD" w:rsidRDefault="00000000">
      <w:pPr>
        <w:pStyle w:val="BodyText"/>
      </w:pPr>
      <w:r>
        <w:t>Contact the user to enroll the Nymi Band with the Enrollment Terminal. In IT/OT configurations, instruct the user to register with the Registration Terminal.</w:t>
      </w:r>
    </w:p>
    <w:p w14:paraId="16D0ECDD" w14:textId="77777777" w:rsidR="00256ADD" w:rsidRDefault="00000000">
      <w:pPr>
        <w:pStyle w:val="BodyText"/>
      </w:pPr>
      <w:r>
        <w:t>When the enrollment and if required, registration succeeds, in the NES Administrator Console of the Enrollment NES and Registration NES, search for the user in the NES Administrator Console, open the User Details page and confirm that in the Nymi Band table, the Nymi Band is Active.</w:t>
      </w:r>
    </w:p>
    <w:p w14:paraId="681B8E95" w14:textId="77777777" w:rsidR="00256ADD" w:rsidRDefault="00000000">
      <w:pPr>
        <w:pStyle w:val="Heading2"/>
      </w:pPr>
      <w:bookmarkStart w:id="647" w:name="_Refd22e22018"/>
      <w:bookmarkStart w:id="648" w:name="_Numd22e22018"/>
      <w:bookmarkStart w:id="649" w:name="_Toc172553413"/>
      <w:r>
        <w:t>Suspending the Active Nymi Band for a User</w:t>
      </w:r>
      <w:bookmarkEnd w:id="647"/>
      <w:bookmarkEnd w:id="648"/>
      <w:bookmarkEnd w:id="649"/>
    </w:p>
    <w:p w14:paraId="0439E218" w14:textId="77777777" w:rsidR="00256ADD" w:rsidRDefault="00000000">
      <w:pPr>
        <w:pStyle w:val="BodyText"/>
      </w:pPr>
      <w:r>
        <w:t>Suspending the Nymi Band disables the ability of the assigned user to use the Nymi Band to complete authentication tasks. For example, the user cannot tap the Nymi Band to perform an e-signature or unlock a terminal session. Biometric authentication will continue to work for the user until you perform a Delete User Data process on the Nymi Band. See the section Deleting User Data for more information.</w:t>
      </w:r>
    </w:p>
    <w:p w14:paraId="3BA35EC7" w14:textId="77777777" w:rsidR="00256ADD" w:rsidRDefault="00000000">
      <w:pPr>
        <w:pStyle w:val="BodyText"/>
      </w:pPr>
      <w:r>
        <w:t>Perform the following steps to disable the primary Nymi Band for a user.</w:t>
      </w:r>
    </w:p>
    <w:p w14:paraId="0577CAA5" w14:textId="77777777" w:rsidR="00256ADD" w:rsidRDefault="00000000">
      <w:pPr>
        <w:pStyle w:val="BodyText"/>
      </w:pPr>
      <w:r>
        <w:t>In the IT/OT configuration, perform these steps on the Enrollment NES and Registration NES</w:t>
      </w:r>
    </w:p>
    <w:p w14:paraId="5FA5C0F4" w14:textId="77777777" w:rsidR="00256ADD" w:rsidRDefault="00000000">
      <w:pPr>
        <w:pStyle w:val="ListNumber"/>
        <w:numPr>
          <w:ilvl w:val="0"/>
          <w:numId w:val="168"/>
        </w:numPr>
      </w:pPr>
      <w:r>
        <w:t>In the Search page, select the Users Option.</w:t>
      </w:r>
    </w:p>
    <w:p w14:paraId="74E84680" w14:textId="77777777" w:rsidR="00256ADD" w:rsidRDefault="00000000">
      <w:pPr>
        <w:pStyle w:val="ListNumber"/>
        <w:numPr>
          <w:ilvl w:val="0"/>
          <w:numId w:val="168"/>
        </w:numPr>
      </w:pPr>
      <w:r>
        <w:t>In the Search field, type the full or partial username, first name, or last name of the user.</w:t>
      </w:r>
    </w:p>
    <w:p w14:paraId="0DE591FE" w14:textId="77777777" w:rsidR="00256ADD" w:rsidRDefault="00000000">
      <w:pPr>
        <w:pStyle w:val="ListNumber"/>
        <w:numPr>
          <w:ilvl w:val="0"/>
          <w:numId w:val="168"/>
        </w:numPr>
      </w:pPr>
      <w:r>
        <w:t>Click Search. The Search page displays the user, or a list of users that match the search criteria.</w:t>
      </w:r>
    </w:p>
    <w:p w14:paraId="3B1E698F" w14:textId="77777777" w:rsidR="00256ADD" w:rsidRDefault="00000000">
      <w:pPr>
        <w:pStyle w:val="ListNumber"/>
        <w:numPr>
          <w:ilvl w:val="0"/>
          <w:numId w:val="168"/>
        </w:numPr>
      </w:pPr>
      <w:r>
        <w:t>Select the Domain\username link of the user to open the User Details page.</w:t>
      </w:r>
    </w:p>
    <w:p w14:paraId="18C453D7" w14:textId="77777777" w:rsidR="00256ADD" w:rsidRDefault="00000000">
      <w:pPr>
        <w:pStyle w:val="ListNumber"/>
        <w:numPr>
          <w:ilvl w:val="0"/>
          <w:numId w:val="168"/>
        </w:numPr>
      </w:pPr>
      <w:r>
        <w:t>Click the Serial Number of the original Nymi Band. The Nymi Band page appears.</w:t>
      </w:r>
    </w:p>
    <w:p w14:paraId="3ED11E1F" w14:textId="77777777" w:rsidR="00256ADD" w:rsidRDefault="00000000">
      <w:pPr>
        <w:pStyle w:val="ListNumber"/>
        <w:numPr>
          <w:ilvl w:val="0"/>
          <w:numId w:val="168"/>
        </w:numPr>
      </w:pPr>
      <w:r>
        <w:t>Clear the Is Active box.</w:t>
      </w:r>
    </w:p>
    <w:p w14:paraId="777D5BE2" w14:textId="77777777" w:rsidR="00256ADD" w:rsidRDefault="00000000">
      <w:pPr>
        <w:pStyle w:val="ListNumber"/>
        <w:numPr>
          <w:ilvl w:val="0"/>
          <w:numId w:val="168"/>
        </w:numPr>
      </w:pPr>
      <w:r>
        <w:t>Select the Is Primary box.</w:t>
      </w:r>
    </w:p>
    <w:p w14:paraId="1F3AD807" w14:textId="77777777" w:rsidR="00256ADD" w:rsidRDefault="00000000">
      <w:pPr>
        <w:pStyle w:val="ListNumber"/>
        <w:numPr>
          <w:ilvl w:val="0"/>
          <w:numId w:val="168"/>
        </w:numPr>
      </w:pPr>
      <w:r>
        <w:t>Click Save.</w:t>
      </w:r>
    </w:p>
    <w:p w14:paraId="2F7E3FD0" w14:textId="77777777" w:rsidR="00256ADD" w:rsidRDefault="00000000">
      <w:pPr>
        <w:pStyle w:val="Heading2"/>
      </w:pPr>
      <w:bookmarkStart w:id="650" w:name="_Refd22e22150"/>
      <w:bookmarkStart w:id="651" w:name="_Numd22e22150"/>
      <w:bookmarkStart w:id="652" w:name="_Toc172553414"/>
      <w:r>
        <w:t>Disconnecting the Nymi Band from a user in NES</w:t>
      </w:r>
      <w:bookmarkEnd w:id="650"/>
      <w:bookmarkEnd w:id="651"/>
      <w:bookmarkEnd w:id="652"/>
    </w:p>
    <w:p w14:paraId="1962DC0B" w14:textId="77777777" w:rsidR="00256ADD" w:rsidRDefault="00000000">
      <w:pPr>
        <w:pStyle w:val="BodyText"/>
      </w:pPr>
      <w:r>
        <w:t>Disconnecting the Nymi Band that is associated with a user prevents the user from using the Nymi Band for authentication tasks, but the user can continue to authenticate to the Nymi Band until you perform a Delete User Data operation on the Nymi Band.</w:t>
      </w:r>
    </w:p>
    <w:p w14:paraId="00A03E6F" w14:textId="77777777" w:rsidR="00256ADD" w:rsidRDefault="00000000">
      <w:pPr>
        <w:pStyle w:val="BodyText"/>
      </w:pPr>
      <w:r>
        <w:rPr>
          <w:b/>
          <w:caps/>
        </w:rPr>
        <w:t xml:space="preserve">Note: </w:t>
      </w:r>
      <w:r>
        <w:t>In this release, if you disconnect a Nymi Band for a user, you lose the ability to gather historical information about Nymi Band usage from the NES database.</w:t>
      </w:r>
    </w:p>
    <w:p w14:paraId="1E87D0CA" w14:textId="77777777" w:rsidR="00256ADD" w:rsidRDefault="00000000">
      <w:pPr>
        <w:pStyle w:val="BodyText"/>
      </w:pPr>
      <w:r>
        <w:t>Perform the following steps in the NES Administrator Console to disconnect the Nymi Band that is associated with a user.</w:t>
      </w:r>
    </w:p>
    <w:p w14:paraId="5B618C28" w14:textId="77777777" w:rsidR="00256ADD" w:rsidRDefault="00000000">
      <w:pPr>
        <w:pStyle w:val="BodyText"/>
      </w:pPr>
      <w:r>
        <w:t>In the IT/OT configuration, perform these steps on the Enrollment NES and Registration NES</w:t>
      </w:r>
    </w:p>
    <w:p w14:paraId="484AB768" w14:textId="77777777" w:rsidR="00256ADD" w:rsidRDefault="00000000">
      <w:pPr>
        <w:pStyle w:val="ListNumber"/>
        <w:numPr>
          <w:ilvl w:val="0"/>
          <w:numId w:val="169"/>
        </w:numPr>
      </w:pPr>
      <w:r>
        <w:t>In the Search page, select the Users Option.</w:t>
      </w:r>
    </w:p>
    <w:p w14:paraId="756ADCE8" w14:textId="77777777" w:rsidR="00256ADD" w:rsidRDefault="00000000">
      <w:pPr>
        <w:pStyle w:val="ListNumber"/>
        <w:numPr>
          <w:ilvl w:val="0"/>
          <w:numId w:val="169"/>
        </w:numPr>
      </w:pPr>
      <w:r>
        <w:t>In the Search field, type the full or partial username, first name, or last name of the user.</w:t>
      </w:r>
    </w:p>
    <w:p w14:paraId="1FA99F1A" w14:textId="77777777" w:rsidR="00256ADD" w:rsidRDefault="00000000">
      <w:pPr>
        <w:pStyle w:val="ListNumber"/>
        <w:numPr>
          <w:ilvl w:val="0"/>
          <w:numId w:val="169"/>
        </w:numPr>
      </w:pPr>
      <w:r>
        <w:t>Click Search. The Search page displays the user, or a list of users that match the search criteria.</w:t>
      </w:r>
    </w:p>
    <w:p w14:paraId="494974CC" w14:textId="77777777" w:rsidR="00256ADD" w:rsidRDefault="00000000">
      <w:pPr>
        <w:pStyle w:val="ListNumber"/>
        <w:numPr>
          <w:ilvl w:val="0"/>
          <w:numId w:val="169"/>
        </w:numPr>
      </w:pPr>
      <w:r>
        <w:t>Select the Domain\username link of the user to open the User Details page.</w:t>
      </w:r>
    </w:p>
    <w:p w14:paraId="22129379" w14:textId="77777777" w:rsidR="00256ADD" w:rsidRDefault="00000000">
      <w:pPr>
        <w:pStyle w:val="ListNumber"/>
        <w:numPr>
          <w:ilvl w:val="0"/>
          <w:numId w:val="169"/>
        </w:numPr>
      </w:pPr>
      <w:r>
        <w:t>In the Nymi Band table, to the right of the Nymi Band that you want to delete, click Disconnect. On the Disconnect page, scroll down and then click Disconnect.</w:t>
      </w:r>
    </w:p>
    <w:p w14:paraId="3DB048DF" w14:textId="77777777" w:rsidR="00256ADD" w:rsidRDefault="00000000">
      <w:pPr>
        <w:pStyle w:val="ListNumber"/>
        <w:numPr>
          <w:ilvl w:val="0"/>
          <w:numId w:val="169"/>
        </w:numPr>
      </w:pPr>
      <w:r>
        <w:t>On the Disconnect screen, scroll to the bottom and select Disconnect.</w:t>
      </w:r>
    </w:p>
    <w:p w14:paraId="2EE86A88" w14:textId="77777777" w:rsidR="00256ADD" w:rsidRDefault="00000000">
      <w:pPr>
        <w:pStyle w:val="Heading1"/>
      </w:pPr>
      <w:bookmarkStart w:id="653" w:name="_Refd22e22310"/>
      <w:bookmarkStart w:id="654" w:name="_Numd22e22310"/>
      <w:bookmarkStart w:id="655" w:name="_Toc172553415"/>
      <w:r>
        <w:t>Data Storage</w:t>
      </w:r>
      <w:bookmarkEnd w:id="653"/>
      <w:bookmarkEnd w:id="654"/>
      <w:bookmarkEnd w:id="655"/>
    </w:p>
    <w:p w14:paraId="254B9CE1" w14:textId="77777777" w:rsidR="00256ADD" w:rsidRDefault="00000000">
      <w:pPr>
        <w:pStyle w:val="BodyText"/>
      </w:pPr>
      <w:r>
        <w:t>Nymi stores information related to NES in a SQL database.</w:t>
      </w:r>
    </w:p>
    <w:p w14:paraId="60CE236D" w14:textId="77777777" w:rsidR="00256ADD" w:rsidRDefault="00000000">
      <w:pPr>
        <w:pStyle w:val="BodyText"/>
      </w:pPr>
      <w:r>
        <w:t>Users can install a SQL querying tool such as SSMS or a custom built application that is capable of running T-SQL queries and run SQL queries to view the database tables.</w:t>
      </w:r>
    </w:p>
    <w:p w14:paraId="5F31F592" w14:textId="77777777" w:rsidR="00256ADD" w:rsidRDefault="00000000">
      <w:pPr>
        <w:pStyle w:val="Heading2"/>
      </w:pPr>
      <w:bookmarkStart w:id="656" w:name="_Refd22e22350"/>
      <w:bookmarkStart w:id="657" w:name="_Numd22e22350"/>
      <w:bookmarkStart w:id="658" w:name="_Toc172553416"/>
      <w:r>
        <w:t>Storage of NES Data</w:t>
      </w:r>
      <w:bookmarkEnd w:id="656"/>
      <w:bookmarkEnd w:id="657"/>
      <w:bookmarkEnd w:id="658"/>
    </w:p>
    <w:p w14:paraId="1AA6CE3D" w14:textId="77777777" w:rsidR="00256ADD" w:rsidRDefault="00000000">
      <w:pPr>
        <w:pStyle w:val="BodyText"/>
      </w:pPr>
      <w:r>
        <w:t>Nymi stores information related to the NES configuration, the Nymi Band, and the Active Directory username for users in several tables in a SQL database. You can perform queries to gather transactional information, such as changes to the NES policy configuration, enrollments, and Nymi Band deactivations.</w:t>
      </w:r>
    </w:p>
    <w:p w14:paraId="0C42B8BB" w14:textId="77777777" w:rsidR="00256ADD" w:rsidRDefault="00000000">
      <w:pPr>
        <w:pStyle w:val="BodyText"/>
      </w:pPr>
      <w:r>
        <w:t>By default, the account that installs the SQL server software has read access to the NES database. During NES configuration you can add additional Auditor accounts that have read-only access to Audit tables. The Auditor account is not limited to specific Active Directory (AD) users, but can be an AD group, so that AD users can be added to that group later by AD administrator.</w:t>
      </w:r>
    </w:p>
    <w:p w14:paraId="76B584BE" w14:textId="77777777" w:rsidR="00256ADD" w:rsidRDefault="00000000">
      <w:pPr>
        <w:pStyle w:val="Heading3"/>
      </w:pPr>
      <w:bookmarkStart w:id="659" w:name="_Refd22e22408"/>
      <w:bookmarkStart w:id="660" w:name="_Numd22e22408"/>
      <w:bookmarkStart w:id="661" w:name="_Toc172553417"/>
      <w:r>
        <w:t>Adding Additional Users or Groups to View and Query the Audit Database</w:t>
      </w:r>
      <w:bookmarkEnd w:id="659"/>
      <w:bookmarkEnd w:id="660"/>
      <w:bookmarkEnd w:id="661"/>
    </w:p>
    <w:p w14:paraId="2CB270AD" w14:textId="77777777" w:rsidR="00256ADD" w:rsidRDefault="00000000">
      <w:pPr>
        <w:pStyle w:val="BodyText"/>
      </w:pPr>
      <w:r>
        <w:t>When you configure NES during deployment, you define the users or groups that have access to the NES audit log database.</w:t>
      </w:r>
    </w:p>
    <w:p w14:paraId="549955DE" w14:textId="77777777" w:rsidR="00256ADD" w:rsidRDefault="00000000">
      <w:pPr>
        <w:pStyle w:val="BodyText"/>
      </w:pPr>
      <w:r>
        <w:t>Perform the following actions to provide additional users or groups access to the NES SQL database.</w:t>
      </w:r>
    </w:p>
    <w:p w14:paraId="19800842" w14:textId="77777777" w:rsidR="00256ADD" w:rsidRDefault="00000000">
      <w:pPr>
        <w:pStyle w:val="BodyText"/>
      </w:pPr>
      <w:r>
        <w:rPr>
          <w:b/>
          <w:caps/>
        </w:rPr>
        <w:t xml:space="preserve">Note: </w:t>
      </w:r>
      <w:r>
        <w:t>These steps apply to an NES database that was configured to use Windows authentication.</w:t>
      </w:r>
    </w:p>
    <w:p w14:paraId="5FC980F3" w14:textId="77777777" w:rsidR="00256ADD" w:rsidRDefault="00000000">
      <w:pPr>
        <w:pStyle w:val="ListNumber"/>
        <w:numPr>
          <w:ilvl w:val="0"/>
          <w:numId w:val="170"/>
        </w:numPr>
      </w:pPr>
      <w:r>
        <w:t>Log in to the NES server with the account that performed the NES installation and configuration.</w:t>
      </w:r>
    </w:p>
    <w:p w14:paraId="5064D43A" w14:textId="77777777" w:rsidR="00256ADD" w:rsidRDefault="00000000">
      <w:pPr>
        <w:pStyle w:val="ListNumber"/>
        <w:numPr>
          <w:ilvl w:val="0"/>
          <w:numId w:val="170"/>
        </w:numPr>
      </w:pPr>
      <w:r>
        <w:t>Navigate to the directory that contains the NES installation software.</w:t>
      </w:r>
    </w:p>
    <w:p w14:paraId="472E88C4" w14:textId="77777777" w:rsidR="00256ADD" w:rsidRDefault="00000000">
      <w:pPr>
        <w:pStyle w:val="ListNumber"/>
        <w:numPr>
          <w:ilvl w:val="0"/>
          <w:numId w:val="170"/>
        </w:numPr>
      </w:pPr>
      <w:r>
        <w:t>From the directory that contains the extracted NES installation package, run ..\NesInstaller\install.exe.</w:t>
      </w:r>
    </w:p>
    <w:p w14:paraId="5F419CEB" w14:textId="77777777" w:rsidR="00256ADD" w:rsidRDefault="00000000">
      <w:pPr>
        <w:pStyle w:val="ListNumber"/>
        <w:numPr>
          <w:ilvl w:val="0"/>
          <w:numId w:val="170"/>
        </w:numPr>
      </w:pPr>
      <w:r>
        <w:t>On the User Access Control window, click Yes.</w:t>
      </w:r>
    </w:p>
    <w:p w14:paraId="732DDBC7" w14:textId="77777777" w:rsidR="00256ADD" w:rsidRDefault="00000000">
      <w:pPr>
        <w:pStyle w:val="ListNumber"/>
        <w:numPr>
          <w:ilvl w:val="0"/>
          <w:numId w:val="170"/>
        </w:numPr>
      </w:pPr>
      <w:r>
        <w:t>On the Open File - Security warning window, click Run.</w:t>
      </w:r>
    </w:p>
    <w:p w14:paraId="41555D86" w14:textId="77777777" w:rsidR="00256ADD" w:rsidRDefault="00000000">
      <w:pPr>
        <w:pStyle w:val="ListNumber"/>
        <w:numPr>
          <w:ilvl w:val="0"/>
          <w:numId w:val="170"/>
        </w:numPr>
      </w:pPr>
      <w:r>
        <w:t>If applicable, on the User Access Control page, review the Microsoft .NET EULA, and then click Accept. Complete the .NET installation and continue with the NES installation.</w:t>
      </w:r>
    </w:p>
    <w:p w14:paraId="02F1BDD1" w14:textId="77777777" w:rsidR="00256ADD" w:rsidRDefault="00000000">
      <w:pPr>
        <w:pStyle w:val="ListNumber"/>
        <w:numPr>
          <w:ilvl w:val="0"/>
          <w:numId w:val="170"/>
        </w:numPr>
      </w:pPr>
      <w:r>
        <w:t>On the Application Install Security Warning window, click Install.</w:t>
      </w:r>
    </w:p>
    <w:p w14:paraId="0F0BB021" w14:textId="77777777" w:rsidR="00256ADD" w:rsidRDefault="00000000">
      <w:pPr>
        <w:pStyle w:val="ListNumber"/>
        <w:numPr>
          <w:ilvl w:val="0"/>
          <w:numId w:val="170"/>
        </w:numPr>
      </w:pPr>
      <w:r>
        <w:t>On the Open File - Security warning window, click Run.</w:t>
      </w:r>
    </w:p>
    <w:p w14:paraId="4E70941E" w14:textId="77777777" w:rsidR="00256ADD" w:rsidRDefault="00000000">
      <w:pPr>
        <w:pStyle w:val="ListNumber"/>
        <w:numPr>
          <w:ilvl w:val="0"/>
          <w:numId w:val="170"/>
        </w:numPr>
      </w:pPr>
      <w:r>
        <w:t>On the left navigation pane, click Location, and then perform the following steps.</w:t>
      </w:r>
    </w:p>
    <w:p w14:paraId="4FEF213C" w14:textId="77777777" w:rsidR="00256ADD" w:rsidRDefault="00000000">
      <w:pPr>
        <w:pStyle w:val="ListNumber2"/>
        <w:numPr>
          <w:ilvl w:val="1"/>
          <w:numId w:val="171"/>
        </w:numPr>
      </w:pPr>
      <w:r>
        <w:t>In the Install Root field, confirm that the path to the NES services is correct, as it was specified during the initial deployment.</w:t>
      </w:r>
    </w:p>
    <w:p w14:paraId="23DAC893" w14:textId="77777777" w:rsidR="00256ADD" w:rsidRDefault="00000000">
      <w:pPr>
        <w:pStyle w:val="BodyText"/>
        <w:ind w:left="1440"/>
      </w:pPr>
      <w:r>
        <w:t>The default location is C:\inetpub\wwwroot.</w:t>
      </w:r>
    </w:p>
    <w:p w14:paraId="1B4D77B6" w14:textId="77777777" w:rsidR="00256ADD" w:rsidRDefault="00000000">
      <w:pPr>
        <w:pStyle w:val="ListNumber2"/>
        <w:numPr>
          <w:ilvl w:val="1"/>
          <w:numId w:val="171"/>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05F63F76" w14:textId="77777777" w:rsidR="00256ADD" w:rsidRDefault="00000000">
      <w:pPr>
        <w:pStyle w:val="BodyText"/>
        <w:ind w:left="1440"/>
      </w:pPr>
      <w:r>
        <w:rPr>
          <w:b/>
          <w:caps/>
        </w:rPr>
        <w:t xml:space="preserve">Note: </w:t>
      </w:r>
      <w:r>
        <w:t>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is no match for the values entered, the Location test results will show New Installation for the Install Type. The following figure provides an example of the Location window for an NES upgrade.</w:t>
      </w:r>
    </w:p>
    <w:p w14:paraId="52ED4A23" w14:textId="77777777" w:rsidR="00256ADD" w:rsidRDefault="00000000">
      <w:pPr>
        <w:pStyle w:val="Caption"/>
        <w:keepNext/>
      </w:pPr>
      <w:bookmarkStart w:id="662" w:name="_Refd22e22605"/>
      <w:bookmarkStart w:id="663" w:name="_Tocd22e22605"/>
      <w:r>
        <w:t xml:space="preserve">Figure </w:t>
      </w:r>
      <w:bookmarkStart w:id="664" w:name="_Numd22e22605"/>
      <w:r>
        <w:fldChar w:fldCharType="begin"/>
      </w:r>
      <w:r>
        <w:instrText xml:space="preserve"> SEQ Figure \* ARABIC </w:instrText>
      </w:r>
      <w:r>
        <w:fldChar w:fldCharType="separate"/>
      </w:r>
      <w:r w:rsidR="002800A2">
        <w:rPr>
          <w:noProof/>
        </w:rPr>
        <w:t>70</w:t>
      </w:r>
      <w:r>
        <w:rPr>
          <w:noProof/>
        </w:rPr>
        <w:fldChar w:fldCharType="end"/>
      </w:r>
      <w:bookmarkEnd w:id="662"/>
      <w:bookmarkEnd w:id="663"/>
      <w:bookmarkEnd w:id="664"/>
      <w:r>
        <w:t>: Update / Reinstall installation type</w:t>
      </w:r>
    </w:p>
    <w:p w14:paraId="74420A5C" w14:textId="77777777" w:rsidR="00256ADD" w:rsidRDefault="00000000">
      <w:pPr>
        <w:pStyle w:val="BodyText"/>
      </w:pPr>
      <w:r>
        <w:rPr>
          <w:noProof/>
        </w:rPr>
        <w:drawing>
          <wp:inline distT="0" distB="0" distL="0" distR="0" wp14:anchorId="18255EEC" wp14:editId="6CB73F00">
            <wp:extent cx="5362575" cy="4714875"/>
            <wp:effectExtent l="0" t="0" r="0" b="0"/>
            <wp:docPr id="432001153" name="Picture 43200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96">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24946FF9" w14:textId="77777777" w:rsidR="00256ADD" w:rsidRDefault="00000000">
      <w:pPr>
        <w:pStyle w:val="ListNumber"/>
        <w:numPr>
          <w:ilvl w:val="0"/>
          <w:numId w:val="170"/>
        </w:numPr>
      </w:pPr>
      <w:r>
        <w:t>On the Database page, click right-click in the Users table and select Add.</w:t>
      </w:r>
    </w:p>
    <w:p w14:paraId="6D98635E" w14:textId="77777777" w:rsidR="00256ADD" w:rsidRDefault="00000000">
      <w:pPr>
        <w:pStyle w:val="BodyText"/>
        <w:ind w:left="720"/>
      </w:pPr>
      <w:r>
        <w:t>The Database Credentials Editor window appears.</w:t>
      </w:r>
    </w:p>
    <w:p w14:paraId="0A290B08" w14:textId="77777777" w:rsidR="00256ADD" w:rsidRDefault="00000000">
      <w:pPr>
        <w:pStyle w:val="ListNumber"/>
        <w:numPr>
          <w:ilvl w:val="0"/>
          <w:numId w:val="170"/>
        </w:numPr>
      </w:pPr>
      <w:r>
        <w:t>From the Login Type list, select Auditor.</w:t>
      </w:r>
    </w:p>
    <w:p w14:paraId="6398EB60" w14:textId="77777777" w:rsidR="00256ADD" w:rsidRDefault="00000000">
      <w:pPr>
        <w:pStyle w:val="ListNumber"/>
        <w:numPr>
          <w:ilvl w:val="0"/>
          <w:numId w:val="170"/>
        </w:numPr>
      </w:pPr>
      <w:r>
        <w:t>In the Domain Account field, type the domain and username (or group name) of the user in the format domain_name\user_name.</w:t>
      </w:r>
    </w:p>
    <w:p w14:paraId="7C8AA7ED" w14:textId="77777777" w:rsidR="00256ADD" w:rsidRDefault="00000000">
      <w:pPr>
        <w:pStyle w:val="ListNumber"/>
        <w:numPr>
          <w:ilvl w:val="0"/>
          <w:numId w:val="170"/>
        </w:numPr>
      </w:pPr>
      <w:r>
        <w:t>In the Database User field, type the name of the SQL user to associate with the user or group.</w:t>
      </w:r>
    </w:p>
    <w:p w14:paraId="6E591812" w14:textId="77777777" w:rsidR="00256ADD" w:rsidRDefault="00000000">
      <w:pPr>
        <w:pStyle w:val="ListNumber"/>
        <w:numPr>
          <w:ilvl w:val="0"/>
          <w:numId w:val="170"/>
        </w:numPr>
      </w:pPr>
      <w:r>
        <w:t>Click OK.</w:t>
      </w:r>
    </w:p>
    <w:p w14:paraId="6AFD56CF" w14:textId="77777777" w:rsidR="00256ADD" w:rsidRDefault="00000000">
      <w:pPr>
        <w:pStyle w:val="ListNumber"/>
        <w:numPr>
          <w:ilvl w:val="0"/>
          <w:numId w:val="170"/>
        </w:numPr>
      </w:pPr>
      <w:r>
        <w:t>Click Verify Users.</w:t>
      </w:r>
    </w:p>
    <w:p w14:paraId="13F82F2D" w14:textId="77777777" w:rsidR="00256ADD" w:rsidRDefault="00000000">
      <w:pPr>
        <w:pStyle w:val="BodyText"/>
        <w:ind w:left="720"/>
      </w:pPr>
      <w:r>
        <w:t>If the NES installer finds the user or group in active directory, the message No errors found appears in the status window. If an error appears, right-click on the user or group in the Database table, and select Edit to correct the credential information.</w:t>
      </w:r>
    </w:p>
    <w:p w14:paraId="33367B15" w14:textId="77777777" w:rsidR="00256ADD" w:rsidRDefault="00000000">
      <w:pPr>
        <w:pStyle w:val="ListNumber"/>
        <w:numPr>
          <w:ilvl w:val="0"/>
          <w:numId w:val="170"/>
        </w:numPr>
      </w:pPr>
      <w:r>
        <w:t>On the Install tab, click Apply Settings.</w:t>
      </w:r>
    </w:p>
    <w:p w14:paraId="4C1CB523" w14:textId="77777777" w:rsidR="00256ADD" w:rsidRDefault="00000000">
      <w:pPr>
        <w:pStyle w:val="BodyText"/>
        <w:ind w:left="720"/>
      </w:pPr>
      <w:r>
        <w:t>The output displays Creating Database Auditor Login is done.</w:t>
      </w:r>
    </w:p>
    <w:p w14:paraId="045DD7C2" w14:textId="77777777" w:rsidR="00256ADD" w:rsidRDefault="00000000">
      <w:pPr>
        <w:pStyle w:val="Heading3"/>
      </w:pPr>
      <w:bookmarkStart w:id="665" w:name="_Refd22e22708"/>
      <w:bookmarkStart w:id="666" w:name="_Numd22e22708"/>
      <w:bookmarkStart w:id="667" w:name="_Toc172553418"/>
      <w:r>
        <w:t>NES SQL Database Overview</w:t>
      </w:r>
      <w:bookmarkEnd w:id="665"/>
      <w:bookmarkEnd w:id="666"/>
      <w:bookmarkEnd w:id="667"/>
    </w:p>
    <w:p w14:paraId="1F2AF15D" w14:textId="77777777" w:rsidR="00256ADD" w:rsidRDefault="00000000">
      <w:pPr>
        <w:pStyle w:val="BodyText"/>
      </w:pPr>
      <w:r>
        <w:t>Connected Worker Platform records configuration information about the Connected Worker Platform components in the NES database. When configuration changes are made, the system records information in the appropriate SQL tables.</w:t>
      </w:r>
    </w:p>
    <w:p w14:paraId="4D7A45FD" w14:textId="77777777" w:rsidR="00256ADD" w:rsidRDefault="00000000">
      <w:pPr>
        <w:pStyle w:val="BodyText"/>
      </w:pPr>
      <w:r>
        <w:t>The NES database name is Nymi.</w:t>
      </w:r>
      <w:r>
        <w:rPr>
          <w:i/>
        </w:rPr>
        <w:t>instance_name</w:t>
      </w:r>
      <w:r>
        <w:t xml:space="preserve">, where </w:t>
      </w:r>
      <w:r>
        <w:rPr>
          <w:i/>
        </w:rPr>
        <w:t>instance_name</w:t>
      </w:r>
      <w:r>
        <w:t xml:space="preserve"> is the instance name that was specified in the NES Setup wizard. For example, Nymi.NES. If an instance name was not specified, the default database name is Nymi.NESg2.admin.</w:t>
      </w:r>
    </w:p>
    <w:p w14:paraId="66DBE681" w14:textId="77777777" w:rsidR="00256ADD" w:rsidRDefault="00000000">
      <w:pPr>
        <w:pStyle w:val="BodyText"/>
      </w:pPr>
      <w:r>
        <w:t>The NES SQL database contains several schemas that are named and grouped according to the type of stored data.</w:t>
      </w:r>
    </w:p>
    <w:p w14:paraId="1D26DCC6" w14:textId="77777777" w:rsidR="00256ADD" w:rsidRDefault="00000000">
      <w:pPr>
        <w:pStyle w:val="BodyText"/>
      </w:pPr>
      <w:r>
        <w:t>Date and time values appear in UTC (Coordinated Universal Time) timezone.</w:t>
      </w:r>
    </w:p>
    <w:p w14:paraId="76F05FB5" w14:textId="77777777" w:rsidR="00256ADD" w:rsidRDefault="00000000">
      <w:pPr>
        <w:pStyle w:val="BodyText"/>
      </w:pPr>
      <w:r>
        <w:t>The following figure shows the structure of the NES database, including the relationship between each schema, the primary keys, and foreign keys.</w:t>
      </w:r>
    </w:p>
    <w:p w14:paraId="7E94A367" w14:textId="77777777" w:rsidR="00256ADD" w:rsidRDefault="00000000">
      <w:pPr>
        <w:pStyle w:val="Caption"/>
        <w:keepNext/>
      </w:pPr>
      <w:bookmarkStart w:id="668" w:name="_Refd22e22778"/>
      <w:bookmarkStart w:id="669" w:name="_Tocd22e22778"/>
      <w:r>
        <w:t xml:space="preserve">Figure </w:t>
      </w:r>
      <w:bookmarkStart w:id="670" w:name="_Numd22e22778"/>
      <w:r>
        <w:fldChar w:fldCharType="begin"/>
      </w:r>
      <w:r>
        <w:instrText xml:space="preserve"> SEQ Figure \* ARABIC </w:instrText>
      </w:r>
      <w:r>
        <w:fldChar w:fldCharType="separate"/>
      </w:r>
      <w:r w:rsidR="002800A2">
        <w:rPr>
          <w:noProof/>
        </w:rPr>
        <w:t>71</w:t>
      </w:r>
      <w:r>
        <w:rPr>
          <w:noProof/>
        </w:rPr>
        <w:fldChar w:fldCharType="end"/>
      </w:r>
      <w:bookmarkEnd w:id="668"/>
      <w:bookmarkEnd w:id="669"/>
      <w:bookmarkEnd w:id="670"/>
      <w:r>
        <w:t>: NES Database Structure</w:t>
      </w:r>
    </w:p>
    <w:p w14:paraId="274DA1FA" w14:textId="77777777" w:rsidR="00256ADD" w:rsidRDefault="00000000">
      <w:pPr>
        <w:pStyle w:val="BodyText"/>
      </w:pPr>
      <w:r>
        <w:rPr>
          <w:noProof/>
        </w:rPr>
        <w:drawing>
          <wp:inline distT="0" distB="0" distL="0" distR="0" wp14:anchorId="4CF8D6D7" wp14:editId="0156C90E">
            <wp:extent cx="6120000" cy="3727096"/>
            <wp:effectExtent l="0" t="0" r="0" b="0"/>
            <wp:docPr id="792002205" name="Picture 79200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sql_db_structure.png"/>
                    <pic:cNvPicPr/>
                  </pic:nvPicPr>
                  <pic:blipFill>
                    <a:blip r:embed="rId97">
                      <a:extLst>
                        <a:ext uri="{28A0092B-C50C-407E-A947-70E740481C1C}">
                          <a14:useLocalDpi xmlns:a14="http://schemas.microsoft.com/office/drawing/2010/main" val="0"/>
                        </a:ext>
                      </a:extLst>
                    </a:blip>
                    <a:stretch>
                      <a:fillRect/>
                    </a:stretch>
                  </pic:blipFill>
                  <pic:spPr>
                    <a:xfrm>
                      <a:off x="0" y="0"/>
                      <a:ext cx="8633460" cy="5257800"/>
                    </a:xfrm>
                    <a:prstGeom prst="rect">
                      <a:avLst/>
                    </a:prstGeom>
                  </pic:spPr>
                </pic:pic>
              </a:graphicData>
            </a:graphic>
          </wp:inline>
        </w:drawing>
      </w:r>
    </w:p>
    <w:p w14:paraId="684BBB86" w14:textId="77777777" w:rsidR="00256ADD" w:rsidRDefault="00000000">
      <w:r>
        <w:t>adm and nub Schemas</w:t>
      </w:r>
    </w:p>
    <w:p w14:paraId="3C65FD5D" w14:textId="77777777" w:rsidR="00256ADD" w:rsidRDefault="00000000">
      <w:pPr>
        <w:pStyle w:val="BodyText"/>
      </w:pPr>
      <w:r>
        <w:t>Transactional tables that contain the current record of the information for each Connected Worker Platform component.</w:t>
      </w:r>
    </w:p>
    <w:p w14:paraId="2FB5B207" w14:textId="77777777" w:rsidR="00256ADD" w:rsidRDefault="00000000">
      <w:pPr>
        <w:pStyle w:val="Caption"/>
        <w:keepNext/>
      </w:pPr>
      <w:bookmarkStart w:id="671" w:name="_Refd22e22793"/>
      <w:bookmarkStart w:id="672" w:name="_Tocd22e22793"/>
      <w:r>
        <w:t xml:space="preserve">Table </w:t>
      </w:r>
      <w:bookmarkStart w:id="673" w:name="_Numd22e22793"/>
      <w:r>
        <w:fldChar w:fldCharType="begin"/>
      </w:r>
      <w:r>
        <w:instrText xml:space="preserve"> SEQ Table \* ARABIC </w:instrText>
      </w:r>
      <w:r>
        <w:fldChar w:fldCharType="separate"/>
      </w:r>
      <w:r w:rsidR="002800A2">
        <w:rPr>
          <w:noProof/>
        </w:rPr>
        <w:t>8</w:t>
      </w:r>
      <w:r>
        <w:rPr>
          <w:noProof/>
        </w:rPr>
        <w:fldChar w:fldCharType="end"/>
      </w:r>
      <w:bookmarkEnd w:id="671"/>
      <w:bookmarkEnd w:id="672"/>
      <w:bookmarkEnd w:id="673"/>
      <w:r>
        <w:t>: adm and nub Schemas</w:t>
      </w:r>
    </w:p>
    <w:tbl>
      <w:tblPr>
        <w:tblStyle w:val="TableGrid"/>
        <w:tblW w:w="0" w:type="auto"/>
        <w:tblLook w:val="0620" w:firstRow="1" w:lastRow="0" w:firstColumn="0" w:lastColumn="0" w:noHBand="1" w:noVBand="1"/>
      </w:tblPr>
      <w:tblGrid>
        <w:gridCol w:w="2816"/>
        <w:gridCol w:w="6806"/>
      </w:tblGrid>
      <w:tr w:rsidR="00256ADD" w14:paraId="57C4371A" w14:textId="77777777">
        <w:trPr>
          <w:cantSplit/>
          <w:tblHeader/>
        </w:trPr>
        <w:tc>
          <w:tcPr>
            <w:tcW w:w="0" w:type="auto"/>
          </w:tcPr>
          <w:p w14:paraId="687B76D4" w14:textId="77777777" w:rsidR="00256ADD" w:rsidRDefault="00000000">
            <w:pPr>
              <w:pStyle w:val="BodyText"/>
            </w:pPr>
            <w:r>
              <w:t>Table Name</w:t>
            </w:r>
          </w:p>
        </w:tc>
        <w:tc>
          <w:tcPr>
            <w:tcW w:w="0" w:type="auto"/>
          </w:tcPr>
          <w:p w14:paraId="638A9D5F" w14:textId="77777777" w:rsidR="00256ADD" w:rsidRDefault="00000000">
            <w:pPr>
              <w:pStyle w:val="BodyText"/>
            </w:pPr>
            <w:r>
              <w:t>Purpose</w:t>
            </w:r>
          </w:p>
        </w:tc>
      </w:tr>
      <w:tr w:rsidR="00256ADD" w14:paraId="6A2D78A2" w14:textId="77777777">
        <w:trPr>
          <w:cantSplit/>
        </w:trPr>
        <w:tc>
          <w:tcPr>
            <w:tcW w:w="0" w:type="auto"/>
          </w:tcPr>
          <w:p w14:paraId="1D82C860" w14:textId="77777777" w:rsidR="00256ADD" w:rsidRDefault="00000000">
            <w:pPr>
              <w:pStyle w:val="BodyText"/>
            </w:pPr>
            <w:r>
              <w:t>adm.ApplicationSettings</w:t>
            </w:r>
          </w:p>
        </w:tc>
        <w:tc>
          <w:tcPr>
            <w:tcW w:w="0" w:type="auto"/>
          </w:tcPr>
          <w:p w14:paraId="3D4DBBE1" w14:textId="77777777" w:rsidR="00256ADD" w:rsidRDefault="00000000">
            <w:pPr>
              <w:pStyle w:val="BodyText"/>
            </w:pPr>
            <w:r>
              <w:t>Contains a entry for each NES policy and the values that are currently assigned to each settings in the policy.</w:t>
            </w:r>
          </w:p>
        </w:tc>
      </w:tr>
      <w:tr w:rsidR="00256ADD" w14:paraId="01E72914" w14:textId="77777777">
        <w:trPr>
          <w:cantSplit/>
        </w:trPr>
        <w:tc>
          <w:tcPr>
            <w:tcW w:w="0" w:type="auto"/>
          </w:tcPr>
          <w:p w14:paraId="6D79CD25" w14:textId="77777777" w:rsidR="00256ADD" w:rsidRDefault="00000000">
            <w:pPr>
              <w:pStyle w:val="BodyText"/>
            </w:pPr>
            <w:r>
              <w:t>adm.AuditColumnValue</w:t>
            </w:r>
          </w:p>
        </w:tc>
        <w:tc>
          <w:tcPr>
            <w:tcW w:w="0" w:type="auto"/>
          </w:tcPr>
          <w:p w14:paraId="74BFECAA" w14:textId="77777777" w:rsidR="00256ADD" w:rsidRDefault="00000000">
            <w:pPr>
              <w:pStyle w:val="BodyText"/>
            </w:pPr>
            <w:r>
              <w:t>Legacy table.</w:t>
            </w:r>
          </w:p>
        </w:tc>
      </w:tr>
      <w:tr w:rsidR="00256ADD" w14:paraId="3A9C176C" w14:textId="77777777">
        <w:trPr>
          <w:cantSplit/>
        </w:trPr>
        <w:tc>
          <w:tcPr>
            <w:tcW w:w="0" w:type="auto"/>
          </w:tcPr>
          <w:p w14:paraId="1C1F865C" w14:textId="77777777" w:rsidR="00256ADD" w:rsidRDefault="00000000">
            <w:pPr>
              <w:pStyle w:val="BodyText"/>
            </w:pPr>
            <w:r>
              <w:t>adm.AuditKeyEvent</w:t>
            </w:r>
          </w:p>
        </w:tc>
        <w:tc>
          <w:tcPr>
            <w:tcW w:w="0" w:type="auto"/>
          </w:tcPr>
          <w:p w14:paraId="007243B5" w14:textId="77777777" w:rsidR="00256ADD" w:rsidRDefault="00000000">
            <w:pPr>
              <w:pStyle w:val="BodyText"/>
            </w:pPr>
            <w:r>
              <w:t>Legacy table.</w:t>
            </w:r>
          </w:p>
        </w:tc>
      </w:tr>
      <w:tr w:rsidR="00256ADD" w14:paraId="54BE5012" w14:textId="77777777">
        <w:trPr>
          <w:cantSplit/>
        </w:trPr>
        <w:tc>
          <w:tcPr>
            <w:tcW w:w="0" w:type="auto"/>
          </w:tcPr>
          <w:p w14:paraId="113B6B92" w14:textId="77777777" w:rsidR="00256ADD" w:rsidRDefault="00000000">
            <w:pPr>
              <w:pStyle w:val="BodyText"/>
            </w:pPr>
            <w:r>
              <w:t>nub.ExternalAuthenticator</w:t>
            </w:r>
          </w:p>
        </w:tc>
        <w:tc>
          <w:tcPr>
            <w:tcW w:w="0" w:type="auto"/>
          </w:tcPr>
          <w:p w14:paraId="2F9A7D1B" w14:textId="77777777" w:rsidR="00256ADD" w:rsidRDefault="00000000">
            <w:pPr>
              <w:pStyle w:val="BodyText"/>
            </w:pPr>
            <w:r>
              <w:t>Contains an entry for Nymi Band that contains an external authenticator.</w:t>
            </w:r>
          </w:p>
        </w:tc>
      </w:tr>
      <w:tr w:rsidR="00256ADD" w14:paraId="04D268B3" w14:textId="77777777">
        <w:trPr>
          <w:cantSplit/>
        </w:trPr>
        <w:tc>
          <w:tcPr>
            <w:tcW w:w="0" w:type="auto"/>
          </w:tcPr>
          <w:p w14:paraId="2412A585" w14:textId="77777777" w:rsidR="00256ADD" w:rsidRDefault="00000000">
            <w:pPr>
              <w:pStyle w:val="BodyText"/>
            </w:pPr>
            <w:r>
              <w:t>nub.NymiBand</w:t>
            </w:r>
          </w:p>
        </w:tc>
        <w:tc>
          <w:tcPr>
            <w:tcW w:w="0" w:type="auto"/>
          </w:tcPr>
          <w:p w14:paraId="7A64B721" w14:textId="77777777" w:rsidR="00256ADD" w:rsidRDefault="00000000">
            <w:pPr>
              <w:pStyle w:val="BodyText"/>
            </w:pPr>
            <w:r>
              <w:t>Contains current information about each Nymi Band that has been enrolled on the NES server.</w:t>
            </w:r>
          </w:p>
        </w:tc>
      </w:tr>
      <w:tr w:rsidR="00256ADD" w14:paraId="475E4348" w14:textId="77777777">
        <w:trPr>
          <w:cantSplit/>
        </w:trPr>
        <w:tc>
          <w:tcPr>
            <w:tcW w:w="0" w:type="auto"/>
          </w:tcPr>
          <w:p w14:paraId="17074A4F" w14:textId="77777777" w:rsidR="00256ADD" w:rsidRDefault="00000000">
            <w:pPr>
              <w:pStyle w:val="BodyText"/>
            </w:pPr>
            <w:r>
              <w:t>nub.PrivateKeyStore</w:t>
            </w:r>
          </w:p>
        </w:tc>
        <w:tc>
          <w:tcPr>
            <w:tcW w:w="0" w:type="auto"/>
          </w:tcPr>
          <w:p w14:paraId="0DBA83C8" w14:textId="77777777" w:rsidR="00256ADD" w:rsidRDefault="00000000">
            <w:pPr>
              <w:pStyle w:val="BodyText"/>
            </w:pPr>
            <w:r>
              <w:t>Contains a entry for each private key that is stored in the Microsoft keystore.</w:t>
            </w:r>
          </w:p>
        </w:tc>
      </w:tr>
      <w:tr w:rsidR="00256ADD" w14:paraId="5315BBAB" w14:textId="77777777">
        <w:trPr>
          <w:cantSplit/>
        </w:trPr>
        <w:tc>
          <w:tcPr>
            <w:tcW w:w="0" w:type="auto"/>
          </w:tcPr>
          <w:p w14:paraId="064800C5" w14:textId="77777777" w:rsidR="00256ADD" w:rsidRDefault="00000000">
            <w:pPr>
              <w:pStyle w:val="BodyText"/>
            </w:pPr>
            <w:r>
              <w:t>nub.UserCore</w:t>
            </w:r>
          </w:p>
        </w:tc>
        <w:tc>
          <w:tcPr>
            <w:tcW w:w="0" w:type="auto"/>
          </w:tcPr>
          <w:p w14:paraId="1352305B" w14:textId="77777777" w:rsidR="00256ADD" w:rsidRDefault="00000000">
            <w:pPr>
              <w:pStyle w:val="BodyText"/>
            </w:pPr>
            <w:r>
              <w:t>Contains an entry for each user and the current value of each user property.</w:t>
            </w:r>
          </w:p>
        </w:tc>
      </w:tr>
      <w:tr w:rsidR="00256ADD" w14:paraId="2966B6E0" w14:textId="77777777">
        <w:trPr>
          <w:cantSplit/>
        </w:trPr>
        <w:tc>
          <w:tcPr>
            <w:tcW w:w="0" w:type="auto"/>
          </w:tcPr>
          <w:p w14:paraId="03CD7A33" w14:textId="77777777" w:rsidR="00256ADD" w:rsidRDefault="00000000">
            <w:pPr>
              <w:pStyle w:val="BodyText"/>
            </w:pPr>
            <w:r>
              <w:t>nub.UserOtp</w:t>
            </w:r>
          </w:p>
        </w:tc>
        <w:tc>
          <w:tcPr>
            <w:tcW w:w="0" w:type="auto"/>
          </w:tcPr>
          <w:p w14:paraId="7CD5994A" w14:textId="77777777" w:rsidR="00256ADD" w:rsidRDefault="00000000">
            <w:pPr>
              <w:pStyle w:val="BodyText"/>
            </w:pPr>
            <w:r>
              <w:t>Contains a entry for each private key that is stored in the Microsoft keystore.</w:t>
            </w:r>
          </w:p>
        </w:tc>
      </w:tr>
    </w:tbl>
    <w:p w14:paraId="6482871D" w14:textId="77777777" w:rsidR="00256ADD" w:rsidRDefault="00000000">
      <w:r>
        <w:t>dbo.__MigrationHistory</w:t>
      </w:r>
    </w:p>
    <w:p w14:paraId="7E865845" w14:textId="77777777" w:rsidR="00256ADD" w:rsidRDefault="00000000">
      <w:pPr>
        <w:pStyle w:val="BodyText"/>
      </w:pPr>
      <w:r>
        <w:t>Transactional table that stores information about SQL database migrations that occur during an NES upgrade.</w:t>
      </w:r>
    </w:p>
    <w:p w14:paraId="02F54F1F" w14:textId="77777777" w:rsidR="00256ADD" w:rsidRDefault="00000000">
      <w:r>
        <w:t>lku Schema</w:t>
      </w:r>
    </w:p>
    <w:p w14:paraId="17E91C13" w14:textId="77777777" w:rsidR="00256ADD" w:rsidRDefault="00000000">
      <w:pPr>
        <w:pStyle w:val="BodyText"/>
      </w:pPr>
      <w:r>
        <w:t>Lookup tables that contain a list of acceptable values settings that appear in the adm.ApplicationSettings table, and are selected by an NES Administrator in the properties page of the policy in the NES Administrator Console.</w:t>
      </w:r>
    </w:p>
    <w:p w14:paraId="64E6C724" w14:textId="77777777" w:rsidR="00256ADD" w:rsidRDefault="00000000">
      <w:pPr>
        <w:pStyle w:val="Caption"/>
        <w:keepNext/>
      </w:pPr>
      <w:bookmarkStart w:id="674" w:name="_Refd22e22940"/>
      <w:bookmarkStart w:id="675" w:name="_Tocd22e22940"/>
      <w:r>
        <w:t xml:space="preserve">Table </w:t>
      </w:r>
      <w:bookmarkStart w:id="676" w:name="_Numd22e22940"/>
      <w:r>
        <w:fldChar w:fldCharType="begin"/>
      </w:r>
      <w:r>
        <w:instrText xml:space="preserve"> SEQ Table \* ARABIC </w:instrText>
      </w:r>
      <w:r>
        <w:fldChar w:fldCharType="separate"/>
      </w:r>
      <w:r w:rsidR="002800A2">
        <w:rPr>
          <w:noProof/>
        </w:rPr>
        <w:t>9</w:t>
      </w:r>
      <w:r>
        <w:rPr>
          <w:noProof/>
        </w:rPr>
        <w:fldChar w:fldCharType="end"/>
      </w:r>
      <w:bookmarkEnd w:id="674"/>
      <w:bookmarkEnd w:id="675"/>
      <w:bookmarkEnd w:id="676"/>
      <w:r>
        <w:t>: lku schema</w:t>
      </w:r>
    </w:p>
    <w:tbl>
      <w:tblPr>
        <w:tblStyle w:val="TableGrid"/>
        <w:tblW w:w="0" w:type="auto"/>
        <w:tblLook w:val="0620" w:firstRow="1" w:lastRow="0" w:firstColumn="0" w:lastColumn="0" w:noHBand="1" w:noVBand="1"/>
      </w:tblPr>
      <w:tblGrid>
        <w:gridCol w:w="2774"/>
        <w:gridCol w:w="6848"/>
      </w:tblGrid>
      <w:tr w:rsidR="00256ADD" w14:paraId="5AD851DF" w14:textId="77777777">
        <w:trPr>
          <w:cantSplit/>
          <w:tblHeader/>
        </w:trPr>
        <w:tc>
          <w:tcPr>
            <w:tcW w:w="0" w:type="auto"/>
          </w:tcPr>
          <w:p w14:paraId="04729071" w14:textId="77777777" w:rsidR="00256ADD" w:rsidRDefault="00000000">
            <w:pPr>
              <w:pStyle w:val="BodyText"/>
            </w:pPr>
            <w:r>
              <w:t>Table Name</w:t>
            </w:r>
          </w:p>
        </w:tc>
        <w:tc>
          <w:tcPr>
            <w:tcW w:w="0" w:type="auto"/>
          </w:tcPr>
          <w:p w14:paraId="3A1BE2CB" w14:textId="77777777" w:rsidR="00256ADD" w:rsidRDefault="00000000">
            <w:pPr>
              <w:pStyle w:val="BodyText"/>
            </w:pPr>
            <w:r>
              <w:t>Purpose</w:t>
            </w:r>
          </w:p>
        </w:tc>
      </w:tr>
      <w:tr w:rsidR="00256ADD" w14:paraId="1C28F46D" w14:textId="77777777">
        <w:trPr>
          <w:cantSplit/>
        </w:trPr>
        <w:tc>
          <w:tcPr>
            <w:tcW w:w="0" w:type="auto"/>
          </w:tcPr>
          <w:p w14:paraId="37C9C6D5" w14:textId="77777777" w:rsidR="00256ADD" w:rsidRDefault="00000000">
            <w:pPr>
              <w:pStyle w:val="BodyText"/>
            </w:pPr>
            <w:r>
              <w:t>lku.AuditEventsOfInterest</w:t>
            </w:r>
          </w:p>
        </w:tc>
        <w:tc>
          <w:tcPr>
            <w:tcW w:w="0" w:type="auto"/>
          </w:tcPr>
          <w:p w14:paraId="52DDA5A8" w14:textId="77777777" w:rsidR="00256ADD" w:rsidRDefault="00000000">
            <w:pPr>
              <w:pStyle w:val="BodyText"/>
            </w:pPr>
            <w:r>
              <w:t>Legacy option.</w:t>
            </w:r>
          </w:p>
        </w:tc>
      </w:tr>
      <w:tr w:rsidR="00256ADD" w14:paraId="0DB6E1A2" w14:textId="77777777">
        <w:trPr>
          <w:cantSplit/>
        </w:trPr>
        <w:tc>
          <w:tcPr>
            <w:tcW w:w="0" w:type="auto"/>
          </w:tcPr>
          <w:p w14:paraId="6A35BDA1" w14:textId="77777777" w:rsidR="00256ADD" w:rsidRDefault="00000000">
            <w:pPr>
              <w:pStyle w:val="BodyText"/>
            </w:pPr>
            <w:r>
              <w:t>lku.EnrollmentDestination</w:t>
            </w:r>
          </w:p>
        </w:tc>
        <w:tc>
          <w:tcPr>
            <w:tcW w:w="0" w:type="auto"/>
          </w:tcPr>
          <w:p w14:paraId="2AB8C6FF" w14:textId="77777777" w:rsidR="00256ADD" w:rsidRDefault="00000000">
            <w:pPr>
              <w:pStyle w:val="BodyText"/>
            </w:pPr>
            <w:r>
              <w:t>Contains a list of acceptable values for the Enrollment Destintation setting.</w:t>
            </w:r>
          </w:p>
        </w:tc>
      </w:tr>
      <w:tr w:rsidR="00256ADD" w14:paraId="1258E5EC" w14:textId="77777777">
        <w:trPr>
          <w:cantSplit/>
        </w:trPr>
        <w:tc>
          <w:tcPr>
            <w:tcW w:w="0" w:type="auto"/>
          </w:tcPr>
          <w:p w14:paraId="3BFAB1C8" w14:textId="77777777" w:rsidR="00256ADD" w:rsidRDefault="00000000">
            <w:pPr>
              <w:pStyle w:val="BodyText"/>
            </w:pPr>
            <w:r>
              <w:t>lku.OtpSubject</w:t>
            </w:r>
          </w:p>
        </w:tc>
        <w:tc>
          <w:tcPr>
            <w:tcW w:w="0" w:type="auto"/>
          </w:tcPr>
          <w:p w14:paraId="1B832CC3" w14:textId="77777777" w:rsidR="00256ADD" w:rsidRDefault="00000000">
            <w:pPr>
              <w:pStyle w:val="BodyText"/>
            </w:pPr>
            <w:r>
              <w:t>Legacy option.</w:t>
            </w:r>
          </w:p>
        </w:tc>
      </w:tr>
      <w:tr w:rsidR="00256ADD" w14:paraId="04A206C6" w14:textId="77777777">
        <w:trPr>
          <w:cantSplit/>
        </w:trPr>
        <w:tc>
          <w:tcPr>
            <w:tcW w:w="0" w:type="auto"/>
          </w:tcPr>
          <w:p w14:paraId="7779413C" w14:textId="77777777" w:rsidR="00256ADD" w:rsidRDefault="00000000">
            <w:pPr>
              <w:pStyle w:val="BodyText"/>
            </w:pPr>
            <w:r>
              <w:t>lku.Requirement</w:t>
            </w:r>
          </w:p>
        </w:tc>
        <w:tc>
          <w:tcPr>
            <w:tcW w:w="0" w:type="auto"/>
          </w:tcPr>
          <w:p w14:paraId="01C884F9" w14:textId="77777777" w:rsidR="00256ADD" w:rsidRDefault="00000000">
            <w:pPr>
              <w:pStyle w:val="BodyText"/>
            </w:pPr>
            <w:r>
              <w:t>Contains a list of acceptable values for the NfcUIDCapture setting.</w:t>
            </w:r>
          </w:p>
        </w:tc>
      </w:tr>
      <w:tr w:rsidR="00256ADD" w14:paraId="157EEFB4" w14:textId="77777777">
        <w:trPr>
          <w:cantSplit/>
        </w:trPr>
        <w:tc>
          <w:tcPr>
            <w:tcW w:w="0" w:type="auto"/>
          </w:tcPr>
          <w:p w14:paraId="56EA83E4" w14:textId="77777777" w:rsidR="00256ADD" w:rsidRDefault="00000000">
            <w:pPr>
              <w:pStyle w:val="BodyText"/>
            </w:pPr>
            <w:r>
              <w:t>lku.AuditLogoutTimeout</w:t>
            </w:r>
          </w:p>
        </w:tc>
        <w:tc>
          <w:tcPr>
            <w:tcW w:w="0" w:type="auto"/>
          </w:tcPr>
          <w:p w14:paraId="7DD2A7DE" w14:textId="77777777" w:rsidR="00256ADD" w:rsidRDefault="00000000">
            <w:pPr>
              <w:pStyle w:val="BodyText"/>
            </w:pPr>
            <w:r>
              <w:t>Contains a list of acceptable values for the Auto Logout Timeout setting.</w:t>
            </w:r>
          </w:p>
        </w:tc>
      </w:tr>
      <w:tr w:rsidR="00256ADD" w14:paraId="3D660458" w14:textId="77777777">
        <w:trPr>
          <w:cantSplit/>
        </w:trPr>
        <w:tc>
          <w:tcPr>
            <w:tcW w:w="0" w:type="auto"/>
          </w:tcPr>
          <w:p w14:paraId="41BE9033" w14:textId="77777777" w:rsidR="00256ADD" w:rsidRDefault="00000000">
            <w:pPr>
              <w:pStyle w:val="BodyText"/>
            </w:pPr>
            <w:r>
              <w:t>lku.EventType</w:t>
            </w:r>
          </w:p>
        </w:tc>
        <w:tc>
          <w:tcPr>
            <w:tcW w:w="0" w:type="auto"/>
          </w:tcPr>
          <w:p w14:paraId="46AEDD21" w14:textId="77777777" w:rsidR="00256ADD" w:rsidRDefault="00000000">
            <w:pPr>
              <w:pStyle w:val="BodyText"/>
            </w:pPr>
            <w:r>
              <w:t>Contains a list of acceptable values for events.</w:t>
            </w:r>
          </w:p>
        </w:tc>
      </w:tr>
    </w:tbl>
    <w:p w14:paraId="0DC17724" w14:textId="77777777" w:rsidR="00256ADD" w:rsidRDefault="00000000">
      <w:r>
        <w:t>xrf.UserOtp Schema</w:t>
      </w:r>
    </w:p>
    <w:p w14:paraId="52046B61" w14:textId="77777777" w:rsidR="00256ADD" w:rsidRDefault="00000000">
      <w:pPr>
        <w:pStyle w:val="BodyText"/>
      </w:pPr>
      <w:r>
        <w:t>Legacy transactional table that contains information about each OTP that is created for a user.</w:t>
      </w:r>
    </w:p>
    <w:p w14:paraId="0E985723" w14:textId="77777777" w:rsidR="00256ADD" w:rsidRDefault="00000000">
      <w:r>
        <w:t>audit Schemas</w:t>
      </w:r>
    </w:p>
    <w:p w14:paraId="0553869A" w14:textId="77777777" w:rsidR="00256ADD" w:rsidRDefault="00000000">
      <w:pPr>
        <w:pStyle w:val="BodyText"/>
      </w:pPr>
      <w:r>
        <w:t>Log tables that record each event that occurs as a result of a change in a transaction table. The audit schemas contain the same columns as each corresponding transactional table as well as 4 additional columns that identify the time of the event, the type of event, the system user, and the schema entry identifier. Stores information about changes (creation, updates and deletions) that result in changes to the nub and adm table objects. These changes are tracked as events. There is one row for each event type and a single change can results in several recorded events types. Accessing the data in the audit tables enables users to gather useful information for audit and compliance purposes. The following sections provide detailed information about the contents of each audit table.</w:t>
      </w:r>
    </w:p>
    <w:p w14:paraId="705F6DDA" w14:textId="77777777" w:rsidR="00256ADD" w:rsidRDefault="00000000">
      <w:pPr>
        <w:pStyle w:val="BodyText"/>
      </w:pPr>
      <w:r>
        <w:t>audit.Events SQL Schema</w:t>
      </w:r>
    </w:p>
    <w:p w14:paraId="18062EF9" w14:textId="77777777" w:rsidR="00256ADD" w:rsidRDefault="00000000">
      <w:pPr>
        <w:pStyle w:val="BodyText"/>
      </w:pPr>
      <w:r>
        <w:t>This table contains enrollment information that pertains to NES users. Each attribute name that is listed in the Column Name is prefaced with Identity. For example, identity.EventTime.</w:t>
      </w:r>
    </w:p>
    <w:p w14:paraId="4044B3CA" w14:textId="77777777" w:rsidR="00256ADD" w:rsidRDefault="00000000">
      <w:pPr>
        <w:pStyle w:val="Caption"/>
        <w:keepNext/>
      </w:pPr>
      <w:bookmarkStart w:id="677" w:name="_Refd22e23064"/>
      <w:bookmarkStart w:id="678" w:name="_Tocd22e23064"/>
      <w:r>
        <w:t xml:space="preserve">Table </w:t>
      </w:r>
      <w:bookmarkStart w:id="679" w:name="_Numd22e23064"/>
      <w:r>
        <w:fldChar w:fldCharType="begin"/>
      </w:r>
      <w:r>
        <w:instrText xml:space="preserve"> SEQ Table \* ARABIC </w:instrText>
      </w:r>
      <w:r>
        <w:fldChar w:fldCharType="separate"/>
      </w:r>
      <w:r w:rsidR="002800A2">
        <w:rPr>
          <w:noProof/>
        </w:rPr>
        <w:t>10</w:t>
      </w:r>
      <w:r>
        <w:rPr>
          <w:noProof/>
        </w:rPr>
        <w:fldChar w:fldCharType="end"/>
      </w:r>
      <w:bookmarkEnd w:id="677"/>
      <w:bookmarkEnd w:id="678"/>
      <w:bookmarkEnd w:id="679"/>
      <w:r>
        <w:t>: audit.Events SQL Schema</w:t>
      </w:r>
    </w:p>
    <w:tbl>
      <w:tblPr>
        <w:tblStyle w:val="TableGrid"/>
        <w:tblW w:w="0" w:type="auto"/>
        <w:tblLook w:val="0620" w:firstRow="1" w:lastRow="0" w:firstColumn="0" w:lastColumn="0" w:noHBand="1" w:noVBand="1"/>
      </w:tblPr>
      <w:tblGrid>
        <w:gridCol w:w="2567"/>
        <w:gridCol w:w="7055"/>
      </w:tblGrid>
      <w:tr w:rsidR="00256ADD" w14:paraId="2E52E4A5" w14:textId="77777777">
        <w:trPr>
          <w:cantSplit/>
          <w:tblHeader/>
        </w:trPr>
        <w:tc>
          <w:tcPr>
            <w:tcW w:w="0" w:type="auto"/>
          </w:tcPr>
          <w:p w14:paraId="26B2221A" w14:textId="77777777" w:rsidR="00256ADD" w:rsidRDefault="00000000">
            <w:pPr>
              <w:pStyle w:val="BodyText"/>
            </w:pPr>
            <w:r>
              <w:t>Column Name</w:t>
            </w:r>
          </w:p>
        </w:tc>
        <w:tc>
          <w:tcPr>
            <w:tcW w:w="0" w:type="auto"/>
          </w:tcPr>
          <w:p w14:paraId="1AD3117F" w14:textId="77777777" w:rsidR="00256ADD" w:rsidRDefault="00000000">
            <w:pPr>
              <w:pStyle w:val="BodyText"/>
            </w:pPr>
            <w:r>
              <w:t>Description</w:t>
            </w:r>
          </w:p>
        </w:tc>
      </w:tr>
      <w:tr w:rsidR="00256ADD" w14:paraId="0DB9DD7E" w14:textId="77777777">
        <w:trPr>
          <w:cantSplit/>
        </w:trPr>
        <w:tc>
          <w:tcPr>
            <w:tcW w:w="0" w:type="auto"/>
          </w:tcPr>
          <w:p w14:paraId="3D1A4790" w14:textId="77777777" w:rsidR="00256ADD" w:rsidRDefault="00000000">
            <w:pPr>
              <w:pStyle w:val="BodyText"/>
            </w:pPr>
            <w:r>
              <w:t>EventTypeID</w:t>
            </w:r>
          </w:p>
        </w:tc>
        <w:tc>
          <w:tcPr>
            <w:tcW w:w="0" w:type="auto"/>
          </w:tcPr>
          <w:p w14:paraId="34382CF0" w14:textId="77777777" w:rsidR="00256ADD" w:rsidRDefault="00000000">
            <w:pPr>
              <w:pStyle w:val="BodyText"/>
            </w:pPr>
            <w:r>
              <w:t>ID that denotes the type of event. There are several types of events:</w:t>
            </w:r>
          </w:p>
          <w:p w14:paraId="6A20D3EB" w14:textId="77777777" w:rsidR="00256ADD" w:rsidRDefault="00000000">
            <w:pPr>
              <w:pStyle w:val="ListBullet"/>
              <w:numPr>
                <w:ilvl w:val="0"/>
                <w:numId w:val="172"/>
              </w:numPr>
            </w:pPr>
            <w:r>
              <w:t>1—The Nymi Band used to perform the first tap during the enrollment process is not the same Nymi Band that was used to perform the second tap during the enrollment process.</w:t>
            </w:r>
          </w:p>
          <w:p w14:paraId="086ECB52" w14:textId="77777777" w:rsidR="00256ADD" w:rsidRDefault="00000000">
            <w:pPr>
              <w:pStyle w:val="ListBullet"/>
              <w:numPr>
                <w:ilvl w:val="0"/>
                <w:numId w:val="172"/>
              </w:numPr>
            </w:pPr>
            <w:r>
              <w:t>2—The username or password that was provided to log into the Nymi Band Application was not correct.</w:t>
            </w:r>
          </w:p>
          <w:p w14:paraId="1D7AC050" w14:textId="77777777" w:rsidR="00256ADD" w:rsidRDefault="00000000">
            <w:pPr>
              <w:pStyle w:val="ListBullet"/>
              <w:numPr>
                <w:ilvl w:val="0"/>
                <w:numId w:val="172"/>
              </w:numPr>
            </w:pPr>
            <w:r>
              <w:t>3—Enrollment completed.</w:t>
            </w:r>
          </w:p>
          <w:p w14:paraId="09308765" w14:textId="77777777" w:rsidR="00256ADD" w:rsidRDefault="00000000">
            <w:pPr>
              <w:pStyle w:val="ListBullet"/>
              <w:numPr>
                <w:ilvl w:val="0"/>
                <w:numId w:val="172"/>
              </w:numPr>
            </w:pPr>
            <w:r>
              <w:t>4—The Nymi Band that the user used to perform the tap operation is assigned to a different user.</w:t>
            </w:r>
          </w:p>
          <w:p w14:paraId="25C6E85D" w14:textId="77777777" w:rsidR="00256ADD" w:rsidRDefault="00000000">
            <w:pPr>
              <w:pStyle w:val="ListBullet"/>
              <w:numPr>
                <w:ilvl w:val="0"/>
                <w:numId w:val="172"/>
              </w:numPr>
            </w:pPr>
            <w:r>
              <w:t>5—The False Acceptance Rate value of 1:50000K was applied to the Nymi Band of the user.</w:t>
            </w:r>
          </w:p>
          <w:p w14:paraId="5ACCF3E0" w14:textId="77777777" w:rsidR="00256ADD" w:rsidRDefault="00000000">
            <w:pPr>
              <w:pStyle w:val="ListBullet"/>
              <w:numPr>
                <w:ilvl w:val="0"/>
                <w:numId w:val="172"/>
              </w:numPr>
            </w:pPr>
            <w:r>
              <w:t>6—Presence Authentication Code (PAC) Verification Failed for the Nymi Band of the user.</w:t>
            </w:r>
          </w:p>
          <w:p w14:paraId="03B4CC25" w14:textId="77777777" w:rsidR="00256ADD" w:rsidRDefault="00000000">
            <w:pPr>
              <w:pStyle w:val="ListBullet"/>
              <w:numPr>
                <w:ilvl w:val="0"/>
                <w:numId w:val="172"/>
              </w:numPr>
            </w:pPr>
            <w:r>
              <w:t>7—PAC verification succeeded but the Nymi Band has lost track of time.</w:t>
            </w:r>
          </w:p>
          <w:p w14:paraId="4A084CE8" w14:textId="77777777" w:rsidR="00256ADD" w:rsidRDefault="00000000">
            <w:pPr>
              <w:pStyle w:val="ListBullet"/>
              <w:numPr>
                <w:ilvl w:val="0"/>
                <w:numId w:val="172"/>
              </w:numPr>
            </w:pPr>
            <w:r>
              <w:t>8—The system encountered an error during PAC verification.</w:t>
            </w:r>
          </w:p>
          <w:p w14:paraId="3B7B333A" w14:textId="77777777" w:rsidR="00256ADD" w:rsidRDefault="00000000">
            <w:pPr>
              <w:pStyle w:val="ListBullet"/>
              <w:numPr>
                <w:ilvl w:val="0"/>
                <w:numId w:val="172"/>
              </w:numPr>
            </w:pPr>
            <w:r>
              <w:t>9—PAC verification initialization failed as a result of a bad request.</w:t>
            </w:r>
          </w:p>
          <w:p w14:paraId="006914D6" w14:textId="77777777" w:rsidR="00256ADD" w:rsidRDefault="00000000">
            <w:pPr>
              <w:pStyle w:val="ListBullet"/>
              <w:numPr>
                <w:ilvl w:val="0"/>
                <w:numId w:val="172"/>
              </w:numPr>
            </w:pPr>
            <w:r>
              <w:t>10—PAC verification initialization failed because the advertising key was not found.</w:t>
            </w:r>
          </w:p>
          <w:p w14:paraId="5A510445" w14:textId="77777777" w:rsidR="00256ADD" w:rsidRDefault="00000000">
            <w:pPr>
              <w:pStyle w:val="ListBullet"/>
              <w:numPr>
                <w:ilvl w:val="0"/>
                <w:numId w:val="172"/>
              </w:numPr>
            </w:pPr>
            <w:r>
              <w:t>11—Could not generate the advertising key because of an internal server error.</w:t>
            </w:r>
          </w:p>
          <w:p w14:paraId="711DC38D" w14:textId="77777777" w:rsidR="00256ADD" w:rsidRDefault="00000000">
            <w:pPr>
              <w:pStyle w:val="ListBullet"/>
              <w:numPr>
                <w:ilvl w:val="0"/>
                <w:numId w:val="172"/>
              </w:numPr>
            </w:pPr>
            <w:r>
              <w:t>12—Could not generate the advertising key because the CMAC that was supplied does not match the CMAC that was created.</w:t>
            </w:r>
          </w:p>
          <w:p w14:paraId="1DE3E373" w14:textId="77777777" w:rsidR="00256ADD" w:rsidRDefault="00000000">
            <w:pPr>
              <w:pStyle w:val="ListBullet"/>
              <w:numPr>
                <w:ilvl w:val="0"/>
                <w:numId w:val="172"/>
              </w:numPr>
            </w:pPr>
            <w:r>
              <w:t>13—PAC verification succeeded</w:t>
            </w:r>
          </w:p>
          <w:p w14:paraId="4A99638E" w14:textId="77777777" w:rsidR="00256ADD" w:rsidRDefault="00000000">
            <w:pPr>
              <w:pStyle w:val="ListBullet"/>
              <w:numPr>
                <w:ilvl w:val="0"/>
                <w:numId w:val="172"/>
              </w:numPr>
            </w:pPr>
            <w:r>
              <w:t>14—Time on the Nymi Band is out of bounds with the time on the NES server.</w:t>
            </w:r>
          </w:p>
          <w:p w14:paraId="798D21F0" w14:textId="77777777" w:rsidR="00256ADD" w:rsidRDefault="00000000">
            <w:pPr>
              <w:pStyle w:val="ListBullet"/>
              <w:numPr>
                <w:ilvl w:val="0"/>
                <w:numId w:val="172"/>
              </w:numPr>
            </w:pPr>
            <w:r>
              <w:t>15—Time on the Nymi Band Application is out of bounds with the time on the NES server.</w:t>
            </w:r>
          </w:p>
          <w:p w14:paraId="365BEED9" w14:textId="77777777" w:rsidR="00256ADD" w:rsidRDefault="00000000">
            <w:pPr>
              <w:pStyle w:val="ListBullet"/>
              <w:numPr>
                <w:ilvl w:val="0"/>
                <w:numId w:val="172"/>
              </w:numPr>
            </w:pPr>
            <w:r>
              <w:t>16—Re-enrollment attempt failed because the SEOS-enabled Nymi Band is assigned to a different user.</w:t>
            </w:r>
          </w:p>
          <w:p w14:paraId="7FE6BBA4" w14:textId="77777777" w:rsidR="00256ADD" w:rsidRDefault="00000000">
            <w:pPr>
              <w:pStyle w:val="ListBullet"/>
              <w:numPr>
                <w:ilvl w:val="0"/>
                <w:numId w:val="172"/>
              </w:numPr>
            </w:pPr>
            <w:r>
              <w:t>17—Re-enrollment attempt failed because the Nymi Band is assigned to a different user and the policy settings only allow re-enrollment to the same Nymi Band.</w:t>
            </w:r>
          </w:p>
          <w:p w14:paraId="51B9875A" w14:textId="77777777" w:rsidR="00256ADD" w:rsidRDefault="00000000">
            <w:pPr>
              <w:pStyle w:val="ListBullet"/>
              <w:numPr>
                <w:ilvl w:val="0"/>
                <w:numId w:val="172"/>
              </w:numPr>
            </w:pPr>
            <w:r>
              <w:t>18—Re-enrollment attempt to the Nymi Band of a different user succeeded.</w:t>
            </w:r>
          </w:p>
          <w:p w14:paraId="558A5C70" w14:textId="77777777" w:rsidR="00256ADD" w:rsidRDefault="00000000">
            <w:pPr>
              <w:pStyle w:val="ListBullet"/>
              <w:numPr>
                <w:ilvl w:val="0"/>
                <w:numId w:val="172"/>
              </w:numPr>
            </w:pPr>
            <w:r>
              <w:t>19—Re-enrollment attempt by a user for their own Nymi Bandsucceeded.</w:t>
            </w:r>
          </w:p>
          <w:p w14:paraId="38091F3D" w14:textId="77777777" w:rsidR="00256ADD" w:rsidRDefault="00000000">
            <w:pPr>
              <w:pStyle w:val="ListBullet"/>
              <w:numPr>
                <w:ilvl w:val="0"/>
                <w:numId w:val="172"/>
              </w:numPr>
            </w:pPr>
            <w:r>
              <w:t>21—Re-enrollment attempt failed because the Nymi Band is assigned to a different user and the NES policy settings only allow re-enrollment to the same Nymi Band.</w:t>
            </w:r>
          </w:p>
          <w:p w14:paraId="510025E0" w14:textId="77777777" w:rsidR="00256ADD" w:rsidRDefault="00000000">
            <w:pPr>
              <w:pStyle w:val="ListBullet"/>
              <w:numPr>
                <w:ilvl w:val="0"/>
                <w:numId w:val="172"/>
              </w:numPr>
            </w:pPr>
            <w:r>
              <w:t>22—Re-enrollment attempt failed for the because NES policy does not allow re-enrollment.</w:t>
            </w:r>
          </w:p>
        </w:tc>
      </w:tr>
      <w:tr w:rsidR="00256ADD" w14:paraId="57B985DF" w14:textId="77777777">
        <w:trPr>
          <w:cantSplit/>
        </w:trPr>
        <w:tc>
          <w:tcPr>
            <w:tcW w:w="0" w:type="auto"/>
          </w:tcPr>
          <w:p w14:paraId="2E72D975" w14:textId="77777777" w:rsidR="00256ADD" w:rsidRDefault="00000000">
            <w:pPr>
              <w:pStyle w:val="BodyText"/>
            </w:pPr>
            <w:r>
              <w:t>EventTypeID (continued)</w:t>
            </w:r>
          </w:p>
        </w:tc>
        <w:tc>
          <w:tcPr>
            <w:tcW w:w="0" w:type="auto"/>
          </w:tcPr>
          <w:p w14:paraId="070D1734" w14:textId="77777777" w:rsidR="00256ADD" w:rsidRDefault="00000000">
            <w:pPr>
              <w:pStyle w:val="ListBullet"/>
              <w:numPr>
                <w:ilvl w:val="0"/>
                <w:numId w:val="173"/>
              </w:numPr>
            </w:pPr>
            <w:r>
              <w:t>23—Nymi Band registration attempt succeeded.</w:t>
            </w:r>
          </w:p>
          <w:p w14:paraId="1C3FD420" w14:textId="77777777" w:rsidR="00256ADD" w:rsidRDefault="00000000">
            <w:pPr>
              <w:pStyle w:val="ListBullet"/>
              <w:numPr>
                <w:ilvl w:val="0"/>
                <w:numId w:val="173"/>
              </w:numPr>
            </w:pPr>
            <w:r>
              <w:t>24—Nymi Band registration attempt failed.</w:t>
            </w:r>
          </w:p>
        </w:tc>
      </w:tr>
      <w:tr w:rsidR="00256ADD" w14:paraId="3BAEB29D" w14:textId="77777777">
        <w:trPr>
          <w:cantSplit/>
        </w:trPr>
        <w:tc>
          <w:tcPr>
            <w:tcW w:w="0" w:type="auto"/>
          </w:tcPr>
          <w:p w14:paraId="0351A956" w14:textId="77777777" w:rsidR="00256ADD" w:rsidRDefault="00000000">
            <w:pPr>
              <w:pStyle w:val="BodyText"/>
            </w:pPr>
            <w:r>
              <w:t>UserCoreID</w:t>
            </w:r>
          </w:p>
        </w:tc>
        <w:tc>
          <w:tcPr>
            <w:tcW w:w="0" w:type="auto"/>
          </w:tcPr>
          <w:p w14:paraId="6ED9FC3D" w14:textId="77777777" w:rsidR="00256ADD" w:rsidRDefault="00000000">
            <w:pPr>
              <w:pStyle w:val="BodyText"/>
            </w:pPr>
            <w:r>
              <w:t>ID of the user that is associated with the Nymi Band, as it appears in the audit.UserCore table. When an NES Administrator disassociates a Nymi Band from a user in the NES Administrator Console, the UserCoreId value is as NULL for the associated Update and Delete Event Type entries in the table.</w:t>
            </w:r>
          </w:p>
        </w:tc>
      </w:tr>
      <w:tr w:rsidR="00256ADD" w14:paraId="5468B7EF" w14:textId="77777777">
        <w:trPr>
          <w:cantSplit/>
        </w:trPr>
        <w:tc>
          <w:tcPr>
            <w:tcW w:w="0" w:type="auto"/>
          </w:tcPr>
          <w:p w14:paraId="38070495" w14:textId="77777777" w:rsidR="00256ADD" w:rsidRDefault="00000000">
            <w:pPr>
              <w:pStyle w:val="BodyText"/>
            </w:pPr>
            <w:r>
              <w:t>Username</w:t>
            </w:r>
          </w:p>
        </w:tc>
        <w:tc>
          <w:tcPr>
            <w:tcW w:w="0" w:type="auto"/>
          </w:tcPr>
          <w:p w14:paraId="00478FEA" w14:textId="77777777" w:rsidR="00256ADD" w:rsidRDefault="00000000">
            <w:pPr>
              <w:pStyle w:val="BodyText"/>
            </w:pPr>
            <w:r>
              <w:t>Active Directory account that logged in to the Nymi Band Application to perform the enrollment.</w:t>
            </w:r>
          </w:p>
        </w:tc>
      </w:tr>
      <w:tr w:rsidR="00256ADD" w14:paraId="6CB77968" w14:textId="77777777">
        <w:trPr>
          <w:cantSplit/>
        </w:trPr>
        <w:tc>
          <w:tcPr>
            <w:tcW w:w="0" w:type="auto"/>
          </w:tcPr>
          <w:p w14:paraId="506520F2" w14:textId="77777777" w:rsidR="00256ADD" w:rsidRDefault="00000000">
            <w:pPr>
              <w:pStyle w:val="BodyText"/>
            </w:pPr>
            <w:r>
              <w:t>InitialTapNymiBandId</w:t>
            </w:r>
          </w:p>
        </w:tc>
        <w:tc>
          <w:tcPr>
            <w:tcW w:w="0" w:type="auto"/>
          </w:tcPr>
          <w:p w14:paraId="52ADB2F6" w14:textId="77777777" w:rsidR="00256ADD" w:rsidRDefault="00000000">
            <w:pPr>
              <w:pStyle w:val="BodyText"/>
            </w:pPr>
            <w:r>
              <w:t>The NFC UID for the first Nymi Band tap in the Nymi Band Application.</w:t>
            </w:r>
          </w:p>
        </w:tc>
      </w:tr>
      <w:tr w:rsidR="00256ADD" w14:paraId="7DAE9AFF" w14:textId="77777777">
        <w:trPr>
          <w:cantSplit/>
        </w:trPr>
        <w:tc>
          <w:tcPr>
            <w:tcW w:w="0" w:type="auto"/>
          </w:tcPr>
          <w:p w14:paraId="55B97627" w14:textId="77777777" w:rsidR="00256ADD" w:rsidRDefault="00000000">
            <w:pPr>
              <w:pStyle w:val="BodyText"/>
            </w:pPr>
            <w:r>
              <w:t>ConfirmTapNymiBandId</w:t>
            </w:r>
          </w:p>
        </w:tc>
        <w:tc>
          <w:tcPr>
            <w:tcW w:w="0" w:type="auto"/>
          </w:tcPr>
          <w:p w14:paraId="46F69B3F" w14:textId="77777777" w:rsidR="00256ADD" w:rsidRDefault="00000000">
            <w:pPr>
              <w:pStyle w:val="BodyText"/>
            </w:pPr>
            <w:r>
              <w:t>The NFC UID for the second Nymi Band tap in the Nymi Band Application.</w:t>
            </w:r>
          </w:p>
        </w:tc>
      </w:tr>
      <w:tr w:rsidR="00256ADD" w14:paraId="5711BF8D" w14:textId="77777777">
        <w:trPr>
          <w:cantSplit/>
        </w:trPr>
        <w:tc>
          <w:tcPr>
            <w:tcW w:w="0" w:type="auto"/>
          </w:tcPr>
          <w:p w14:paraId="2E7D240C" w14:textId="77777777" w:rsidR="00256ADD" w:rsidRDefault="00000000">
            <w:pPr>
              <w:pStyle w:val="BodyText"/>
            </w:pPr>
            <w:r>
              <w:t>CreatedAt</w:t>
            </w:r>
          </w:p>
        </w:tc>
        <w:tc>
          <w:tcPr>
            <w:tcW w:w="0" w:type="auto"/>
          </w:tcPr>
          <w:p w14:paraId="11DC9A22" w14:textId="77777777" w:rsidR="00256ADD" w:rsidRDefault="00000000">
            <w:pPr>
              <w:pStyle w:val="BodyText"/>
            </w:pPr>
            <w:r>
              <w:t>Date and time that the object entry was created in the table.</w:t>
            </w:r>
          </w:p>
        </w:tc>
      </w:tr>
      <w:tr w:rsidR="00256ADD" w14:paraId="176AC568" w14:textId="77777777">
        <w:trPr>
          <w:cantSplit/>
        </w:trPr>
        <w:tc>
          <w:tcPr>
            <w:tcW w:w="0" w:type="auto"/>
          </w:tcPr>
          <w:p w14:paraId="5EEE5CB6" w14:textId="77777777" w:rsidR="00256ADD" w:rsidRDefault="00000000">
            <w:pPr>
              <w:pStyle w:val="BodyText"/>
            </w:pPr>
            <w:r>
              <w:t>ModifiedAt</w:t>
            </w:r>
          </w:p>
        </w:tc>
        <w:tc>
          <w:tcPr>
            <w:tcW w:w="0" w:type="auto"/>
          </w:tcPr>
          <w:p w14:paraId="79679FCF" w14:textId="77777777" w:rsidR="00256ADD" w:rsidRDefault="00000000">
            <w:pPr>
              <w:pStyle w:val="BodyText"/>
            </w:pPr>
            <w:r>
              <w:t>Date and time that the object entry was modified in the table.</w:t>
            </w:r>
          </w:p>
        </w:tc>
      </w:tr>
      <w:tr w:rsidR="00256ADD" w14:paraId="23127F8B" w14:textId="77777777">
        <w:trPr>
          <w:cantSplit/>
        </w:trPr>
        <w:tc>
          <w:tcPr>
            <w:tcW w:w="0" w:type="auto"/>
          </w:tcPr>
          <w:p w14:paraId="7623EE56" w14:textId="77777777" w:rsidR="00256ADD" w:rsidRDefault="00000000">
            <w:pPr>
              <w:pStyle w:val="BodyText"/>
            </w:pPr>
            <w:r>
              <w:t>ModifiedBy</w:t>
            </w:r>
          </w:p>
        </w:tc>
        <w:tc>
          <w:tcPr>
            <w:tcW w:w="0" w:type="auto"/>
          </w:tcPr>
          <w:p w14:paraId="5B7B44FD" w14:textId="77777777" w:rsidR="00256ADD" w:rsidRDefault="00000000">
            <w:pPr>
              <w:pStyle w:val="BodyText"/>
            </w:pPr>
            <w:r>
              <w:t>User account that modified the object entry in the table. For example, when the user performs an enrollment, the AD user account for the user appears.</w:t>
            </w:r>
          </w:p>
        </w:tc>
      </w:tr>
      <w:tr w:rsidR="00256ADD" w14:paraId="7D58276F" w14:textId="77777777">
        <w:trPr>
          <w:cantSplit/>
        </w:trPr>
        <w:tc>
          <w:tcPr>
            <w:tcW w:w="0" w:type="auto"/>
          </w:tcPr>
          <w:p w14:paraId="17B3C4FA" w14:textId="77777777" w:rsidR="00256ADD" w:rsidRDefault="00000000">
            <w:pPr>
              <w:pStyle w:val="BodyText"/>
            </w:pPr>
            <w:r>
              <w:t>DisconnectUserCoreId</w:t>
            </w:r>
          </w:p>
        </w:tc>
        <w:tc>
          <w:tcPr>
            <w:tcW w:w="0" w:type="auto"/>
          </w:tcPr>
          <w:p w14:paraId="66985740" w14:textId="77777777" w:rsidR="00256ADD" w:rsidRDefault="00000000">
            <w:pPr>
              <w:pStyle w:val="BodyText"/>
            </w:pPr>
            <w:r>
              <w:t>The ID of the previously assigned Nymi Band user.</w:t>
            </w:r>
          </w:p>
        </w:tc>
      </w:tr>
      <w:tr w:rsidR="00256ADD" w14:paraId="511DA9EE" w14:textId="77777777">
        <w:trPr>
          <w:cantSplit/>
        </w:trPr>
        <w:tc>
          <w:tcPr>
            <w:tcW w:w="0" w:type="auto"/>
          </w:tcPr>
          <w:p w14:paraId="39EDD0D3" w14:textId="77777777" w:rsidR="00256ADD" w:rsidRDefault="00000000">
            <w:pPr>
              <w:pStyle w:val="BodyText"/>
            </w:pPr>
            <w:r>
              <w:t>HardwareID</w:t>
            </w:r>
          </w:p>
        </w:tc>
        <w:tc>
          <w:tcPr>
            <w:tcW w:w="0" w:type="auto"/>
          </w:tcPr>
          <w:p w14:paraId="73710019" w14:textId="77777777" w:rsidR="00256ADD" w:rsidRDefault="00000000">
            <w:pPr>
              <w:pStyle w:val="BodyText"/>
            </w:pPr>
            <w:r>
              <w:t>The serial number of the Nymi Band.</w:t>
            </w:r>
          </w:p>
        </w:tc>
      </w:tr>
    </w:tbl>
    <w:p w14:paraId="7A0CEA32" w14:textId="77777777" w:rsidR="00256ADD" w:rsidRDefault="00000000">
      <w:pPr>
        <w:pStyle w:val="BodyText"/>
      </w:pPr>
      <w:r>
        <w:t>audit.UserCore SQL Schema</w:t>
      </w:r>
    </w:p>
    <w:p w14:paraId="5C817F17" w14:textId="77777777" w:rsidR="00256ADD" w:rsidRDefault="00000000">
      <w:pPr>
        <w:pStyle w:val="BodyText"/>
      </w:pPr>
      <w:r>
        <w:t>This table contains information that pertains to NES users. Each attribute name that is listed in the Column Name is prefaced with Identity. For example, identity.EventTime.</w:t>
      </w:r>
    </w:p>
    <w:p w14:paraId="6EF58A2B" w14:textId="77777777" w:rsidR="00256ADD" w:rsidRDefault="00000000">
      <w:pPr>
        <w:pStyle w:val="Caption"/>
        <w:keepNext/>
      </w:pPr>
      <w:bookmarkStart w:id="680" w:name="_Refd22e23422"/>
      <w:bookmarkStart w:id="681" w:name="_Tocd22e23422"/>
      <w:r>
        <w:t xml:space="preserve">Table </w:t>
      </w:r>
      <w:bookmarkStart w:id="682" w:name="_Numd22e23422"/>
      <w:r>
        <w:fldChar w:fldCharType="begin"/>
      </w:r>
      <w:r>
        <w:instrText xml:space="preserve"> SEQ Table \* ARABIC </w:instrText>
      </w:r>
      <w:r>
        <w:fldChar w:fldCharType="separate"/>
      </w:r>
      <w:r w:rsidR="002800A2">
        <w:rPr>
          <w:noProof/>
        </w:rPr>
        <w:t>11</w:t>
      </w:r>
      <w:r>
        <w:rPr>
          <w:noProof/>
        </w:rPr>
        <w:fldChar w:fldCharType="end"/>
      </w:r>
      <w:bookmarkEnd w:id="680"/>
      <w:bookmarkEnd w:id="681"/>
      <w:bookmarkEnd w:id="682"/>
      <w:r>
        <w:t>: audit.UserCore SQL Schema</w:t>
      </w:r>
    </w:p>
    <w:tbl>
      <w:tblPr>
        <w:tblStyle w:val="TableGrid"/>
        <w:tblW w:w="0" w:type="auto"/>
        <w:tblLook w:val="0620" w:firstRow="1" w:lastRow="0" w:firstColumn="0" w:lastColumn="0" w:noHBand="1" w:noVBand="1"/>
      </w:tblPr>
      <w:tblGrid>
        <w:gridCol w:w="1419"/>
        <w:gridCol w:w="8203"/>
      </w:tblGrid>
      <w:tr w:rsidR="00256ADD" w14:paraId="61640050" w14:textId="77777777">
        <w:trPr>
          <w:cantSplit/>
          <w:tblHeader/>
        </w:trPr>
        <w:tc>
          <w:tcPr>
            <w:tcW w:w="0" w:type="auto"/>
          </w:tcPr>
          <w:p w14:paraId="5CC27447" w14:textId="77777777" w:rsidR="00256ADD" w:rsidRDefault="00000000">
            <w:pPr>
              <w:pStyle w:val="BodyText"/>
            </w:pPr>
            <w:r>
              <w:t>Column Name</w:t>
            </w:r>
          </w:p>
        </w:tc>
        <w:tc>
          <w:tcPr>
            <w:tcW w:w="0" w:type="auto"/>
          </w:tcPr>
          <w:p w14:paraId="2AF3ADEC" w14:textId="77777777" w:rsidR="00256ADD" w:rsidRDefault="00000000">
            <w:pPr>
              <w:pStyle w:val="BodyText"/>
            </w:pPr>
            <w:r>
              <w:t>Description</w:t>
            </w:r>
          </w:p>
        </w:tc>
      </w:tr>
      <w:tr w:rsidR="00256ADD" w14:paraId="2B8D6A79" w14:textId="77777777">
        <w:trPr>
          <w:cantSplit/>
        </w:trPr>
        <w:tc>
          <w:tcPr>
            <w:tcW w:w="0" w:type="auto"/>
          </w:tcPr>
          <w:p w14:paraId="546CE523" w14:textId="77777777" w:rsidR="00256ADD" w:rsidRDefault="00000000">
            <w:pPr>
              <w:pStyle w:val="BodyText"/>
            </w:pPr>
            <w:r>
              <w:t>Identity</w:t>
            </w:r>
          </w:p>
        </w:tc>
        <w:tc>
          <w:tcPr>
            <w:tcW w:w="0" w:type="auto"/>
          </w:tcPr>
          <w:p w14:paraId="709F5504" w14:textId="77777777" w:rsidR="00256ADD" w:rsidRDefault="00000000">
            <w:pPr>
              <w:pStyle w:val="BodyText"/>
            </w:pPr>
            <w:r>
              <w:t>Unique identifier for the schema entry.</w:t>
            </w:r>
          </w:p>
        </w:tc>
      </w:tr>
      <w:tr w:rsidR="00256ADD" w14:paraId="561E9F20" w14:textId="77777777">
        <w:trPr>
          <w:cantSplit/>
        </w:trPr>
        <w:tc>
          <w:tcPr>
            <w:tcW w:w="0" w:type="auto"/>
          </w:tcPr>
          <w:p w14:paraId="6B3A6CB6" w14:textId="77777777" w:rsidR="00256ADD" w:rsidRDefault="00000000">
            <w:pPr>
              <w:pStyle w:val="BodyText"/>
            </w:pPr>
            <w:r>
              <w:t>EventTime</w:t>
            </w:r>
          </w:p>
        </w:tc>
        <w:tc>
          <w:tcPr>
            <w:tcW w:w="0" w:type="auto"/>
          </w:tcPr>
          <w:p w14:paraId="3B696A45" w14:textId="77777777" w:rsidR="00256ADD" w:rsidRDefault="00000000">
            <w:pPr>
              <w:pStyle w:val="BodyText"/>
            </w:pPr>
            <w:r>
              <w:t>Date and time associated with the event that is defined by EventType.</w:t>
            </w:r>
          </w:p>
        </w:tc>
      </w:tr>
      <w:tr w:rsidR="00256ADD" w14:paraId="69AB6060" w14:textId="77777777">
        <w:trPr>
          <w:cantSplit/>
        </w:trPr>
        <w:tc>
          <w:tcPr>
            <w:tcW w:w="0" w:type="auto"/>
          </w:tcPr>
          <w:p w14:paraId="6FCB6218" w14:textId="77777777" w:rsidR="00256ADD" w:rsidRDefault="00000000">
            <w:pPr>
              <w:pStyle w:val="BodyText"/>
            </w:pPr>
            <w:r>
              <w:t>EventType</w:t>
            </w:r>
          </w:p>
        </w:tc>
        <w:tc>
          <w:tcPr>
            <w:tcW w:w="0" w:type="auto"/>
          </w:tcPr>
          <w:p w14:paraId="687F19E5" w14:textId="77777777" w:rsidR="00256ADD" w:rsidRDefault="00000000">
            <w:pPr>
              <w:pStyle w:val="BodyText"/>
            </w:pPr>
            <w:r>
              <w:t>Type of event, denoted by a single character. There are three event types:</w:t>
            </w:r>
          </w:p>
          <w:p w14:paraId="6F1144AC" w14:textId="77777777" w:rsidR="00256ADD" w:rsidRDefault="00000000">
            <w:pPr>
              <w:pStyle w:val="ListBullet"/>
              <w:numPr>
                <w:ilvl w:val="0"/>
                <w:numId w:val="174"/>
              </w:numPr>
            </w:pPr>
            <w:r>
              <w:t>C—when the user is enrolled or for an unenrolled user, the first time that an NES Administrator performs a search for the user in the NES Administrator Console.</w:t>
            </w:r>
          </w:p>
          <w:p w14:paraId="04847C90" w14:textId="77777777" w:rsidR="00256ADD" w:rsidRDefault="00000000">
            <w:pPr>
              <w:pStyle w:val="ListBullet"/>
              <w:numPr>
                <w:ilvl w:val="0"/>
                <w:numId w:val="174"/>
              </w:numPr>
            </w:pPr>
            <w:r>
              <w:t>U—when the properties of the user is updated.</w:t>
            </w:r>
          </w:p>
        </w:tc>
      </w:tr>
      <w:tr w:rsidR="00256ADD" w14:paraId="718E50AF" w14:textId="77777777">
        <w:trPr>
          <w:cantSplit/>
        </w:trPr>
        <w:tc>
          <w:tcPr>
            <w:tcW w:w="0" w:type="auto"/>
          </w:tcPr>
          <w:p w14:paraId="6E9D2853" w14:textId="77777777" w:rsidR="00256ADD" w:rsidRDefault="00000000">
            <w:pPr>
              <w:pStyle w:val="BodyText"/>
            </w:pPr>
            <w:r>
              <w:t>SystemUser</w:t>
            </w:r>
          </w:p>
        </w:tc>
        <w:tc>
          <w:tcPr>
            <w:tcW w:w="0" w:type="auto"/>
          </w:tcPr>
          <w:p w14:paraId="1E20F61C" w14:textId="77777777" w:rsidR="00256ADD" w:rsidRDefault="00000000">
            <w:pPr>
              <w:pStyle w:val="BodyText"/>
            </w:pPr>
            <w:r>
              <w:t>Account that is specified as the Application Pool Identity for the NES application pool.</w:t>
            </w:r>
          </w:p>
        </w:tc>
      </w:tr>
      <w:tr w:rsidR="00256ADD" w14:paraId="7A7EC132" w14:textId="77777777">
        <w:trPr>
          <w:cantSplit/>
        </w:trPr>
        <w:tc>
          <w:tcPr>
            <w:tcW w:w="0" w:type="auto"/>
          </w:tcPr>
          <w:p w14:paraId="7BBA3278" w14:textId="77777777" w:rsidR="00256ADD" w:rsidRDefault="00000000">
            <w:pPr>
              <w:pStyle w:val="BodyText"/>
            </w:pPr>
            <w:r>
              <w:t>ID</w:t>
            </w:r>
          </w:p>
        </w:tc>
        <w:tc>
          <w:tcPr>
            <w:tcW w:w="0" w:type="auto"/>
          </w:tcPr>
          <w:p w14:paraId="312F3130" w14:textId="77777777" w:rsidR="00256ADD" w:rsidRDefault="00000000">
            <w:pPr>
              <w:pStyle w:val="BodyText"/>
            </w:pPr>
            <w:r>
              <w:t>ID of the user in the audit.UserCore table.</w:t>
            </w:r>
          </w:p>
        </w:tc>
      </w:tr>
      <w:tr w:rsidR="00256ADD" w14:paraId="72592E59" w14:textId="77777777">
        <w:trPr>
          <w:cantSplit/>
        </w:trPr>
        <w:tc>
          <w:tcPr>
            <w:tcW w:w="0" w:type="auto"/>
          </w:tcPr>
          <w:p w14:paraId="6BC6954B" w14:textId="77777777" w:rsidR="00256ADD" w:rsidRDefault="00000000">
            <w:pPr>
              <w:pStyle w:val="BodyText"/>
            </w:pPr>
            <w:r>
              <w:t>Domain</w:t>
            </w:r>
          </w:p>
        </w:tc>
        <w:tc>
          <w:tcPr>
            <w:tcW w:w="0" w:type="auto"/>
          </w:tcPr>
          <w:p w14:paraId="3C5A6172" w14:textId="77777777" w:rsidR="00256ADD" w:rsidRDefault="00000000">
            <w:pPr>
              <w:pStyle w:val="BodyText"/>
            </w:pPr>
            <w:r>
              <w:t>Domain of the user.</w:t>
            </w:r>
          </w:p>
        </w:tc>
      </w:tr>
      <w:tr w:rsidR="00256ADD" w14:paraId="1E6F664A" w14:textId="77777777">
        <w:trPr>
          <w:cantSplit/>
        </w:trPr>
        <w:tc>
          <w:tcPr>
            <w:tcW w:w="0" w:type="auto"/>
          </w:tcPr>
          <w:p w14:paraId="625407AA" w14:textId="77777777" w:rsidR="00256ADD" w:rsidRDefault="00000000">
            <w:pPr>
              <w:pStyle w:val="BodyText"/>
            </w:pPr>
            <w:r>
              <w:t>Username</w:t>
            </w:r>
          </w:p>
        </w:tc>
        <w:tc>
          <w:tcPr>
            <w:tcW w:w="0" w:type="auto"/>
          </w:tcPr>
          <w:p w14:paraId="4CB6DDFF" w14:textId="77777777" w:rsidR="00256ADD" w:rsidRDefault="00000000">
            <w:pPr>
              <w:pStyle w:val="BodyText"/>
            </w:pPr>
            <w:r>
              <w:t>Login name of the user.</w:t>
            </w:r>
          </w:p>
        </w:tc>
      </w:tr>
      <w:tr w:rsidR="00256ADD" w14:paraId="08A43F93" w14:textId="77777777">
        <w:trPr>
          <w:cantSplit/>
        </w:trPr>
        <w:tc>
          <w:tcPr>
            <w:tcW w:w="0" w:type="auto"/>
          </w:tcPr>
          <w:p w14:paraId="32B3F8E1" w14:textId="77777777" w:rsidR="00256ADD" w:rsidRDefault="00000000">
            <w:pPr>
              <w:pStyle w:val="BodyText"/>
            </w:pPr>
            <w:r>
              <w:t>MiscNote</w:t>
            </w:r>
          </w:p>
        </w:tc>
        <w:tc>
          <w:tcPr>
            <w:tcW w:w="0" w:type="auto"/>
          </w:tcPr>
          <w:p w14:paraId="3D5F9AF7" w14:textId="77777777" w:rsidR="00256ADD" w:rsidRDefault="00000000">
            <w:pPr>
              <w:pStyle w:val="BodyText"/>
            </w:pPr>
            <w:r>
              <w:t>Displays the value that appears in the Notes field in the properties of the user account. Values that can appear:</w:t>
            </w:r>
          </w:p>
          <w:p w14:paraId="17C8DDA9" w14:textId="77777777" w:rsidR="00256ADD" w:rsidRDefault="00000000">
            <w:pPr>
              <w:pStyle w:val="ListBullet"/>
              <w:numPr>
                <w:ilvl w:val="0"/>
                <w:numId w:val="175"/>
              </w:numPr>
            </w:pPr>
            <w:bookmarkStart w:id="683" w:name="_Refd22e23558"/>
            <w:bookmarkStart w:id="684" w:name="_Tocd22e23558"/>
            <w:r>
              <w:t>NULL when the Notes field is empty. For example, when the user entry was initially created in the database as a result of an enrollment, or when an NES ADminsitrator removes the text that appears in the Notes field.</w:t>
            </w:r>
          </w:p>
          <w:p w14:paraId="0FEC4D67" w14:textId="77777777" w:rsidR="00256ADD" w:rsidRDefault="00000000">
            <w:pPr>
              <w:pStyle w:val="ListBullet"/>
              <w:numPr>
                <w:ilvl w:val="0"/>
                <w:numId w:val="175"/>
              </w:numPr>
            </w:pPr>
            <w:r>
              <w:t>Text specified by the NES Administrator in the Notes field for the properties of the Nymi Band in the NES Administrator Console.</w:t>
            </w:r>
          </w:p>
          <w:p w14:paraId="776213F3" w14:textId="77777777" w:rsidR="00256ADD" w:rsidRDefault="00000000">
            <w:pPr>
              <w:pStyle w:val="ListBullet"/>
              <w:numPr>
                <w:ilvl w:val="0"/>
                <w:numId w:val="175"/>
              </w:numPr>
            </w:pPr>
            <w:r>
              <w:t>The value Created from an AD search result, which is the text that appears in the Notes field when the user entry is created in the database as a results of an NES Administrator searching for a user in the NES Administrator Console for which a Nymi Band enrollment has never occurred.</w:t>
            </w:r>
          </w:p>
        </w:tc>
        <w:bookmarkEnd w:id="683"/>
        <w:bookmarkEnd w:id="684"/>
      </w:tr>
      <w:tr w:rsidR="00256ADD" w14:paraId="392D0A8B" w14:textId="77777777">
        <w:trPr>
          <w:cantSplit/>
        </w:trPr>
        <w:tc>
          <w:tcPr>
            <w:tcW w:w="0" w:type="auto"/>
          </w:tcPr>
          <w:p w14:paraId="2027AC44" w14:textId="77777777" w:rsidR="00256ADD" w:rsidRDefault="00000000">
            <w:pPr>
              <w:pStyle w:val="BodyText"/>
            </w:pPr>
            <w:r>
              <w:t>CreatedAt</w:t>
            </w:r>
          </w:p>
        </w:tc>
        <w:tc>
          <w:tcPr>
            <w:tcW w:w="0" w:type="auto"/>
          </w:tcPr>
          <w:p w14:paraId="2D087995" w14:textId="77777777" w:rsidR="00256ADD" w:rsidRDefault="00000000">
            <w:pPr>
              <w:pStyle w:val="BodyText"/>
            </w:pPr>
            <w:r>
              <w:t>Date and time that the object entry was created in the table.</w:t>
            </w:r>
          </w:p>
        </w:tc>
      </w:tr>
      <w:tr w:rsidR="00256ADD" w14:paraId="769A8857" w14:textId="77777777">
        <w:trPr>
          <w:cantSplit/>
        </w:trPr>
        <w:tc>
          <w:tcPr>
            <w:tcW w:w="0" w:type="auto"/>
          </w:tcPr>
          <w:p w14:paraId="0FFA3FEE" w14:textId="77777777" w:rsidR="00256ADD" w:rsidRDefault="00000000">
            <w:pPr>
              <w:pStyle w:val="BodyText"/>
            </w:pPr>
            <w:r>
              <w:t>ModifiedAt</w:t>
            </w:r>
          </w:p>
        </w:tc>
        <w:tc>
          <w:tcPr>
            <w:tcW w:w="0" w:type="auto"/>
          </w:tcPr>
          <w:p w14:paraId="0E73413D" w14:textId="77777777" w:rsidR="00256ADD" w:rsidRDefault="00000000">
            <w:pPr>
              <w:pStyle w:val="BodyText"/>
            </w:pPr>
            <w:r>
              <w:t>Date and time that the object entry was modified in the table.</w:t>
            </w:r>
          </w:p>
        </w:tc>
      </w:tr>
      <w:tr w:rsidR="00256ADD" w14:paraId="7C131FFB" w14:textId="77777777">
        <w:trPr>
          <w:cantSplit/>
        </w:trPr>
        <w:tc>
          <w:tcPr>
            <w:tcW w:w="0" w:type="auto"/>
          </w:tcPr>
          <w:p w14:paraId="216D60E0" w14:textId="77777777" w:rsidR="00256ADD" w:rsidRDefault="00000000">
            <w:pPr>
              <w:pStyle w:val="BodyText"/>
            </w:pPr>
            <w:r>
              <w:t>ModifiedBy</w:t>
            </w:r>
          </w:p>
        </w:tc>
        <w:tc>
          <w:tcPr>
            <w:tcW w:w="0" w:type="auto"/>
          </w:tcPr>
          <w:p w14:paraId="7C2A412C" w14:textId="77777777" w:rsidR="00256ADD" w:rsidRDefault="00000000">
            <w:pPr>
              <w:pStyle w:val="BodyText"/>
            </w:pPr>
            <w:r>
              <w:t>User account that modified the object entry in the table. For example, when the user performs an enrollment, the AD user account for the user appears. When an NES Administrator modifies the Notes field for the properties of the user in the NES Administrator Console, then the AD user account for the NES Administrator appears.</w:t>
            </w:r>
          </w:p>
        </w:tc>
      </w:tr>
    </w:tbl>
    <w:p w14:paraId="04BEC8B6" w14:textId="77777777" w:rsidR="00256ADD" w:rsidRDefault="00000000">
      <w:pPr>
        <w:pStyle w:val="BodyText"/>
      </w:pPr>
      <w:r>
        <w:t>audit.NymiBand SQL Schema</w:t>
      </w:r>
    </w:p>
    <w:p w14:paraId="2626B095" w14:textId="77777777" w:rsidR="00256ADD" w:rsidRDefault="00000000">
      <w:pPr>
        <w:pStyle w:val="BodyText"/>
      </w:pPr>
      <w:r>
        <w:t>This table contains audit log data pertaining to Nymi Band events. Each attribute name that is listed in the Column Name is prefaced with Identity.</w:t>
      </w:r>
    </w:p>
    <w:p w14:paraId="3550FC07" w14:textId="77777777" w:rsidR="00256ADD" w:rsidRDefault="00000000">
      <w:pPr>
        <w:pStyle w:val="Caption"/>
        <w:keepNext/>
      </w:pPr>
      <w:bookmarkStart w:id="685" w:name="_Refd22e23665"/>
      <w:bookmarkStart w:id="686" w:name="_Tocd22e23665"/>
      <w:r>
        <w:t xml:space="preserve">Table </w:t>
      </w:r>
      <w:bookmarkStart w:id="687" w:name="_Numd22e23665"/>
      <w:r>
        <w:fldChar w:fldCharType="begin"/>
      </w:r>
      <w:r>
        <w:instrText xml:space="preserve"> SEQ Table \* ARABIC </w:instrText>
      </w:r>
      <w:r>
        <w:fldChar w:fldCharType="separate"/>
      </w:r>
      <w:r w:rsidR="002800A2">
        <w:rPr>
          <w:noProof/>
        </w:rPr>
        <w:t>12</w:t>
      </w:r>
      <w:r>
        <w:rPr>
          <w:noProof/>
        </w:rPr>
        <w:fldChar w:fldCharType="end"/>
      </w:r>
      <w:bookmarkEnd w:id="685"/>
      <w:bookmarkEnd w:id="686"/>
      <w:bookmarkEnd w:id="687"/>
      <w:r>
        <w:t>: audit.NymiBand SQL Schema</w:t>
      </w:r>
    </w:p>
    <w:tbl>
      <w:tblPr>
        <w:tblStyle w:val="TableGrid"/>
        <w:tblW w:w="0" w:type="auto"/>
        <w:tblLook w:val="0620" w:firstRow="1" w:lastRow="0" w:firstColumn="0" w:lastColumn="0" w:noHBand="1" w:noVBand="1"/>
      </w:tblPr>
      <w:tblGrid>
        <w:gridCol w:w="3073"/>
        <w:gridCol w:w="6549"/>
      </w:tblGrid>
      <w:tr w:rsidR="00256ADD" w14:paraId="3D8AA597" w14:textId="77777777">
        <w:trPr>
          <w:cantSplit/>
          <w:tblHeader/>
        </w:trPr>
        <w:tc>
          <w:tcPr>
            <w:tcW w:w="0" w:type="auto"/>
          </w:tcPr>
          <w:p w14:paraId="7EE15F59" w14:textId="77777777" w:rsidR="00256ADD" w:rsidRDefault="00000000">
            <w:pPr>
              <w:pStyle w:val="BodyText"/>
            </w:pPr>
            <w:r>
              <w:t>Column Name</w:t>
            </w:r>
          </w:p>
        </w:tc>
        <w:tc>
          <w:tcPr>
            <w:tcW w:w="0" w:type="auto"/>
          </w:tcPr>
          <w:p w14:paraId="2713CC20" w14:textId="77777777" w:rsidR="00256ADD" w:rsidRDefault="00000000">
            <w:pPr>
              <w:pStyle w:val="BodyText"/>
            </w:pPr>
            <w:r>
              <w:t>Description</w:t>
            </w:r>
          </w:p>
        </w:tc>
      </w:tr>
      <w:tr w:rsidR="00256ADD" w14:paraId="2F386F7F" w14:textId="77777777">
        <w:trPr>
          <w:cantSplit/>
        </w:trPr>
        <w:tc>
          <w:tcPr>
            <w:tcW w:w="0" w:type="auto"/>
          </w:tcPr>
          <w:p w14:paraId="0AFF7404" w14:textId="77777777" w:rsidR="00256ADD" w:rsidRDefault="00000000">
            <w:pPr>
              <w:pStyle w:val="BodyText"/>
            </w:pPr>
            <w:r>
              <w:t>Identity</w:t>
            </w:r>
          </w:p>
        </w:tc>
        <w:tc>
          <w:tcPr>
            <w:tcW w:w="0" w:type="auto"/>
          </w:tcPr>
          <w:p w14:paraId="05126EFC" w14:textId="77777777" w:rsidR="00256ADD" w:rsidRDefault="00000000">
            <w:pPr>
              <w:pStyle w:val="BodyText"/>
            </w:pPr>
            <w:r>
              <w:t>Unique identifier for the schema entry.</w:t>
            </w:r>
          </w:p>
        </w:tc>
      </w:tr>
      <w:tr w:rsidR="00256ADD" w14:paraId="683C6368" w14:textId="77777777">
        <w:trPr>
          <w:cantSplit/>
        </w:trPr>
        <w:tc>
          <w:tcPr>
            <w:tcW w:w="0" w:type="auto"/>
          </w:tcPr>
          <w:p w14:paraId="231A2C96" w14:textId="77777777" w:rsidR="00256ADD" w:rsidRDefault="00000000">
            <w:pPr>
              <w:pStyle w:val="BodyText"/>
            </w:pPr>
            <w:r>
              <w:t>EventTime</w:t>
            </w:r>
          </w:p>
        </w:tc>
        <w:tc>
          <w:tcPr>
            <w:tcW w:w="0" w:type="auto"/>
          </w:tcPr>
          <w:p w14:paraId="3E2D3AFA" w14:textId="77777777" w:rsidR="00256ADD" w:rsidRDefault="00000000">
            <w:pPr>
              <w:pStyle w:val="BodyText"/>
            </w:pPr>
            <w:r>
              <w:t>Date and time associated with the event that is defined by EventType.</w:t>
            </w:r>
          </w:p>
        </w:tc>
      </w:tr>
      <w:tr w:rsidR="00256ADD" w14:paraId="18113664" w14:textId="77777777">
        <w:trPr>
          <w:cantSplit/>
        </w:trPr>
        <w:tc>
          <w:tcPr>
            <w:tcW w:w="0" w:type="auto"/>
          </w:tcPr>
          <w:p w14:paraId="6FBE7DC5" w14:textId="77777777" w:rsidR="00256ADD" w:rsidRDefault="00000000">
            <w:pPr>
              <w:pStyle w:val="BodyText"/>
            </w:pPr>
            <w:r>
              <w:t>EventType</w:t>
            </w:r>
          </w:p>
        </w:tc>
        <w:tc>
          <w:tcPr>
            <w:tcW w:w="0" w:type="auto"/>
          </w:tcPr>
          <w:p w14:paraId="79EBEB78" w14:textId="77777777" w:rsidR="00256ADD" w:rsidRDefault="00000000">
            <w:pPr>
              <w:pStyle w:val="BodyText"/>
            </w:pPr>
            <w:r>
              <w:t>Type of event, denoted by a single character. There are three event types:</w:t>
            </w:r>
          </w:p>
          <w:p w14:paraId="6AB55300" w14:textId="77777777" w:rsidR="00256ADD" w:rsidRDefault="00000000">
            <w:pPr>
              <w:pStyle w:val="ListBullet"/>
              <w:numPr>
                <w:ilvl w:val="0"/>
                <w:numId w:val="176"/>
              </w:numPr>
            </w:pPr>
            <w:r>
              <w:t>C—when the Nymi Band is enrolled.</w:t>
            </w:r>
          </w:p>
          <w:p w14:paraId="493E234E" w14:textId="77777777" w:rsidR="00256ADD" w:rsidRDefault="00000000">
            <w:pPr>
              <w:pStyle w:val="ListBullet"/>
              <w:numPr>
                <w:ilvl w:val="0"/>
                <w:numId w:val="176"/>
              </w:numPr>
            </w:pPr>
            <w:r>
              <w:t>U—when the properties of the Nymi Band is updated.</w:t>
            </w:r>
          </w:p>
          <w:p w14:paraId="6FDD4E49" w14:textId="77777777" w:rsidR="00256ADD" w:rsidRDefault="00000000">
            <w:pPr>
              <w:pStyle w:val="ListBullet"/>
              <w:numPr>
                <w:ilvl w:val="0"/>
                <w:numId w:val="176"/>
              </w:numPr>
            </w:pPr>
            <w:r>
              <w:t>D—when the Nymi Band to user association is deleted.</w:t>
            </w:r>
          </w:p>
        </w:tc>
      </w:tr>
      <w:tr w:rsidR="00256ADD" w14:paraId="638942E6" w14:textId="77777777">
        <w:trPr>
          <w:cantSplit/>
        </w:trPr>
        <w:tc>
          <w:tcPr>
            <w:tcW w:w="0" w:type="auto"/>
          </w:tcPr>
          <w:p w14:paraId="67605525" w14:textId="77777777" w:rsidR="00256ADD" w:rsidRDefault="00000000">
            <w:pPr>
              <w:pStyle w:val="BodyText"/>
            </w:pPr>
            <w:r>
              <w:t>SystemUser</w:t>
            </w:r>
          </w:p>
        </w:tc>
        <w:tc>
          <w:tcPr>
            <w:tcW w:w="0" w:type="auto"/>
          </w:tcPr>
          <w:p w14:paraId="75AF5CD5" w14:textId="77777777" w:rsidR="00256ADD" w:rsidRDefault="00000000">
            <w:pPr>
              <w:pStyle w:val="BodyText"/>
            </w:pPr>
            <w:r>
              <w:t>Account that is specified as the Application Pool Identity for the NES application pool.</w:t>
            </w:r>
          </w:p>
        </w:tc>
      </w:tr>
      <w:tr w:rsidR="00256ADD" w14:paraId="20174B71" w14:textId="77777777">
        <w:trPr>
          <w:cantSplit/>
        </w:trPr>
        <w:tc>
          <w:tcPr>
            <w:tcW w:w="0" w:type="auto"/>
          </w:tcPr>
          <w:p w14:paraId="23D86492" w14:textId="77777777" w:rsidR="00256ADD" w:rsidRDefault="00000000">
            <w:pPr>
              <w:pStyle w:val="BodyText"/>
            </w:pPr>
            <w:r>
              <w:t>ID</w:t>
            </w:r>
          </w:p>
        </w:tc>
        <w:tc>
          <w:tcPr>
            <w:tcW w:w="0" w:type="auto"/>
          </w:tcPr>
          <w:p w14:paraId="3F9707E9" w14:textId="77777777" w:rsidR="00256ADD" w:rsidRDefault="00000000">
            <w:pPr>
              <w:pStyle w:val="BodyText"/>
            </w:pPr>
            <w:r>
              <w:t>ID of the Nymi Band in the audit.NymiBand table.</w:t>
            </w:r>
          </w:p>
        </w:tc>
      </w:tr>
      <w:tr w:rsidR="00256ADD" w14:paraId="4DD5BE12" w14:textId="77777777">
        <w:trPr>
          <w:cantSplit/>
        </w:trPr>
        <w:tc>
          <w:tcPr>
            <w:tcW w:w="0" w:type="auto"/>
          </w:tcPr>
          <w:p w14:paraId="38B5E0B4" w14:textId="77777777" w:rsidR="00256ADD" w:rsidRDefault="00000000">
            <w:pPr>
              <w:pStyle w:val="BodyText"/>
            </w:pPr>
            <w:r>
              <w:t>UserCoreId</w:t>
            </w:r>
          </w:p>
        </w:tc>
        <w:tc>
          <w:tcPr>
            <w:tcW w:w="0" w:type="auto"/>
          </w:tcPr>
          <w:p w14:paraId="347A2B23" w14:textId="77777777" w:rsidR="00256ADD" w:rsidRDefault="00000000">
            <w:pPr>
              <w:pStyle w:val="BodyText"/>
            </w:pPr>
            <w:r>
              <w:t>ID of the user that is associated with the Nymi Band, as it appears in the audit.UserCore table. When an NES Administrator disassociates a Nymi Band from a user in the NES Administrator Console, the UserCoreId value is as NULL for the associated Update and Delete Event Type entries in the table.</w:t>
            </w:r>
          </w:p>
        </w:tc>
      </w:tr>
      <w:tr w:rsidR="00256ADD" w14:paraId="63BA0303" w14:textId="77777777">
        <w:trPr>
          <w:cantSplit/>
        </w:trPr>
        <w:tc>
          <w:tcPr>
            <w:tcW w:w="0" w:type="auto"/>
          </w:tcPr>
          <w:p w14:paraId="1BE9A902" w14:textId="77777777" w:rsidR="00256ADD" w:rsidRDefault="00000000">
            <w:pPr>
              <w:pStyle w:val="BodyText"/>
            </w:pPr>
            <w:r>
              <w:t>NymiBandID</w:t>
            </w:r>
          </w:p>
        </w:tc>
        <w:tc>
          <w:tcPr>
            <w:tcW w:w="0" w:type="auto"/>
          </w:tcPr>
          <w:p w14:paraId="6E057DDA" w14:textId="77777777" w:rsidR="00256ADD" w:rsidRDefault="00000000">
            <w:pPr>
              <w:pStyle w:val="BodyText"/>
            </w:pPr>
            <w:r>
              <w:t>MAC address of the Nymi Band. The NymiBandID is randomly generated at the time of enrollment, and changes on re-enrollment.</w:t>
            </w:r>
          </w:p>
        </w:tc>
      </w:tr>
      <w:tr w:rsidR="00256ADD" w14:paraId="31EF0C98" w14:textId="77777777">
        <w:trPr>
          <w:cantSplit/>
        </w:trPr>
        <w:tc>
          <w:tcPr>
            <w:tcW w:w="0" w:type="auto"/>
          </w:tcPr>
          <w:p w14:paraId="72127CCD" w14:textId="77777777" w:rsidR="00256ADD" w:rsidRDefault="00000000">
            <w:pPr>
              <w:pStyle w:val="BodyText"/>
            </w:pPr>
            <w:r>
              <w:t>NfcUID</w:t>
            </w:r>
          </w:p>
        </w:tc>
        <w:tc>
          <w:tcPr>
            <w:tcW w:w="0" w:type="auto"/>
          </w:tcPr>
          <w:p w14:paraId="4A4AC832" w14:textId="77777777" w:rsidR="00256ADD" w:rsidRDefault="00000000">
            <w:pPr>
              <w:pStyle w:val="BodyText"/>
            </w:pPr>
            <w:r>
              <w:t>NFC address of the Nymi Band.</w:t>
            </w:r>
          </w:p>
        </w:tc>
      </w:tr>
      <w:tr w:rsidR="00256ADD" w14:paraId="3EC0A5AF" w14:textId="77777777">
        <w:trPr>
          <w:cantSplit/>
        </w:trPr>
        <w:tc>
          <w:tcPr>
            <w:tcW w:w="0" w:type="auto"/>
          </w:tcPr>
          <w:p w14:paraId="3AC2E24F" w14:textId="77777777" w:rsidR="00256ADD" w:rsidRDefault="00000000">
            <w:pPr>
              <w:pStyle w:val="BodyText"/>
            </w:pPr>
            <w:r>
              <w:t>AuthorisationID</w:t>
            </w:r>
          </w:p>
        </w:tc>
        <w:tc>
          <w:tcPr>
            <w:tcW w:w="0" w:type="auto"/>
          </w:tcPr>
          <w:p w14:paraId="6170C84A" w14:textId="77777777" w:rsidR="00256ADD" w:rsidRDefault="00000000">
            <w:pPr>
              <w:pStyle w:val="BodyText"/>
            </w:pPr>
            <w:r>
              <w:t>N/A. The value appears as NULL.</w:t>
            </w:r>
          </w:p>
        </w:tc>
      </w:tr>
      <w:tr w:rsidR="00256ADD" w14:paraId="4E4DF271" w14:textId="77777777">
        <w:trPr>
          <w:cantSplit/>
        </w:trPr>
        <w:tc>
          <w:tcPr>
            <w:tcW w:w="0" w:type="auto"/>
          </w:tcPr>
          <w:p w14:paraId="7FA10C80" w14:textId="77777777" w:rsidR="00256ADD" w:rsidRDefault="00000000">
            <w:pPr>
              <w:pStyle w:val="BodyText"/>
            </w:pPr>
            <w:r>
              <w:t>HardwareID</w:t>
            </w:r>
          </w:p>
        </w:tc>
        <w:tc>
          <w:tcPr>
            <w:tcW w:w="0" w:type="auto"/>
          </w:tcPr>
          <w:p w14:paraId="60699A36" w14:textId="77777777" w:rsidR="00256ADD" w:rsidRDefault="00000000">
            <w:pPr>
              <w:pStyle w:val="BodyText"/>
            </w:pPr>
            <w:r>
              <w:t>Nymi Band serial number.</w:t>
            </w:r>
          </w:p>
        </w:tc>
      </w:tr>
      <w:tr w:rsidR="00256ADD" w14:paraId="6CEBB99B" w14:textId="77777777">
        <w:trPr>
          <w:cantSplit/>
        </w:trPr>
        <w:tc>
          <w:tcPr>
            <w:tcW w:w="0" w:type="auto"/>
          </w:tcPr>
          <w:p w14:paraId="1F5AB750" w14:textId="77777777" w:rsidR="00256ADD" w:rsidRDefault="00000000">
            <w:pPr>
              <w:pStyle w:val="BodyText"/>
            </w:pPr>
            <w:r>
              <w:t>SymmetricKeyID</w:t>
            </w:r>
          </w:p>
        </w:tc>
        <w:tc>
          <w:tcPr>
            <w:tcW w:w="0" w:type="auto"/>
          </w:tcPr>
          <w:p w14:paraId="76373EDE" w14:textId="77777777" w:rsidR="00256ADD" w:rsidRDefault="00000000">
            <w:pPr>
              <w:pStyle w:val="BodyText"/>
            </w:pPr>
            <w:r>
              <w:t>SymmetricKey ID that was created on the Nymi Band. Values that can appear:</w:t>
            </w:r>
          </w:p>
          <w:p w14:paraId="4073BD70" w14:textId="77777777" w:rsidR="00256ADD" w:rsidRDefault="00000000">
            <w:pPr>
              <w:pStyle w:val="ListBullet"/>
              <w:numPr>
                <w:ilvl w:val="0"/>
                <w:numId w:val="177"/>
              </w:numPr>
            </w:pPr>
            <w:bookmarkStart w:id="688" w:name="_Refd22e23864"/>
            <w:bookmarkStart w:id="689" w:name="_Tocd22e23864"/>
            <w:r>
              <w:t>An encrypted key sequence when  Corporate Credentials Authenticator is enabled in the policy or the Enrollment Destination is set to NES and Evidian.</w:t>
            </w:r>
          </w:p>
          <w:p w14:paraId="33375605" w14:textId="77777777" w:rsidR="00256ADD" w:rsidRDefault="00000000">
            <w:pPr>
              <w:pStyle w:val="ListBullet"/>
              <w:numPr>
                <w:ilvl w:val="0"/>
                <w:numId w:val="177"/>
              </w:numPr>
            </w:pPr>
            <w:r>
              <w:t>NULL when in the policy the  Corporate Credentials Authenticator is not enabled and the Enrollment Destination value is NES only at the time of enrollment.</w:t>
            </w:r>
          </w:p>
        </w:tc>
        <w:bookmarkEnd w:id="688"/>
        <w:bookmarkEnd w:id="689"/>
      </w:tr>
      <w:tr w:rsidR="00256ADD" w14:paraId="2C34F072" w14:textId="77777777">
        <w:trPr>
          <w:cantSplit/>
        </w:trPr>
        <w:tc>
          <w:tcPr>
            <w:tcW w:w="0" w:type="auto"/>
          </w:tcPr>
          <w:p w14:paraId="2A3C6D90" w14:textId="77777777" w:rsidR="00256ADD" w:rsidRDefault="00000000">
            <w:pPr>
              <w:pStyle w:val="BodyText"/>
            </w:pPr>
            <w:r>
              <w:t>EncryptionIV</w:t>
            </w:r>
          </w:p>
        </w:tc>
        <w:tc>
          <w:tcPr>
            <w:tcW w:w="0" w:type="auto"/>
          </w:tcPr>
          <w:p w14:paraId="6B4409B2" w14:textId="77777777" w:rsidR="00256ADD" w:rsidRDefault="00000000">
            <w:pPr>
              <w:pStyle w:val="BodyText"/>
            </w:pPr>
            <w:r>
              <w:t>Encryption Initialization Vector that is used to support encrypting the password for a user. A value appears in this field when the Nymi Lock Control option is enabled in the default policy at the time that user enrolled the Nymi Band.</w:t>
            </w:r>
          </w:p>
        </w:tc>
      </w:tr>
      <w:tr w:rsidR="00256ADD" w14:paraId="137B7116" w14:textId="77777777">
        <w:trPr>
          <w:cantSplit/>
        </w:trPr>
        <w:tc>
          <w:tcPr>
            <w:tcW w:w="0" w:type="auto"/>
          </w:tcPr>
          <w:p w14:paraId="05F905C8" w14:textId="77777777" w:rsidR="00256ADD" w:rsidRDefault="00000000">
            <w:pPr>
              <w:pStyle w:val="BodyText"/>
            </w:pPr>
            <w:r>
              <w:t>EncryptedPassword</w:t>
            </w:r>
          </w:p>
        </w:tc>
        <w:tc>
          <w:tcPr>
            <w:tcW w:w="0" w:type="auto"/>
          </w:tcPr>
          <w:p w14:paraId="3D5F7E42" w14:textId="77777777" w:rsidR="00256ADD" w:rsidRDefault="00000000">
            <w:pPr>
              <w:pStyle w:val="BodyText"/>
            </w:pPr>
            <w:r>
              <w:t>Encrypted password for a user. A value appears in this field when the Nymi Lock Control option is enabled in the default policy at the time that the user enrolled the Nymi Band.</w:t>
            </w:r>
          </w:p>
        </w:tc>
      </w:tr>
      <w:tr w:rsidR="00256ADD" w14:paraId="14259B2F" w14:textId="77777777">
        <w:trPr>
          <w:cantSplit/>
        </w:trPr>
        <w:tc>
          <w:tcPr>
            <w:tcW w:w="0" w:type="auto"/>
          </w:tcPr>
          <w:p w14:paraId="01AE1AEF" w14:textId="77777777" w:rsidR="00256ADD" w:rsidRDefault="00000000">
            <w:pPr>
              <w:pStyle w:val="BodyText"/>
            </w:pPr>
            <w:r>
              <w:t>IsActive</w:t>
            </w:r>
          </w:p>
        </w:tc>
        <w:tc>
          <w:tcPr>
            <w:tcW w:w="0" w:type="auto"/>
          </w:tcPr>
          <w:p w14:paraId="0F4BF04F" w14:textId="77777777" w:rsidR="00256ADD" w:rsidRDefault="00000000">
            <w:pPr>
              <w:pStyle w:val="BodyText"/>
            </w:pPr>
            <w:r>
              <w:t>Status of the Nymi Band as set in the NES Administrator Console. Values that can appear:</w:t>
            </w:r>
          </w:p>
          <w:p w14:paraId="6F4EC3FE" w14:textId="77777777" w:rsidR="00256ADD" w:rsidRDefault="00000000">
            <w:pPr>
              <w:pStyle w:val="ListBullet"/>
              <w:numPr>
                <w:ilvl w:val="0"/>
                <w:numId w:val="178"/>
              </w:numPr>
            </w:pPr>
            <w:bookmarkStart w:id="690" w:name="_Refd22e23944"/>
            <w:bookmarkStart w:id="691" w:name="_Tocd22e23944"/>
            <w:r>
              <w:t>0 when the Nymi Band inactive.</w:t>
            </w:r>
          </w:p>
          <w:p w14:paraId="3BC1C815" w14:textId="77777777" w:rsidR="00256ADD" w:rsidRDefault="00000000">
            <w:pPr>
              <w:pStyle w:val="ListBullet"/>
              <w:numPr>
                <w:ilvl w:val="0"/>
                <w:numId w:val="178"/>
              </w:numPr>
            </w:pPr>
            <w:r>
              <w:t>1 when the Nymi Band is active.</w:t>
            </w:r>
          </w:p>
        </w:tc>
        <w:bookmarkEnd w:id="690"/>
        <w:bookmarkEnd w:id="691"/>
      </w:tr>
      <w:tr w:rsidR="00256ADD" w14:paraId="18B3BABE" w14:textId="77777777">
        <w:trPr>
          <w:cantSplit/>
        </w:trPr>
        <w:tc>
          <w:tcPr>
            <w:tcW w:w="0" w:type="auto"/>
          </w:tcPr>
          <w:p w14:paraId="01BF0D7B" w14:textId="77777777" w:rsidR="00256ADD" w:rsidRDefault="00000000">
            <w:pPr>
              <w:pStyle w:val="BodyText"/>
            </w:pPr>
            <w:r>
              <w:t>IsPrimary</w:t>
            </w:r>
          </w:p>
        </w:tc>
        <w:tc>
          <w:tcPr>
            <w:tcW w:w="0" w:type="auto"/>
          </w:tcPr>
          <w:p w14:paraId="1974CC07" w14:textId="77777777" w:rsidR="00256ADD" w:rsidRDefault="00000000">
            <w:pPr>
              <w:pStyle w:val="BodyText"/>
            </w:pPr>
            <w:r>
              <w:t>Status of the Nymi Band as set in the NES Administrator Console. Values that can appear:</w:t>
            </w:r>
          </w:p>
          <w:p w14:paraId="30C3DFB2" w14:textId="77777777" w:rsidR="00256ADD" w:rsidRDefault="00000000">
            <w:pPr>
              <w:pStyle w:val="ListBullet"/>
              <w:numPr>
                <w:ilvl w:val="0"/>
                <w:numId w:val="179"/>
              </w:numPr>
            </w:pPr>
            <w:bookmarkStart w:id="692" w:name="_Refd22e23977"/>
            <w:bookmarkStart w:id="693" w:name="_Tocd22e23977"/>
            <w:r>
              <w:t>0 when the Nymi Band not the primary Nymi Band.</w:t>
            </w:r>
          </w:p>
          <w:p w14:paraId="65696E27" w14:textId="77777777" w:rsidR="00256ADD" w:rsidRDefault="00000000">
            <w:pPr>
              <w:pStyle w:val="ListBullet"/>
              <w:numPr>
                <w:ilvl w:val="0"/>
                <w:numId w:val="179"/>
              </w:numPr>
            </w:pPr>
            <w:r>
              <w:t>1 when the Nymi Band is primary.</w:t>
            </w:r>
          </w:p>
        </w:tc>
        <w:bookmarkEnd w:id="692"/>
        <w:bookmarkEnd w:id="693"/>
      </w:tr>
      <w:tr w:rsidR="00256ADD" w14:paraId="124F0D49" w14:textId="77777777">
        <w:trPr>
          <w:cantSplit/>
        </w:trPr>
        <w:tc>
          <w:tcPr>
            <w:tcW w:w="0" w:type="auto"/>
          </w:tcPr>
          <w:p w14:paraId="420FC611" w14:textId="77777777" w:rsidR="00256ADD" w:rsidRDefault="00000000">
            <w:pPr>
              <w:pStyle w:val="BodyText"/>
            </w:pPr>
            <w:r>
              <w:t>HasFingerprint</w:t>
            </w:r>
          </w:p>
        </w:tc>
        <w:tc>
          <w:tcPr>
            <w:tcW w:w="0" w:type="auto"/>
          </w:tcPr>
          <w:p w14:paraId="722E591B" w14:textId="77777777" w:rsidR="00256ADD" w:rsidRDefault="00000000">
            <w:pPr>
              <w:pStyle w:val="BodyText"/>
            </w:pPr>
            <w:r>
              <w:t>Status of the fingerprint enrollment for the Nymi Band. Values that can appear:</w:t>
            </w:r>
          </w:p>
          <w:p w14:paraId="771D6654" w14:textId="77777777" w:rsidR="00256ADD" w:rsidRDefault="00000000">
            <w:pPr>
              <w:pStyle w:val="ListBullet"/>
              <w:numPr>
                <w:ilvl w:val="0"/>
                <w:numId w:val="180"/>
              </w:numPr>
            </w:pPr>
            <w:bookmarkStart w:id="694" w:name="_Refd22e24010"/>
            <w:bookmarkStart w:id="695" w:name="_Tocd22e24010"/>
            <w:r>
              <w:t>0 when a fingerprint enrollment has completed.</w:t>
            </w:r>
          </w:p>
          <w:p w14:paraId="3DEB98BB" w14:textId="77777777" w:rsidR="00256ADD" w:rsidRDefault="00000000">
            <w:pPr>
              <w:pStyle w:val="ListBullet"/>
              <w:numPr>
                <w:ilvl w:val="0"/>
                <w:numId w:val="180"/>
              </w:numPr>
            </w:pPr>
            <w:r>
              <w:t>1 when a fingerprint enrollment has not been completed.</w:t>
            </w:r>
          </w:p>
        </w:tc>
        <w:bookmarkEnd w:id="694"/>
        <w:bookmarkEnd w:id="695"/>
      </w:tr>
      <w:tr w:rsidR="00256ADD" w14:paraId="0EC18629" w14:textId="77777777">
        <w:trPr>
          <w:cantSplit/>
        </w:trPr>
        <w:tc>
          <w:tcPr>
            <w:tcW w:w="0" w:type="auto"/>
          </w:tcPr>
          <w:p w14:paraId="7DBD6AB4" w14:textId="77777777" w:rsidR="00256ADD" w:rsidRDefault="00000000">
            <w:pPr>
              <w:pStyle w:val="BodyText"/>
            </w:pPr>
            <w:r>
              <w:t>EnrollmentStatus</w:t>
            </w:r>
          </w:p>
        </w:tc>
        <w:tc>
          <w:tcPr>
            <w:tcW w:w="0" w:type="auto"/>
          </w:tcPr>
          <w:p w14:paraId="66B37CA4" w14:textId="77777777" w:rsidR="00256ADD" w:rsidRDefault="00000000">
            <w:pPr>
              <w:pStyle w:val="BodyText"/>
            </w:pPr>
            <w:r>
              <w:t>N/A. The value appears as NULL.</w:t>
            </w:r>
          </w:p>
        </w:tc>
      </w:tr>
      <w:tr w:rsidR="00256ADD" w14:paraId="0EAE752A" w14:textId="77777777">
        <w:trPr>
          <w:cantSplit/>
        </w:trPr>
        <w:tc>
          <w:tcPr>
            <w:tcW w:w="0" w:type="auto"/>
          </w:tcPr>
          <w:p w14:paraId="3144798F" w14:textId="77777777" w:rsidR="00256ADD" w:rsidRDefault="00000000">
            <w:pPr>
              <w:pStyle w:val="BodyText"/>
            </w:pPr>
            <w:r>
              <w:t>MiscNote</w:t>
            </w:r>
          </w:p>
        </w:tc>
        <w:tc>
          <w:tcPr>
            <w:tcW w:w="0" w:type="auto"/>
          </w:tcPr>
          <w:p w14:paraId="2AF8324D" w14:textId="77777777" w:rsidR="00256ADD" w:rsidRDefault="00000000">
            <w:pPr>
              <w:pStyle w:val="BodyText"/>
            </w:pPr>
            <w:r>
              <w:t>Displays the value that appears in the Notes field in the properties of the Nymi Band.</w:t>
            </w:r>
          </w:p>
        </w:tc>
      </w:tr>
      <w:tr w:rsidR="00256ADD" w14:paraId="63BD6DF3" w14:textId="77777777">
        <w:trPr>
          <w:cantSplit/>
        </w:trPr>
        <w:tc>
          <w:tcPr>
            <w:tcW w:w="0" w:type="auto"/>
          </w:tcPr>
          <w:p w14:paraId="55D180C8" w14:textId="77777777" w:rsidR="00256ADD" w:rsidRDefault="00000000">
            <w:pPr>
              <w:pStyle w:val="BodyText"/>
            </w:pPr>
            <w:r>
              <w:t>BandSubordinateCaCert</w:t>
            </w:r>
          </w:p>
        </w:tc>
        <w:tc>
          <w:tcPr>
            <w:tcW w:w="0" w:type="auto"/>
          </w:tcPr>
          <w:p w14:paraId="61465F28" w14:textId="77777777" w:rsidR="00256ADD" w:rsidRDefault="00000000">
            <w:pPr>
              <w:pStyle w:val="BodyText"/>
            </w:pPr>
            <w:r>
              <w:t>N/A. The value appears as NULL.</w:t>
            </w:r>
          </w:p>
        </w:tc>
      </w:tr>
      <w:tr w:rsidR="00256ADD" w14:paraId="2D7CEED1" w14:textId="77777777">
        <w:trPr>
          <w:cantSplit/>
        </w:trPr>
        <w:tc>
          <w:tcPr>
            <w:tcW w:w="0" w:type="auto"/>
          </w:tcPr>
          <w:p w14:paraId="752FFD1C" w14:textId="77777777" w:rsidR="00256ADD" w:rsidRDefault="00000000">
            <w:pPr>
              <w:pStyle w:val="BodyText"/>
            </w:pPr>
            <w:r>
              <w:t>BandCert</w:t>
            </w:r>
          </w:p>
        </w:tc>
        <w:tc>
          <w:tcPr>
            <w:tcW w:w="0" w:type="auto"/>
          </w:tcPr>
          <w:p w14:paraId="4D0E0259" w14:textId="77777777" w:rsidR="00256ADD" w:rsidRDefault="00000000">
            <w:pPr>
              <w:pStyle w:val="BodyText"/>
            </w:pPr>
            <w:r>
              <w:t>N/A. The value appears as NULL.</w:t>
            </w:r>
          </w:p>
        </w:tc>
      </w:tr>
      <w:tr w:rsidR="00256ADD" w14:paraId="2F4F9B08" w14:textId="77777777">
        <w:trPr>
          <w:cantSplit/>
        </w:trPr>
        <w:tc>
          <w:tcPr>
            <w:tcW w:w="0" w:type="auto"/>
          </w:tcPr>
          <w:p w14:paraId="2CE2A3A4" w14:textId="77777777" w:rsidR="00256ADD" w:rsidRDefault="00000000">
            <w:pPr>
              <w:pStyle w:val="BodyText"/>
            </w:pPr>
            <w:r>
              <w:t>UserCert</w:t>
            </w:r>
          </w:p>
        </w:tc>
        <w:tc>
          <w:tcPr>
            <w:tcW w:w="0" w:type="auto"/>
          </w:tcPr>
          <w:p w14:paraId="0DAC8AA5" w14:textId="77777777" w:rsidR="00256ADD" w:rsidRDefault="00000000">
            <w:pPr>
              <w:pStyle w:val="BodyText"/>
            </w:pPr>
            <w:r>
              <w:t>N/A. The value appears as NULL.</w:t>
            </w:r>
          </w:p>
        </w:tc>
      </w:tr>
      <w:tr w:rsidR="00256ADD" w14:paraId="232C301F" w14:textId="77777777">
        <w:trPr>
          <w:cantSplit/>
        </w:trPr>
        <w:tc>
          <w:tcPr>
            <w:tcW w:w="0" w:type="auto"/>
          </w:tcPr>
          <w:p w14:paraId="1BFB5980" w14:textId="77777777" w:rsidR="00256ADD" w:rsidRDefault="00000000">
            <w:pPr>
              <w:pStyle w:val="BodyText"/>
            </w:pPr>
            <w:r>
              <w:t>BandLabel</w:t>
            </w:r>
          </w:p>
        </w:tc>
        <w:tc>
          <w:tcPr>
            <w:tcW w:w="0" w:type="auto"/>
          </w:tcPr>
          <w:p w14:paraId="14A543F1" w14:textId="77777777" w:rsidR="00256ADD" w:rsidRDefault="00000000">
            <w:pPr>
              <w:pStyle w:val="BodyText"/>
            </w:pPr>
            <w:r>
              <w:t>The Band Label name given to the Nymi Band during enrollment, when the Display Band Label on Nymi Bands option is enabled. The value is NULL when the Display Band Label on Nymi Bands option was disabled at the time of enrollment.</w:t>
            </w:r>
          </w:p>
        </w:tc>
      </w:tr>
      <w:tr w:rsidR="00256ADD" w14:paraId="3B4651B6" w14:textId="77777777">
        <w:trPr>
          <w:cantSplit/>
        </w:trPr>
        <w:tc>
          <w:tcPr>
            <w:tcW w:w="0" w:type="auto"/>
          </w:tcPr>
          <w:p w14:paraId="713ED83F" w14:textId="77777777" w:rsidR="00256ADD" w:rsidRDefault="00000000">
            <w:pPr>
              <w:pStyle w:val="BodyText"/>
            </w:pPr>
            <w:r>
              <w:t>FirmwareVersion</w:t>
            </w:r>
          </w:p>
        </w:tc>
        <w:tc>
          <w:tcPr>
            <w:tcW w:w="0" w:type="auto"/>
          </w:tcPr>
          <w:p w14:paraId="12FAD191" w14:textId="77777777" w:rsidR="00256ADD" w:rsidRDefault="00000000">
            <w:pPr>
              <w:pStyle w:val="BodyText"/>
            </w:pPr>
            <w:r>
              <w:t>Firmware version on the Nymi Band at time of enrollment.</w:t>
            </w:r>
          </w:p>
        </w:tc>
      </w:tr>
      <w:tr w:rsidR="00256ADD" w14:paraId="4B5901D0" w14:textId="77777777">
        <w:trPr>
          <w:cantSplit/>
        </w:trPr>
        <w:tc>
          <w:tcPr>
            <w:tcW w:w="0" w:type="auto"/>
          </w:tcPr>
          <w:p w14:paraId="13B98923" w14:textId="77777777" w:rsidR="00256ADD" w:rsidRDefault="00000000">
            <w:pPr>
              <w:pStyle w:val="BodyText"/>
            </w:pPr>
            <w:r>
              <w:t>CreatedAt</w:t>
            </w:r>
          </w:p>
        </w:tc>
        <w:tc>
          <w:tcPr>
            <w:tcW w:w="0" w:type="auto"/>
          </w:tcPr>
          <w:p w14:paraId="4FCECB45" w14:textId="77777777" w:rsidR="00256ADD" w:rsidRDefault="00000000">
            <w:pPr>
              <w:pStyle w:val="BodyText"/>
            </w:pPr>
            <w:r>
              <w:t>Date and time that the object entry was created in the table.</w:t>
            </w:r>
          </w:p>
        </w:tc>
      </w:tr>
      <w:tr w:rsidR="00256ADD" w14:paraId="7ACE0B97" w14:textId="77777777">
        <w:trPr>
          <w:cantSplit/>
        </w:trPr>
        <w:tc>
          <w:tcPr>
            <w:tcW w:w="0" w:type="auto"/>
          </w:tcPr>
          <w:p w14:paraId="30A76A0C" w14:textId="77777777" w:rsidR="00256ADD" w:rsidRDefault="00000000">
            <w:pPr>
              <w:pStyle w:val="BodyText"/>
            </w:pPr>
            <w:r>
              <w:t>ModifiedAt</w:t>
            </w:r>
          </w:p>
        </w:tc>
        <w:tc>
          <w:tcPr>
            <w:tcW w:w="0" w:type="auto"/>
          </w:tcPr>
          <w:p w14:paraId="219C0DE7" w14:textId="77777777" w:rsidR="00256ADD" w:rsidRDefault="00000000">
            <w:pPr>
              <w:pStyle w:val="BodyText"/>
            </w:pPr>
            <w:r>
              <w:t>Date and time when the object entry was modified in the table.</w:t>
            </w:r>
          </w:p>
        </w:tc>
      </w:tr>
      <w:tr w:rsidR="00256ADD" w14:paraId="365C1A8F" w14:textId="77777777">
        <w:trPr>
          <w:cantSplit/>
        </w:trPr>
        <w:tc>
          <w:tcPr>
            <w:tcW w:w="0" w:type="auto"/>
          </w:tcPr>
          <w:p w14:paraId="4D9F944B" w14:textId="77777777" w:rsidR="00256ADD" w:rsidRDefault="00000000">
            <w:pPr>
              <w:pStyle w:val="BodyText"/>
            </w:pPr>
            <w:r>
              <w:t>ModifiedBy</w:t>
            </w:r>
          </w:p>
        </w:tc>
        <w:tc>
          <w:tcPr>
            <w:tcW w:w="0" w:type="auto"/>
          </w:tcPr>
          <w:p w14:paraId="7E08E592" w14:textId="77777777" w:rsidR="00256ADD" w:rsidRDefault="00000000">
            <w:pPr>
              <w:pStyle w:val="BodyText"/>
            </w:pPr>
            <w:r>
              <w:t>The user who modified the object.</w:t>
            </w:r>
          </w:p>
        </w:tc>
      </w:tr>
      <w:tr w:rsidR="00256ADD" w14:paraId="63BB11C1" w14:textId="77777777">
        <w:trPr>
          <w:cantSplit/>
        </w:trPr>
        <w:tc>
          <w:tcPr>
            <w:tcW w:w="0" w:type="auto"/>
          </w:tcPr>
          <w:p w14:paraId="0673B7FE" w14:textId="77777777" w:rsidR="00256ADD" w:rsidRDefault="00000000">
            <w:pPr>
              <w:pStyle w:val="BodyText"/>
            </w:pPr>
            <w:r>
              <w:t>EvidianEnrollmentCompleted</w:t>
            </w:r>
          </w:p>
        </w:tc>
        <w:tc>
          <w:tcPr>
            <w:tcW w:w="0" w:type="auto"/>
          </w:tcPr>
          <w:p w14:paraId="20664F29" w14:textId="77777777" w:rsidR="00256ADD" w:rsidRDefault="00000000">
            <w:pPr>
              <w:pStyle w:val="BodyText"/>
            </w:pPr>
            <w:r>
              <w:t>Status of the enrollment of Nymi Band on an Evidian EAM Controller. Values that can appear:</w:t>
            </w:r>
          </w:p>
          <w:p w14:paraId="0FF7A11A" w14:textId="77777777" w:rsidR="00256ADD" w:rsidRDefault="00000000">
            <w:pPr>
              <w:pStyle w:val="ListBullet"/>
              <w:numPr>
                <w:ilvl w:val="0"/>
                <w:numId w:val="181"/>
              </w:numPr>
            </w:pPr>
            <w:bookmarkStart w:id="696" w:name="_Refd22e24164"/>
            <w:bookmarkStart w:id="697" w:name="_Tocd22e24164"/>
            <w:r>
              <w:t>0 when enrollment completed.</w:t>
            </w:r>
          </w:p>
          <w:p w14:paraId="29EC27AE" w14:textId="77777777" w:rsidR="00256ADD" w:rsidRDefault="00000000">
            <w:pPr>
              <w:pStyle w:val="ListBullet"/>
              <w:numPr>
                <w:ilvl w:val="0"/>
                <w:numId w:val="181"/>
              </w:numPr>
            </w:pPr>
            <w:r>
              <w:t>1 when enrollment did not complete or occur.</w:t>
            </w:r>
          </w:p>
        </w:tc>
        <w:bookmarkEnd w:id="696"/>
        <w:bookmarkEnd w:id="697"/>
      </w:tr>
      <w:tr w:rsidR="00256ADD" w14:paraId="7B82D0E5" w14:textId="77777777">
        <w:trPr>
          <w:cantSplit/>
        </w:trPr>
        <w:tc>
          <w:tcPr>
            <w:tcW w:w="0" w:type="auto"/>
          </w:tcPr>
          <w:p w14:paraId="1AA50743" w14:textId="77777777" w:rsidR="00256ADD" w:rsidRDefault="00000000">
            <w:pPr>
              <w:pStyle w:val="BodyText"/>
            </w:pPr>
            <w:r>
              <w:t>IsSynced</w:t>
            </w:r>
          </w:p>
        </w:tc>
        <w:tc>
          <w:tcPr>
            <w:tcW w:w="0" w:type="auto"/>
          </w:tcPr>
          <w:p w14:paraId="48144944" w14:textId="77777777" w:rsidR="00256ADD" w:rsidRDefault="00000000">
            <w:pPr>
              <w:pStyle w:val="BodyText"/>
            </w:pPr>
            <w:r>
              <w:t>Status of application of the latest individual user policy settings to the associate user. Values that can appear:</w:t>
            </w:r>
          </w:p>
          <w:p w14:paraId="4D4B8AD2" w14:textId="77777777" w:rsidR="00256ADD" w:rsidRDefault="00000000">
            <w:pPr>
              <w:pStyle w:val="ListBullet"/>
              <w:numPr>
                <w:ilvl w:val="0"/>
                <w:numId w:val="182"/>
              </w:numPr>
            </w:pPr>
            <w:r>
              <w:t>0 when the properties of a user do not include changes in the settings of an applicable individual user policy. The user must log into the Nymi Band Application while wearing their authenticated Nymi Band to receive updated individual policy settings.</w:t>
            </w:r>
          </w:p>
          <w:p w14:paraId="66198150" w14:textId="77777777" w:rsidR="00256ADD" w:rsidRDefault="00000000">
            <w:pPr>
              <w:pStyle w:val="ListBullet"/>
              <w:numPr>
                <w:ilvl w:val="0"/>
                <w:numId w:val="182"/>
              </w:numPr>
            </w:pPr>
            <w:r>
              <w:t>1 when the properties of a user includes the current settings of an applicable individual user policy.</w:t>
            </w:r>
          </w:p>
        </w:tc>
      </w:tr>
      <w:tr w:rsidR="00256ADD" w14:paraId="740C5573" w14:textId="77777777">
        <w:trPr>
          <w:cantSplit/>
        </w:trPr>
        <w:tc>
          <w:tcPr>
            <w:tcW w:w="0" w:type="auto"/>
          </w:tcPr>
          <w:p w14:paraId="6494E48A" w14:textId="77777777" w:rsidR="00256ADD" w:rsidRDefault="00000000">
            <w:pPr>
              <w:pStyle w:val="BodyText"/>
            </w:pPr>
            <w:r>
              <w:t>IndividualUserPolicyId</w:t>
            </w:r>
          </w:p>
        </w:tc>
        <w:tc>
          <w:tcPr>
            <w:tcW w:w="0" w:type="auto"/>
          </w:tcPr>
          <w:p w14:paraId="3F106C02" w14:textId="77777777" w:rsidR="00256ADD" w:rsidRDefault="00000000">
            <w:pPr>
              <w:pStyle w:val="BodyText"/>
            </w:pPr>
            <w:r>
              <w:t>ID of the individual user policy that is assigned to the user or NULL if the user does not have an assigned individual user policy.</w:t>
            </w:r>
          </w:p>
        </w:tc>
      </w:tr>
      <w:tr w:rsidR="00256ADD" w14:paraId="0FC77CD2" w14:textId="77777777">
        <w:trPr>
          <w:cantSplit/>
        </w:trPr>
        <w:tc>
          <w:tcPr>
            <w:tcW w:w="0" w:type="auto"/>
          </w:tcPr>
          <w:p w14:paraId="18371CFB" w14:textId="77777777" w:rsidR="00256ADD" w:rsidRDefault="00000000">
            <w:pPr>
              <w:pStyle w:val="BodyText"/>
            </w:pPr>
            <w:r>
              <w:t>SeosId</w:t>
            </w:r>
          </w:p>
        </w:tc>
        <w:tc>
          <w:tcPr>
            <w:tcW w:w="0" w:type="auto"/>
          </w:tcPr>
          <w:p w14:paraId="155F9AEF" w14:textId="77777777" w:rsidR="00256ADD" w:rsidRDefault="00000000">
            <w:pPr>
              <w:pStyle w:val="BodyText"/>
            </w:pPr>
            <w:r>
              <w:t>SEOS ID of the Nymi Band, which Nymi assigns to the Nymi Band during the manufacturing process or NULL if the Nymi Band is not SEOS-enabled.</w:t>
            </w:r>
          </w:p>
        </w:tc>
      </w:tr>
      <w:tr w:rsidR="00256ADD" w14:paraId="35E4F4BF" w14:textId="77777777">
        <w:trPr>
          <w:cantSplit/>
        </w:trPr>
        <w:tc>
          <w:tcPr>
            <w:tcW w:w="0" w:type="auto"/>
          </w:tcPr>
          <w:p w14:paraId="730C4E64" w14:textId="77777777" w:rsidR="00256ADD" w:rsidRDefault="00000000">
            <w:pPr>
              <w:pStyle w:val="BodyText"/>
            </w:pPr>
            <w:r>
              <w:t>StaticMacAddress</w:t>
            </w:r>
          </w:p>
        </w:tc>
        <w:tc>
          <w:tcPr>
            <w:tcW w:w="0" w:type="auto"/>
          </w:tcPr>
          <w:p w14:paraId="3A2844D2" w14:textId="77777777" w:rsidR="00256ADD" w:rsidRDefault="00000000">
            <w:pPr>
              <w:pStyle w:val="BodyText"/>
            </w:pPr>
            <w:r>
              <w:t>Default Nymi Band ID, which Nymi assigns to the Nymi Band during manufacturing.</w:t>
            </w:r>
          </w:p>
        </w:tc>
      </w:tr>
      <w:tr w:rsidR="00256ADD" w14:paraId="6C7A7333" w14:textId="77777777">
        <w:trPr>
          <w:cantSplit/>
        </w:trPr>
        <w:tc>
          <w:tcPr>
            <w:tcW w:w="0" w:type="auto"/>
          </w:tcPr>
          <w:p w14:paraId="2B8E0FAA" w14:textId="77777777" w:rsidR="00256ADD" w:rsidRDefault="00000000">
            <w:pPr>
              <w:pStyle w:val="BodyText"/>
            </w:pPr>
            <w:r>
              <w:t>TSetTime</w:t>
            </w:r>
          </w:p>
        </w:tc>
        <w:tc>
          <w:tcPr>
            <w:tcW w:w="0" w:type="auto"/>
          </w:tcPr>
          <w:p w14:paraId="03FBC327" w14:textId="77777777" w:rsidR="00256ADD" w:rsidRDefault="00000000">
            <w:pPr>
              <w:pStyle w:val="BodyText"/>
            </w:pPr>
            <w:r>
              <w:t>Time when the Nymi Band Application performed the set_time operation on the Nymi Band, during the enrollment process or when the user logged into the Nymi Band Application. Authenticated Bluetooth taps use this time during the process of validating the user that is associated with the Nymi Band.</w:t>
            </w:r>
          </w:p>
        </w:tc>
      </w:tr>
      <w:tr w:rsidR="00256ADD" w14:paraId="1FD4865D" w14:textId="77777777">
        <w:trPr>
          <w:cantSplit/>
        </w:trPr>
        <w:tc>
          <w:tcPr>
            <w:tcW w:w="0" w:type="auto"/>
          </w:tcPr>
          <w:p w14:paraId="30A26909" w14:textId="77777777" w:rsidR="00256ADD" w:rsidRDefault="00000000">
            <w:pPr>
              <w:pStyle w:val="BodyText"/>
            </w:pPr>
            <w:r>
              <w:t>IsBandEnrolledHere</w:t>
            </w:r>
          </w:p>
        </w:tc>
        <w:tc>
          <w:tcPr>
            <w:tcW w:w="0" w:type="auto"/>
          </w:tcPr>
          <w:p w14:paraId="61A43B56" w14:textId="77777777" w:rsidR="00256ADD" w:rsidRDefault="00000000">
            <w:pPr>
              <w:pStyle w:val="BodyText"/>
            </w:pPr>
            <w:r>
              <w:t>Status of the Nymi Band enrollment on this NES. Values that can appear:</w:t>
            </w:r>
          </w:p>
          <w:p w14:paraId="74852D81" w14:textId="77777777" w:rsidR="00256ADD" w:rsidRDefault="00000000">
            <w:pPr>
              <w:pStyle w:val="ListBullet"/>
              <w:numPr>
                <w:ilvl w:val="0"/>
                <w:numId w:val="183"/>
              </w:numPr>
            </w:pPr>
            <w:bookmarkStart w:id="698" w:name="_Refd22e24296"/>
            <w:bookmarkStart w:id="699" w:name="_Tocd22e24296"/>
            <w:r>
              <w:t>0—The user completed the Nymi Band enrollment on another NES and registered the Nymi Band on this NES.</w:t>
            </w:r>
          </w:p>
          <w:p w14:paraId="342F90D8" w14:textId="77777777" w:rsidR="00256ADD" w:rsidRDefault="00000000">
            <w:pPr>
              <w:pStyle w:val="ListBullet"/>
              <w:numPr>
                <w:ilvl w:val="0"/>
                <w:numId w:val="183"/>
              </w:numPr>
            </w:pPr>
            <w:r>
              <w:t>1—The user completed the Nymi Band enrollment on this NES.</w:t>
            </w:r>
          </w:p>
        </w:tc>
        <w:bookmarkEnd w:id="698"/>
        <w:bookmarkEnd w:id="699"/>
      </w:tr>
    </w:tbl>
    <w:p w14:paraId="373353BC" w14:textId="77777777" w:rsidR="00256ADD" w:rsidRDefault="00000000">
      <w:pPr>
        <w:pStyle w:val="BodyText"/>
      </w:pPr>
      <w:r>
        <w:t>audit.ApplicationsSetting SQL Schema</w:t>
      </w:r>
    </w:p>
    <w:p w14:paraId="472024BE" w14:textId="77777777" w:rsidR="00256ADD" w:rsidRDefault="00000000">
      <w:pPr>
        <w:pStyle w:val="BodyText"/>
      </w:pPr>
      <w:r>
        <w:t>This table contains audit log data pertaining to NES application settings that are defined in the each NES policy. Each attribute name that is listed in the Column Name is prefaced with Identity.</w:t>
      </w:r>
    </w:p>
    <w:p w14:paraId="372E77DF" w14:textId="77777777" w:rsidR="00256ADD" w:rsidRDefault="00000000">
      <w:pPr>
        <w:pStyle w:val="Caption"/>
        <w:keepNext/>
      </w:pPr>
      <w:bookmarkStart w:id="700" w:name="_Refd22e24342"/>
      <w:bookmarkStart w:id="701" w:name="_Tocd22e24342"/>
      <w:r>
        <w:t xml:space="preserve">Table </w:t>
      </w:r>
      <w:bookmarkStart w:id="702" w:name="_Numd22e24342"/>
      <w:r>
        <w:fldChar w:fldCharType="begin"/>
      </w:r>
      <w:r>
        <w:instrText xml:space="preserve"> SEQ Table \* ARABIC </w:instrText>
      </w:r>
      <w:r>
        <w:fldChar w:fldCharType="separate"/>
      </w:r>
      <w:r w:rsidR="002800A2">
        <w:rPr>
          <w:noProof/>
        </w:rPr>
        <w:t>13</w:t>
      </w:r>
      <w:r>
        <w:rPr>
          <w:noProof/>
        </w:rPr>
        <w:fldChar w:fldCharType="end"/>
      </w:r>
      <w:bookmarkEnd w:id="700"/>
      <w:bookmarkEnd w:id="701"/>
      <w:bookmarkEnd w:id="702"/>
      <w:r>
        <w:t>: audit.ApplicationsSetting SQL Schema</w:t>
      </w:r>
    </w:p>
    <w:tbl>
      <w:tblPr>
        <w:tblStyle w:val="TableGrid"/>
        <w:tblW w:w="0" w:type="auto"/>
        <w:tblLook w:val="0620" w:firstRow="1" w:lastRow="0" w:firstColumn="0" w:lastColumn="0" w:noHBand="1" w:noVBand="1"/>
      </w:tblPr>
      <w:tblGrid>
        <w:gridCol w:w="4198"/>
        <w:gridCol w:w="5424"/>
      </w:tblGrid>
      <w:tr w:rsidR="00256ADD" w14:paraId="3B4403F2" w14:textId="77777777">
        <w:trPr>
          <w:cantSplit/>
          <w:tblHeader/>
        </w:trPr>
        <w:tc>
          <w:tcPr>
            <w:tcW w:w="0" w:type="auto"/>
          </w:tcPr>
          <w:p w14:paraId="0CB9809A" w14:textId="77777777" w:rsidR="00256ADD" w:rsidRDefault="00000000">
            <w:pPr>
              <w:pStyle w:val="BodyText"/>
            </w:pPr>
            <w:r>
              <w:t>Column Name</w:t>
            </w:r>
          </w:p>
        </w:tc>
        <w:tc>
          <w:tcPr>
            <w:tcW w:w="0" w:type="auto"/>
          </w:tcPr>
          <w:p w14:paraId="43875E93" w14:textId="77777777" w:rsidR="00256ADD" w:rsidRDefault="00000000">
            <w:pPr>
              <w:pStyle w:val="BodyText"/>
            </w:pPr>
            <w:r>
              <w:t>Description</w:t>
            </w:r>
          </w:p>
        </w:tc>
      </w:tr>
      <w:tr w:rsidR="00256ADD" w14:paraId="732606E3" w14:textId="77777777">
        <w:trPr>
          <w:cantSplit/>
        </w:trPr>
        <w:tc>
          <w:tcPr>
            <w:tcW w:w="0" w:type="auto"/>
          </w:tcPr>
          <w:p w14:paraId="3B582CE3" w14:textId="77777777" w:rsidR="00256ADD" w:rsidRDefault="00000000">
            <w:pPr>
              <w:pStyle w:val="BodyText"/>
            </w:pPr>
            <w:r>
              <w:t>Identity</w:t>
            </w:r>
          </w:p>
        </w:tc>
        <w:tc>
          <w:tcPr>
            <w:tcW w:w="0" w:type="auto"/>
          </w:tcPr>
          <w:p w14:paraId="40BECF5D" w14:textId="77777777" w:rsidR="00256ADD" w:rsidRDefault="00000000">
            <w:pPr>
              <w:pStyle w:val="BodyText"/>
            </w:pPr>
            <w:r>
              <w:t>Unique identifier for the schema entry.</w:t>
            </w:r>
          </w:p>
        </w:tc>
      </w:tr>
      <w:tr w:rsidR="00256ADD" w14:paraId="3F01F660" w14:textId="77777777">
        <w:trPr>
          <w:cantSplit/>
        </w:trPr>
        <w:tc>
          <w:tcPr>
            <w:tcW w:w="0" w:type="auto"/>
          </w:tcPr>
          <w:p w14:paraId="14E32615" w14:textId="77777777" w:rsidR="00256ADD" w:rsidRDefault="00000000">
            <w:pPr>
              <w:pStyle w:val="BodyText"/>
            </w:pPr>
            <w:r>
              <w:t>EventTime</w:t>
            </w:r>
          </w:p>
        </w:tc>
        <w:tc>
          <w:tcPr>
            <w:tcW w:w="0" w:type="auto"/>
          </w:tcPr>
          <w:p w14:paraId="6938B198" w14:textId="77777777" w:rsidR="00256ADD" w:rsidRDefault="00000000">
            <w:pPr>
              <w:pStyle w:val="BodyText"/>
            </w:pPr>
            <w:r>
              <w:t>Date and time associated with the event that is defined by EventType.</w:t>
            </w:r>
          </w:p>
        </w:tc>
      </w:tr>
      <w:tr w:rsidR="00256ADD" w14:paraId="5283129E" w14:textId="77777777">
        <w:trPr>
          <w:cantSplit/>
        </w:trPr>
        <w:tc>
          <w:tcPr>
            <w:tcW w:w="0" w:type="auto"/>
          </w:tcPr>
          <w:p w14:paraId="495598C4" w14:textId="77777777" w:rsidR="00256ADD" w:rsidRDefault="00000000">
            <w:pPr>
              <w:pStyle w:val="BodyText"/>
            </w:pPr>
            <w:r>
              <w:t>EventType</w:t>
            </w:r>
          </w:p>
        </w:tc>
        <w:tc>
          <w:tcPr>
            <w:tcW w:w="0" w:type="auto"/>
          </w:tcPr>
          <w:p w14:paraId="73D27383" w14:textId="77777777" w:rsidR="00256ADD" w:rsidRDefault="00000000">
            <w:pPr>
              <w:pStyle w:val="BodyText"/>
            </w:pPr>
            <w:r>
              <w:t>Type of event, denoted by a single character. There are three event types:</w:t>
            </w:r>
          </w:p>
          <w:p w14:paraId="6BA66066" w14:textId="77777777" w:rsidR="00256ADD" w:rsidRDefault="00000000">
            <w:pPr>
              <w:pStyle w:val="ListBullet"/>
              <w:numPr>
                <w:ilvl w:val="0"/>
                <w:numId w:val="184"/>
              </w:numPr>
            </w:pPr>
            <w:bookmarkStart w:id="703" w:name="_Refd22e24400"/>
            <w:bookmarkStart w:id="704" w:name="_Tocd22e24400"/>
            <w:r>
              <w:t>C—when a new policy is created or change to an existing policy is created.</w:t>
            </w:r>
          </w:p>
          <w:p w14:paraId="68CD13FA" w14:textId="77777777" w:rsidR="00256ADD" w:rsidRDefault="00000000">
            <w:pPr>
              <w:pStyle w:val="ListBullet"/>
              <w:numPr>
                <w:ilvl w:val="0"/>
                <w:numId w:val="184"/>
              </w:numPr>
            </w:pPr>
            <w:r>
              <w:t>U—when a setting in a policy is modified.</w:t>
            </w:r>
          </w:p>
          <w:p w14:paraId="1E843F74" w14:textId="77777777" w:rsidR="00256ADD" w:rsidRDefault="00000000">
            <w:pPr>
              <w:pStyle w:val="ListBullet"/>
              <w:numPr>
                <w:ilvl w:val="0"/>
                <w:numId w:val="184"/>
              </w:numPr>
            </w:pPr>
            <w:r>
              <w:t>D—when a policy is deleted.</w:t>
            </w:r>
          </w:p>
        </w:tc>
        <w:bookmarkEnd w:id="703"/>
        <w:bookmarkEnd w:id="704"/>
      </w:tr>
      <w:tr w:rsidR="00256ADD" w14:paraId="0FA23D0D" w14:textId="77777777">
        <w:trPr>
          <w:cantSplit/>
        </w:trPr>
        <w:tc>
          <w:tcPr>
            <w:tcW w:w="0" w:type="auto"/>
          </w:tcPr>
          <w:p w14:paraId="096E0A33" w14:textId="77777777" w:rsidR="00256ADD" w:rsidRDefault="00000000">
            <w:pPr>
              <w:pStyle w:val="BodyText"/>
            </w:pPr>
            <w:r>
              <w:t>SystemUser</w:t>
            </w:r>
          </w:p>
        </w:tc>
        <w:tc>
          <w:tcPr>
            <w:tcW w:w="0" w:type="auto"/>
          </w:tcPr>
          <w:p w14:paraId="5D89EEFD" w14:textId="77777777" w:rsidR="00256ADD" w:rsidRDefault="00000000">
            <w:pPr>
              <w:pStyle w:val="BodyText"/>
            </w:pPr>
            <w:r>
              <w:t>Account that is specified as the Application Pool Identity for the NES application pool.</w:t>
            </w:r>
          </w:p>
        </w:tc>
      </w:tr>
      <w:tr w:rsidR="00256ADD" w14:paraId="0BD42546" w14:textId="77777777">
        <w:trPr>
          <w:cantSplit/>
        </w:trPr>
        <w:tc>
          <w:tcPr>
            <w:tcW w:w="0" w:type="auto"/>
          </w:tcPr>
          <w:p w14:paraId="5E0CC6BB" w14:textId="77777777" w:rsidR="00256ADD" w:rsidRDefault="00000000">
            <w:pPr>
              <w:pStyle w:val="BodyText"/>
            </w:pPr>
            <w:r>
              <w:t>ID</w:t>
            </w:r>
          </w:p>
        </w:tc>
        <w:tc>
          <w:tcPr>
            <w:tcW w:w="0" w:type="auto"/>
          </w:tcPr>
          <w:p w14:paraId="2B30D7D1" w14:textId="77777777" w:rsidR="00256ADD" w:rsidRDefault="00000000">
            <w:pPr>
              <w:pStyle w:val="BodyText"/>
            </w:pPr>
            <w:r>
              <w:t>The database ID of application settings on audit.ApplicationSettings table.</w:t>
            </w:r>
          </w:p>
        </w:tc>
      </w:tr>
      <w:tr w:rsidR="00256ADD" w14:paraId="27857527" w14:textId="77777777">
        <w:trPr>
          <w:cantSplit/>
        </w:trPr>
        <w:tc>
          <w:tcPr>
            <w:tcW w:w="0" w:type="auto"/>
          </w:tcPr>
          <w:p w14:paraId="64A6B8AF" w14:textId="77777777" w:rsidR="00256ADD" w:rsidRDefault="00000000">
            <w:pPr>
              <w:pStyle w:val="BodyText"/>
            </w:pPr>
            <w:r>
              <w:t>IsActive</w:t>
            </w:r>
          </w:p>
        </w:tc>
        <w:tc>
          <w:tcPr>
            <w:tcW w:w="0" w:type="auto"/>
          </w:tcPr>
          <w:p w14:paraId="6B07EBA3" w14:textId="77777777" w:rsidR="00256ADD" w:rsidRDefault="00000000">
            <w:pPr>
              <w:pStyle w:val="BodyText"/>
            </w:pPr>
            <w:r>
              <w:t>Status of the policy as set in the NES Administrator Console. Values that can appear:</w:t>
            </w:r>
          </w:p>
          <w:p w14:paraId="29E7B2CB" w14:textId="77777777" w:rsidR="00256ADD" w:rsidRDefault="00000000">
            <w:pPr>
              <w:pStyle w:val="ListBullet"/>
              <w:numPr>
                <w:ilvl w:val="0"/>
                <w:numId w:val="185"/>
              </w:numPr>
            </w:pPr>
            <w:bookmarkStart w:id="705" w:name="_Refd22e24454"/>
            <w:bookmarkStart w:id="706" w:name="_Tocd22e24454"/>
            <w:r>
              <w:t>0 when the policy is not the active policy.</w:t>
            </w:r>
          </w:p>
          <w:p w14:paraId="38C2E2D9" w14:textId="77777777" w:rsidR="00256ADD" w:rsidRDefault="00000000">
            <w:pPr>
              <w:pStyle w:val="ListBullet"/>
              <w:numPr>
                <w:ilvl w:val="0"/>
                <w:numId w:val="185"/>
              </w:numPr>
            </w:pPr>
            <w:r>
              <w:t>1 when the policy is the active policy.</w:t>
            </w:r>
          </w:p>
        </w:tc>
        <w:bookmarkEnd w:id="705"/>
        <w:bookmarkEnd w:id="706"/>
      </w:tr>
      <w:tr w:rsidR="00256ADD" w14:paraId="4CD03D6E" w14:textId="77777777">
        <w:trPr>
          <w:cantSplit/>
        </w:trPr>
        <w:tc>
          <w:tcPr>
            <w:tcW w:w="0" w:type="auto"/>
          </w:tcPr>
          <w:p w14:paraId="45EC163C" w14:textId="77777777" w:rsidR="00256ADD" w:rsidRDefault="00000000">
            <w:pPr>
              <w:pStyle w:val="BodyText"/>
            </w:pPr>
            <w:r>
              <w:t>Description</w:t>
            </w:r>
          </w:p>
        </w:tc>
        <w:tc>
          <w:tcPr>
            <w:tcW w:w="0" w:type="auto"/>
          </w:tcPr>
          <w:p w14:paraId="0D1DD710" w14:textId="77777777" w:rsidR="00256ADD" w:rsidRDefault="00000000">
            <w:pPr>
              <w:pStyle w:val="BodyText"/>
            </w:pPr>
            <w:r>
              <w:t>Name of the policy that contains the setting.</w:t>
            </w:r>
          </w:p>
        </w:tc>
      </w:tr>
      <w:tr w:rsidR="00256ADD" w14:paraId="227449DC" w14:textId="77777777">
        <w:trPr>
          <w:cantSplit/>
        </w:trPr>
        <w:tc>
          <w:tcPr>
            <w:tcW w:w="0" w:type="auto"/>
          </w:tcPr>
          <w:p w14:paraId="6BD17CC6" w14:textId="77777777" w:rsidR="00256ADD" w:rsidRDefault="00000000">
            <w:pPr>
              <w:pStyle w:val="BodyText"/>
            </w:pPr>
            <w:r>
              <w:t>AutoLogoutTimeoutSeconds</w:t>
            </w:r>
          </w:p>
        </w:tc>
        <w:tc>
          <w:tcPr>
            <w:tcW w:w="0" w:type="auto"/>
          </w:tcPr>
          <w:p w14:paraId="5EACB3A2" w14:textId="77777777" w:rsidR="00256ADD" w:rsidRDefault="00000000">
            <w:pPr>
              <w:pStyle w:val="BodyText"/>
            </w:pPr>
            <w:r>
              <w:t>Length of time after which the Nymi Band Application automatically disconnects an idle user.</w:t>
            </w:r>
          </w:p>
        </w:tc>
      </w:tr>
      <w:tr w:rsidR="00256ADD" w14:paraId="24462685" w14:textId="77777777">
        <w:trPr>
          <w:cantSplit/>
        </w:trPr>
        <w:tc>
          <w:tcPr>
            <w:tcW w:w="0" w:type="auto"/>
          </w:tcPr>
          <w:p w14:paraId="62424800" w14:textId="77777777" w:rsidR="00256ADD" w:rsidRDefault="00000000">
            <w:pPr>
              <w:pStyle w:val="BodyText"/>
            </w:pPr>
            <w:r>
              <w:t>NfcUIDCaptureRequirement</w:t>
            </w:r>
          </w:p>
        </w:tc>
        <w:tc>
          <w:tcPr>
            <w:tcW w:w="0" w:type="auto"/>
          </w:tcPr>
          <w:p w14:paraId="23D101FE" w14:textId="77777777" w:rsidR="00256ADD" w:rsidRDefault="00000000">
            <w:pPr>
              <w:pStyle w:val="BodyText"/>
            </w:pPr>
            <w:r>
              <w:t>Status of the requirement to capture the NFC UID of the Nymi Band during enrollment. The value is always M (Mandatory).</w:t>
            </w:r>
          </w:p>
        </w:tc>
      </w:tr>
      <w:tr w:rsidR="00256ADD" w14:paraId="5155FEF6" w14:textId="77777777">
        <w:trPr>
          <w:cantSplit/>
        </w:trPr>
        <w:tc>
          <w:tcPr>
            <w:tcW w:w="0" w:type="auto"/>
          </w:tcPr>
          <w:p w14:paraId="32408D77" w14:textId="77777777" w:rsidR="00256ADD" w:rsidRDefault="00000000">
            <w:pPr>
              <w:pStyle w:val="BodyText"/>
            </w:pPr>
            <w:r>
              <w:t>FingerprintRequirement</w:t>
            </w:r>
          </w:p>
        </w:tc>
        <w:tc>
          <w:tcPr>
            <w:tcW w:w="0" w:type="auto"/>
          </w:tcPr>
          <w:p w14:paraId="717FDD34" w14:textId="77777777" w:rsidR="00256ADD" w:rsidRDefault="00000000">
            <w:pPr>
              <w:pStyle w:val="BodyText"/>
            </w:pPr>
            <w:r>
              <w:t>Legacy option that defines the status of the requirement to capture the fingerprint of the user during enrollment. The value is always M (Mandatory).</w:t>
            </w:r>
          </w:p>
        </w:tc>
      </w:tr>
      <w:tr w:rsidR="00256ADD" w14:paraId="671952F9" w14:textId="77777777">
        <w:trPr>
          <w:cantSplit/>
        </w:trPr>
        <w:tc>
          <w:tcPr>
            <w:tcW w:w="0" w:type="auto"/>
          </w:tcPr>
          <w:p w14:paraId="6B2312EF" w14:textId="77777777" w:rsidR="00256ADD" w:rsidRDefault="00000000">
            <w:pPr>
              <w:pStyle w:val="BodyText"/>
            </w:pPr>
            <w:r>
              <w:t>PassworthAuthOption</w:t>
            </w:r>
          </w:p>
        </w:tc>
        <w:tc>
          <w:tcPr>
            <w:tcW w:w="0" w:type="auto"/>
          </w:tcPr>
          <w:p w14:paraId="3B9A466C" w14:textId="77777777" w:rsidR="00256ADD" w:rsidRDefault="00000000">
            <w:pPr>
              <w:pStyle w:val="BodyText"/>
            </w:pPr>
            <w:r>
              <w:t>Status of the option to allow authentication by corporate credentials. Values that can appear:</w:t>
            </w:r>
          </w:p>
          <w:p w14:paraId="288C70C8" w14:textId="77777777" w:rsidR="00256ADD" w:rsidRDefault="00000000">
            <w:pPr>
              <w:pStyle w:val="ListBullet"/>
              <w:numPr>
                <w:ilvl w:val="0"/>
                <w:numId w:val="186"/>
              </w:numPr>
            </w:pPr>
            <w:bookmarkStart w:id="707" w:name="_Refd22e24525"/>
            <w:bookmarkStart w:id="708" w:name="_Tocd22e24525"/>
            <w:r>
              <w:t>0 when the setting is disabled.</w:t>
            </w:r>
          </w:p>
          <w:p w14:paraId="2ECF7070" w14:textId="77777777" w:rsidR="00256ADD" w:rsidRDefault="00000000">
            <w:pPr>
              <w:pStyle w:val="ListBullet"/>
              <w:numPr>
                <w:ilvl w:val="0"/>
                <w:numId w:val="186"/>
              </w:numPr>
            </w:pPr>
            <w:r>
              <w:t>1 when the setting is enabled.</w:t>
            </w:r>
          </w:p>
        </w:tc>
        <w:bookmarkEnd w:id="707"/>
        <w:bookmarkEnd w:id="708"/>
      </w:tr>
      <w:tr w:rsidR="00256ADD" w14:paraId="0F343175" w14:textId="77777777">
        <w:trPr>
          <w:cantSplit/>
        </w:trPr>
        <w:tc>
          <w:tcPr>
            <w:tcW w:w="0" w:type="auto"/>
          </w:tcPr>
          <w:p w14:paraId="519115F0" w14:textId="77777777" w:rsidR="00256ADD" w:rsidRDefault="00000000">
            <w:pPr>
              <w:pStyle w:val="BodyText"/>
            </w:pPr>
            <w:r>
              <w:t>FingerprintOption</w:t>
            </w:r>
          </w:p>
        </w:tc>
        <w:tc>
          <w:tcPr>
            <w:tcW w:w="0" w:type="auto"/>
          </w:tcPr>
          <w:p w14:paraId="46037F37" w14:textId="77777777" w:rsidR="00256ADD" w:rsidRDefault="00000000">
            <w:pPr>
              <w:pStyle w:val="BodyText"/>
            </w:pPr>
            <w:r>
              <w:t>Legacy option that defines the status of the fingerprint capture option. The value is always 1 (enabled).</w:t>
            </w:r>
          </w:p>
        </w:tc>
      </w:tr>
      <w:tr w:rsidR="00256ADD" w14:paraId="3EB8D5FC" w14:textId="77777777">
        <w:trPr>
          <w:cantSplit/>
        </w:trPr>
        <w:tc>
          <w:tcPr>
            <w:tcW w:w="0" w:type="auto"/>
          </w:tcPr>
          <w:p w14:paraId="605A0C20" w14:textId="77777777" w:rsidR="00256ADD" w:rsidRDefault="00000000">
            <w:pPr>
              <w:pStyle w:val="BodyText"/>
            </w:pPr>
            <w:r>
              <w:t>LockControlSupportOption</w:t>
            </w:r>
          </w:p>
        </w:tc>
        <w:tc>
          <w:tcPr>
            <w:tcW w:w="0" w:type="auto"/>
          </w:tcPr>
          <w:p w14:paraId="7990116C" w14:textId="77777777" w:rsidR="00256ADD" w:rsidRDefault="00000000">
            <w:pPr>
              <w:pStyle w:val="BodyText"/>
            </w:pPr>
            <w:r>
              <w:t>Status of the option to allow Nymi Lock Control. Values that can appear:</w:t>
            </w:r>
          </w:p>
          <w:p w14:paraId="26F9485C" w14:textId="77777777" w:rsidR="00256ADD" w:rsidRDefault="00000000">
            <w:pPr>
              <w:pStyle w:val="ListBullet"/>
              <w:numPr>
                <w:ilvl w:val="0"/>
                <w:numId w:val="187"/>
              </w:numPr>
            </w:pPr>
            <w:bookmarkStart w:id="709" w:name="_Refd22e24561"/>
            <w:bookmarkStart w:id="710" w:name="_Tocd22e24561"/>
            <w:r>
              <w:t>0—when the setting is disabled.</w:t>
            </w:r>
          </w:p>
          <w:p w14:paraId="4459A918" w14:textId="77777777" w:rsidR="00256ADD" w:rsidRDefault="00000000">
            <w:pPr>
              <w:pStyle w:val="ListBullet"/>
              <w:numPr>
                <w:ilvl w:val="0"/>
                <w:numId w:val="187"/>
              </w:numPr>
            </w:pPr>
            <w:r>
              <w:t>1—when the setting is enabled.</w:t>
            </w:r>
          </w:p>
        </w:tc>
        <w:bookmarkEnd w:id="709"/>
        <w:bookmarkEnd w:id="710"/>
      </w:tr>
      <w:tr w:rsidR="00256ADD" w14:paraId="11CB9523" w14:textId="77777777">
        <w:trPr>
          <w:cantSplit/>
        </w:trPr>
        <w:tc>
          <w:tcPr>
            <w:tcW w:w="0" w:type="auto"/>
          </w:tcPr>
          <w:p w14:paraId="53F5FD56" w14:textId="77777777" w:rsidR="00256ADD" w:rsidRDefault="00000000">
            <w:pPr>
              <w:pStyle w:val="BodyText"/>
            </w:pPr>
            <w:r>
              <w:t>DoorSecurityOption</w:t>
            </w:r>
          </w:p>
        </w:tc>
        <w:tc>
          <w:tcPr>
            <w:tcW w:w="0" w:type="auto"/>
          </w:tcPr>
          <w:p w14:paraId="1F04AF73" w14:textId="77777777" w:rsidR="00256ADD" w:rsidRDefault="00000000">
            <w:pPr>
              <w:pStyle w:val="BodyText"/>
            </w:pPr>
            <w:r>
              <w:t>N/A</w:t>
            </w:r>
          </w:p>
        </w:tc>
      </w:tr>
      <w:tr w:rsidR="00256ADD" w14:paraId="1843239B" w14:textId="77777777">
        <w:trPr>
          <w:cantSplit/>
        </w:trPr>
        <w:tc>
          <w:tcPr>
            <w:tcW w:w="0" w:type="auto"/>
          </w:tcPr>
          <w:p w14:paraId="4A2528B2" w14:textId="77777777" w:rsidR="00256ADD" w:rsidRDefault="00000000">
            <w:pPr>
              <w:pStyle w:val="BodyText"/>
            </w:pPr>
            <w:r>
              <w:t>AdCheckUserStatus</w:t>
            </w:r>
          </w:p>
        </w:tc>
        <w:tc>
          <w:tcPr>
            <w:tcW w:w="0" w:type="auto"/>
          </w:tcPr>
          <w:p w14:paraId="0E970B5C" w14:textId="77777777" w:rsidR="00256ADD" w:rsidRDefault="00000000">
            <w:pPr>
              <w:pStyle w:val="BodyText"/>
            </w:pPr>
            <w:r>
              <w:t>Status of the Check User Status setting. Values that can appear:</w:t>
            </w:r>
          </w:p>
          <w:p w14:paraId="539B81F7" w14:textId="77777777" w:rsidR="00256ADD" w:rsidRDefault="00000000">
            <w:pPr>
              <w:pStyle w:val="ListBullet"/>
              <w:numPr>
                <w:ilvl w:val="0"/>
                <w:numId w:val="188"/>
              </w:numPr>
            </w:pPr>
            <w:bookmarkStart w:id="711" w:name="_Refd22e24593"/>
            <w:bookmarkStart w:id="712" w:name="_Tocd22e24593"/>
            <w:r>
              <w:t>0—when the setting is disabled.</w:t>
            </w:r>
          </w:p>
          <w:p w14:paraId="0FD5CDC1" w14:textId="77777777" w:rsidR="00256ADD" w:rsidRDefault="00000000">
            <w:pPr>
              <w:pStyle w:val="ListBullet"/>
              <w:numPr>
                <w:ilvl w:val="0"/>
                <w:numId w:val="188"/>
              </w:numPr>
            </w:pPr>
            <w:r>
              <w:t>1—when the setting is enabled.</w:t>
            </w:r>
          </w:p>
        </w:tc>
        <w:bookmarkEnd w:id="711"/>
        <w:bookmarkEnd w:id="712"/>
      </w:tr>
      <w:tr w:rsidR="00256ADD" w14:paraId="39E30832" w14:textId="77777777">
        <w:trPr>
          <w:cantSplit/>
        </w:trPr>
        <w:tc>
          <w:tcPr>
            <w:tcW w:w="0" w:type="auto"/>
          </w:tcPr>
          <w:p w14:paraId="62B9B784" w14:textId="77777777" w:rsidR="00256ADD" w:rsidRDefault="00000000">
            <w:pPr>
              <w:pStyle w:val="BodyText"/>
            </w:pPr>
            <w:r>
              <w:t>AdCacheUserStatus</w:t>
            </w:r>
          </w:p>
        </w:tc>
        <w:tc>
          <w:tcPr>
            <w:tcW w:w="0" w:type="auto"/>
          </w:tcPr>
          <w:p w14:paraId="09C2245D" w14:textId="77777777" w:rsidR="00256ADD" w:rsidRDefault="00000000">
            <w:pPr>
              <w:pStyle w:val="BodyText"/>
            </w:pPr>
            <w:r>
              <w:t>Status of the Cache User Status setting. Values that can appear:</w:t>
            </w:r>
          </w:p>
          <w:p w14:paraId="77F9BC5A" w14:textId="77777777" w:rsidR="00256ADD" w:rsidRDefault="00000000">
            <w:pPr>
              <w:pStyle w:val="ListBullet"/>
              <w:numPr>
                <w:ilvl w:val="0"/>
                <w:numId w:val="189"/>
              </w:numPr>
            </w:pPr>
            <w:r>
              <w:t>0—when the setting is disabled.</w:t>
            </w:r>
          </w:p>
          <w:p w14:paraId="42BBCE38" w14:textId="77777777" w:rsidR="00256ADD" w:rsidRDefault="00000000">
            <w:pPr>
              <w:pStyle w:val="ListBullet"/>
              <w:numPr>
                <w:ilvl w:val="0"/>
                <w:numId w:val="189"/>
              </w:numPr>
            </w:pPr>
            <w:r>
              <w:t>1—when the setting is enabled.</w:t>
            </w:r>
          </w:p>
        </w:tc>
      </w:tr>
      <w:tr w:rsidR="00256ADD" w14:paraId="266C3814" w14:textId="77777777">
        <w:trPr>
          <w:cantSplit/>
        </w:trPr>
        <w:tc>
          <w:tcPr>
            <w:tcW w:w="0" w:type="auto"/>
          </w:tcPr>
          <w:p w14:paraId="55BE3570" w14:textId="77777777" w:rsidR="00256ADD" w:rsidRDefault="00000000">
            <w:pPr>
              <w:pStyle w:val="BodyText"/>
            </w:pPr>
            <w:r>
              <w:t>AdCacheExpiryTimeSeconds</w:t>
            </w:r>
          </w:p>
        </w:tc>
        <w:tc>
          <w:tcPr>
            <w:tcW w:w="0" w:type="auto"/>
          </w:tcPr>
          <w:p w14:paraId="7D14EA44" w14:textId="77777777" w:rsidR="00256ADD" w:rsidRDefault="00000000">
            <w:pPr>
              <w:pStyle w:val="BodyText"/>
            </w:pPr>
            <w:r>
              <w:t>Expiry time of user status cache in seconds. When the Cache User Status setting is disabled, NULL appears.</w:t>
            </w:r>
          </w:p>
        </w:tc>
      </w:tr>
      <w:tr w:rsidR="00256ADD" w14:paraId="56D9181F" w14:textId="77777777">
        <w:trPr>
          <w:cantSplit/>
        </w:trPr>
        <w:tc>
          <w:tcPr>
            <w:tcW w:w="0" w:type="auto"/>
          </w:tcPr>
          <w:p w14:paraId="20B01708" w14:textId="77777777" w:rsidR="00256ADD" w:rsidRDefault="00000000">
            <w:pPr>
              <w:pStyle w:val="BodyText"/>
            </w:pPr>
            <w:r>
              <w:t>ManualOtpOption</w:t>
            </w:r>
          </w:p>
        </w:tc>
        <w:tc>
          <w:tcPr>
            <w:tcW w:w="0" w:type="auto"/>
          </w:tcPr>
          <w:p w14:paraId="1E70577D" w14:textId="77777777" w:rsidR="00256ADD" w:rsidRDefault="00000000">
            <w:pPr>
              <w:pStyle w:val="BodyText"/>
            </w:pPr>
            <w:r>
              <w:t>Legacy option.</w:t>
            </w:r>
          </w:p>
        </w:tc>
      </w:tr>
      <w:tr w:rsidR="00256ADD" w14:paraId="54E04B8F" w14:textId="77777777">
        <w:trPr>
          <w:cantSplit/>
        </w:trPr>
        <w:tc>
          <w:tcPr>
            <w:tcW w:w="0" w:type="auto"/>
          </w:tcPr>
          <w:p w14:paraId="617F4290" w14:textId="77777777" w:rsidR="00256ADD" w:rsidRDefault="00000000">
            <w:pPr>
              <w:pStyle w:val="BodyText"/>
            </w:pPr>
            <w:r>
              <w:t>ManualNeaOtpOption</w:t>
            </w:r>
          </w:p>
        </w:tc>
        <w:tc>
          <w:tcPr>
            <w:tcW w:w="0" w:type="auto"/>
          </w:tcPr>
          <w:p w14:paraId="6A297E54" w14:textId="77777777" w:rsidR="00256ADD" w:rsidRDefault="00000000">
            <w:pPr>
              <w:pStyle w:val="BodyText"/>
            </w:pPr>
            <w:r>
              <w:t>Legacy option.</w:t>
            </w:r>
          </w:p>
        </w:tc>
      </w:tr>
      <w:tr w:rsidR="00256ADD" w14:paraId="2EBF11C6" w14:textId="77777777">
        <w:trPr>
          <w:cantSplit/>
        </w:trPr>
        <w:tc>
          <w:tcPr>
            <w:tcW w:w="0" w:type="auto"/>
          </w:tcPr>
          <w:p w14:paraId="3BBF8E22" w14:textId="77777777" w:rsidR="00256ADD" w:rsidRDefault="00000000">
            <w:pPr>
              <w:pStyle w:val="BodyText"/>
            </w:pPr>
            <w:r>
              <w:t>LockWhenAway</w:t>
            </w:r>
          </w:p>
        </w:tc>
        <w:tc>
          <w:tcPr>
            <w:tcW w:w="0" w:type="auto"/>
          </w:tcPr>
          <w:p w14:paraId="3EBC7862" w14:textId="77777777" w:rsidR="00256ADD" w:rsidRDefault="00000000">
            <w:pPr>
              <w:pStyle w:val="BodyText"/>
            </w:pPr>
            <w:r>
              <w:t>Status of the Lock When Away setting for Nymi Lock Control. Values that can appear:</w:t>
            </w:r>
          </w:p>
          <w:p w14:paraId="5F630CC2" w14:textId="77777777" w:rsidR="00256ADD" w:rsidRDefault="00000000">
            <w:pPr>
              <w:pStyle w:val="ListBullet"/>
              <w:numPr>
                <w:ilvl w:val="0"/>
                <w:numId w:val="190"/>
              </w:numPr>
            </w:pPr>
            <w:r>
              <w:t>0 when the setting is disabled.</w:t>
            </w:r>
          </w:p>
          <w:p w14:paraId="75ED616A" w14:textId="77777777" w:rsidR="00256ADD" w:rsidRDefault="00000000">
            <w:pPr>
              <w:pStyle w:val="ListBullet"/>
              <w:numPr>
                <w:ilvl w:val="0"/>
                <w:numId w:val="190"/>
              </w:numPr>
            </w:pPr>
            <w:r>
              <w:t>1 when the setting is enabled.</w:t>
            </w:r>
          </w:p>
        </w:tc>
      </w:tr>
      <w:tr w:rsidR="00256ADD" w14:paraId="44852E55" w14:textId="77777777">
        <w:trPr>
          <w:cantSplit/>
        </w:trPr>
        <w:tc>
          <w:tcPr>
            <w:tcW w:w="0" w:type="auto"/>
          </w:tcPr>
          <w:p w14:paraId="7319B2EA" w14:textId="77777777" w:rsidR="00256ADD" w:rsidRDefault="00000000">
            <w:pPr>
              <w:pStyle w:val="BodyText"/>
            </w:pPr>
            <w:r>
              <w:t>MonitorProximity</w:t>
            </w:r>
          </w:p>
        </w:tc>
        <w:tc>
          <w:tcPr>
            <w:tcW w:w="0" w:type="auto"/>
          </w:tcPr>
          <w:p w14:paraId="3BF1C0FB" w14:textId="77777777" w:rsidR="00256ADD" w:rsidRDefault="00000000">
            <w:pPr>
              <w:pStyle w:val="BodyText"/>
            </w:pPr>
            <w:r>
              <w:t>Legacy option.</w:t>
            </w:r>
          </w:p>
        </w:tc>
      </w:tr>
      <w:tr w:rsidR="00256ADD" w14:paraId="3ED5FC6A" w14:textId="77777777">
        <w:trPr>
          <w:cantSplit/>
        </w:trPr>
        <w:tc>
          <w:tcPr>
            <w:tcW w:w="0" w:type="auto"/>
          </w:tcPr>
          <w:p w14:paraId="444F41DA" w14:textId="77777777" w:rsidR="00256ADD" w:rsidRDefault="00000000">
            <w:pPr>
              <w:pStyle w:val="BodyText"/>
            </w:pPr>
            <w:r>
              <w:t>KeepUnlockedWhenPresent</w:t>
            </w:r>
          </w:p>
        </w:tc>
        <w:tc>
          <w:tcPr>
            <w:tcW w:w="0" w:type="auto"/>
          </w:tcPr>
          <w:p w14:paraId="2F9E3345" w14:textId="77777777" w:rsidR="00256ADD" w:rsidRDefault="00000000">
            <w:pPr>
              <w:pStyle w:val="BodyText"/>
            </w:pPr>
            <w:r>
              <w:t>Status of the Keep Unlocked When Present setting for Nymi Lock Control. Values that can appear:</w:t>
            </w:r>
          </w:p>
          <w:p w14:paraId="6321A732" w14:textId="77777777" w:rsidR="00256ADD" w:rsidRDefault="00000000">
            <w:pPr>
              <w:pStyle w:val="ListBullet"/>
              <w:numPr>
                <w:ilvl w:val="0"/>
                <w:numId w:val="191"/>
              </w:numPr>
            </w:pPr>
            <w:bookmarkStart w:id="713" w:name="_Refd22e24719"/>
            <w:bookmarkStart w:id="714" w:name="_Tocd22e24719"/>
            <w:r>
              <w:t>0 when the setting is disabled.</w:t>
            </w:r>
          </w:p>
          <w:p w14:paraId="1D180DCC" w14:textId="77777777" w:rsidR="00256ADD" w:rsidRDefault="00000000">
            <w:pPr>
              <w:pStyle w:val="ListBullet"/>
              <w:numPr>
                <w:ilvl w:val="0"/>
                <w:numId w:val="191"/>
              </w:numPr>
            </w:pPr>
            <w:r>
              <w:t>1 when the setting is enabled.</w:t>
            </w:r>
          </w:p>
        </w:tc>
        <w:bookmarkEnd w:id="713"/>
        <w:bookmarkEnd w:id="714"/>
      </w:tr>
      <w:tr w:rsidR="00256ADD" w14:paraId="3D3D4EA6" w14:textId="77777777">
        <w:trPr>
          <w:cantSplit/>
        </w:trPr>
        <w:tc>
          <w:tcPr>
            <w:tcW w:w="0" w:type="auto"/>
          </w:tcPr>
          <w:p w14:paraId="324135EA" w14:textId="77777777" w:rsidR="00256ADD" w:rsidRDefault="00000000">
            <w:pPr>
              <w:pStyle w:val="BodyText"/>
            </w:pPr>
            <w:r>
              <w:t>CheckProximityForUnlock</w:t>
            </w:r>
          </w:p>
        </w:tc>
        <w:tc>
          <w:tcPr>
            <w:tcW w:w="0" w:type="auto"/>
          </w:tcPr>
          <w:p w14:paraId="0ABE2FD2" w14:textId="77777777" w:rsidR="00256ADD" w:rsidRDefault="00000000">
            <w:pPr>
              <w:pStyle w:val="BodyText"/>
            </w:pPr>
            <w:r>
              <w:t>Legacy option.</w:t>
            </w:r>
          </w:p>
        </w:tc>
      </w:tr>
      <w:tr w:rsidR="00256ADD" w14:paraId="0827007E" w14:textId="77777777">
        <w:trPr>
          <w:cantSplit/>
        </w:trPr>
        <w:tc>
          <w:tcPr>
            <w:tcW w:w="0" w:type="auto"/>
          </w:tcPr>
          <w:p w14:paraId="73FF1B74" w14:textId="77777777" w:rsidR="00256ADD" w:rsidRDefault="00000000">
            <w:pPr>
              <w:pStyle w:val="BodyText"/>
            </w:pPr>
            <w:r>
              <w:t>LockProximitySphera</w:t>
            </w:r>
          </w:p>
        </w:tc>
        <w:tc>
          <w:tcPr>
            <w:tcW w:w="0" w:type="auto"/>
          </w:tcPr>
          <w:p w14:paraId="1CCD3996" w14:textId="77777777" w:rsidR="00256ADD" w:rsidRDefault="00000000">
            <w:pPr>
              <w:pStyle w:val="BodyText"/>
            </w:pPr>
            <w:r>
              <w:t>Proximity distance for Nymi Lock Control that is defined in the adm.ApplicationSettings table. Nymi recommends that you leave the default value of 3.</w:t>
            </w:r>
          </w:p>
        </w:tc>
      </w:tr>
      <w:tr w:rsidR="00256ADD" w14:paraId="261CDA56" w14:textId="77777777">
        <w:trPr>
          <w:cantSplit/>
        </w:trPr>
        <w:tc>
          <w:tcPr>
            <w:tcW w:w="0" w:type="auto"/>
          </w:tcPr>
          <w:p w14:paraId="5B4AA2CF" w14:textId="77777777" w:rsidR="00256ADD" w:rsidRDefault="00000000">
            <w:pPr>
              <w:pStyle w:val="BodyText"/>
            </w:pPr>
            <w:r>
              <w:t>UnlockProximitySphera</w:t>
            </w:r>
          </w:p>
        </w:tc>
        <w:tc>
          <w:tcPr>
            <w:tcW w:w="0" w:type="auto"/>
          </w:tcPr>
          <w:p w14:paraId="5954D283" w14:textId="77777777" w:rsidR="00256ADD" w:rsidRDefault="00000000">
            <w:pPr>
              <w:pStyle w:val="BodyText"/>
            </w:pPr>
            <w:r>
              <w:t>Proximity distance for Nymi Lock Control that is defined in the adm.ApplicationSettings table. Nymi recommends that you leave the default value of 2.</w:t>
            </w:r>
          </w:p>
        </w:tc>
      </w:tr>
      <w:tr w:rsidR="00256ADD" w14:paraId="08D06F53" w14:textId="77777777">
        <w:trPr>
          <w:cantSplit/>
        </w:trPr>
        <w:tc>
          <w:tcPr>
            <w:tcW w:w="0" w:type="auto"/>
          </w:tcPr>
          <w:p w14:paraId="3BF0DA8D" w14:textId="77777777" w:rsidR="00256ADD" w:rsidRDefault="00000000">
            <w:pPr>
              <w:pStyle w:val="BodyText"/>
            </w:pPr>
            <w:r>
              <w:t>ProximityLockCountdown</w:t>
            </w:r>
          </w:p>
        </w:tc>
        <w:tc>
          <w:tcPr>
            <w:tcW w:w="0" w:type="auto"/>
          </w:tcPr>
          <w:p w14:paraId="21FD2DBD" w14:textId="77777777" w:rsidR="00256ADD" w:rsidRDefault="00000000">
            <w:pPr>
              <w:pStyle w:val="BodyText"/>
            </w:pPr>
            <w:r>
              <w:t>Starting time for the countdown timer in seconds, that Nymi Lock Control displays to the user when the Nymi Band moves out of close proximity to the Bluetooth adapter.</w:t>
            </w:r>
          </w:p>
        </w:tc>
      </w:tr>
      <w:tr w:rsidR="00256ADD" w14:paraId="2F343033" w14:textId="77777777">
        <w:trPr>
          <w:cantSplit/>
        </w:trPr>
        <w:tc>
          <w:tcPr>
            <w:tcW w:w="0" w:type="auto"/>
          </w:tcPr>
          <w:p w14:paraId="3F4B7774" w14:textId="77777777" w:rsidR="00256ADD" w:rsidRDefault="00000000">
            <w:pPr>
              <w:pStyle w:val="BodyText"/>
            </w:pPr>
            <w:r>
              <w:t>BandLabelOnBandEnabled</w:t>
            </w:r>
          </w:p>
        </w:tc>
        <w:tc>
          <w:tcPr>
            <w:tcW w:w="0" w:type="auto"/>
          </w:tcPr>
          <w:p w14:paraId="4D326EBD" w14:textId="77777777" w:rsidR="00256ADD" w:rsidRDefault="00000000">
            <w:pPr>
              <w:pStyle w:val="BodyText"/>
            </w:pPr>
            <w:r>
              <w:t>Status of the Display Band Label on Nymi Bands setting. Values that can appear:</w:t>
            </w:r>
          </w:p>
          <w:p w14:paraId="22CF1B15" w14:textId="77777777" w:rsidR="00256ADD" w:rsidRDefault="00000000">
            <w:pPr>
              <w:pStyle w:val="ListBullet"/>
              <w:numPr>
                <w:ilvl w:val="0"/>
                <w:numId w:val="192"/>
              </w:numPr>
            </w:pPr>
            <w:bookmarkStart w:id="715" w:name="_Refd22e24806"/>
            <w:bookmarkStart w:id="716" w:name="_Tocd22e24806"/>
            <w:r>
              <w:t>0 when the setting is disabled.</w:t>
            </w:r>
          </w:p>
          <w:p w14:paraId="7E4EC6F9" w14:textId="77777777" w:rsidR="00256ADD" w:rsidRDefault="00000000">
            <w:pPr>
              <w:pStyle w:val="ListBullet"/>
              <w:numPr>
                <w:ilvl w:val="0"/>
                <w:numId w:val="192"/>
              </w:numPr>
            </w:pPr>
            <w:r>
              <w:t>1 when the setting is enabled.</w:t>
            </w:r>
          </w:p>
        </w:tc>
        <w:bookmarkEnd w:id="715"/>
        <w:bookmarkEnd w:id="716"/>
      </w:tr>
      <w:tr w:rsidR="00256ADD" w14:paraId="68ED386D" w14:textId="77777777">
        <w:trPr>
          <w:cantSplit/>
        </w:trPr>
        <w:tc>
          <w:tcPr>
            <w:tcW w:w="0" w:type="auto"/>
          </w:tcPr>
          <w:p w14:paraId="0029E42E" w14:textId="77777777" w:rsidR="00256ADD" w:rsidRDefault="00000000">
            <w:pPr>
              <w:pStyle w:val="BodyText"/>
            </w:pPr>
            <w:r>
              <w:t>BandLabelOnBandCustomizationEnabled</w:t>
            </w:r>
          </w:p>
        </w:tc>
        <w:tc>
          <w:tcPr>
            <w:tcW w:w="0" w:type="auto"/>
          </w:tcPr>
          <w:p w14:paraId="62236F68" w14:textId="77777777" w:rsidR="00256ADD" w:rsidRDefault="00000000">
            <w:pPr>
              <w:pStyle w:val="BodyText"/>
            </w:pPr>
            <w:r>
              <w:t>Status of the Allow Band Label Customization setting. Values that can appear:</w:t>
            </w:r>
          </w:p>
          <w:p w14:paraId="0475D98E" w14:textId="77777777" w:rsidR="00256ADD" w:rsidRDefault="00000000">
            <w:pPr>
              <w:pStyle w:val="ListBullet"/>
              <w:numPr>
                <w:ilvl w:val="0"/>
                <w:numId w:val="193"/>
              </w:numPr>
            </w:pPr>
            <w:bookmarkStart w:id="717" w:name="_Refd22e24830"/>
            <w:bookmarkStart w:id="718" w:name="_Tocd22e24830"/>
            <w:r>
              <w:t>0 when the setting is disabled.</w:t>
            </w:r>
          </w:p>
          <w:p w14:paraId="3827C63F" w14:textId="77777777" w:rsidR="00256ADD" w:rsidRDefault="00000000">
            <w:pPr>
              <w:pStyle w:val="ListBullet"/>
              <w:numPr>
                <w:ilvl w:val="0"/>
                <w:numId w:val="193"/>
              </w:numPr>
            </w:pPr>
            <w:r>
              <w:t>1 when the setting is enabled.</w:t>
            </w:r>
          </w:p>
        </w:tc>
        <w:bookmarkEnd w:id="717"/>
        <w:bookmarkEnd w:id="718"/>
      </w:tr>
      <w:tr w:rsidR="00256ADD" w14:paraId="233D6680" w14:textId="77777777">
        <w:trPr>
          <w:cantSplit/>
        </w:trPr>
        <w:tc>
          <w:tcPr>
            <w:tcW w:w="0" w:type="auto"/>
          </w:tcPr>
          <w:p w14:paraId="6F9A89C2" w14:textId="77777777" w:rsidR="00256ADD" w:rsidRDefault="00000000">
            <w:pPr>
              <w:pStyle w:val="BodyText"/>
            </w:pPr>
            <w:r>
              <w:t>CreatedAt</w:t>
            </w:r>
          </w:p>
        </w:tc>
        <w:tc>
          <w:tcPr>
            <w:tcW w:w="0" w:type="auto"/>
          </w:tcPr>
          <w:p w14:paraId="16A3C15A" w14:textId="77777777" w:rsidR="00256ADD" w:rsidRDefault="00000000">
            <w:pPr>
              <w:pStyle w:val="BodyText"/>
            </w:pPr>
            <w:r>
              <w:t>Date and time that the object entry was created in the table.</w:t>
            </w:r>
          </w:p>
        </w:tc>
      </w:tr>
      <w:tr w:rsidR="00256ADD" w14:paraId="70B001FE" w14:textId="77777777">
        <w:trPr>
          <w:cantSplit/>
        </w:trPr>
        <w:tc>
          <w:tcPr>
            <w:tcW w:w="0" w:type="auto"/>
          </w:tcPr>
          <w:p w14:paraId="0591F6F3" w14:textId="77777777" w:rsidR="00256ADD" w:rsidRDefault="00000000">
            <w:pPr>
              <w:pStyle w:val="BodyText"/>
            </w:pPr>
            <w:r>
              <w:t>ModifiedAt</w:t>
            </w:r>
          </w:p>
        </w:tc>
        <w:tc>
          <w:tcPr>
            <w:tcW w:w="0" w:type="auto"/>
          </w:tcPr>
          <w:p w14:paraId="4BBB6F77" w14:textId="77777777" w:rsidR="00256ADD" w:rsidRDefault="00000000">
            <w:pPr>
              <w:pStyle w:val="BodyText"/>
            </w:pPr>
            <w:r>
              <w:t>Date and time when the object entry was modified in the table.</w:t>
            </w:r>
          </w:p>
        </w:tc>
      </w:tr>
      <w:tr w:rsidR="00256ADD" w14:paraId="14C7E59F" w14:textId="77777777">
        <w:trPr>
          <w:cantSplit/>
        </w:trPr>
        <w:tc>
          <w:tcPr>
            <w:tcW w:w="0" w:type="auto"/>
          </w:tcPr>
          <w:p w14:paraId="2B495E58" w14:textId="77777777" w:rsidR="00256ADD" w:rsidRDefault="00000000">
            <w:pPr>
              <w:pStyle w:val="BodyText"/>
            </w:pPr>
            <w:r>
              <w:t>ModifiedBy</w:t>
            </w:r>
          </w:p>
        </w:tc>
        <w:tc>
          <w:tcPr>
            <w:tcW w:w="0" w:type="auto"/>
          </w:tcPr>
          <w:p w14:paraId="38B50D31" w14:textId="77777777" w:rsidR="00256ADD" w:rsidRDefault="00000000">
            <w:pPr>
              <w:pStyle w:val="BodyText"/>
            </w:pPr>
            <w:r>
              <w:t>User who modified the object entry in the table.</w:t>
            </w:r>
          </w:p>
        </w:tc>
      </w:tr>
      <w:tr w:rsidR="00256ADD" w14:paraId="17751C1B" w14:textId="77777777">
        <w:trPr>
          <w:cantSplit/>
        </w:trPr>
        <w:tc>
          <w:tcPr>
            <w:tcW w:w="0" w:type="auto"/>
          </w:tcPr>
          <w:p w14:paraId="53C0CFEA" w14:textId="77777777" w:rsidR="00256ADD" w:rsidRDefault="00000000">
            <w:pPr>
              <w:pStyle w:val="BodyText"/>
            </w:pPr>
            <w:r>
              <w:t>EnrollmentDestination</w:t>
            </w:r>
          </w:p>
        </w:tc>
        <w:tc>
          <w:tcPr>
            <w:tcW w:w="0" w:type="auto"/>
          </w:tcPr>
          <w:p w14:paraId="26F524F8" w14:textId="77777777" w:rsidR="00256ADD" w:rsidRDefault="00000000">
            <w:pPr>
              <w:pStyle w:val="BodyText"/>
            </w:pPr>
            <w:r>
              <w:t>Status of the Enrollment Destination setting. Values that can appear:</w:t>
            </w:r>
          </w:p>
          <w:p w14:paraId="2597F338" w14:textId="77777777" w:rsidR="00256ADD" w:rsidRDefault="00000000">
            <w:pPr>
              <w:pStyle w:val="ListBullet"/>
              <w:numPr>
                <w:ilvl w:val="0"/>
                <w:numId w:val="194"/>
              </w:numPr>
            </w:pPr>
            <w:bookmarkStart w:id="719" w:name="_Refd22e24888"/>
            <w:bookmarkStart w:id="720" w:name="_Tocd22e24888"/>
            <w:r>
              <w:t>1 when enrollment data is sent to NES only.</w:t>
            </w:r>
          </w:p>
          <w:p w14:paraId="515A7CDD" w14:textId="77777777" w:rsidR="00256ADD" w:rsidRDefault="00000000">
            <w:pPr>
              <w:pStyle w:val="ListBullet"/>
              <w:numPr>
                <w:ilvl w:val="0"/>
                <w:numId w:val="194"/>
              </w:numPr>
            </w:pPr>
            <w:r>
              <w:t>2 when enrollment data is sent to NES and Evidian.</w:t>
            </w:r>
          </w:p>
        </w:tc>
        <w:bookmarkEnd w:id="719"/>
        <w:bookmarkEnd w:id="720"/>
      </w:tr>
      <w:tr w:rsidR="00256ADD" w14:paraId="3C73911D" w14:textId="77777777">
        <w:trPr>
          <w:cantSplit/>
        </w:trPr>
        <w:tc>
          <w:tcPr>
            <w:tcW w:w="0" w:type="auto"/>
          </w:tcPr>
          <w:p w14:paraId="02C3E7EB" w14:textId="77777777" w:rsidR="00256ADD" w:rsidRDefault="00000000">
            <w:pPr>
              <w:pStyle w:val="BodyText"/>
            </w:pPr>
            <w:r>
              <w:t>SDCTEnabled</w:t>
            </w:r>
          </w:p>
        </w:tc>
        <w:tc>
          <w:tcPr>
            <w:tcW w:w="0" w:type="auto"/>
          </w:tcPr>
          <w:p w14:paraId="30A4C703" w14:textId="77777777" w:rsidR="00256ADD" w:rsidRDefault="00000000">
            <w:pPr>
              <w:pStyle w:val="BodyText"/>
            </w:pPr>
            <w:r>
              <w:t>Legacy option.</w:t>
            </w:r>
          </w:p>
        </w:tc>
      </w:tr>
      <w:tr w:rsidR="00256ADD" w14:paraId="469B9D3B" w14:textId="77777777">
        <w:trPr>
          <w:cantSplit/>
        </w:trPr>
        <w:tc>
          <w:tcPr>
            <w:tcW w:w="0" w:type="auto"/>
          </w:tcPr>
          <w:p w14:paraId="3892D9E8" w14:textId="77777777" w:rsidR="00256ADD" w:rsidRDefault="00000000">
            <w:pPr>
              <w:pStyle w:val="BodyText"/>
            </w:pPr>
            <w:r>
              <w:t>SDRemindersEnabled</w:t>
            </w:r>
          </w:p>
        </w:tc>
        <w:tc>
          <w:tcPr>
            <w:tcW w:w="0" w:type="auto"/>
          </w:tcPr>
          <w:p w14:paraId="74BE60FC" w14:textId="77777777" w:rsidR="00256ADD" w:rsidRDefault="00000000">
            <w:pPr>
              <w:pStyle w:val="BodyText"/>
            </w:pPr>
            <w:r>
              <w:t>Legacy option.</w:t>
            </w:r>
          </w:p>
        </w:tc>
      </w:tr>
      <w:tr w:rsidR="00256ADD" w14:paraId="7972D0E4" w14:textId="77777777">
        <w:trPr>
          <w:cantSplit/>
        </w:trPr>
        <w:tc>
          <w:tcPr>
            <w:tcW w:w="0" w:type="auto"/>
          </w:tcPr>
          <w:p w14:paraId="5AEBB9AC" w14:textId="77777777" w:rsidR="00256ADD" w:rsidRDefault="00000000">
            <w:pPr>
              <w:pStyle w:val="BodyText"/>
            </w:pPr>
            <w:r>
              <w:t>UnlockWhenPresent</w:t>
            </w:r>
          </w:p>
        </w:tc>
        <w:tc>
          <w:tcPr>
            <w:tcW w:w="0" w:type="auto"/>
          </w:tcPr>
          <w:p w14:paraId="203EE223" w14:textId="77777777" w:rsidR="00256ADD" w:rsidRDefault="00000000">
            <w:pPr>
              <w:pStyle w:val="BodyText"/>
            </w:pPr>
            <w:r>
              <w:t>Status of the Unlock When Present setting for Nymi Lock Control. Values that can appear:</w:t>
            </w:r>
          </w:p>
          <w:p w14:paraId="27762CB6" w14:textId="77777777" w:rsidR="00256ADD" w:rsidRDefault="00000000">
            <w:pPr>
              <w:pStyle w:val="ListBullet"/>
              <w:numPr>
                <w:ilvl w:val="0"/>
                <w:numId w:val="195"/>
              </w:numPr>
            </w:pPr>
            <w:bookmarkStart w:id="721" w:name="_Refd22e24937"/>
            <w:bookmarkStart w:id="722" w:name="_Tocd22e24937"/>
            <w:r>
              <w:t>0 when the setting is disabled.</w:t>
            </w:r>
          </w:p>
          <w:p w14:paraId="7B9E0D58" w14:textId="77777777" w:rsidR="00256ADD" w:rsidRDefault="00000000">
            <w:pPr>
              <w:pStyle w:val="ListBullet"/>
              <w:numPr>
                <w:ilvl w:val="0"/>
                <w:numId w:val="195"/>
              </w:numPr>
            </w:pPr>
            <w:r>
              <w:t>1 when the setting is enabled.</w:t>
            </w:r>
          </w:p>
        </w:tc>
        <w:bookmarkEnd w:id="721"/>
        <w:bookmarkEnd w:id="722"/>
      </w:tr>
      <w:tr w:rsidR="00256ADD" w14:paraId="222255B9" w14:textId="77777777">
        <w:trPr>
          <w:cantSplit/>
        </w:trPr>
        <w:tc>
          <w:tcPr>
            <w:tcW w:w="0" w:type="auto"/>
          </w:tcPr>
          <w:p w14:paraId="44C4B8A2" w14:textId="77777777" w:rsidR="00256ADD" w:rsidRDefault="00000000">
            <w:pPr>
              <w:pStyle w:val="BodyText"/>
            </w:pPr>
            <w:r>
              <w:t>LivenessDetectionEnabled</w:t>
            </w:r>
          </w:p>
        </w:tc>
        <w:tc>
          <w:tcPr>
            <w:tcW w:w="0" w:type="auto"/>
          </w:tcPr>
          <w:p w14:paraId="49EBF7CB" w14:textId="77777777" w:rsidR="00256ADD" w:rsidRDefault="00000000">
            <w:pPr>
              <w:pStyle w:val="BodyText"/>
            </w:pPr>
            <w:r>
              <w:t>Status of the LivenessDetectionEnabled setting. Values that can appear:</w:t>
            </w:r>
          </w:p>
          <w:p w14:paraId="7C8DF185" w14:textId="77777777" w:rsidR="00256ADD" w:rsidRDefault="00000000">
            <w:pPr>
              <w:pStyle w:val="ListBullet"/>
              <w:numPr>
                <w:ilvl w:val="0"/>
                <w:numId w:val="196"/>
              </w:numPr>
            </w:pPr>
            <w:bookmarkStart w:id="723" w:name="_Refd22e24962"/>
            <w:bookmarkStart w:id="724" w:name="_Tocd22e24962"/>
            <w:r>
              <w:t>NULL when the setting was not available at the time that the entry was created.</w:t>
            </w:r>
          </w:p>
          <w:p w14:paraId="6C778628" w14:textId="77777777" w:rsidR="00256ADD" w:rsidRDefault="00000000">
            <w:pPr>
              <w:pStyle w:val="ListBullet"/>
              <w:numPr>
                <w:ilvl w:val="0"/>
                <w:numId w:val="196"/>
              </w:numPr>
            </w:pPr>
            <w:r>
              <w:t>0 when the setting is disabled.</w:t>
            </w:r>
          </w:p>
          <w:p w14:paraId="40629CB3" w14:textId="77777777" w:rsidR="00256ADD" w:rsidRDefault="00000000">
            <w:pPr>
              <w:pStyle w:val="ListBullet"/>
              <w:numPr>
                <w:ilvl w:val="0"/>
                <w:numId w:val="196"/>
              </w:numPr>
            </w:pPr>
            <w:r>
              <w:t>1 when the setting is enabled.</w:t>
            </w:r>
          </w:p>
        </w:tc>
        <w:bookmarkEnd w:id="723"/>
        <w:bookmarkEnd w:id="724"/>
      </w:tr>
      <w:tr w:rsidR="00256ADD" w14:paraId="72BB3F6B" w14:textId="77777777">
        <w:trPr>
          <w:cantSplit/>
        </w:trPr>
        <w:tc>
          <w:tcPr>
            <w:tcW w:w="0" w:type="auto"/>
          </w:tcPr>
          <w:p w14:paraId="1A3F53C1" w14:textId="77777777" w:rsidR="00256ADD" w:rsidRDefault="00000000">
            <w:pPr>
              <w:pStyle w:val="BodyText"/>
            </w:pPr>
            <w:r>
              <w:t>HealthAttestation</w:t>
            </w:r>
          </w:p>
        </w:tc>
        <w:tc>
          <w:tcPr>
            <w:tcW w:w="0" w:type="auto"/>
          </w:tcPr>
          <w:p w14:paraId="0A7CD9C6" w14:textId="77777777" w:rsidR="00256ADD" w:rsidRDefault="00000000">
            <w:pPr>
              <w:pStyle w:val="BodyText"/>
            </w:pPr>
            <w:r>
              <w:t>Legacy option.</w:t>
            </w:r>
          </w:p>
        </w:tc>
      </w:tr>
      <w:tr w:rsidR="00256ADD" w14:paraId="4B536F4F" w14:textId="77777777">
        <w:trPr>
          <w:cantSplit/>
        </w:trPr>
        <w:tc>
          <w:tcPr>
            <w:tcW w:w="0" w:type="auto"/>
          </w:tcPr>
          <w:p w14:paraId="147CD872" w14:textId="77777777" w:rsidR="00256ADD" w:rsidRDefault="00000000">
            <w:pPr>
              <w:pStyle w:val="BodyText"/>
            </w:pPr>
            <w:r>
              <w:t>TemperatureReporting</w:t>
            </w:r>
          </w:p>
        </w:tc>
        <w:tc>
          <w:tcPr>
            <w:tcW w:w="0" w:type="auto"/>
          </w:tcPr>
          <w:p w14:paraId="14884889" w14:textId="77777777" w:rsidR="00256ADD" w:rsidRDefault="00000000">
            <w:pPr>
              <w:pStyle w:val="BodyText"/>
            </w:pPr>
            <w:r>
              <w:t>Legacy option.</w:t>
            </w:r>
          </w:p>
        </w:tc>
      </w:tr>
      <w:tr w:rsidR="00256ADD" w14:paraId="4842D47A" w14:textId="77777777">
        <w:trPr>
          <w:cantSplit/>
        </w:trPr>
        <w:tc>
          <w:tcPr>
            <w:tcW w:w="0" w:type="auto"/>
          </w:tcPr>
          <w:p w14:paraId="5AE204BC" w14:textId="77777777" w:rsidR="00256ADD" w:rsidRDefault="00000000">
            <w:pPr>
              <w:pStyle w:val="BodyText"/>
            </w:pPr>
            <w:r>
              <w:t>SeosTimeout</w:t>
            </w:r>
          </w:p>
        </w:tc>
        <w:tc>
          <w:tcPr>
            <w:tcW w:w="0" w:type="auto"/>
          </w:tcPr>
          <w:p w14:paraId="2BDC94BD" w14:textId="77777777" w:rsidR="00256ADD" w:rsidRDefault="00000000">
            <w:pPr>
              <w:pStyle w:val="BodyText"/>
            </w:pPr>
            <w:r>
              <w:t>Legacy option.</w:t>
            </w:r>
          </w:p>
        </w:tc>
      </w:tr>
      <w:tr w:rsidR="00256ADD" w14:paraId="3FF6AADA" w14:textId="77777777">
        <w:trPr>
          <w:cantSplit/>
        </w:trPr>
        <w:tc>
          <w:tcPr>
            <w:tcW w:w="0" w:type="auto"/>
          </w:tcPr>
          <w:p w14:paraId="46DE208A" w14:textId="77777777" w:rsidR="00256ADD" w:rsidRDefault="00000000">
            <w:pPr>
              <w:pStyle w:val="BodyText"/>
            </w:pPr>
            <w:r>
              <w:t>HapticFeedbackOnBandEnabled</w:t>
            </w:r>
          </w:p>
        </w:tc>
        <w:tc>
          <w:tcPr>
            <w:tcW w:w="0" w:type="auto"/>
          </w:tcPr>
          <w:p w14:paraId="52932E44" w14:textId="77777777" w:rsidR="00256ADD" w:rsidRDefault="00000000">
            <w:pPr>
              <w:pStyle w:val="BodyText"/>
            </w:pPr>
            <w:r>
              <w:t>Status of the HapticFeedbackonBandEnabled setting. Values that can appear:</w:t>
            </w:r>
          </w:p>
          <w:p w14:paraId="7362C243" w14:textId="77777777" w:rsidR="00256ADD" w:rsidRDefault="00000000">
            <w:pPr>
              <w:pStyle w:val="ListBullet"/>
              <w:numPr>
                <w:ilvl w:val="0"/>
                <w:numId w:val="197"/>
              </w:numPr>
            </w:pPr>
            <w:bookmarkStart w:id="725" w:name="_Refd22e25023"/>
            <w:bookmarkStart w:id="726" w:name="_Tocd22e25023"/>
            <w:r>
              <w:t>NULL when the setting was not available at the time that the entry was created.</w:t>
            </w:r>
          </w:p>
          <w:p w14:paraId="2EC38332" w14:textId="77777777" w:rsidR="00256ADD" w:rsidRDefault="00000000">
            <w:pPr>
              <w:pStyle w:val="ListBullet"/>
              <w:numPr>
                <w:ilvl w:val="0"/>
                <w:numId w:val="197"/>
              </w:numPr>
            </w:pPr>
            <w:r>
              <w:t>0 when the setting is disabled.</w:t>
            </w:r>
          </w:p>
          <w:p w14:paraId="1D8CDC93" w14:textId="77777777" w:rsidR="00256ADD" w:rsidRDefault="00000000">
            <w:pPr>
              <w:pStyle w:val="ListBullet"/>
              <w:numPr>
                <w:ilvl w:val="0"/>
                <w:numId w:val="197"/>
              </w:numPr>
            </w:pPr>
            <w:r>
              <w:t>1 when the setting is enabled.</w:t>
            </w:r>
          </w:p>
        </w:tc>
        <w:bookmarkEnd w:id="725"/>
        <w:bookmarkEnd w:id="726"/>
      </w:tr>
      <w:tr w:rsidR="00256ADD" w14:paraId="1EE85D21" w14:textId="77777777">
        <w:trPr>
          <w:cantSplit/>
        </w:trPr>
        <w:tc>
          <w:tcPr>
            <w:tcW w:w="0" w:type="auto"/>
          </w:tcPr>
          <w:p w14:paraId="7505308E" w14:textId="77777777" w:rsidR="00256ADD" w:rsidRDefault="00000000">
            <w:pPr>
              <w:pStyle w:val="BodyText"/>
            </w:pPr>
            <w:r>
              <w:t>FAR</w:t>
            </w:r>
          </w:p>
        </w:tc>
        <w:tc>
          <w:tcPr>
            <w:tcW w:w="0" w:type="auto"/>
          </w:tcPr>
          <w:p w14:paraId="63249CBD" w14:textId="77777777" w:rsidR="00256ADD" w:rsidRDefault="00000000">
            <w:pPr>
              <w:pStyle w:val="BodyText"/>
            </w:pPr>
            <w:r>
              <w:t>Status of the FAR setting. Values that can appear:</w:t>
            </w:r>
          </w:p>
          <w:p w14:paraId="0E9DE0E5" w14:textId="77777777" w:rsidR="00256ADD" w:rsidRDefault="00000000">
            <w:pPr>
              <w:pStyle w:val="ListBullet"/>
              <w:numPr>
                <w:ilvl w:val="0"/>
                <w:numId w:val="198"/>
              </w:numPr>
            </w:pPr>
            <w:bookmarkStart w:id="727" w:name="_Refd22e25051"/>
            <w:bookmarkStart w:id="728" w:name="_Tocd22e25051"/>
            <w:r>
              <w:t>0 when the setting is 1:20,000 (default).</w:t>
            </w:r>
          </w:p>
          <w:p w14:paraId="59C969B0" w14:textId="77777777" w:rsidR="00256ADD" w:rsidRDefault="00000000">
            <w:pPr>
              <w:pStyle w:val="ListBullet"/>
              <w:numPr>
                <w:ilvl w:val="0"/>
                <w:numId w:val="198"/>
              </w:numPr>
            </w:pPr>
            <w:r>
              <w:t>1 when the setting is 1:50,000.</w:t>
            </w:r>
          </w:p>
        </w:tc>
        <w:bookmarkEnd w:id="727"/>
        <w:bookmarkEnd w:id="728"/>
      </w:tr>
      <w:tr w:rsidR="00256ADD" w14:paraId="2438A907" w14:textId="77777777">
        <w:trPr>
          <w:cantSplit/>
        </w:trPr>
        <w:tc>
          <w:tcPr>
            <w:tcW w:w="0" w:type="auto"/>
          </w:tcPr>
          <w:p w14:paraId="53498CCF" w14:textId="77777777" w:rsidR="00256ADD" w:rsidRDefault="00000000">
            <w:pPr>
              <w:pStyle w:val="BodyText"/>
            </w:pPr>
            <w:r>
              <w:t>TInterval</w:t>
            </w:r>
          </w:p>
        </w:tc>
        <w:tc>
          <w:tcPr>
            <w:tcW w:w="0" w:type="auto"/>
          </w:tcPr>
          <w:p w14:paraId="47ABC886" w14:textId="77777777" w:rsidR="00256ADD" w:rsidRDefault="00000000">
            <w:pPr>
              <w:pStyle w:val="BodyText"/>
            </w:pPr>
            <w:r>
              <w:t>Used for authenticated Bluetooth tap operations. The time interval for PAC message rotation. Default: 1 second</w:t>
            </w:r>
          </w:p>
        </w:tc>
      </w:tr>
      <w:tr w:rsidR="00256ADD" w14:paraId="3B207648" w14:textId="77777777">
        <w:trPr>
          <w:cantSplit/>
        </w:trPr>
        <w:tc>
          <w:tcPr>
            <w:tcW w:w="0" w:type="auto"/>
          </w:tcPr>
          <w:p w14:paraId="2CB93E0C" w14:textId="77777777" w:rsidR="00256ADD" w:rsidRDefault="00000000">
            <w:pPr>
              <w:pStyle w:val="BodyText"/>
            </w:pPr>
            <w:r>
              <w:t>DmNBANESTime</w:t>
            </w:r>
          </w:p>
        </w:tc>
        <w:tc>
          <w:tcPr>
            <w:tcW w:w="0" w:type="auto"/>
          </w:tcPr>
          <w:p w14:paraId="598E174B" w14:textId="77777777" w:rsidR="00256ADD" w:rsidRDefault="00000000">
            <w:pPr>
              <w:pStyle w:val="BodyText"/>
            </w:pPr>
            <w:r>
              <w:t>Used for authenticated Bluetooth tap operations. Midpoint time difference between the Nymi Band Application and NES. For a domain-joined enrollment terminal this time is the estimated time accuracy inherent in the Network Time Protocol (NTP, IETF RFC 1305) used by Windows to synchronize time between computers.</w:t>
            </w:r>
          </w:p>
        </w:tc>
      </w:tr>
      <w:tr w:rsidR="00256ADD" w14:paraId="1FC43163" w14:textId="77777777">
        <w:trPr>
          <w:cantSplit/>
        </w:trPr>
        <w:tc>
          <w:tcPr>
            <w:tcW w:w="0" w:type="auto"/>
          </w:tcPr>
          <w:p w14:paraId="6766806B" w14:textId="77777777" w:rsidR="00256ADD" w:rsidRDefault="00000000">
            <w:pPr>
              <w:pStyle w:val="BodyText"/>
            </w:pPr>
            <w:r>
              <w:t>DvNBANESTime</w:t>
            </w:r>
          </w:p>
        </w:tc>
        <w:tc>
          <w:tcPr>
            <w:tcW w:w="0" w:type="auto"/>
          </w:tcPr>
          <w:p w14:paraId="62598806" w14:textId="77777777" w:rsidR="00256ADD" w:rsidRDefault="00000000">
            <w:pPr>
              <w:pStyle w:val="BodyText"/>
            </w:pPr>
            <w:r>
              <w:t>Used for authenticated Bluetooth tap operations. Variation time difference between the Nymi Band Application and NES. For a domain-joined enrollment terminal this time is the estimated time accuracy inherent in the Network Time Protocol (NTP, IETF RFC 1305) used by Windows to synchronize time between computers.</w:t>
            </w:r>
          </w:p>
        </w:tc>
      </w:tr>
      <w:tr w:rsidR="00256ADD" w14:paraId="08A8150C" w14:textId="77777777">
        <w:trPr>
          <w:cantSplit/>
        </w:trPr>
        <w:tc>
          <w:tcPr>
            <w:tcW w:w="0" w:type="auto"/>
          </w:tcPr>
          <w:p w14:paraId="44A76953" w14:textId="77777777" w:rsidR="00256ADD" w:rsidRDefault="00000000">
            <w:pPr>
              <w:pStyle w:val="BodyText"/>
            </w:pPr>
            <w:r>
              <w:t>DmNBANBTime</w:t>
            </w:r>
          </w:p>
        </w:tc>
        <w:tc>
          <w:tcPr>
            <w:tcW w:w="0" w:type="auto"/>
          </w:tcPr>
          <w:p w14:paraId="65805E21" w14:textId="77777777" w:rsidR="00256ADD" w:rsidRDefault="00000000">
            <w:pPr>
              <w:pStyle w:val="BodyText"/>
            </w:pPr>
            <w:r>
              <w:t>Used during PAC verification for authenticated Bluetooth tap operations. Midpoint time difference between the Nymi Band and the Nymi Band Application, which results from the inherent delay in sending the set_time message to the Nymi Band.</w:t>
            </w:r>
          </w:p>
        </w:tc>
      </w:tr>
      <w:tr w:rsidR="00256ADD" w14:paraId="0639D40B" w14:textId="77777777">
        <w:trPr>
          <w:cantSplit/>
        </w:trPr>
        <w:tc>
          <w:tcPr>
            <w:tcW w:w="0" w:type="auto"/>
          </w:tcPr>
          <w:p w14:paraId="333C26E8" w14:textId="77777777" w:rsidR="00256ADD" w:rsidRDefault="00000000">
            <w:pPr>
              <w:pStyle w:val="BodyText"/>
            </w:pPr>
            <w:r>
              <w:t>DvNBANBTime</w:t>
            </w:r>
          </w:p>
        </w:tc>
        <w:tc>
          <w:tcPr>
            <w:tcW w:w="0" w:type="auto"/>
          </w:tcPr>
          <w:p w14:paraId="25AD58F1" w14:textId="77777777" w:rsidR="00256ADD" w:rsidRDefault="00000000">
            <w:pPr>
              <w:pStyle w:val="BodyText"/>
            </w:pPr>
            <w:r>
              <w:t>Used during PAC verification for authenticated Bluetooth tap operations. Variation time difference between the Nymi Band and the Nymi Band Application, which results from the inherent delay in sending the set_time message to the Nymi Band.</w:t>
            </w:r>
          </w:p>
        </w:tc>
      </w:tr>
      <w:tr w:rsidR="00256ADD" w14:paraId="03F2AE8C" w14:textId="77777777">
        <w:trPr>
          <w:cantSplit/>
        </w:trPr>
        <w:tc>
          <w:tcPr>
            <w:tcW w:w="0" w:type="auto"/>
          </w:tcPr>
          <w:p w14:paraId="73887033" w14:textId="77777777" w:rsidR="00256ADD" w:rsidRDefault="00000000">
            <w:pPr>
              <w:pStyle w:val="BodyText"/>
            </w:pPr>
            <w:r>
              <w:t>DmClockDrift</w:t>
            </w:r>
          </w:p>
        </w:tc>
        <w:tc>
          <w:tcPr>
            <w:tcW w:w="0" w:type="auto"/>
          </w:tcPr>
          <w:p w14:paraId="54455C4C" w14:textId="77777777" w:rsidR="00256ADD" w:rsidRDefault="00000000">
            <w:pPr>
              <w:pStyle w:val="BodyText"/>
            </w:pPr>
            <w:r>
              <w:t>Used during PAC verification for authenticated Bluetooth tap operations. Clock drift value for the Nymi Band.</w:t>
            </w:r>
          </w:p>
        </w:tc>
      </w:tr>
      <w:tr w:rsidR="00256ADD" w14:paraId="6C5AB0A2" w14:textId="77777777">
        <w:trPr>
          <w:cantSplit/>
        </w:trPr>
        <w:tc>
          <w:tcPr>
            <w:tcW w:w="0" w:type="auto"/>
          </w:tcPr>
          <w:p w14:paraId="101EE9A9" w14:textId="77777777" w:rsidR="00256ADD" w:rsidRDefault="00000000">
            <w:pPr>
              <w:pStyle w:val="BodyText"/>
            </w:pPr>
            <w:r>
              <w:t>DvClockDrift</w:t>
            </w:r>
          </w:p>
        </w:tc>
        <w:tc>
          <w:tcPr>
            <w:tcW w:w="0" w:type="auto"/>
          </w:tcPr>
          <w:p w14:paraId="0CF69FBC" w14:textId="77777777" w:rsidR="00256ADD" w:rsidRDefault="00000000">
            <w:pPr>
              <w:pStyle w:val="BodyText"/>
            </w:pPr>
            <w:r>
              <w:t>Used during PAC verification for authenticated Bluetooth tap operations. Clock drift value for the Nymi Band.</w:t>
            </w:r>
          </w:p>
        </w:tc>
      </w:tr>
      <w:tr w:rsidR="00256ADD" w14:paraId="1677EEED" w14:textId="77777777">
        <w:trPr>
          <w:cantSplit/>
        </w:trPr>
        <w:tc>
          <w:tcPr>
            <w:tcW w:w="0" w:type="auto"/>
          </w:tcPr>
          <w:p w14:paraId="6E371FAC" w14:textId="77777777" w:rsidR="00256ADD" w:rsidRDefault="00000000">
            <w:pPr>
              <w:pStyle w:val="BodyText"/>
            </w:pPr>
            <w:r>
              <w:t>DmIntent</w:t>
            </w:r>
          </w:p>
        </w:tc>
        <w:tc>
          <w:tcPr>
            <w:tcW w:w="0" w:type="auto"/>
          </w:tcPr>
          <w:p w14:paraId="53C70E2E" w14:textId="77777777" w:rsidR="00256ADD" w:rsidRDefault="00000000">
            <w:pPr>
              <w:pStyle w:val="BodyText"/>
            </w:pPr>
            <w:r>
              <w:t>Intent delay time that is applied to PAC verification activities for authenticated Bluetooth tap operations.</w:t>
            </w:r>
          </w:p>
        </w:tc>
      </w:tr>
      <w:tr w:rsidR="00256ADD" w14:paraId="39B7D1BB" w14:textId="77777777">
        <w:trPr>
          <w:cantSplit/>
        </w:trPr>
        <w:tc>
          <w:tcPr>
            <w:tcW w:w="0" w:type="auto"/>
          </w:tcPr>
          <w:p w14:paraId="1215C960" w14:textId="77777777" w:rsidR="00256ADD" w:rsidRDefault="00000000">
            <w:pPr>
              <w:pStyle w:val="BodyText"/>
            </w:pPr>
            <w:r>
              <w:t>DvIntent</w:t>
            </w:r>
          </w:p>
        </w:tc>
        <w:tc>
          <w:tcPr>
            <w:tcW w:w="0" w:type="auto"/>
          </w:tcPr>
          <w:p w14:paraId="68DB2218" w14:textId="77777777" w:rsidR="00256ADD" w:rsidRDefault="00000000">
            <w:pPr>
              <w:pStyle w:val="BodyText"/>
            </w:pPr>
            <w:r>
              <w:t>Intent delay time that is applied to PAC verification activities for authenticated Bluetooth tap operations.</w:t>
            </w:r>
          </w:p>
        </w:tc>
      </w:tr>
      <w:tr w:rsidR="00256ADD" w14:paraId="228241CF" w14:textId="77777777">
        <w:trPr>
          <w:cantSplit/>
        </w:trPr>
        <w:tc>
          <w:tcPr>
            <w:tcW w:w="0" w:type="auto"/>
          </w:tcPr>
          <w:p w14:paraId="5BF5B2B2" w14:textId="77777777" w:rsidR="00256ADD" w:rsidRDefault="00000000">
            <w:pPr>
              <w:pStyle w:val="BodyText"/>
            </w:pPr>
            <w:r>
              <w:t>AllowReEnrollment</w:t>
            </w:r>
          </w:p>
        </w:tc>
        <w:tc>
          <w:tcPr>
            <w:tcW w:w="0" w:type="auto"/>
          </w:tcPr>
          <w:p w14:paraId="7BD5469B" w14:textId="77777777" w:rsidR="00256ADD" w:rsidRDefault="00000000">
            <w:pPr>
              <w:pStyle w:val="BodyText"/>
            </w:pPr>
            <w:r>
              <w:t>Status of the AllowReEnrollment setting. Values that can appear:</w:t>
            </w:r>
          </w:p>
          <w:p w14:paraId="40029062" w14:textId="77777777" w:rsidR="00256ADD" w:rsidRDefault="00000000">
            <w:pPr>
              <w:pStyle w:val="ListBullet"/>
              <w:numPr>
                <w:ilvl w:val="0"/>
                <w:numId w:val="199"/>
              </w:numPr>
            </w:pPr>
            <w:bookmarkStart w:id="729" w:name="_Refd22e25212"/>
            <w:bookmarkStart w:id="730" w:name="_Tocd22e25212"/>
            <w:r>
              <w:t>0 when the user cannot perform re-enrollment of their Nymi Band until an CWP Administrator disassociates the Nymi Band for the user.</w:t>
            </w:r>
          </w:p>
          <w:p w14:paraId="3D69E4FB" w14:textId="77777777" w:rsidR="00256ADD" w:rsidRDefault="00000000">
            <w:pPr>
              <w:pStyle w:val="ListBullet"/>
              <w:numPr>
                <w:ilvl w:val="0"/>
                <w:numId w:val="199"/>
              </w:numPr>
            </w:pPr>
            <w:r>
              <w:t>1 when the user can perform re-enrollment of their Nymi Band without the need for the CWP Administrator to first disassociate the Nymi Band for the user.</w:t>
            </w:r>
          </w:p>
        </w:tc>
        <w:bookmarkEnd w:id="729"/>
        <w:bookmarkEnd w:id="730"/>
      </w:tr>
      <w:tr w:rsidR="00256ADD" w14:paraId="16927FDA" w14:textId="77777777">
        <w:trPr>
          <w:cantSplit/>
        </w:trPr>
        <w:tc>
          <w:tcPr>
            <w:tcW w:w="0" w:type="auto"/>
          </w:tcPr>
          <w:p w14:paraId="7A2366C1" w14:textId="77777777" w:rsidR="00256ADD" w:rsidRDefault="00000000">
            <w:pPr>
              <w:pStyle w:val="BodyText"/>
            </w:pPr>
            <w:r>
              <w:t>AllowReenrollementOfActiveNymiBand</w:t>
            </w:r>
          </w:p>
        </w:tc>
        <w:tc>
          <w:tcPr>
            <w:tcW w:w="0" w:type="auto"/>
          </w:tcPr>
          <w:p w14:paraId="3B2A0209" w14:textId="77777777" w:rsidR="00256ADD" w:rsidRDefault="00000000">
            <w:pPr>
              <w:pStyle w:val="BodyText"/>
            </w:pPr>
            <w:r>
              <w:t>Status of the AllowReenrollementOfActiveNymiBand setting. Values that can appear:</w:t>
            </w:r>
          </w:p>
          <w:p w14:paraId="559CD9ED" w14:textId="77777777" w:rsidR="00256ADD" w:rsidRDefault="00000000">
            <w:pPr>
              <w:pStyle w:val="ListBullet"/>
              <w:numPr>
                <w:ilvl w:val="0"/>
                <w:numId w:val="200"/>
              </w:numPr>
            </w:pPr>
            <w:bookmarkStart w:id="731" w:name="_Refd22e25254"/>
            <w:bookmarkStart w:id="732" w:name="_Tocd22e25254"/>
            <w:r>
              <w:t>0 when the user cannot perform an enrollment of a Nymi Band that is associated with another user until an CWP Administrator disassociates the Nymi Band for the user.</w:t>
            </w:r>
          </w:p>
          <w:p w14:paraId="7D613DF3" w14:textId="77777777" w:rsidR="00256ADD" w:rsidRDefault="00000000">
            <w:pPr>
              <w:pStyle w:val="ListBullet"/>
              <w:numPr>
                <w:ilvl w:val="0"/>
                <w:numId w:val="200"/>
              </w:numPr>
            </w:pPr>
            <w:r>
              <w:t>1 when the user can perform an enrollment of a Nymi Band that is associated with another user without the need for the CWP Administrator to first disassociate the Nymi Band for the user.</w:t>
            </w:r>
          </w:p>
        </w:tc>
        <w:bookmarkEnd w:id="731"/>
        <w:bookmarkEnd w:id="732"/>
      </w:tr>
    </w:tbl>
    <w:p w14:paraId="0D3F8951" w14:textId="77777777" w:rsidR="00256ADD" w:rsidRDefault="00000000">
      <w:pPr>
        <w:pStyle w:val="BodyText"/>
      </w:pPr>
      <w:r>
        <w:t>audit.ExternalAuthenticator SQL Schema</w:t>
      </w:r>
    </w:p>
    <w:p w14:paraId="5983A7F7" w14:textId="77777777" w:rsidR="00256ADD" w:rsidRDefault="00000000">
      <w:pPr>
        <w:pStyle w:val="BodyText"/>
      </w:pPr>
      <w:r>
        <w:t>This table contains audit log data pertaining to external user authentication events. Each attribute name that is listed in the Column Name is prefaced with Identity.</w:t>
      </w:r>
    </w:p>
    <w:p w14:paraId="2ACF89C5" w14:textId="77777777" w:rsidR="00256ADD" w:rsidRDefault="00000000">
      <w:pPr>
        <w:pStyle w:val="Caption"/>
        <w:keepNext/>
      </w:pPr>
      <w:bookmarkStart w:id="733" w:name="_Refd22e25294"/>
      <w:bookmarkStart w:id="734" w:name="_Tocd22e25294"/>
      <w:r>
        <w:t xml:space="preserve">Table </w:t>
      </w:r>
      <w:bookmarkStart w:id="735" w:name="_Numd22e25294"/>
      <w:r>
        <w:fldChar w:fldCharType="begin"/>
      </w:r>
      <w:r>
        <w:instrText xml:space="preserve"> SEQ Table \* ARABIC </w:instrText>
      </w:r>
      <w:r>
        <w:fldChar w:fldCharType="separate"/>
      </w:r>
      <w:r w:rsidR="002800A2">
        <w:rPr>
          <w:noProof/>
        </w:rPr>
        <w:t>14</w:t>
      </w:r>
      <w:r>
        <w:rPr>
          <w:noProof/>
        </w:rPr>
        <w:fldChar w:fldCharType="end"/>
      </w:r>
      <w:bookmarkEnd w:id="733"/>
      <w:bookmarkEnd w:id="734"/>
      <w:bookmarkEnd w:id="735"/>
      <w:r>
        <w:t>: audit.ExternalAuthenticator SQL Schema</w:t>
      </w:r>
    </w:p>
    <w:tbl>
      <w:tblPr>
        <w:tblStyle w:val="TableGrid"/>
        <w:tblW w:w="0" w:type="auto"/>
        <w:tblLook w:val="0620" w:firstRow="1" w:lastRow="0" w:firstColumn="0" w:lastColumn="0" w:noHBand="1" w:noVBand="1"/>
      </w:tblPr>
      <w:tblGrid>
        <w:gridCol w:w="3306"/>
        <w:gridCol w:w="6316"/>
      </w:tblGrid>
      <w:tr w:rsidR="00256ADD" w14:paraId="6C07F9C5" w14:textId="77777777">
        <w:trPr>
          <w:cantSplit/>
          <w:tblHeader/>
        </w:trPr>
        <w:tc>
          <w:tcPr>
            <w:tcW w:w="0" w:type="auto"/>
          </w:tcPr>
          <w:p w14:paraId="76E518A3" w14:textId="77777777" w:rsidR="00256ADD" w:rsidRDefault="00000000">
            <w:pPr>
              <w:pStyle w:val="BodyText"/>
            </w:pPr>
            <w:r>
              <w:t>Column Name</w:t>
            </w:r>
          </w:p>
        </w:tc>
        <w:tc>
          <w:tcPr>
            <w:tcW w:w="0" w:type="auto"/>
          </w:tcPr>
          <w:p w14:paraId="4DEF2FC2" w14:textId="77777777" w:rsidR="00256ADD" w:rsidRDefault="00000000">
            <w:pPr>
              <w:pStyle w:val="BodyText"/>
            </w:pPr>
            <w:r>
              <w:t>Description</w:t>
            </w:r>
          </w:p>
        </w:tc>
      </w:tr>
      <w:tr w:rsidR="00256ADD" w14:paraId="7980512D" w14:textId="77777777">
        <w:trPr>
          <w:cantSplit/>
        </w:trPr>
        <w:tc>
          <w:tcPr>
            <w:tcW w:w="0" w:type="auto"/>
          </w:tcPr>
          <w:p w14:paraId="0905E1AC" w14:textId="77777777" w:rsidR="00256ADD" w:rsidRDefault="00000000">
            <w:pPr>
              <w:pStyle w:val="BodyText"/>
            </w:pPr>
            <w:r>
              <w:t>Identity</w:t>
            </w:r>
          </w:p>
        </w:tc>
        <w:tc>
          <w:tcPr>
            <w:tcW w:w="0" w:type="auto"/>
          </w:tcPr>
          <w:p w14:paraId="41AF3490" w14:textId="77777777" w:rsidR="00256ADD" w:rsidRDefault="00000000">
            <w:pPr>
              <w:pStyle w:val="BodyText"/>
            </w:pPr>
            <w:r>
              <w:t>Unique identifier for the schema entry.</w:t>
            </w:r>
          </w:p>
        </w:tc>
      </w:tr>
      <w:tr w:rsidR="00256ADD" w14:paraId="55251B98" w14:textId="77777777">
        <w:trPr>
          <w:cantSplit/>
        </w:trPr>
        <w:tc>
          <w:tcPr>
            <w:tcW w:w="0" w:type="auto"/>
          </w:tcPr>
          <w:p w14:paraId="4AB71585" w14:textId="77777777" w:rsidR="00256ADD" w:rsidRDefault="00000000">
            <w:pPr>
              <w:pStyle w:val="BodyText"/>
            </w:pPr>
            <w:r>
              <w:t>EventTime</w:t>
            </w:r>
          </w:p>
        </w:tc>
        <w:tc>
          <w:tcPr>
            <w:tcW w:w="0" w:type="auto"/>
          </w:tcPr>
          <w:p w14:paraId="6CC177FD" w14:textId="77777777" w:rsidR="00256ADD" w:rsidRDefault="00000000">
            <w:pPr>
              <w:pStyle w:val="BodyText"/>
            </w:pPr>
            <w:r>
              <w:t>Date and time associated with the event that is defined by EventType.</w:t>
            </w:r>
          </w:p>
        </w:tc>
      </w:tr>
      <w:tr w:rsidR="00256ADD" w14:paraId="7F60E475" w14:textId="77777777">
        <w:trPr>
          <w:cantSplit/>
        </w:trPr>
        <w:tc>
          <w:tcPr>
            <w:tcW w:w="0" w:type="auto"/>
          </w:tcPr>
          <w:p w14:paraId="0BA08BA3" w14:textId="77777777" w:rsidR="00256ADD" w:rsidRDefault="00000000">
            <w:pPr>
              <w:pStyle w:val="BodyText"/>
            </w:pPr>
            <w:r>
              <w:t>EventType</w:t>
            </w:r>
          </w:p>
        </w:tc>
        <w:tc>
          <w:tcPr>
            <w:tcW w:w="0" w:type="auto"/>
          </w:tcPr>
          <w:p w14:paraId="29199188" w14:textId="77777777" w:rsidR="00256ADD" w:rsidRDefault="00000000">
            <w:pPr>
              <w:pStyle w:val="BodyText"/>
            </w:pPr>
            <w:r>
              <w:t>Type of event, denoted by a single character. There are three event types:</w:t>
            </w:r>
          </w:p>
          <w:p w14:paraId="54F0D36A" w14:textId="77777777" w:rsidR="00256ADD" w:rsidRDefault="00000000">
            <w:pPr>
              <w:pStyle w:val="ListBullet"/>
              <w:numPr>
                <w:ilvl w:val="0"/>
                <w:numId w:val="201"/>
              </w:numPr>
            </w:pPr>
            <w:bookmarkStart w:id="736" w:name="_Refd22e25352"/>
            <w:bookmarkStart w:id="737" w:name="_Tocd22e25352"/>
            <w:r>
              <w:t>C—when the external authenticator is created on the Nymi Band.</w:t>
            </w:r>
          </w:p>
          <w:p w14:paraId="35EB6E83" w14:textId="77777777" w:rsidR="00256ADD" w:rsidRDefault="00000000">
            <w:pPr>
              <w:pStyle w:val="ListBullet"/>
              <w:numPr>
                <w:ilvl w:val="0"/>
                <w:numId w:val="201"/>
              </w:numPr>
            </w:pPr>
            <w:r>
              <w:t>U—when the properties of external authenticator on the Nymi Band is updated.</w:t>
            </w:r>
          </w:p>
          <w:p w14:paraId="23FB6BBD" w14:textId="77777777" w:rsidR="00256ADD" w:rsidRDefault="00000000">
            <w:pPr>
              <w:pStyle w:val="ListBullet"/>
              <w:numPr>
                <w:ilvl w:val="0"/>
                <w:numId w:val="201"/>
              </w:numPr>
            </w:pPr>
            <w:r>
              <w:t>D—when external authenticator is deleted on the Nymi Band.</w:t>
            </w:r>
          </w:p>
        </w:tc>
        <w:bookmarkEnd w:id="736"/>
        <w:bookmarkEnd w:id="737"/>
      </w:tr>
      <w:tr w:rsidR="00256ADD" w14:paraId="68421B54" w14:textId="77777777">
        <w:trPr>
          <w:cantSplit/>
        </w:trPr>
        <w:tc>
          <w:tcPr>
            <w:tcW w:w="0" w:type="auto"/>
          </w:tcPr>
          <w:p w14:paraId="4329628D" w14:textId="77777777" w:rsidR="00256ADD" w:rsidRDefault="00000000">
            <w:pPr>
              <w:pStyle w:val="BodyText"/>
            </w:pPr>
            <w:r>
              <w:t>SystemUser</w:t>
            </w:r>
          </w:p>
        </w:tc>
        <w:tc>
          <w:tcPr>
            <w:tcW w:w="0" w:type="auto"/>
          </w:tcPr>
          <w:p w14:paraId="25B6936A" w14:textId="77777777" w:rsidR="00256ADD" w:rsidRDefault="00000000">
            <w:pPr>
              <w:pStyle w:val="BodyText"/>
            </w:pPr>
            <w:r>
              <w:t>Account that is specified as the Application Pool Identity for the NES application pool.</w:t>
            </w:r>
          </w:p>
        </w:tc>
      </w:tr>
      <w:tr w:rsidR="00256ADD" w14:paraId="788AEEA4" w14:textId="77777777">
        <w:trPr>
          <w:cantSplit/>
        </w:trPr>
        <w:tc>
          <w:tcPr>
            <w:tcW w:w="0" w:type="auto"/>
          </w:tcPr>
          <w:p w14:paraId="4B1F4CD7" w14:textId="77777777" w:rsidR="00256ADD" w:rsidRDefault="00000000">
            <w:pPr>
              <w:pStyle w:val="BodyText"/>
            </w:pPr>
            <w:r>
              <w:t>ID</w:t>
            </w:r>
          </w:p>
        </w:tc>
        <w:tc>
          <w:tcPr>
            <w:tcW w:w="0" w:type="auto"/>
          </w:tcPr>
          <w:p w14:paraId="0AD3C075" w14:textId="77777777" w:rsidR="00256ADD" w:rsidRDefault="00000000">
            <w:pPr>
              <w:pStyle w:val="BodyText"/>
            </w:pPr>
            <w:r>
              <w:t>ID of the object entry in the audit.ExternalAuthenticator table.</w:t>
            </w:r>
          </w:p>
        </w:tc>
      </w:tr>
      <w:tr w:rsidR="00256ADD" w14:paraId="6E917B68" w14:textId="77777777">
        <w:trPr>
          <w:cantSplit/>
        </w:trPr>
        <w:tc>
          <w:tcPr>
            <w:tcW w:w="0" w:type="auto"/>
          </w:tcPr>
          <w:p w14:paraId="04F1F4E1" w14:textId="77777777" w:rsidR="00256ADD" w:rsidRDefault="00000000">
            <w:pPr>
              <w:pStyle w:val="BodyText"/>
            </w:pPr>
            <w:r>
              <w:t>PublicKey</w:t>
            </w:r>
          </w:p>
        </w:tc>
        <w:tc>
          <w:tcPr>
            <w:tcW w:w="0" w:type="auto"/>
          </w:tcPr>
          <w:p w14:paraId="514C1369" w14:textId="77777777" w:rsidR="00256ADD" w:rsidRDefault="00000000">
            <w:pPr>
              <w:pStyle w:val="BodyText"/>
            </w:pPr>
            <w:r>
              <w:t>Base-64 pem encoded public key on the Nymi Band.</w:t>
            </w:r>
          </w:p>
        </w:tc>
      </w:tr>
      <w:tr w:rsidR="00256ADD" w14:paraId="371DD823" w14:textId="77777777">
        <w:trPr>
          <w:cantSplit/>
        </w:trPr>
        <w:tc>
          <w:tcPr>
            <w:tcW w:w="0" w:type="auto"/>
          </w:tcPr>
          <w:p w14:paraId="5E3843EF" w14:textId="77777777" w:rsidR="00256ADD" w:rsidRDefault="00000000">
            <w:pPr>
              <w:pStyle w:val="BodyText"/>
            </w:pPr>
            <w:r>
              <w:t>BandExternalAuthenticatorid</w:t>
            </w:r>
          </w:p>
        </w:tc>
        <w:tc>
          <w:tcPr>
            <w:tcW w:w="0" w:type="auto"/>
          </w:tcPr>
          <w:p w14:paraId="2F930B1B" w14:textId="77777777" w:rsidR="00256ADD" w:rsidRDefault="00000000">
            <w:pPr>
              <w:pStyle w:val="BodyText"/>
            </w:pPr>
            <w:r>
              <w:t>ID of the external authenticator.</w:t>
            </w:r>
          </w:p>
        </w:tc>
      </w:tr>
      <w:tr w:rsidR="00256ADD" w14:paraId="5A6E10FB" w14:textId="77777777">
        <w:trPr>
          <w:cantSplit/>
        </w:trPr>
        <w:tc>
          <w:tcPr>
            <w:tcW w:w="0" w:type="auto"/>
          </w:tcPr>
          <w:p w14:paraId="0EF97B94" w14:textId="77777777" w:rsidR="00256ADD" w:rsidRDefault="00000000">
            <w:pPr>
              <w:pStyle w:val="BodyText"/>
            </w:pPr>
            <w:r>
              <w:t>NymiBandId</w:t>
            </w:r>
          </w:p>
        </w:tc>
        <w:tc>
          <w:tcPr>
            <w:tcW w:w="0" w:type="auto"/>
          </w:tcPr>
          <w:p w14:paraId="14068D79" w14:textId="77777777" w:rsidR="00256ADD" w:rsidRDefault="00000000">
            <w:pPr>
              <w:pStyle w:val="BodyText"/>
            </w:pPr>
            <w:r>
              <w:t>ID of the associated Nymi Band in the audit.NymiBand table.</w:t>
            </w:r>
          </w:p>
        </w:tc>
      </w:tr>
      <w:tr w:rsidR="00256ADD" w14:paraId="03DFB897" w14:textId="77777777">
        <w:trPr>
          <w:cantSplit/>
        </w:trPr>
        <w:tc>
          <w:tcPr>
            <w:tcW w:w="0" w:type="auto"/>
          </w:tcPr>
          <w:p w14:paraId="4B8E4599" w14:textId="77777777" w:rsidR="00256ADD" w:rsidRDefault="00000000">
            <w:pPr>
              <w:pStyle w:val="BodyText"/>
            </w:pPr>
            <w:r>
              <w:t>Name</w:t>
            </w:r>
          </w:p>
        </w:tc>
        <w:tc>
          <w:tcPr>
            <w:tcW w:w="0" w:type="auto"/>
          </w:tcPr>
          <w:p w14:paraId="2C10E54F" w14:textId="77777777" w:rsidR="00256ADD" w:rsidRDefault="00000000">
            <w:pPr>
              <w:pStyle w:val="BodyText"/>
            </w:pPr>
            <w:r>
              <w:t>Name of the application that created the External Authenticator. Values that can appear:</w:t>
            </w:r>
          </w:p>
          <w:p w14:paraId="1F39E2AA" w14:textId="77777777" w:rsidR="00256ADD" w:rsidRDefault="00000000">
            <w:pPr>
              <w:pStyle w:val="ListBullet"/>
              <w:numPr>
                <w:ilvl w:val="0"/>
                <w:numId w:val="202"/>
              </w:numPr>
            </w:pPr>
            <w:r>
              <w:t>NEM—Nymi Band Application, when the Corporate Credentials Authenticator setting is enabled in the policy and the Enrollment Destination setting is set to NES only.</w:t>
            </w:r>
          </w:p>
          <w:p w14:paraId="0AB95ADE" w14:textId="77777777" w:rsidR="00256ADD" w:rsidRDefault="00000000">
            <w:pPr>
              <w:pStyle w:val="ListBullet"/>
              <w:numPr>
                <w:ilvl w:val="0"/>
                <w:numId w:val="202"/>
              </w:numPr>
            </w:pPr>
            <w:r>
              <w:t>Evidian—EAM controller when the Enrollment Destination setting is set to NES and Evidian.</w:t>
            </w:r>
          </w:p>
        </w:tc>
      </w:tr>
      <w:tr w:rsidR="00256ADD" w14:paraId="5B5D055C" w14:textId="77777777">
        <w:trPr>
          <w:cantSplit/>
        </w:trPr>
        <w:tc>
          <w:tcPr>
            <w:tcW w:w="0" w:type="auto"/>
          </w:tcPr>
          <w:p w14:paraId="38B92656" w14:textId="77777777" w:rsidR="00256ADD" w:rsidRDefault="00000000">
            <w:pPr>
              <w:pStyle w:val="BodyText"/>
            </w:pPr>
            <w:r>
              <w:t>MiscNote</w:t>
            </w:r>
          </w:p>
        </w:tc>
        <w:tc>
          <w:tcPr>
            <w:tcW w:w="0" w:type="auto"/>
          </w:tcPr>
          <w:p w14:paraId="320094E6" w14:textId="77777777" w:rsidR="00256ADD" w:rsidRDefault="00000000">
            <w:pPr>
              <w:pStyle w:val="BodyText"/>
            </w:pPr>
            <w:r>
              <w:t>Additional information.</w:t>
            </w:r>
          </w:p>
        </w:tc>
      </w:tr>
      <w:tr w:rsidR="00256ADD" w14:paraId="7429832E" w14:textId="77777777">
        <w:trPr>
          <w:cantSplit/>
        </w:trPr>
        <w:tc>
          <w:tcPr>
            <w:tcW w:w="0" w:type="auto"/>
          </w:tcPr>
          <w:p w14:paraId="1AA3710B" w14:textId="77777777" w:rsidR="00256ADD" w:rsidRDefault="00000000">
            <w:pPr>
              <w:pStyle w:val="BodyText"/>
            </w:pPr>
            <w:r>
              <w:t>CreatedAt</w:t>
            </w:r>
          </w:p>
        </w:tc>
        <w:tc>
          <w:tcPr>
            <w:tcW w:w="0" w:type="auto"/>
          </w:tcPr>
          <w:p w14:paraId="0B346594" w14:textId="77777777" w:rsidR="00256ADD" w:rsidRDefault="00000000">
            <w:pPr>
              <w:pStyle w:val="BodyText"/>
            </w:pPr>
            <w:r>
              <w:t>Date and time that the object entry was created in the table.</w:t>
            </w:r>
          </w:p>
        </w:tc>
      </w:tr>
      <w:tr w:rsidR="00256ADD" w14:paraId="6F6F6E00" w14:textId="77777777">
        <w:trPr>
          <w:cantSplit/>
        </w:trPr>
        <w:tc>
          <w:tcPr>
            <w:tcW w:w="0" w:type="auto"/>
          </w:tcPr>
          <w:p w14:paraId="779A6030" w14:textId="77777777" w:rsidR="00256ADD" w:rsidRDefault="00000000">
            <w:pPr>
              <w:pStyle w:val="BodyText"/>
            </w:pPr>
            <w:r>
              <w:t>PrivateKeyWO</w:t>
            </w:r>
          </w:p>
        </w:tc>
        <w:tc>
          <w:tcPr>
            <w:tcW w:w="0" w:type="auto"/>
          </w:tcPr>
          <w:p w14:paraId="7869019A" w14:textId="77777777" w:rsidR="00256ADD" w:rsidRDefault="00000000">
            <w:pPr>
              <w:pStyle w:val="BodyText"/>
            </w:pPr>
            <w:r>
              <w:t>N/A.</w:t>
            </w:r>
          </w:p>
        </w:tc>
      </w:tr>
      <w:tr w:rsidR="00256ADD" w14:paraId="01D64297" w14:textId="77777777">
        <w:trPr>
          <w:cantSplit/>
        </w:trPr>
        <w:tc>
          <w:tcPr>
            <w:tcW w:w="0" w:type="auto"/>
          </w:tcPr>
          <w:p w14:paraId="20DBD5FC" w14:textId="77777777" w:rsidR="00256ADD" w:rsidRDefault="00000000">
            <w:pPr>
              <w:pStyle w:val="BodyText"/>
            </w:pPr>
            <w:r>
              <w:t>PrivateKeyStoreID</w:t>
            </w:r>
          </w:p>
        </w:tc>
        <w:tc>
          <w:tcPr>
            <w:tcW w:w="0" w:type="auto"/>
          </w:tcPr>
          <w:p w14:paraId="2CACF240" w14:textId="77777777" w:rsidR="00256ADD" w:rsidRDefault="00000000">
            <w:pPr>
              <w:pStyle w:val="BodyText"/>
            </w:pPr>
            <w:r>
              <w:t>UUID and the key ID of the private key in the Microsoft keystore.</w:t>
            </w:r>
          </w:p>
        </w:tc>
      </w:tr>
      <w:tr w:rsidR="00256ADD" w14:paraId="0026B354" w14:textId="77777777">
        <w:trPr>
          <w:cantSplit/>
        </w:trPr>
        <w:tc>
          <w:tcPr>
            <w:tcW w:w="0" w:type="auto"/>
          </w:tcPr>
          <w:p w14:paraId="13C55D52" w14:textId="77777777" w:rsidR="00256ADD" w:rsidRDefault="00000000">
            <w:pPr>
              <w:pStyle w:val="BodyText"/>
            </w:pPr>
            <w:r>
              <w:t>HapticFeedbackonBandEnabled</w:t>
            </w:r>
          </w:p>
        </w:tc>
        <w:tc>
          <w:tcPr>
            <w:tcW w:w="0" w:type="auto"/>
          </w:tcPr>
          <w:p w14:paraId="1599CAB1" w14:textId="77777777" w:rsidR="00256ADD" w:rsidRDefault="00000000">
            <w:pPr>
              <w:pStyle w:val="BodyText"/>
            </w:pPr>
            <w:r>
              <w:t>Status of the HapticFeedbackonBandEnabled setting. Values that can appear:</w:t>
            </w:r>
          </w:p>
          <w:p w14:paraId="48019FBF" w14:textId="77777777" w:rsidR="00256ADD" w:rsidRDefault="00000000">
            <w:pPr>
              <w:pStyle w:val="ListBullet"/>
              <w:numPr>
                <w:ilvl w:val="0"/>
                <w:numId w:val="203"/>
              </w:numPr>
            </w:pPr>
            <w:bookmarkStart w:id="738" w:name="_Refd22e25538"/>
            <w:bookmarkStart w:id="739" w:name="_Tocd22e25538"/>
            <w:r>
              <w:t>0 when the setting is disabled.</w:t>
            </w:r>
          </w:p>
          <w:p w14:paraId="015A4C1D" w14:textId="77777777" w:rsidR="00256ADD" w:rsidRDefault="00000000">
            <w:pPr>
              <w:pStyle w:val="ListBullet"/>
              <w:numPr>
                <w:ilvl w:val="0"/>
                <w:numId w:val="203"/>
              </w:numPr>
            </w:pPr>
            <w:r>
              <w:t>1 when the setting is enabled.</w:t>
            </w:r>
          </w:p>
        </w:tc>
        <w:bookmarkEnd w:id="738"/>
        <w:bookmarkEnd w:id="739"/>
      </w:tr>
      <w:tr w:rsidR="00256ADD" w14:paraId="1C66524F" w14:textId="77777777">
        <w:trPr>
          <w:cantSplit/>
        </w:trPr>
        <w:tc>
          <w:tcPr>
            <w:tcW w:w="0" w:type="auto"/>
          </w:tcPr>
          <w:p w14:paraId="67BA593C" w14:textId="77777777" w:rsidR="00256ADD" w:rsidRDefault="00000000">
            <w:pPr>
              <w:pStyle w:val="BodyText"/>
            </w:pPr>
            <w:r>
              <w:t>ModifiedAt</w:t>
            </w:r>
          </w:p>
        </w:tc>
        <w:tc>
          <w:tcPr>
            <w:tcW w:w="0" w:type="auto"/>
          </w:tcPr>
          <w:p w14:paraId="72FE2F37" w14:textId="77777777" w:rsidR="00256ADD" w:rsidRDefault="00000000">
            <w:pPr>
              <w:pStyle w:val="BodyText"/>
            </w:pPr>
            <w:r>
              <w:t>Date and time when the object was modified.</w:t>
            </w:r>
          </w:p>
        </w:tc>
      </w:tr>
      <w:tr w:rsidR="00256ADD" w14:paraId="7F5C1056" w14:textId="77777777">
        <w:trPr>
          <w:cantSplit/>
        </w:trPr>
        <w:tc>
          <w:tcPr>
            <w:tcW w:w="0" w:type="auto"/>
          </w:tcPr>
          <w:p w14:paraId="1C7067F5" w14:textId="77777777" w:rsidR="00256ADD" w:rsidRDefault="00000000">
            <w:pPr>
              <w:pStyle w:val="BodyText"/>
            </w:pPr>
            <w:r>
              <w:t>ModifiedBy</w:t>
            </w:r>
          </w:p>
        </w:tc>
        <w:tc>
          <w:tcPr>
            <w:tcW w:w="0" w:type="auto"/>
          </w:tcPr>
          <w:p w14:paraId="1F50F1E1" w14:textId="77777777" w:rsidR="00256ADD" w:rsidRDefault="00000000">
            <w:pPr>
              <w:pStyle w:val="BodyText"/>
            </w:pPr>
            <w:r>
              <w:t>The user who modified the object, which is the account that was logged into the Nymi Band Application at the time the external authenticator was created or removed on the Nymi Band.</w:t>
            </w:r>
          </w:p>
        </w:tc>
      </w:tr>
    </w:tbl>
    <w:p w14:paraId="09EBBE03" w14:textId="77777777" w:rsidR="00256ADD" w:rsidRDefault="00000000">
      <w:pPr>
        <w:pStyle w:val="BodyText"/>
      </w:pPr>
      <w:r>
        <w:t>audit.Certificate SQL Schema</w:t>
      </w:r>
    </w:p>
    <w:p w14:paraId="33E53BDA" w14:textId="77777777" w:rsidR="00256ADD" w:rsidRDefault="00000000">
      <w:pPr>
        <w:pStyle w:val="BodyText"/>
      </w:pPr>
      <w:r>
        <w:t>Stores information about all the NEA certificate creation events, when a certificate is issued to the Nymi Band Application and all other NEAs. Each attribute name that is listed in the Column Name is prefaced with Identity.</w:t>
      </w:r>
    </w:p>
    <w:p w14:paraId="7C35EDF6" w14:textId="77777777" w:rsidR="00256ADD" w:rsidRDefault="00000000">
      <w:pPr>
        <w:pStyle w:val="Caption"/>
        <w:keepNext/>
      </w:pPr>
      <w:bookmarkStart w:id="740" w:name="_Refd22e25597"/>
      <w:bookmarkStart w:id="741" w:name="_Tocd22e25597"/>
      <w:r>
        <w:t xml:space="preserve">Table </w:t>
      </w:r>
      <w:bookmarkStart w:id="742" w:name="_Numd22e25597"/>
      <w:r>
        <w:fldChar w:fldCharType="begin"/>
      </w:r>
      <w:r>
        <w:instrText xml:space="preserve"> SEQ Table \* ARABIC </w:instrText>
      </w:r>
      <w:r>
        <w:fldChar w:fldCharType="separate"/>
      </w:r>
      <w:r w:rsidR="002800A2">
        <w:rPr>
          <w:noProof/>
        </w:rPr>
        <w:t>15</w:t>
      </w:r>
      <w:r>
        <w:rPr>
          <w:noProof/>
        </w:rPr>
        <w:fldChar w:fldCharType="end"/>
      </w:r>
      <w:bookmarkEnd w:id="740"/>
      <w:bookmarkEnd w:id="741"/>
      <w:bookmarkEnd w:id="742"/>
      <w:r>
        <w:t>: audit.Certificate SQL Schema</w:t>
      </w:r>
    </w:p>
    <w:tbl>
      <w:tblPr>
        <w:tblStyle w:val="TableGrid"/>
        <w:tblW w:w="0" w:type="auto"/>
        <w:tblLook w:val="0620" w:firstRow="1" w:lastRow="0" w:firstColumn="0" w:lastColumn="0" w:noHBand="1" w:noVBand="1"/>
      </w:tblPr>
      <w:tblGrid>
        <w:gridCol w:w="2247"/>
        <w:gridCol w:w="7375"/>
      </w:tblGrid>
      <w:tr w:rsidR="00256ADD" w14:paraId="6E2A8738" w14:textId="77777777">
        <w:trPr>
          <w:cantSplit/>
          <w:tblHeader/>
        </w:trPr>
        <w:tc>
          <w:tcPr>
            <w:tcW w:w="0" w:type="auto"/>
          </w:tcPr>
          <w:p w14:paraId="3BF6F96B" w14:textId="77777777" w:rsidR="00256ADD" w:rsidRDefault="00000000">
            <w:pPr>
              <w:pStyle w:val="BodyText"/>
            </w:pPr>
            <w:r>
              <w:t>Column Name</w:t>
            </w:r>
          </w:p>
        </w:tc>
        <w:tc>
          <w:tcPr>
            <w:tcW w:w="0" w:type="auto"/>
          </w:tcPr>
          <w:p w14:paraId="0CCB4BE0" w14:textId="77777777" w:rsidR="00256ADD" w:rsidRDefault="00000000">
            <w:pPr>
              <w:pStyle w:val="BodyText"/>
            </w:pPr>
            <w:r>
              <w:t>Description</w:t>
            </w:r>
          </w:p>
        </w:tc>
      </w:tr>
      <w:tr w:rsidR="00256ADD" w14:paraId="2D1F17EE" w14:textId="77777777">
        <w:trPr>
          <w:cantSplit/>
        </w:trPr>
        <w:tc>
          <w:tcPr>
            <w:tcW w:w="0" w:type="auto"/>
          </w:tcPr>
          <w:p w14:paraId="70926E0B" w14:textId="77777777" w:rsidR="00256ADD" w:rsidRDefault="00000000">
            <w:pPr>
              <w:pStyle w:val="BodyText"/>
            </w:pPr>
            <w:r>
              <w:t>ID</w:t>
            </w:r>
          </w:p>
        </w:tc>
        <w:tc>
          <w:tcPr>
            <w:tcW w:w="0" w:type="auto"/>
          </w:tcPr>
          <w:p w14:paraId="3C94A231" w14:textId="77777777" w:rsidR="00256ADD" w:rsidRDefault="00000000">
            <w:pPr>
              <w:pStyle w:val="BodyText"/>
            </w:pPr>
            <w:r>
              <w:t>Unique identifier for the schema entry.</w:t>
            </w:r>
          </w:p>
        </w:tc>
      </w:tr>
      <w:tr w:rsidR="00256ADD" w14:paraId="5DEFF70E" w14:textId="77777777">
        <w:trPr>
          <w:cantSplit/>
        </w:trPr>
        <w:tc>
          <w:tcPr>
            <w:tcW w:w="0" w:type="auto"/>
          </w:tcPr>
          <w:p w14:paraId="1CE5CF0B" w14:textId="77777777" w:rsidR="00256ADD" w:rsidRDefault="00000000">
            <w:pPr>
              <w:pStyle w:val="BodyText"/>
            </w:pPr>
            <w:r>
              <w:t>NotBefore</w:t>
            </w:r>
          </w:p>
        </w:tc>
        <w:tc>
          <w:tcPr>
            <w:tcW w:w="0" w:type="auto"/>
          </w:tcPr>
          <w:p w14:paraId="37449AB6" w14:textId="77777777" w:rsidR="00256ADD" w:rsidRDefault="00000000">
            <w:pPr>
              <w:pStyle w:val="BodyText"/>
            </w:pPr>
            <w:r>
              <w:t>Date before which the certificate is not valid.</w:t>
            </w:r>
          </w:p>
        </w:tc>
      </w:tr>
      <w:tr w:rsidR="00256ADD" w14:paraId="62CF8497" w14:textId="77777777">
        <w:trPr>
          <w:cantSplit/>
        </w:trPr>
        <w:tc>
          <w:tcPr>
            <w:tcW w:w="0" w:type="auto"/>
          </w:tcPr>
          <w:p w14:paraId="59E5C41A" w14:textId="77777777" w:rsidR="00256ADD" w:rsidRDefault="00000000">
            <w:pPr>
              <w:pStyle w:val="BodyText"/>
            </w:pPr>
            <w:r>
              <w:t>NotAfter</w:t>
            </w:r>
          </w:p>
        </w:tc>
        <w:tc>
          <w:tcPr>
            <w:tcW w:w="0" w:type="auto"/>
          </w:tcPr>
          <w:p w14:paraId="5EA1087D" w14:textId="77777777" w:rsidR="00256ADD" w:rsidRDefault="00000000">
            <w:pPr>
              <w:pStyle w:val="BodyText"/>
            </w:pPr>
            <w:r>
              <w:t>Date after which the certificate is not valid.</w:t>
            </w:r>
          </w:p>
        </w:tc>
      </w:tr>
      <w:tr w:rsidR="00256ADD" w14:paraId="5D0B61B8" w14:textId="77777777">
        <w:trPr>
          <w:cantSplit/>
        </w:trPr>
        <w:tc>
          <w:tcPr>
            <w:tcW w:w="0" w:type="auto"/>
          </w:tcPr>
          <w:p w14:paraId="4E1E853F" w14:textId="77777777" w:rsidR="00256ADD" w:rsidRDefault="00000000">
            <w:pPr>
              <w:pStyle w:val="BodyText"/>
            </w:pPr>
            <w:r>
              <w:t>SerialNumber</w:t>
            </w:r>
          </w:p>
        </w:tc>
        <w:tc>
          <w:tcPr>
            <w:tcW w:w="0" w:type="auto"/>
          </w:tcPr>
          <w:p w14:paraId="03EAAD6A" w14:textId="77777777" w:rsidR="00256ADD" w:rsidRDefault="00000000">
            <w:pPr>
              <w:pStyle w:val="BodyText"/>
            </w:pPr>
            <w:r>
              <w:t>Serial number of the certificate.</w:t>
            </w:r>
          </w:p>
        </w:tc>
      </w:tr>
      <w:tr w:rsidR="00256ADD" w14:paraId="180BD2A3" w14:textId="77777777">
        <w:trPr>
          <w:cantSplit/>
        </w:trPr>
        <w:tc>
          <w:tcPr>
            <w:tcW w:w="0" w:type="auto"/>
          </w:tcPr>
          <w:p w14:paraId="18B0C21D" w14:textId="77777777" w:rsidR="00256ADD" w:rsidRDefault="00000000">
            <w:pPr>
              <w:pStyle w:val="BodyText"/>
            </w:pPr>
            <w:r>
              <w:t>RequesterTime</w:t>
            </w:r>
          </w:p>
        </w:tc>
        <w:tc>
          <w:tcPr>
            <w:tcW w:w="0" w:type="auto"/>
          </w:tcPr>
          <w:p w14:paraId="50138616" w14:textId="77777777" w:rsidR="00256ADD" w:rsidRDefault="00000000">
            <w:pPr>
              <w:pStyle w:val="BodyText"/>
            </w:pPr>
            <w:r>
              <w:t>Date and time that the application requested the certificate.</w:t>
            </w:r>
          </w:p>
        </w:tc>
      </w:tr>
      <w:tr w:rsidR="00256ADD" w14:paraId="6BB0C384" w14:textId="77777777">
        <w:trPr>
          <w:cantSplit/>
        </w:trPr>
        <w:tc>
          <w:tcPr>
            <w:tcW w:w="0" w:type="auto"/>
          </w:tcPr>
          <w:p w14:paraId="189C661F" w14:textId="77777777" w:rsidR="00256ADD" w:rsidRDefault="00000000">
            <w:pPr>
              <w:pStyle w:val="BodyText"/>
            </w:pPr>
            <w:r>
              <w:t>RequesterDomain</w:t>
            </w:r>
          </w:p>
        </w:tc>
        <w:tc>
          <w:tcPr>
            <w:tcW w:w="0" w:type="auto"/>
          </w:tcPr>
          <w:p w14:paraId="430681DD" w14:textId="77777777" w:rsidR="00256ADD" w:rsidRDefault="00000000">
            <w:pPr>
              <w:pStyle w:val="BodyText"/>
            </w:pPr>
            <w:r>
              <w:t>Domain of the user that was logged into the application at the time of the certificate request.</w:t>
            </w:r>
          </w:p>
        </w:tc>
      </w:tr>
      <w:tr w:rsidR="00256ADD" w14:paraId="3977A585" w14:textId="77777777">
        <w:trPr>
          <w:cantSplit/>
        </w:trPr>
        <w:tc>
          <w:tcPr>
            <w:tcW w:w="0" w:type="auto"/>
          </w:tcPr>
          <w:p w14:paraId="77497CAF" w14:textId="77777777" w:rsidR="00256ADD" w:rsidRDefault="00000000">
            <w:pPr>
              <w:pStyle w:val="BodyText"/>
            </w:pPr>
            <w:r>
              <w:t>RequesterUserName</w:t>
            </w:r>
          </w:p>
        </w:tc>
        <w:tc>
          <w:tcPr>
            <w:tcW w:w="0" w:type="auto"/>
          </w:tcPr>
          <w:p w14:paraId="59414EC4" w14:textId="77777777" w:rsidR="00256ADD" w:rsidRDefault="00000000">
            <w:pPr>
              <w:pStyle w:val="BodyText"/>
            </w:pPr>
            <w:r>
              <w:t>User name of the user that was logged into the application at the time of the certificate request.</w:t>
            </w:r>
          </w:p>
        </w:tc>
      </w:tr>
      <w:tr w:rsidR="00256ADD" w14:paraId="24C29BA6" w14:textId="77777777">
        <w:trPr>
          <w:cantSplit/>
        </w:trPr>
        <w:tc>
          <w:tcPr>
            <w:tcW w:w="0" w:type="auto"/>
          </w:tcPr>
          <w:p w14:paraId="3E15C3DF" w14:textId="77777777" w:rsidR="00256ADD" w:rsidRDefault="00000000">
            <w:pPr>
              <w:pStyle w:val="BodyText"/>
            </w:pPr>
            <w:r>
              <w:t>RequesterIp</w:t>
            </w:r>
          </w:p>
        </w:tc>
        <w:tc>
          <w:tcPr>
            <w:tcW w:w="0" w:type="auto"/>
          </w:tcPr>
          <w:p w14:paraId="640812B5" w14:textId="77777777" w:rsidR="00256ADD" w:rsidRDefault="00000000">
            <w:pPr>
              <w:pStyle w:val="BodyText"/>
            </w:pPr>
            <w:r>
              <w:t>IP address of the machine from which the request originated.</w:t>
            </w:r>
          </w:p>
        </w:tc>
      </w:tr>
    </w:tbl>
    <w:p w14:paraId="58D9E660" w14:textId="77777777" w:rsidR="00256ADD" w:rsidRDefault="00000000">
      <w:pPr>
        <w:pStyle w:val="BodyText"/>
      </w:pPr>
      <w:r>
        <w:t>audit.IndividualUserPolicy Schema</w:t>
      </w:r>
    </w:p>
    <w:p w14:paraId="3A67DE1F" w14:textId="77777777" w:rsidR="00256ADD" w:rsidRDefault="00000000">
      <w:pPr>
        <w:pStyle w:val="BodyText"/>
      </w:pPr>
      <w:r>
        <w:t>Stores information about all the configured individual user policies. Each attribute name that is listed in the Column Name is prefaced with Identity.</w:t>
      </w:r>
    </w:p>
    <w:p w14:paraId="3DC11EA8" w14:textId="77777777" w:rsidR="00256ADD" w:rsidRDefault="00000000">
      <w:pPr>
        <w:pStyle w:val="Caption"/>
        <w:keepNext/>
      </w:pPr>
      <w:bookmarkStart w:id="743" w:name="_Refd22e25723"/>
      <w:bookmarkStart w:id="744" w:name="_Tocd22e25723"/>
      <w:r>
        <w:t xml:space="preserve">Table </w:t>
      </w:r>
      <w:bookmarkStart w:id="745" w:name="_Numd22e25723"/>
      <w:r>
        <w:fldChar w:fldCharType="begin"/>
      </w:r>
      <w:r>
        <w:instrText xml:space="preserve"> SEQ Table \* ARABIC </w:instrText>
      </w:r>
      <w:r>
        <w:fldChar w:fldCharType="separate"/>
      </w:r>
      <w:r w:rsidR="002800A2">
        <w:rPr>
          <w:noProof/>
        </w:rPr>
        <w:t>16</w:t>
      </w:r>
      <w:r>
        <w:rPr>
          <w:noProof/>
        </w:rPr>
        <w:fldChar w:fldCharType="end"/>
      </w:r>
      <w:bookmarkEnd w:id="743"/>
      <w:bookmarkEnd w:id="744"/>
      <w:bookmarkEnd w:id="745"/>
      <w:r>
        <w:t>: audit.IndividualUserPolicy Schema</w:t>
      </w:r>
    </w:p>
    <w:tbl>
      <w:tblPr>
        <w:tblStyle w:val="TableGrid"/>
        <w:tblW w:w="0" w:type="auto"/>
        <w:tblLook w:val="0620" w:firstRow="1" w:lastRow="0" w:firstColumn="0" w:lastColumn="0" w:noHBand="1" w:noVBand="1"/>
      </w:tblPr>
      <w:tblGrid>
        <w:gridCol w:w="4060"/>
        <w:gridCol w:w="5562"/>
      </w:tblGrid>
      <w:tr w:rsidR="00256ADD" w14:paraId="20BA53AC" w14:textId="77777777">
        <w:trPr>
          <w:cantSplit/>
          <w:tblHeader/>
        </w:trPr>
        <w:tc>
          <w:tcPr>
            <w:tcW w:w="0" w:type="auto"/>
          </w:tcPr>
          <w:p w14:paraId="34C1F33D" w14:textId="77777777" w:rsidR="00256ADD" w:rsidRDefault="00000000">
            <w:pPr>
              <w:pStyle w:val="BodyText"/>
            </w:pPr>
            <w:r>
              <w:t>Column Name</w:t>
            </w:r>
          </w:p>
        </w:tc>
        <w:tc>
          <w:tcPr>
            <w:tcW w:w="0" w:type="auto"/>
          </w:tcPr>
          <w:p w14:paraId="0F9D4DB2" w14:textId="77777777" w:rsidR="00256ADD" w:rsidRDefault="00000000">
            <w:pPr>
              <w:pStyle w:val="BodyText"/>
            </w:pPr>
            <w:r>
              <w:t>Description</w:t>
            </w:r>
          </w:p>
        </w:tc>
      </w:tr>
      <w:tr w:rsidR="00256ADD" w14:paraId="475E3A80" w14:textId="77777777">
        <w:trPr>
          <w:cantSplit/>
        </w:trPr>
        <w:tc>
          <w:tcPr>
            <w:tcW w:w="0" w:type="auto"/>
          </w:tcPr>
          <w:p w14:paraId="2728B531" w14:textId="77777777" w:rsidR="00256ADD" w:rsidRDefault="00000000">
            <w:pPr>
              <w:pStyle w:val="BodyText"/>
            </w:pPr>
            <w:r>
              <w:t>Identity</w:t>
            </w:r>
          </w:p>
        </w:tc>
        <w:tc>
          <w:tcPr>
            <w:tcW w:w="0" w:type="auto"/>
          </w:tcPr>
          <w:p w14:paraId="5FBBEC1F" w14:textId="77777777" w:rsidR="00256ADD" w:rsidRDefault="00000000">
            <w:pPr>
              <w:pStyle w:val="BodyText"/>
            </w:pPr>
            <w:r>
              <w:t>Unique identifier for the schema entry.</w:t>
            </w:r>
          </w:p>
        </w:tc>
      </w:tr>
      <w:tr w:rsidR="00256ADD" w14:paraId="2D3C317D" w14:textId="77777777">
        <w:trPr>
          <w:cantSplit/>
        </w:trPr>
        <w:tc>
          <w:tcPr>
            <w:tcW w:w="0" w:type="auto"/>
          </w:tcPr>
          <w:p w14:paraId="04F72728" w14:textId="77777777" w:rsidR="00256ADD" w:rsidRDefault="00000000">
            <w:pPr>
              <w:pStyle w:val="BodyText"/>
            </w:pPr>
            <w:r>
              <w:t>EventTime</w:t>
            </w:r>
          </w:p>
        </w:tc>
        <w:tc>
          <w:tcPr>
            <w:tcW w:w="0" w:type="auto"/>
          </w:tcPr>
          <w:p w14:paraId="18A5D72A" w14:textId="77777777" w:rsidR="00256ADD" w:rsidRDefault="00000000">
            <w:pPr>
              <w:pStyle w:val="BodyText"/>
            </w:pPr>
            <w:r>
              <w:t>Date and time associated with the event that is defined by EventType.</w:t>
            </w:r>
          </w:p>
        </w:tc>
      </w:tr>
      <w:tr w:rsidR="00256ADD" w14:paraId="0990DCFA" w14:textId="77777777">
        <w:trPr>
          <w:cantSplit/>
        </w:trPr>
        <w:tc>
          <w:tcPr>
            <w:tcW w:w="0" w:type="auto"/>
          </w:tcPr>
          <w:p w14:paraId="794349F8" w14:textId="77777777" w:rsidR="00256ADD" w:rsidRDefault="00000000">
            <w:pPr>
              <w:pStyle w:val="BodyText"/>
            </w:pPr>
            <w:r>
              <w:t>EventType</w:t>
            </w:r>
          </w:p>
        </w:tc>
        <w:tc>
          <w:tcPr>
            <w:tcW w:w="0" w:type="auto"/>
          </w:tcPr>
          <w:p w14:paraId="2579ACD3" w14:textId="77777777" w:rsidR="00256ADD" w:rsidRDefault="00000000">
            <w:pPr>
              <w:pStyle w:val="BodyText"/>
            </w:pPr>
            <w:r>
              <w:t>Type of event, denoted by a single character. There are three event types:</w:t>
            </w:r>
          </w:p>
          <w:p w14:paraId="47E7ECB3" w14:textId="77777777" w:rsidR="00256ADD" w:rsidRDefault="00000000">
            <w:pPr>
              <w:pStyle w:val="ListBullet"/>
              <w:numPr>
                <w:ilvl w:val="0"/>
                <w:numId w:val="204"/>
              </w:numPr>
            </w:pPr>
            <w:r>
              <w:t>C—when the external authenticator is created on the Nymi Band.</w:t>
            </w:r>
          </w:p>
          <w:p w14:paraId="277064E6" w14:textId="77777777" w:rsidR="00256ADD" w:rsidRDefault="00000000">
            <w:pPr>
              <w:pStyle w:val="ListBullet"/>
              <w:numPr>
                <w:ilvl w:val="0"/>
                <w:numId w:val="204"/>
              </w:numPr>
            </w:pPr>
            <w:r>
              <w:t>U—when the properties of external authenticator on the Nymi Band is updated.</w:t>
            </w:r>
          </w:p>
          <w:p w14:paraId="1DDB852D" w14:textId="77777777" w:rsidR="00256ADD" w:rsidRDefault="00000000">
            <w:pPr>
              <w:pStyle w:val="ListBullet"/>
              <w:numPr>
                <w:ilvl w:val="0"/>
                <w:numId w:val="204"/>
              </w:numPr>
            </w:pPr>
            <w:r>
              <w:t>D—when external authenticator is deleted on the Nymi Band.</w:t>
            </w:r>
          </w:p>
        </w:tc>
      </w:tr>
      <w:tr w:rsidR="00256ADD" w14:paraId="1528387D" w14:textId="77777777">
        <w:trPr>
          <w:cantSplit/>
        </w:trPr>
        <w:tc>
          <w:tcPr>
            <w:tcW w:w="0" w:type="auto"/>
          </w:tcPr>
          <w:p w14:paraId="157A1D31" w14:textId="77777777" w:rsidR="00256ADD" w:rsidRDefault="00000000">
            <w:pPr>
              <w:pStyle w:val="BodyText"/>
            </w:pPr>
            <w:r>
              <w:t>SystemUser</w:t>
            </w:r>
          </w:p>
        </w:tc>
        <w:tc>
          <w:tcPr>
            <w:tcW w:w="0" w:type="auto"/>
          </w:tcPr>
          <w:p w14:paraId="08BEA763" w14:textId="77777777" w:rsidR="00256ADD" w:rsidRDefault="00000000">
            <w:pPr>
              <w:pStyle w:val="BodyText"/>
            </w:pPr>
            <w:r>
              <w:t>Account that is specified as the Application Pool Identity for the NES application pool.</w:t>
            </w:r>
          </w:p>
        </w:tc>
      </w:tr>
      <w:tr w:rsidR="00256ADD" w14:paraId="602A74C1" w14:textId="77777777">
        <w:trPr>
          <w:cantSplit/>
        </w:trPr>
        <w:tc>
          <w:tcPr>
            <w:tcW w:w="0" w:type="auto"/>
          </w:tcPr>
          <w:p w14:paraId="430BDDBD" w14:textId="77777777" w:rsidR="00256ADD" w:rsidRDefault="00000000">
            <w:pPr>
              <w:pStyle w:val="BodyText"/>
            </w:pPr>
            <w:r>
              <w:t>ID</w:t>
            </w:r>
          </w:p>
        </w:tc>
        <w:tc>
          <w:tcPr>
            <w:tcW w:w="0" w:type="auto"/>
          </w:tcPr>
          <w:p w14:paraId="39467CB1" w14:textId="77777777" w:rsidR="00256ADD" w:rsidRDefault="00000000">
            <w:pPr>
              <w:pStyle w:val="BodyText"/>
            </w:pPr>
            <w:r>
              <w:t>ID of the object entry in the audit.ExternalAuthenticator table.</w:t>
            </w:r>
          </w:p>
        </w:tc>
      </w:tr>
      <w:tr w:rsidR="00256ADD" w14:paraId="36749093" w14:textId="77777777">
        <w:trPr>
          <w:cantSplit/>
        </w:trPr>
        <w:tc>
          <w:tcPr>
            <w:tcW w:w="0" w:type="auto"/>
          </w:tcPr>
          <w:p w14:paraId="57CE03E0" w14:textId="77777777" w:rsidR="00256ADD" w:rsidRDefault="00000000">
            <w:pPr>
              <w:pStyle w:val="BodyText"/>
            </w:pPr>
            <w:r>
              <w:t>IndividualUserPolicyTypeID</w:t>
            </w:r>
          </w:p>
        </w:tc>
        <w:tc>
          <w:tcPr>
            <w:tcW w:w="0" w:type="auto"/>
          </w:tcPr>
          <w:p w14:paraId="15779A92" w14:textId="77777777" w:rsidR="00256ADD" w:rsidRDefault="00000000">
            <w:pPr>
              <w:pStyle w:val="BodyText"/>
            </w:pPr>
            <w:r>
              <w:t>ID that denotes the type of the Individual User Policy. There are two types:</w:t>
            </w:r>
          </w:p>
          <w:p w14:paraId="28717FA0" w14:textId="77777777" w:rsidR="00256ADD" w:rsidRDefault="00000000">
            <w:pPr>
              <w:pStyle w:val="ListBullet"/>
              <w:numPr>
                <w:ilvl w:val="0"/>
                <w:numId w:val="205"/>
              </w:numPr>
            </w:pPr>
            <w:r>
              <w:t>1—Predefined user policy</w:t>
            </w:r>
          </w:p>
          <w:p w14:paraId="2539D386" w14:textId="77777777" w:rsidR="00256ADD" w:rsidRDefault="00000000">
            <w:pPr>
              <w:pStyle w:val="ListBullet"/>
              <w:numPr>
                <w:ilvl w:val="0"/>
                <w:numId w:val="205"/>
              </w:numPr>
            </w:pPr>
            <w:r>
              <w:t>2-User—created user policy.</w:t>
            </w:r>
          </w:p>
        </w:tc>
      </w:tr>
      <w:tr w:rsidR="00256ADD" w14:paraId="1A3661D1" w14:textId="77777777">
        <w:trPr>
          <w:cantSplit/>
        </w:trPr>
        <w:tc>
          <w:tcPr>
            <w:tcW w:w="0" w:type="auto"/>
          </w:tcPr>
          <w:p w14:paraId="30DB2986" w14:textId="77777777" w:rsidR="00256ADD" w:rsidRDefault="00000000">
            <w:pPr>
              <w:pStyle w:val="BodyText"/>
            </w:pPr>
            <w:r>
              <w:t>Name</w:t>
            </w:r>
          </w:p>
        </w:tc>
        <w:tc>
          <w:tcPr>
            <w:tcW w:w="0" w:type="auto"/>
          </w:tcPr>
          <w:p w14:paraId="62D4D684" w14:textId="77777777" w:rsidR="00256ADD" w:rsidRDefault="00000000">
            <w:pPr>
              <w:pStyle w:val="BodyText"/>
            </w:pPr>
            <w:r>
              <w:t>Name that the policy creator assigned to the individual policy.</w:t>
            </w:r>
          </w:p>
        </w:tc>
      </w:tr>
      <w:tr w:rsidR="00256ADD" w14:paraId="2571280B" w14:textId="77777777">
        <w:trPr>
          <w:cantSplit/>
        </w:trPr>
        <w:tc>
          <w:tcPr>
            <w:tcW w:w="0" w:type="auto"/>
          </w:tcPr>
          <w:p w14:paraId="33535CED" w14:textId="77777777" w:rsidR="00256ADD" w:rsidRDefault="00000000">
            <w:pPr>
              <w:pStyle w:val="BodyText"/>
            </w:pPr>
            <w:r>
              <w:t>Note</w:t>
            </w:r>
          </w:p>
        </w:tc>
        <w:tc>
          <w:tcPr>
            <w:tcW w:w="0" w:type="auto"/>
          </w:tcPr>
          <w:p w14:paraId="2020CD50" w14:textId="77777777" w:rsidR="00256ADD" w:rsidRDefault="00000000">
            <w:pPr>
              <w:pStyle w:val="BodyText"/>
            </w:pPr>
            <w:r>
              <w:t>Text that appears in the Note field for the individual policy.</w:t>
            </w:r>
          </w:p>
        </w:tc>
      </w:tr>
      <w:tr w:rsidR="00256ADD" w14:paraId="1CC87CE8" w14:textId="77777777">
        <w:trPr>
          <w:cantSplit/>
        </w:trPr>
        <w:tc>
          <w:tcPr>
            <w:tcW w:w="0" w:type="auto"/>
          </w:tcPr>
          <w:p w14:paraId="0119E765" w14:textId="77777777" w:rsidR="00256ADD" w:rsidRDefault="00000000">
            <w:pPr>
              <w:pStyle w:val="BodyText"/>
            </w:pPr>
            <w:r>
              <w:t>LivenessDetectionEnabled</w:t>
            </w:r>
          </w:p>
        </w:tc>
        <w:tc>
          <w:tcPr>
            <w:tcW w:w="0" w:type="auto"/>
          </w:tcPr>
          <w:p w14:paraId="59CEC669" w14:textId="77777777" w:rsidR="00256ADD" w:rsidRDefault="00000000">
            <w:pPr>
              <w:pStyle w:val="BodyText"/>
            </w:pPr>
            <w:r>
              <w:t>Status of the LivenessDetectionEnabled setting. Values that can appear:</w:t>
            </w:r>
          </w:p>
          <w:p w14:paraId="6C9E973D" w14:textId="77777777" w:rsidR="00256ADD" w:rsidRDefault="00000000">
            <w:pPr>
              <w:pStyle w:val="ListBullet"/>
              <w:numPr>
                <w:ilvl w:val="0"/>
                <w:numId w:val="206"/>
              </w:numPr>
            </w:pPr>
            <w:r>
              <w:t>NULL when the setting was not available at the time that the entry was created.</w:t>
            </w:r>
          </w:p>
          <w:p w14:paraId="1B1CF673" w14:textId="77777777" w:rsidR="00256ADD" w:rsidRDefault="00000000">
            <w:pPr>
              <w:pStyle w:val="ListBullet"/>
              <w:numPr>
                <w:ilvl w:val="0"/>
                <w:numId w:val="206"/>
              </w:numPr>
            </w:pPr>
            <w:r>
              <w:t>0 when the setting is disabled.</w:t>
            </w:r>
          </w:p>
          <w:p w14:paraId="412753D9" w14:textId="77777777" w:rsidR="00256ADD" w:rsidRDefault="00000000">
            <w:pPr>
              <w:pStyle w:val="ListBullet"/>
              <w:numPr>
                <w:ilvl w:val="0"/>
                <w:numId w:val="206"/>
              </w:numPr>
            </w:pPr>
            <w:r>
              <w:t>1 when the setting is enabled.</w:t>
            </w:r>
          </w:p>
        </w:tc>
      </w:tr>
      <w:tr w:rsidR="00256ADD" w14:paraId="35557130" w14:textId="77777777">
        <w:trPr>
          <w:cantSplit/>
        </w:trPr>
        <w:tc>
          <w:tcPr>
            <w:tcW w:w="0" w:type="auto"/>
          </w:tcPr>
          <w:p w14:paraId="526C9849" w14:textId="77777777" w:rsidR="00256ADD" w:rsidRDefault="00000000">
            <w:pPr>
              <w:pStyle w:val="BodyText"/>
            </w:pPr>
            <w:r>
              <w:t>PassworthAuthOption</w:t>
            </w:r>
          </w:p>
        </w:tc>
        <w:tc>
          <w:tcPr>
            <w:tcW w:w="0" w:type="auto"/>
          </w:tcPr>
          <w:p w14:paraId="2B1B17B7" w14:textId="77777777" w:rsidR="00256ADD" w:rsidRDefault="00000000">
            <w:pPr>
              <w:pStyle w:val="BodyText"/>
            </w:pPr>
            <w:r>
              <w:t>Status of the option to allow authentication by corporate credentials. Values that can appear:</w:t>
            </w:r>
          </w:p>
          <w:p w14:paraId="4969903C" w14:textId="77777777" w:rsidR="00256ADD" w:rsidRDefault="00000000">
            <w:pPr>
              <w:pStyle w:val="ListBullet"/>
              <w:numPr>
                <w:ilvl w:val="0"/>
                <w:numId w:val="207"/>
              </w:numPr>
            </w:pPr>
            <w:r>
              <w:t>0 when the setting is disabled.</w:t>
            </w:r>
          </w:p>
          <w:p w14:paraId="71CF35F2" w14:textId="77777777" w:rsidR="00256ADD" w:rsidRDefault="00000000">
            <w:pPr>
              <w:pStyle w:val="ListBullet"/>
              <w:numPr>
                <w:ilvl w:val="0"/>
                <w:numId w:val="207"/>
              </w:numPr>
            </w:pPr>
            <w:r>
              <w:t>1 when the setting is enabled.</w:t>
            </w:r>
          </w:p>
        </w:tc>
      </w:tr>
      <w:tr w:rsidR="00256ADD" w14:paraId="518D5924" w14:textId="77777777">
        <w:trPr>
          <w:cantSplit/>
        </w:trPr>
        <w:tc>
          <w:tcPr>
            <w:tcW w:w="0" w:type="auto"/>
          </w:tcPr>
          <w:p w14:paraId="29E4040C" w14:textId="77777777" w:rsidR="00256ADD" w:rsidRDefault="00000000">
            <w:pPr>
              <w:pStyle w:val="BodyText"/>
            </w:pPr>
            <w:r>
              <w:t>CreatedAt</w:t>
            </w:r>
          </w:p>
        </w:tc>
        <w:tc>
          <w:tcPr>
            <w:tcW w:w="0" w:type="auto"/>
          </w:tcPr>
          <w:p w14:paraId="2B7C1062" w14:textId="77777777" w:rsidR="00256ADD" w:rsidRDefault="00000000">
            <w:pPr>
              <w:pStyle w:val="BodyText"/>
            </w:pPr>
            <w:r>
              <w:t>Date and time that the object entry was created in the table.</w:t>
            </w:r>
          </w:p>
        </w:tc>
      </w:tr>
      <w:tr w:rsidR="00256ADD" w14:paraId="52C201FF" w14:textId="77777777">
        <w:trPr>
          <w:cantSplit/>
        </w:trPr>
        <w:tc>
          <w:tcPr>
            <w:tcW w:w="0" w:type="auto"/>
          </w:tcPr>
          <w:p w14:paraId="36A1963E" w14:textId="77777777" w:rsidR="00256ADD" w:rsidRDefault="00000000">
            <w:pPr>
              <w:pStyle w:val="BodyText"/>
            </w:pPr>
            <w:r>
              <w:t>ModifiedAt</w:t>
            </w:r>
          </w:p>
        </w:tc>
        <w:tc>
          <w:tcPr>
            <w:tcW w:w="0" w:type="auto"/>
          </w:tcPr>
          <w:p w14:paraId="700D8C08" w14:textId="77777777" w:rsidR="00256ADD" w:rsidRDefault="00000000">
            <w:pPr>
              <w:pStyle w:val="BodyText"/>
            </w:pPr>
            <w:r>
              <w:t>Date and time when the object was modified.</w:t>
            </w:r>
          </w:p>
        </w:tc>
      </w:tr>
      <w:tr w:rsidR="00256ADD" w14:paraId="12AE93D1" w14:textId="77777777">
        <w:trPr>
          <w:cantSplit/>
        </w:trPr>
        <w:tc>
          <w:tcPr>
            <w:tcW w:w="0" w:type="auto"/>
          </w:tcPr>
          <w:p w14:paraId="77D36D79" w14:textId="77777777" w:rsidR="00256ADD" w:rsidRDefault="00000000">
            <w:pPr>
              <w:pStyle w:val="BodyText"/>
            </w:pPr>
            <w:r>
              <w:t>ModifiedBy</w:t>
            </w:r>
          </w:p>
        </w:tc>
        <w:tc>
          <w:tcPr>
            <w:tcW w:w="0" w:type="auto"/>
          </w:tcPr>
          <w:p w14:paraId="051BB2FF" w14:textId="77777777" w:rsidR="00256ADD" w:rsidRDefault="00000000">
            <w:pPr>
              <w:pStyle w:val="BodyText"/>
            </w:pPr>
            <w:r>
              <w:t>The user who modified the object, which is the account that was logged into the Nymi Band Application at the time the external authenticator was created or removed on the Nymi Band.</w:t>
            </w:r>
          </w:p>
        </w:tc>
      </w:tr>
      <w:tr w:rsidR="00256ADD" w14:paraId="44DD544D" w14:textId="77777777">
        <w:trPr>
          <w:cantSplit/>
        </w:trPr>
        <w:tc>
          <w:tcPr>
            <w:tcW w:w="0" w:type="auto"/>
          </w:tcPr>
          <w:p w14:paraId="4E696EB9" w14:textId="77777777" w:rsidR="00256ADD" w:rsidRDefault="00000000">
            <w:pPr>
              <w:pStyle w:val="BodyText"/>
            </w:pPr>
            <w:r>
              <w:t>HapticFeedbackonBandEnabled</w:t>
            </w:r>
          </w:p>
        </w:tc>
        <w:tc>
          <w:tcPr>
            <w:tcW w:w="0" w:type="auto"/>
          </w:tcPr>
          <w:p w14:paraId="3DC99915" w14:textId="77777777" w:rsidR="00256ADD" w:rsidRDefault="00000000">
            <w:pPr>
              <w:pStyle w:val="BodyText"/>
            </w:pPr>
            <w:r>
              <w:t>Status of the HapticFeedbackonBandEnabled setting. Values that can appear:</w:t>
            </w:r>
          </w:p>
          <w:p w14:paraId="7A02875A" w14:textId="77777777" w:rsidR="00256ADD" w:rsidRDefault="00000000">
            <w:pPr>
              <w:pStyle w:val="ListBullet"/>
              <w:numPr>
                <w:ilvl w:val="0"/>
                <w:numId w:val="208"/>
              </w:numPr>
            </w:pPr>
            <w:r>
              <w:t>0 when the setting is disabled.</w:t>
            </w:r>
          </w:p>
          <w:p w14:paraId="4E0F87E6" w14:textId="77777777" w:rsidR="00256ADD" w:rsidRDefault="00000000">
            <w:pPr>
              <w:pStyle w:val="ListBullet"/>
              <w:numPr>
                <w:ilvl w:val="0"/>
                <w:numId w:val="208"/>
              </w:numPr>
            </w:pPr>
            <w:r>
              <w:t>1 when the setting is enabled.</w:t>
            </w:r>
          </w:p>
        </w:tc>
      </w:tr>
      <w:tr w:rsidR="00256ADD" w14:paraId="02ECDA82" w14:textId="77777777">
        <w:trPr>
          <w:cantSplit/>
        </w:trPr>
        <w:tc>
          <w:tcPr>
            <w:tcW w:w="0" w:type="auto"/>
          </w:tcPr>
          <w:p w14:paraId="79F7EE54" w14:textId="77777777" w:rsidR="00256ADD" w:rsidRDefault="00000000">
            <w:pPr>
              <w:pStyle w:val="BodyText"/>
            </w:pPr>
            <w:r>
              <w:t>FAR</w:t>
            </w:r>
          </w:p>
        </w:tc>
        <w:tc>
          <w:tcPr>
            <w:tcW w:w="0" w:type="auto"/>
          </w:tcPr>
          <w:p w14:paraId="377EFCFC" w14:textId="77777777" w:rsidR="00256ADD" w:rsidRDefault="00000000">
            <w:pPr>
              <w:pStyle w:val="BodyText"/>
            </w:pPr>
            <w:r>
              <w:t>Status of the FAR setting. Values that can appear:</w:t>
            </w:r>
          </w:p>
          <w:p w14:paraId="1DBC1BC0" w14:textId="77777777" w:rsidR="00256ADD" w:rsidRDefault="00000000">
            <w:pPr>
              <w:pStyle w:val="ListBullet"/>
              <w:numPr>
                <w:ilvl w:val="0"/>
                <w:numId w:val="209"/>
              </w:numPr>
            </w:pPr>
            <w:r>
              <w:t>0 when the setting is 1:20,000 (default).</w:t>
            </w:r>
          </w:p>
          <w:p w14:paraId="5481642C" w14:textId="77777777" w:rsidR="00256ADD" w:rsidRDefault="00000000">
            <w:pPr>
              <w:pStyle w:val="ListBullet"/>
              <w:numPr>
                <w:ilvl w:val="0"/>
                <w:numId w:val="209"/>
              </w:numPr>
            </w:pPr>
            <w:r>
              <w:t>1 when the setting is 1:50,000.</w:t>
            </w:r>
          </w:p>
        </w:tc>
      </w:tr>
      <w:tr w:rsidR="00256ADD" w14:paraId="48F12BF5" w14:textId="77777777">
        <w:trPr>
          <w:cantSplit/>
        </w:trPr>
        <w:tc>
          <w:tcPr>
            <w:tcW w:w="0" w:type="auto"/>
          </w:tcPr>
          <w:p w14:paraId="53875DA1" w14:textId="77777777" w:rsidR="00256ADD" w:rsidRDefault="00000000">
            <w:pPr>
              <w:pStyle w:val="BodyText"/>
            </w:pPr>
            <w:r>
              <w:t>AllowReEnrollment</w:t>
            </w:r>
          </w:p>
        </w:tc>
        <w:tc>
          <w:tcPr>
            <w:tcW w:w="0" w:type="auto"/>
          </w:tcPr>
          <w:p w14:paraId="0B1FD05F" w14:textId="77777777" w:rsidR="00256ADD" w:rsidRDefault="00000000">
            <w:pPr>
              <w:pStyle w:val="BodyText"/>
            </w:pPr>
            <w:r>
              <w:t>Status of the AllowReEnrollment setting. Values that can appear:</w:t>
            </w:r>
          </w:p>
          <w:p w14:paraId="5E897FB0" w14:textId="77777777" w:rsidR="00256ADD" w:rsidRDefault="00000000">
            <w:pPr>
              <w:pStyle w:val="ListBullet"/>
              <w:numPr>
                <w:ilvl w:val="0"/>
                <w:numId w:val="210"/>
              </w:numPr>
            </w:pPr>
            <w:bookmarkStart w:id="746" w:name="_Refd22e26027"/>
            <w:bookmarkStart w:id="747" w:name="_Tocd22e26027"/>
            <w:r>
              <w:t>0 when the user cannot perform re-enrollment of their Nymi Band until an CWP Administrator disassociates the Nymi Band for the user.</w:t>
            </w:r>
          </w:p>
          <w:p w14:paraId="5BF45F19" w14:textId="77777777" w:rsidR="00256ADD" w:rsidRDefault="00000000">
            <w:pPr>
              <w:pStyle w:val="ListBullet"/>
              <w:numPr>
                <w:ilvl w:val="0"/>
                <w:numId w:val="210"/>
              </w:numPr>
            </w:pPr>
            <w:r>
              <w:t>1 when the user can perform re-enrollment of their Nymi Band without the need for the CWP Administrator to first disassociate the Nymi Band for the user.</w:t>
            </w:r>
          </w:p>
        </w:tc>
        <w:bookmarkEnd w:id="746"/>
        <w:bookmarkEnd w:id="747"/>
      </w:tr>
      <w:tr w:rsidR="00256ADD" w14:paraId="60F80C8A" w14:textId="77777777">
        <w:trPr>
          <w:cantSplit/>
        </w:trPr>
        <w:tc>
          <w:tcPr>
            <w:tcW w:w="0" w:type="auto"/>
          </w:tcPr>
          <w:p w14:paraId="673022BA" w14:textId="77777777" w:rsidR="00256ADD" w:rsidRDefault="00000000">
            <w:pPr>
              <w:pStyle w:val="BodyText"/>
            </w:pPr>
            <w:r>
              <w:t>AllowReenrollementOfActiveNymiBand</w:t>
            </w:r>
          </w:p>
        </w:tc>
        <w:tc>
          <w:tcPr>
            <w:tcW w:w="0" w:type="auto"/>
          </w:tcPr>
          <w:p w14:paraId="3CB139C6" w14:textId="77777777" w:rsidR="00256ADD" w:rsidRDefault="00000000">
            <w:pPr>
              <w:pStyle w:val="BodyText"/>
            </w:pPr>
            <w:r>
              <w:t>Status of the AllowReenrollementOfActiveNymiBand setting. Values that can appear:</w:t>
            </w:r>
          </w:p>
          <w:p w14:paraId="76023299" w14:textId="77777777" w:rsidR="00256ADD" w:rsidRDefault="00000000">
            <w:pPr>
              <w:pStyle w:val="ListBullet"/>
              <w:numPr>
                <w:ilvl w:val="0"/>
                <w:numId w:val="211"/>
              </w:numPr>
            </w:pPr>
            <w:bookmarkStart w:id="748" w:name="_Refd22e26069"/>
            <w:bookmarkStart w:id="749" w:name="_Tocd22e26069"/>
            <w:r>
              <w:t>0 when the user cannot perform an enrollment of a Nymi Band that is associated with another user until an CWP Administrator disassociates the Nymi Band for the user.</w:t>
            </w:r>
          </w:p>
          <w:p w14:paraId="4D5C1756" w14:textId="77777777" w:rsidR="00256ADD" w:rsidRDefault="00000000">
            <w:pPr>
              <w:pStyle w:val="ListBullet"/>
              <w:numPr>
                <w:ilvl w:val="0"/>
                <w:numId w:val="211"/>
              </w:numPr>
            </w:pPr>
            <w:r>
              <w:t>1 when the user can perform an enrollment of a Nymi Band that is associated with another user without the need for the CWP Administrator to first disassociate the Nymi Band for the user.</w:t>
            </w:r>
          </w:p>
        </w:tc>
        <w:bookmarkEnd w:id="748"/>
        <w:bookmarkEnd w:id="749"/>
      </w:tr>
    </w:tbl>
    <w:p w14:paraId="27060338" w14:textId="77777777" w:rsidR="00256ADD" w:rsidRDefault="00000000">
      <w:pPr>
        <w:pStyle w:val="Heading3"/>
      </w:pPr>
      <w:bookmarkStart w:id="750" w:name="_Refd22e26102"/>
      <w:bookmarkStart w:id="751" w:name="_Numd22e26102"/>
      <w:bookmarkStart w:id="752" w:name="_Toc172553419"/>
      <w:r>
        <w:t>Viewing and Querying Audit Schema</w:t>
      </w:r>
      <w:bookmarkEnd w:id="750"/>
      <w:bookmarkEnd w:id="751"/>
      <w:bookmarkEnd w:id="752"/>
    </w:p>
    <w:p w14:paraId="2CB64334" w14:textId="77777777" w:rsidR="00256ADD" w:rsidRDefault="00000000">
      <w:pPr>
        <w:pStyle w:val="BodyText"/>
      </w:pPr>
      <w:r>
        <w:t>Users with read access to the NES SQL database can view and query audit information by using a SQL querying tool such as SSMS or a custom-built application that is capable of running T-SQL queries.</w:t>
      </w:r>
    </w:p>
    <w:p w14:paraId="673CDCC8" w14:textId="77777777" w:rsidR="00256ADD" w:rsidRDefault="00000000">
      <w:pPr>
        <w:pStyle w:val="BodyText"/>
      </w:pPr>
      <w:r>
        <w:t>Perform the following steps to use SSMS to view the entries in an audit schema.</w:t>
      </w:r>
    </w:p>
    <w:p w14:paraId="24EEDC05" w14:textId="77777777" w:rsidR="00256ADD" w:rsidRDefault="00000000">
      <w:pPr>
        <w:pStyle w:val="ListNumber"/>
        <w:numPr>
          <w:ilvl w:val="0"/>
          <w:numId w:val="212"/>
        </w:numPr>
      </w:pPr>
      <w:r>
        <w:t>Open SSMS and connect to the SQL server.</w:t>
      </w:r>
    </w:p>
    <w:p w14:paraId="7A7B6CDA" w14:textId="77777777" w:rsidR="00256ADD" w:rsidRDefault="00000000">
      <w:pPr>
        <w:pStyle w:val="ListNumber"/>
        <w:numPr>
          <w:ilvl w:val="0"/>
          <w:numId w:val="212"/>
        </w:numPr>
      </w:pPr>
      <w:r>
        <w:t>In the Object Explorer, navigate to your server, and open Databases.</w:t>
      </w:r>
    </w:p>
    <w:p w14:paraId="6C0BDA82" w14:textId="77777777" w:rsidR="00256ADD" w:rsidRDefault="00000000">
      <w:pPr>
        <w:pStyle w:val="ListNumber"/>
        <w:numPr>
          <w:ilvl w:val="0"/>
          <w:numId w:val="212"/>
        </w:numPr>
      </w:pPr>
      <w:r>
        <w:t>Locate the database instance Nymi.instance_name.</w:t>
      </w:r>
    </w:p>
    <w:p w14:paraId="1DCA9C0C" w14:textId="77777777" w:rsidR="00256ADD" w:rsidRDefault="00000000">
      <w:pPr>
        <w:pStyle w:val="ListNumber"/>
        <w:numPr>
          <w:ilvl w:val="0"/>
          <w:numId w:val="212"/>
        </w:numPr>
      </w:pPr>
      <w:r>
        <w:t>Right-click the audit schema that you want to view, and then select Select Top 1000 Rows.</w:t>
      </w:r>
    </w:p>
    <w:p w14:paraId="00D144B7" w14:textId="77777777" w:rsidR="00256ADD" w:rsidRDefault="00000000">
      <w:pPr>
        <w:pStyle w:val="BodyText"/>
        <w:ind w:left="720"/>
      </w:pPr>
      <w:r>
        <w:t>A results window appears that displays the values for the most recent 1000 schema entries in a table.</w:t>
      </w:r>
    </w:p>
    <w:p w14:paraId="7745D77A" w14:textId="77777777" w:rsidR="00256ADD" w:rsidRDefault="00000000">
      <w:r>
        <w:t>Tracing changes in the audit tables</w:t>
      </w:r>
    </w:p>
    <w:p w14:paraId="4D684999" w14:textId="77777777" w:rsidR="00256ADD" w:rsidRDefault="00000000">
      <w:pPr>
        <w:pStyle w:val="BodyText"/>
      </w:pPr>
      <w:r>
        <w:t>You can verify that the audit log table is populating with the latest values by following these steps:</w:t>
      </w:r>
    </w:p>
    <w:p w14:paraId="34DC55B7" w14:textId="77777777" w:rsidR="00256ADD" w:rsidRDefault="00000000">
      <w:pPr>
        <w:pStyle w:val="ListNumber"/>
        <w:numPr>
          <w:ilvl w:val="0"/>
          <w:numId w:val="213"/>
        </w:numPr>
      </w:pPr>
      <w:r>
        <w:t>Enroll a Nymi Band. In the audit.NymiBand table, a series of update and create records are logged.</w:t>
      </w:r>
    </w:p>
    <w:p w14:paraId="03D10CE0" w14:textId="77777777" w:rsidR="00256ADD" w:rsidRDefault="00000000">
      <w:pPr>
        <w:pStyle w:val="ListNumber"/>
        <w:numPr>
          <w:ilvl w:val="0"/>
          <w:numId w:val="213"/>
        </w:numPr>
      </w:pPr>
      <w:r>
        <w:t>In the NES Administrator Console, edit the properties of the Nymi Band, add a note, and then click Save.</w:t>
      </w:r>
    </w:p>
    <w:p w14:paraId="05E7941E" w14:textId="77777777" w:rsidR="00256ADD" w:rsidRDefault="00000000">
      <w:pPr>
        <w:pStyle w:val="ListNumber"/>
        <w:numPr>
          <w:ilvl w:val="0"/>
          <w:numId w:val="213"/>
        </w:numPr>
      </w:pPr>
      <w:r>
        <w:t>In SSMS view the Nymi.instance_name.audit.NymiBand table, confirm that an update entry appears, and that the MiscNote column displays the new note.</w:t>
      </w:r>
    </w:p>
    <w:p w14:paraId="2029F2DB" w14:textId="77777777" w:rsidR="00256ADD" w:rsidRDefault="00000000">
      <w:pPr>
        <w:pStyle w:val="ListNumber"/>
        <w:numPr>
          <w:ilvl w:val="0"/>
          <w:numId w:val="213"/>
        </w:numPr>
      </w:pPr>
      <w:r>
        <w:t>In the NES Administrator Console, edit the properties of the Nymi Band. Do not make any changes and then click Save.</w:t>
      </w:r>
    </w:p>
    <w:p w14:paraId="045678A1" w14:textId="77777777" w:rsidR="00256ADD" w:rsidRDefault="00000000">
      <w:pPr>
        <w:pStyle w:val="ListNumber"/>
        <w:numPr>
          <w:ilvl w:val="0"/>
          <w:numId w:val="213"/>
        </w:numPr>
      </w:pPr>
      <w:r>
        <w:t>In SSMS view the Nymi.instance_name.audit.NymiBand table and confirm that an update entry does not appear.</w:t>
      </w:r>
    </w:p>
    <w:p w14:paraId="045E6D64" w14:textId="77777777" w:rsidR="00256ADD" w:rsidRDefault="00000000">
      <w:pPr>
        <w:pStyle w:val="ListNumber"/>
        <w:numPr>
          <w:ilvl w:val="0"/>
          <w:numId w:val="213"/>
        </w:numPr>
      </w:pPr>
      <w:r>
        <w:t>In the NES Administrator Console, edit the properties of the Nymi Band, remove the note, and then click Save.</w:t>
      </w:r>
    </w:p>
    <w:p w14:paraId="359751F2" w14:textId="77777777" w:rsidR="00256ADD" w:rsidRDefault="00000000">
      <w:pPr>
        <w:pStyle w:val="ListNumber"/>
        <w:numPr>
          <w:ilvl w:val="0"/>
          <w:numId w:val="213"/>
        </w:numPr>
      </w:pPr>
      <w:r>
        <w:t>In SSMS view the Nymi.instance_name.audit.NymiBand table, confirm that an update entry appears, and that the MiscNote column displays NULL.</w:t>
      </w:r>
    </w:p>
    <w:p w14:paraId="092F88BC" w14:textId="77777777" w:rsidR="00256ADD" w:rsidRDefault="00000000">
      <w:pPr>
        <w:pStyle w:val="Heading3"/>
      </w:pPr>
      <w:bookmarkStart w:id="753" w:name="_Refd22e26268"/>
      <w:bookmarkStart w:id="754" w:name="_Numd22e26268"/>
      <w:bookmarkStart w:id="755" w:name="_Toc172553420"/>
      <w:r>
        <w:t>Performing More Complex Queries of the Audit Tables</w:t>
      </w:r>
      <w:bookmarkEnd w:id="753"/>
      <w:bookmarkEnd w:id="754"/>
      <w:bookmarkEnd w:id="755"/>
    </w:p>
    <w:p w14:paraId="7F9D4346" w14:textId="77777777" w:rsidR="00256ADD" w:rsidRDefault="00000000">
      <w:pPr>
        <w:pStyle w:val="BodyText"/>
      </w:pPr>
      <w:r>
        <w:t>The Audit Logs contain data for all create, update, delete events that are related to users, Nymi Bands, certificates, application settings, and the external authenticator.</w:t>
      </w:r>
    </w:p>
    <w:p w14:paraId="4F2AD05C" w14:textId="77777777" w:rsidR="00256ADD" w:rsidRDefault="00000000">
      <w:r>
        <w:t>Overview of SQL queries</w:t>
      </w:r>
    </w:p>
    <w:p w14:paraId="3888440C" w14:textId="77777777" w:rsidR="00256ADD" w:rsidRDefault="00000000">
      <w:pPr>
        <w:pStyle w:val="BodyText"/>
      </w:pPr>
      <w:r>
        <w:t>The following provides you with a high level overview of the steps to follow to build more complex queries that gather information that is contained in multiple schemas in the Nymi.instance_name database when a table contains a foreign key that is linked to the primary key of another table.</w:t>
      </w:r>
    </w:p>
    <w:p w14:paraId="5EA7460B" w14:textId="77777777" w:rsidR="00256ADD" w:rsidRDefault="00000000">
      <w:pPr>
        <w:pStyle w:val="ListNumber"/>
        <w:numPr>
          <w:ilvl w:val="0"/>
          <w:numId w:val="214"/>
        </w:numPr>
      </w:pPr>
      <w:r>
        <w:t>Define a SELECT statement then list the subsequent table columns data values that the query retrieves.</w:t>
      </w:r>
    </w:p>
    <w:p w14:paraId="5236EAFD" w14:textId="77777777" w:rsidR="00256ADD" w:rsidRDefault="00000000">
      <w:pPr>
        <w:pStyle w:val="ListNumber"/>
        <w:numPr>
          <w:ilvl w:val="0"/>
          <w:numId w:val="214"/>
        </w:numPr>
      </w:pPr>
      <w:r>
        <w:t>Add a FROM clause to define the primary table from which to retrieve the column data values, and use an AS statement renames the table.</w:t>
      </w:r>
    </w:p>
    <w:p w14:paraId="1FE1C155" w14:textId="77777777" w:rsidR="00256ADD" w:rsidRDefault="00000000">
      <w:pPr>
        <w:pStyle w:val="ListNumber"/>
        <w:numPr>
          <w:ilvl w:val="0"/>
          <w:numId w:val="214"/>
        </w:numPr>
      </w:pPr>
      <w:r>
        <w:t>Add a JOIN clause to define the table that contains column value data that is related to the primary table, and the AS statement renames the table.</w:t>
      </w:r>
    </w:p>
    <w:p w14:paraId="32C2900E" w14:textId="77777777" w:rsidR="00256ADD" w:rsidRDefault="00000000">
      <w:pPr>
        <w:pStyle w:val="ListNumber"/>
        <w:numPr>
          <w:ilvl w:val="0"/>
          <w:numId w:val="214"/>
        </w:numPr>
      </w:pPr>
      <w:r>
        <w:t>Specify an ON clause to define the conditions of JOIN clause.</w:t>
      </w:r>
    </w:p>
    <w:p w14:paraId="6D1D2913" w14:textId="77777777" w:rsidR="00256ADD" w:rsidRDefault="00000000">
      <w:pPr>
        <w:pStyle w:val="ListNumber"/>
        <w:numPr>
          <w:ilvl w:val="0"/>
          <w:numId w:val="214"/>
        </w:numPr>
      </w:pPr>
      <w:r>
        <w:t>Add an WHERE clause that defines a filter for the results.</w:t>
      </w:r>
    </w:p>
    <w:p w14:paraId="12BD9C64" w14:textId="77777777" w:rsidR="00256ADD" w:rsidRDefault="00000000">
      <w:r>
        <w:t>Querying for the database to gather information about enrollments and the Nymi Band to user relationship</w:t>
      </w:r>
    </w:p>
    <w:p w14:paraId="0F255DC1" w14:textId="77777777" w:rsidR="00256ADD" w:rsidRDefault="00000000">
      <w:pPr>
        <w:pStyle w:val="BodyText"/>
      </w:pPr>
      <w:r>
        <w:t>The Nymi.instance_name.audit.UserCore schema contains information that is specific the users in the CWP environment. The Nymi.instance_name.audit.NymiBand schema contains information that is specific to the Nymi Bands in the CWP environment</w:t>
      </w:r>
    </w:p>
    <w:p w14:paraId="278A7C26" w14:textId="77777777" w:rsidR="00256ADD" w:rsidRDefault="00000000">
      <w:pPr>
        <w:pStyle w:val="BodyText"/>
      </w:pPr>
      <w:r>
        <w:t>These two schemas share the a common UserID value, which allows you to generate results that provide details about a user and their associated Nymi Band.</w:t>
      </w:r>
    </w:p>
    <w:p w14:paraId="06C978C7" w14:textId="77777777" w:rsidR="00256ADD" w:rsidRDefault="00000000">
      <w:pPr>
        <w:pStyle w:val="BodyText"/>
      </w:pPr>
      <w:r>
        <w:t>To retrieve information from the Nymi.instance_name.audit.UserCore and Nymi.instance.audit.NymiBand tables and display information about the last 1000 enrollments, perform the following steps.</w:t>
      </w:r>
    </w:p>
    <w:p w14:paraId="7A2B1BE4" w14:textId="77777777" w:rsidR="00256ADD" w:rsidRDefault="00000000">
      <w:pPr>
        <w:pStyle w:val="BodyText"/>
      </w:pPr>
      <w:r>
        <w:rPr>
          <w:b/>
          <w:caps/>
        </w:rPr>
        <w:t xml:space="preserve">Note: </w:t>
      </w:r>
      <w:r>
        <w:t>In the following example, the NES instance name is NES.</w:t>
      </w:r>
    </w:p>
    <w:p w14:paraId="62DA0378" w14:textId="77777777" w:rsidR="00256ADD" w:rsidRDefault="00000000">
      <w:pPr>
        <w:pStyle w:val="ListNumber"/>
        <w:numPr>
          <w:ilvl w:val="0"/>
          <w:numId w:val="215"/>
        </w:numPr>
      </w:pPr>
      <w:r>
        <w:t>Open SSMS and connect to the SQL server.</w:t>
      </w:r>
    </w:p>
    <w:p w14:paraId="60C4065B" w14:textId="77777777" w:rsidR="00256ADD" w:rsidRDefault="00000000">
      <w:pPr>
        <w:pStyle w:val="ListNumber"/>
        <w:numPr>
          <w:ilvl w:val="0"/>
          <w:numId w:val="215"/>
        </w:numPr>
      </w:pPr>
      <w:r>
        <w:t>On the Toolbar, click New Query.</w:t>
      </w:r>
    </w:p>
    <w:p w14:paraId="5B34C33F" w14:textId="77777777" w:rsidR="00256ADD" w:rsidRDefault="00000000">
      <w:pPr>
        <w:pStyle w:val="ListNumber"/>
        <w:numPr>
          <w:ilvl w:val="0"/>
          <w:numId w:val="215"/>
        </w:numPr>
      </w:pPr>
      <w:r>
        <w:t>In the SQL Query window, type the following SQL query command.</w:t>
      </w:r>
    </w:p>
    <w:p w14:paraId="12334133" w14:textId="77777777" w:rsidR="00256ADD" w:rsidRDefault="00000000">
      <w:pPr>
        <w:pStyle w:val="HTMLPreformatted"/>
        <w:ind w:left="720"/>
      </w:pPr>
      <w:r>
        <w:br/>
      </w:r>
      <w:r>
        <w:rPr>
          <w:rStyle w:val="HTMLCode"/>
        </w:rPr>
        <w:t>                        SELECT TOP (1000) </w:t>
      </w:r>
      <w:r>
        <w:br/>
      </w:r>
      <w:r>
        <w:rPr>
          <w:rStyle w:val="HTMLCode"/>
        </w:rPr>
        <w:t>                        nb.[Identity]</w:t>
      </w:r>
      <w:r>
        <w:br/>
      </w:r>
      <w:r>
        <w:rPr>
          <w:rStyle w:val="HTMLCode"/>
        </w:rPr>
        <w:t>                        ,nb.[EventTime]</w:t>
      </w:r>
      <w:r>
        <w:br/>
      </w:r>
      <w:r>
        <w:rPr>
          <w:rStyle w:val="HTMLCode"/>
        </w:rPr>
        <w:t>                        ,nb.[EventType]</w:t>
      </w:r>
      <w:r>
        <w:br/>
      </w:r>
      <w:r>
        <w:rPr>
          <w:rStyle w:val="HTMLCode"/>
        </w:rPr>
        <w:t>                        ,nb.[SystemUser]</w:t>
      </w:r>
      <w:r>
        <w:br/>
      </w:r>
      <w:r>
        <w:rPr>
          <w:rStyle w:val="HTMLCode"/>
        </w:rPr>
        <w:t>                        ,nb.[ID]</w:t>
      </w:r>
      <w:r>
        <w:br/>
      </w:r>
      <w:r>
        <w:rPr>
          <w:rStyle w:val="HTMLCode"/>
        </w:rPr>
        <w:t>                        ,nb.[UserCoreID]</w:t>
      </w:r>
      <w:r>
        <w:br/>
      </w:r>
      <w:r>
        <w:rPr>
          <w:rStyle w:val="HTMLCode"/>
        </w:rPr>
        <w:t>                        ,nb.[NymiBandID]</w:t>
      </w:r>
      <w:r>
        <w:br/>
      </w:r>
      <w:r>
        <w:rPr>
          <w:rStyle w:val="HTMLCode"/>
        </w:rPr>
        <w:t>                        ,nb.[NfcUID]</w:t>
      </w:r>
      <w:r>
        <w:br/>
      </w:r>
      <w:r>
        <w:rPr>
          <w:rStyle w:val="HTMLCode"/>
        </w:rPr>
        <w:t>                        ,nb.[IsActive]</w:t>
      </w:r>
      <w:r>
        <w:br/>
      </w:r>
      <w:r>
        <w:rPr>
          <w:rStyle w:val="HTMLCode"/>
        </w:rPr>
        <w:t>                        ,nb.[IsPrimary]</w:t>
      </w:r>
      <w:r>
        <w:br/>
      </w:r>
      <w:r>
        <w:rPr>
          <w:rStyle w:val="HTMLCode"/>
        </w:rPr>
        <w:t>                        ,nb.[HasFingerprint]</w:t>
      </w:r>
      <w:r>
        <w:br/>
      </w:r>
      <w:r>
        <w:rPr>
          <w:rStyle w:val="HTMLCode"/>
        </w:rPr>
        <w:t>                        ,nb.[EnrollmentStatus]</w:t>
      </w:r>
      <w:r>
        <w:br/>
      </w:r>
      <w:r>
        <w:rPr>
          <w:rStyle w:val="HTMLCode"/>
        </w:rPr>
        <w:t>                        ,nb.[MiscNote]</w:t>
      </w:r>
      <w:r>
        <w:br/>
      </w:r>
      <w:r>
        <w:rPr>
          <w:rStyle w:val="HTMLCode"/>
        </w:rPr>
        <w:t>                        ,nb.[CreatedAt]</w:t>
      </w:r>
      <w:r>
        <w:br/>
      </w:r>
      <w:r>
        <w:rPr>
          <w:rStyle w:val="HTMLCode"/>
        </w:rPr>
        <w:t>                        ,uc.Domain</w:t>
      </w:r>
      <w:r>
        <w:br/>
      </w:r>
      <w:r>
        <w:rPr>
          <w:rStyle w:val="HTMLCode"/>
        </w:rPr>
        <w:t>                        ,uc.Username</w:t>
      </w:r>
      <w:r>
        <w:br/>
      </w:r>
      <w:r>
        <w:rPr>
          <w:rStyle w:val="HTMLCode"/>
        </w:rPr>
        <w:t>                        FROM [Nymi.NES].[audit].[NymiBand] AS nb</w:t>
      </w:r>
      <w:r>
        <w:br/>
      </w:r>
      <w:r>
        <w:rPr>
          <w:rStyle w:val="HTMLCode"/>
        </w:rPr>
        <w:t>                        JOIN [Nymi.NES].[audit].[UserCore] AS uc</w:t>
      </w:r>
      <w:r>
        <w:br/>
      </w:r>
      <w:r>
        <w:rPr>
          <w:rStyle w:val="HTMLCode"/>
        </w:rPr>
        <w:t>                        ON nb.UserCoreID = uc.ID</w:t>
      </w:r>
      <w:r>
        <w:br/>
      </w:r>
      <w:r>
        <w:rPr>
          <w:rStyle w:val="HTMLCode"/>
        </w:rPr>
        <w:t>                        WHERE nb.EventType = 'C'</w:t>
      </w:r>
      <w:r>
        <w:br/>
      </w:r>
      <w:r>
        <w:rPr>
          <w:rStyle w:val="HTMLCode"/>
        </w:rPr>
        <w:t>                    </w:t>
      </w:r>
    </w:p>
    <w:p w14:paraId="5358F7ED" w14:textId="77777777" w:rsidR="00256ADD" w:rsidRDefault="00000000">
      <w:pPr>
        <w:pStyle w:val="ListParagraph"/>
      </w:pPr>
      <w:r>
        <w:t>In this query:</w:t>
      </w:r>
    </w:p>
    <w:p w14:paraId="172C13FF" w14:textId="77777777" w:rsidR="00256ADD" w:rsidRDefault="00000000">
      <w:pPr>
        <w:pStyle w:val="ListNumber2"/>
        <w:numPr>
          <w:ilvl w:val="1"/>
          <w:numId w:val="216"/>
        </w:numPr>
      </w:pPr>
      <w:r>
        <w:t>SELECT statement returns the first 1000 rows and the subsequent table columns define the table columns data values that the query retrieves.</w:t>
      </w:r>
    </w:p>
    <w:p w14:paraId="1107C966" w14:textId="77777777" w:rsidR="00256ADD" w:rsidRDefault="00000000">
      <w:pPr>
        <w:pStyle w:val="ListNumber2"/>
        <w:numPr>
          <w:ilvl w:val="1"/>
          <w:numId w:val="216"/>
        </w:numPr>
      </w:pPr>
      <w:r>
        <w:t>FROM clause defines [Nymi.NES].[audit].[NymiBand] as the primary table from which to retrieve the column data values, and shortens the table name to nb.</w:t>
      </w:r>
    </w:p>
    <w:p w14:paraId="72C60486" w14:textId="77777777" w:rsidR="00256ADD" w:rsidRDefault="00000000">
      <w:pPr>
        <w:pStyle w:val="ListNumber2"/>
        <w:numPr>
          <w:ilvl w:val="1"/>
          <w:numId w:val="216"/>
        </w:numPr>
      </w:pPr>
      <w:r>
        <w:t>JOIN clause defines [Nymi.NES].[audit].[UserCore] as the table that contains column value data that is related to the primary table, and shortens the table name to uc.</w:t>
      </w:r>
    </w:p>
    <w:p w14:paraId="31A88AE8" w14:textId="77777777" w:rsidR="00256ADD" w:rsidRDefault="00000000">
      <w:pPr>
        <w:pStyle w:val="ListNumber2"/>
        <w:numPr>
          <w:ilvl w:val="1"/>
          <w:numId w:val="216"/>
        </w:numPr>
      </w:pPr>
      <w:r>
        <w:t>ON clause defines the primary key of the Nymi.NES.audit.NymiBand table. and the foreign key of Nymi.NES.audit.UserCore table.</w:t>
      </w:r>
    </w:p>
    <w:p w14:paraId="29E5B46F" w14:textId="77777777" w:rsidR="00256ADD" w:rsidRDefault="00000000">
      <w:pPr>
        <w:pStyle w:val="ListNumber2"/>
        <w:numPr>
          <w:ilvl w:val="1"/>
          <w:numId w:val="216"/>
        </w:numPr>
      </w:pPr>
      <w:r>
        <w:t>WHERE clause specifies that only Create (C) rows and the associated data values appear in the query results.</w:t>
      </w:r>
    </w:p>
    <w:p w14:paraId="6C47CB1B" w14:textId="77777777" w:rsidR="00256ADD" w:rsidRDefault="00000000">
      <w:pPr>
        <w:pStyle w:val="ListNumber"/>
        <w:numPr>
          <w:ilvl w:val="0"/>
          <w:numId w:val="215"/>
        </w:numPr>
      </w:pPr>
      <w:r>
        <w:t>On the Toolbar, click Execute.</w:t>
      </w:r>
    </w:p>
    <w:p w14:paraId="1947C146" w14:textId="77777777" w:rsidR="00256ADD" w:rsidRDefault="00000000">
      <w:pPr>
        <w:pStyle w:val="BodyText"/>
      </w:pPr>
      <w:r>
        <w:t xml:space="preserve">The </w:t>
      </w:r>
      <w:hyperlink r:id="rId98">
        <w:r>
          <w:t>Nymi Support Knowledge Base</w:t>
        </w:r>
      </w:hyperlink>
      <w:r>
        <w:t xml:space="preserve"> provides more information about creating and running complex SQL database queries.</w:t>
      </w:r>
    </w:p>
    <w:p w14:paraId="70CE54A5" w14:textId="77777777" w:rsidR="00256ADD" w:rsidRDefault="00000000">
      <w:pPr>
        <w:pStyle w:val="Heading1"/>
      </w:pPr>
      <w:bookmarkStart w:id="756" w:name="_Refd22e26466"/>
      <w:bookmarkStart w:id="757" w:name="_Numd22e26466"/>
      <w:bookmarkStart w:id="758" w:name="_Toc172553421"/>
      <w:r>
        <w:t>Log Files</w:t>
      </w:r>
      <w:bookmarkEnd w:id="756"/>
      <w:bookmarkEnd w:id="757"/>
      <w:bookmarkEnd w:id="758"/>
    </w:p>
    <w:p w14:paraId="36924351" w14:textId="77777777" w:rsidR="00256ADD" w:rsidRDefault="00000000">
      <w:pPr>
        <w:pStyle w:val="BodyText"/>
      </w:pPr>
      <w:r>
        <w:t>NES, the Nymi Band, and the Nymi Band Application write information to log files, which enables you to monitor and troubleshoot issues that you might encounter with the Connected Worker Platform components. Log files from the Nymi Band may also be required for troubleshooting issues with your Nymi Solution Consultant.</w:t>
      </w:r>
    </w:p>
    <w:p w14:paraId="242D3A31" w14:textId="77777777" w:rsidR="00256ADD" w:rsidRDefault="00000000">
      <w:pPr>
        <w:pStyle w:val="Heading2"/>
      </w:pPr>
      <w:bookmarkStart w:id="759" w:name="_Refd22e26516"/>
      <w:bookmarkStart w:id="760" w:name="_Numd22e26516"/>
      <w:bookmarkStart w:id="761" w:name="_Toc172553422"/>
      <w:r>
        <w:t>Enrollment Terminal Log Files</w:t>
      </w:r>
      <w:bookmarkEnd w:id="759"/>
      <w:bookmarkEnd w:id="760"/>
      <w:bookmarkEnd w:id="761"/>
    </w:p>
    <w:p w14:paraId="761E3361" w14:textId="77777777" w:rsidR="00256ADD" w:rsidRDefault="00000000">
      <w:pPr>
        <w:pStyle w:val="BodyText"/>
      </w:pPr>
      <w:r>
        <w:t>Use the Menu option in the Nymi Band Application to save or view the log files.</w:t>
      </w:r>
    </w:p>
    <w:p w14:paraId="7FA5F84F" w14:textId="77777777" w:rsidR="00256ADD" w:rsidRDefault="00000000">
      <w:pPr>
        <w:pStyle w:val="Heading3"/>
      </w:pPr>
      <w:bookmarkStart w:id="762" w:name="_Refd22e26552"/>
      <w:bookmarkStart w:id="763" w:name="_Numd22e26552"/>
      <w:bookmarkStart w:id="764" w:name="_Toc172553423"/>
      <w:r>
        <w:t>Saving Nymi Band Application log files</w:t>
      </w:r>
      <w:bookmarkEnd w:id="762"/>
      <w:bookmarkEnd w:id="763"/>
      <w:bookmarkEnd w:id="764"/>
    </w:p>
    <w:p w14:paraId="1D33FA71" w14:textId="77777777" w:rsidR="00256ADD" w:rsidRDefault="00000000">
      <w:pPr>
        <w:pStyle w:val="BodyText"/>
      </w:pPr>
      <w:r>
        <w:t>Perform the following actions to save a zip file of the log files.</w:t>
      </w:r>
    </w:p>
    <w:p w14:paraId="6E1B91BF" w14:textId="77777777" w:rsidR="00256ADD" w:rsidRDefault="00000000">
      <w:pPr>
        <w:pStyle w:val="ListNumber"/>
        <w:numPr>
          <w:ilvl w:val="0"/>
          <w:numId w:val="217"/>
        </w:numPr>
      </w:pPr>
      <w:r>
        <w:t>In the Nymi Band Application, from the navigation bar, select Logs</w:t>
      </w:r>
      <w:r>
        <w:rPr>
          <w:b/>
          <w:caps/>
        </w:rPr>
        <w:t xml:space="preserve"> &gt; </w:t>
      </w:r>
      <w:r>
        <w:t>Save Log Files.</w:t>
      </w:r>
    </w:p>
    <w:p w14:paraId="32B33E47" w14:textId="77777777" w:rsidR="00256ADD" w:rsidRDefault="00000000">
      <w:pPr>
        <w:pStyle w:val="BodyText"/>
        <w:ind w:left="720"/>
      </w:pPr>
      <w:r>
        <w:t>The Save Log Files Save As window appears.</w:t>
      </w:r>
    </w:p>
    <w:p w14:paraId="2169073B" w14:textId="77777777" w:rsidR="00256ADD" w:rsidRDefault="00000000">
      <w:pPr>
        <w:pStyle w:val="ListNumber"/>
        <w:numPr>
          <w:ilvl w:val="0"/>
          <w:numId w:val="217"/>
        </w:numPr>
      </w:pPr>
      <w:r>
        <w:t>From the Folder list, select a folder to save the files.</w:t>
      </w:r>
    </w:p>
    <w:p w14:paraId="55472951" w14:textId="77777777" w:rsidR="00256ADD" w:rsidRDefault="00000000">
      <w:pPr>
        <w:pStyle w:val="ListNumber"/>
        <w:numPr>
          <w:ilvl w:val="0"/>
          <w:numId w:val="217"/>
        </w:numPr>
      </w:pPr>
      <w:r>
        <w:t>In the File name field, type a name for the zip file.</w:t>
      </w:r>
    </w:p>
    <w:p w14:paraId="2608DBD3" w14:textId="77777777" w:rsidR="00256ADD" w:rsidRDefault="00000000">
      <w:pPr>
        <w:pStyle w:val="ListNumber"/>
        <w:numPr>
          <w:ilvl w:val="0"/>
          <w:numId w:val="217"/>
        </w:numPr>
      </w:pPr>
      <w:r>
        <w:t>Click Save.</w:t>
      </w:r>
    </w:p>
    <w:p w14:paraId="3CE5E77F" w14:textId="77777777" w:rsidR="00256ADD" w:rsidRDefault="00000000">
      <w:pPr>
        <w:pStyle w:val="Heading3"/>
      </w:pPr>
      <w:bookmarkStart w:id="765" w:name="_Refd22e26634"/>
      <w:bookmarkStart w:id="766" w:name="_Numd22e26634"/>
      <w:bookmarkStart w:id="767" w:name="_Toc172553424"/>
      <w:r>
        <w:t>Viewing Nymi Band Application log files</w:t>
      </w:r>
      <w:bookmarkEnd w:id="765"/>
      <w:bookmarkEnd w:id="766"/>
      <w:bookmarkEnd w:id="767"/>
    </w:p>
    <w:p w14:paraId="5AEED5AB" w14:textId="77777777" w:rsidR="00256ADD" w:rsidRDefault="00000000">
      <w:pPr>
        <w:pStyle w:val="BodyText"/>
      </w:pPr>
      <w:r>
        <w:t>Perform the following actions to view the log files.</w:t>
      </w:r>
    </w:p>
    <w:p w14:paraId="1787D57E" w14:textId="77777777" w:rsidR="00256ADD" w:rsidRDefault="00000000">
      <w:pPr>
        <w:pStyle w:val="ListNumber"/>
        <w:numPr>
          <w:ilvl w:val="0"/>
          <w:numId w:val="218"/>
        </w:numPr>
      </w:pPr>
      <w:r>
        <w:t>In the Nymi Band Application, from the navigation bar, select Logs</w:t>
      </w:r>
      <w:r>
        <w:rPr>
          <w:b/>
          <w:caps/>
        </w:rPr>
        <w:t xml:space="preserve"> &gt; </w:t>
      </w:r>
      <w:r>
        <w:t>Explore Logs.</w:t>
      </w:r>
    </w:p>
    <w:p w14:paraId="51160A7B" w14:textId="77777777" w:rsidR="00256ADD" w:rsidRDefault="00000000">
      <w:pPr>
        <w:pStyle w:val="BodyText"/>
        <w:ind w:left="720"/>
      </w:pPr>
      <w:r>
        <w:t>Windows Explorer opens and displays the content of the log files folder. The default path to the log files is C:\users\username\AppData\Roaming\Nymi\NEM\Logs.</w:t>
      </w:r>
    </w:p>
    <w:p w14:paraId="559CE401" w14:textId="77777777" w:rsidR="00256ADD" w:rsidRDefault="00000000">
      <w:pPr>
        <w:pStyle w:val="ListNumber"/>
        <w:numPr>
          <w:ilvl w:val="0"/>
          <w:numId w:val="218"/>
        </w:numPr>
      </w:pPr>
      <w:r>
        <w:t>Double-click the log file to open the contents in the default text editor. The Nymi Band Application logs information in two files:</w:t>
      </w:r>
    </w:p>
    <w:p w14:paraId="7EE3D399" w14:textId="77777777" w:rsidR="00256ADD" w:rsidRDefault="00000000">
      <w:pPr>
        <w:pStyle w:val="ListBullet2"/>
        <w:numPr>
          <w:ilvl w:val="1"/>
          <w:numId w:val="219"/>
        </w:numPr>
      </w:pPr>
      <w:r>
        <w:t>nem.log—Contains information about the Nymi Band Application.</w:t>
      </w:r>
    </w:p>
    <w:p w14:paraId="0539A19A" w14:textId="77777777" w:rsidR="00256ADD" w:rsidRDefault="00000000">
      <w:pPr>
        <w:pStyle w:val="ListBullet2"/>
        <w:numPr>
          <w:ilvl w:val="1"/>
          <w:numId w:val="219"/>
        </w:numPr>
      </w:pPr>
      <w:r>
        <w:t>nymi_api.log—Contains information about the Nymi SDK.</w:t>
      </w:r>
    </w:p>
    <w:p w14:paraId="0EF93EBB" w14:textId="77777777" w:rsidR="00256ADD" w:rsidRDefault="00000000">
      <w:pPr>
        <w:pStyle w:val="Heading2"/>
      </w:pPr>
      <w:bookmarkStart w:id="768" w:name="_Refd22e26720"/>
      <w:bookmarkStart w:id="769" w:name="_Numd22e26720"/>
      <w:bookmarkStart w:id="770" w:name="_Toc172553425"/>
      <w:r>
        <w:t>Windows User Terminal Log Files</w:t>
      </w:r>
      <w:bookmarkEnd w:id="768"/>
      <w:bookmarkEnd w:id="769"/>
      <w:bookmarkEnd w:id="770"/>
    </w:p>
    <w:p w14:paraId="0AE83EBD" w14:textId="77777777" w:rsidR="00256ADD" w:rsidRDefault="00000000">
      <w:pPr>
        <w:pStyle w:val="BodyText"/>
      </w:pPr>
      <w:r>
        <w:t>Nymi Runtime is installed on the user terminals in the environment. The Nymi Runtime includes the Nymi Bluetooth Endpoint and Nymi Agent services.</w:t>
      </w:r>
    </w:p>
    <w:p w14:paraId="0ABB91FC" w14:textId="77777777" w:rsidR="00256ADD" w:rsidRDefault="00000000">
      <w:pPr>
        <w:pStyle w:val="ListBullet"/>
        <w:numPr>
          <w:ilvl w:val="0"/>
          <w:numId w:val="220"/>
        </w:numPr>
      </w:pPr>
      <w:r>
        <w:t>The Nymi Bluetooth Endpoint log file (nymi_bluetooth_endpoint.log) is located in C:\Nymi\Bluetooth_Endpoint\logs folder.</w:t>
      </w:r>
    </w:p>
    <w:p w14:paraId="58DC224C" w14:textId="77777777" w:rsidR="00256ADD" w:rsidRDefault="00000000">
      <w:pPr>
        <w:pStyle w:val="ListBullet"/>
        <w:numPr>
          <w:ilvl w:val="0"/>
          <w:numId w:val="220"/>
        </w:numPr>
      </w:pPr>
      <w:r>
        <w:t>The Nymi Agent log file (nymi_agent.log) is located in the C:\Nymi\NymiAgent folder.</w:t>
      </w:r>
    </w:p>
    <w:p w14:paraId="101CAED4" w14:textId="77777777" w:rsidR="00256ADD" w:rsidRDefault="00000000">
      <w:pPr>
        <w:pStyle w:val="BodyText"/>
      </w:pPr>
      <w:r>
        <w:t>In some configurations, for example, in RDP and Citrix Environments, the configuration uses a centralized Nymi Agent. In this configuration, the nymi_bluetooth_endpoint.log is on the user terminal and the nymi_agent.log file is located on remote machine, on which the Nymi Agent is installed.</w:t>
      </w:r>
    </w:p>
    <w:p w14:paraId="376BC01A" w14:textId="77777777" w:rsidR="00256ADD" w:rsidRDefault="00000000">
      <w:pPr>
        <w:pStyle w:val="BodyText"/>
      </w:pPr>
      <w:r>
        <w:t>To enable debug mode for the Nymi Runtime services, create a system environment variable named NYMI_DEBUG with a non-zero value, and then restart the Nymi services.</w:t>
      </w:r>
    </w:p>
    <w:p w14:paraId="3BB56B0E" w14:textId="77777777" w:rsidR="00256ADD" w:rsidRDefault="00000000">
      <w:pPr>
        <w:pStyle w:val="Heading2"/>
      </w:pPr>
      <w:bookmarkStart w:id="771" w:name="_Refd22e26817"/>
      <w:bookmarkStart w:id="772" w:name="_Numd22e26817"/>
      <w:bookmarkStart w:id="773" w:name="_Toc172553426"/>
      <w:r>
        <w:t>Nymi Application Log files</w:t>
      </w:r>
      <w:bookmarkEnd w:id="771"/>
      <w:bookmarkEnd w:id="772"/>
      <w:bookmarkEnd w:id="773"/>
    </w:p>
    <w:p w14:paraId="39D8C81C" w14:textId="77777777" w:rsidR="00256ADD" w:rsidRDefault="00000000">
      <w:pPr>
        <w:pStyle w:val="BodyText"/>
      </w:pPr>
      <w:r>
        <w:t>iOS devices that access web-based Nymi-enabled ApplicationNEAs require the Nymi Application, which includes the Nymi Bluetooth Endpoint component of Nymi Runtime. The option to log Nymi Bluetooth Endpoint messages is enabled by default.</w:t>
      </w:r>
    </w:p>
    <w:p w14:paraId="4C81B3B6" w14:textId="77777777" w:rsidR="00256ADD" w:rsidRDefault="00000000">
      <w:pPr>
        <w:pStyle w:val="BodyText"/>
      </w:pPr>
      <w:r>
        <w:t>To access the log file, open the Nymi Application and touch the Logs icon in the upper right corner, as shown in the following figure.</w:t>
      </w:r>
    </w:p>
    <w:p w14:paraId="26D82948" w14:textId="77777777" w:rsidR="00256ADD" w:rsidRDefault="00000000">
      <w:pPr>
        <w:pStyle w:val="Caption"/>
        <w:keepNext/>
      </w:pPr>
      <w:bookmarkStart w:id="774" w:name="_Refd22e26877"/>
      <w:bookmarkStart w:id="775" w:name="_Tocd22e26877"/>
      <w:r>
        <w:t xml:space="preserve">Figure </w:t>
      </w:r>
      <w:bookmarkStart w:id="776" w:name="_Numd22e26877"/>
      <w:r>
        <w:fldChar w:fldCharType="begin"/>
      </w:r>
      <w:r>
        <w:instrText xml:space="preserve"> SEQ Figure \* ARABIC </w:instrText>
      </w:r>
      <w:r>
        <w:fldChar w:fldCharType="separate"/>
      </w:r>
      <w:r w:rsidR="002800A2">
        <w:rPr>
          <w:noProof/>
        </w:rPr>
        <w:t>72</w:t>
      </w:r>
      <w:r>
        <w:rPr>
          <w:noProof/>
        </w:rPr>
        <w:fldChar w:fldCharType="end"/>
      </w:r>
      <w:bookmarkEnd w:id="774"/>
      <w:bookmarkEnd w:id="775"/>
      <w:bookmarkEnd w:id="776"/>
      <w:r>
        <w:t>: Nymi Application Logs</w:t>
      </w:r>
    </w:p>
    <w:p w14:paraId="4DB472AB" w14:textId="77777777" w:rsidR="00256ADD" w:rsidRDefault="00000000">
      <w:pPr>
        <w:pStyle w:val="BodyText"/>
      </w:pPr>
      <w:r>
        <w:rPr>
          <w:noProof/>
        </w:rPr>
        <w:drawing>
          <wp:inline distT="0" distB="0" distL="0" distR="0" wp14:anchorId="796BD47B" wp14:editId="38C36DF1">
            <wp:extent cx="3661132" cy="7920000"/>
            <wp:effectExtent l="0" t="0" r="0" b="0"/>
            <wp:docPr id="1695357514" name="Picture 169535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logs.png"/>
                    <pic:cNvPicPr/>
                  </pic:nvPicPr>
                  <pic:blipFill>
                    <a:blip r:embed="rId99">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1E9FD6DA" w14:textId="77777777" w:rsidR="00256ADD" w:rsidRDefault="00000000">
      <w:pPr>
        <w:pStyle w:val="BodyText"/>
      </w:pPr>
      <w:r>
        <w:rPr>
          <w:b/>
          <w:caps/>
        </w:rPr>
        <w:t xml:space="preserve">Note: </w:t>
      </w:r>
      <w:r>
        <w:t>If logging is disabled at the system level, the Logs icon does not appear.</w:t>
      </w:r>
    </w:p>
    <w:p w14:paraId="75021CAB" w14:textId="77777777" w:rsidR="00256ADD" w:rsidRDefault="00000000">
      <w:pPr>
        <w:pStyle w:val="BodyText"/>
      </w:pPr>
      <w:r>
        <w:t>On the file sharing options screen, select the method to share the file, for example, Air Drop or email.</w:t>
      </w:r>
    </w:p>
    <w:p w14:paraId="6D12C427" w14:textId="77777777" w:rsidR="00256ADD" w:rsidRDefault="00000000">
      <w:pPr>
        <w:pStyle w:val="Caption"/>
        <w:keepNext/>
      </w:pPr>
      <w:bookmarkStart w:id="777" w:name="_Refd22e26890"/>
      <w:bookmarkStart w:id="778" w:name="_Tocd22e26890"/>
      <w:r>
        <w:t xml:space="preserve">Figure </w:t>
      </w:r>
      <w:bookmarkStart w:id="779" w:name="_Numd22e26890"/>
      <w:r>
        <w:fldChar w:fldCharType="begin"/>
      </w:r>
      <w:r>
        <w:instrText xml:space="preserve"> SEQ Figure \* ARABIC </w:instrText>
      </w:r>
      <w:r>
        <w:fldChar w:fldCharType="separate"/>
      </w:r>
      <w:r w:rsidR="002800A2">
        <w:rPr>
          <w:noProof/>
        </w:rPr>
        <w:t>73</w:t>
      </w:r>
      <w:r>
        <w:rPr>
          <w:noProof/>
        </w:rPr>
        <w:fldChar w:fldCharType="end"/>
      </w:r>
      <w:bookmarkEnd w:id="777"/>
      <w:bookmarkEnd w:id="778"/>
      <w:bookmarkEnd w:id="779"/>
      <w:r>
        <w:t>: Nymi Application Send Options</w:t>
      </w:r>
    </w:p>
    <w:p w14:paraId="03FC0C13" w14:textId="77777777" w:rsidR="00256ADD" w:rsidRDefault="00000000">
      <w:pPr>
        <w:pStyle w:val="BodyText"/>
      </w:pPr>
      <w:r>
        <w:rPr>
          <w:noProof/>
        </w:rPr>
        <w:drawing>
          <wp:inline distT="0" distB="0" distL="0" distR="0" wp14:anchorId="3C5D9449" wp14:editId="6D0E9746">
            <wp:extent cx="3661132" cy="7920000"/>
            <wp:effectExtent l="0" t="0" r="0" b="0"/>
            <wp:docPr id="431341285" name="Picture 43134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os_save_options.png"/>
                    <pic:cNvPicPr/>
                  </pic:nvPicPr>
                  <pic:blipFill>
                    <a:blip r:embed="rId100">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7767EAC6" w14:textId="77777777" w:rsidR="00256ADD" w:rsidRDefault="00000000">
      <w:pPr>
        <w:pStyle w:val="BodyText"/>
      </w:pPr>
      <w:r>
        <w:t>To disable logging, navigate to Settings</w:t>
      </w:r>
      <w:r>
        <w:rPr>
          <w:b/>
          <w:caps/>
        </w:rPr>
        <w:t xml:space="preserve"> &gt; </w:t>
      </w:r>
      <w:r>
        <w:t>Nymi, and then toggle Logs to the off position, as shown in the following figure.</w:t>
      </w:r>
    </w:p>
    <w:p w14:paraId="68A69EC5" w14:textId="77777777" w:rsidR="00256ADD" w:rsidRDefault="00000000">
      <w:pPr>
        <w:pStyle w:val="Caption"/>
        <w:keepNext/>
      </w:pPr>
      <w:bookmarkStart w:id="780" w:name="_Refd22e26907"/>
      <w:bookmarkStart w:id="781" w:name="_Tocd22e26907"/>
      <w:r>
        <w:t xml:space="preserve">Figure </w:t>
      </w:r>
      <w:bookmarkStart w:id="782" w:name="_Numd22e26907"/>
      <w:r>
        <w:fldChar w:fldCharType="begin"/>
      </w:r>
      <w:r>
        <w:instrText xml:space="preserve"> SEQ Figure \* ARABIC </w:instrText>
      </w:r>
      <w:r>
        <w:fldChar w:fldCharType="separate"/>
      </w:r>
      <w:r w:rsidR="002800A2">
        <w:rPr>
          <w:noProof/>
        </w:rPr>
        <w:t>74</w:t>
      </w:r>
      <w:r>
        <w:rPr>
          <w:noProof/>
        </w:rPr>
        <w:fldChar w:fldCharType="end"/>
      </w:r>
      <w:bookmarkEnd w:id="780"/>
      <w:bookmarkEnd w:id="781"/>
      <w:bookmarkEnd w:id="782"/>
      <w:r>
        <w:t>: Disabling Nymi Application Logging</w:t>
      </w:r>
    </w:p>
    <w:p w14:paraId="5B25DAAF" w14:textId="77777777" w:rsidR="00256ADD" w:rsidRDefault="00000000">
      <w:pPr>
        <w:pStyle w:val="BodyText"/>
      </w:pPr>
      <w:r>
        <w:rPr>
          <w:noProof/>
        </w:rPr>
        <w:drawing>
          <wp:inline distT="0" distB="0" distL="0" distR="0" wp14:anchorId="63CE41B4" wp14:editId="7ABB782B">
            <wp:extent cx="3661132" cy="7920000"/>
            <wp:effectExtent l="0" t="0" r="0" b="0"/>
            <wp:docPr id="1779495472" name="Picture 177949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os_log_disable.png"/>
                    <pic:cNvPicPr/>
                  </pic:nvPicPr>
                  <pic:blipFill>
                    <a:blip r:embed="rId101">
                      <a:extLst>
                        <a:ext uri="{28A0092B-C50C-407E-A947-70E740481C1C}">
                          <a14:useLocalDpi xmlns:a14="http://schemas.microsoft.com/office/drawing/2010/main" val="0"/>
                        </a:ext>
                      </a:extLst>
                    </a:blip>
                    <a:stretch>
                      <a:fillRect/>
                    </a:stretch>
                  </pic:blipFill>
                  <pic:spPr>
                    <a:xfrm>
                      <a:off x="0" y="0"/>
                      <a:ext cx="4770967" cy="10320867"/>
                    </a:xfrm>
                    <a:prstGeom prst="rect">
                      <a:avLst/>
                    </a:prstGeom>
                  </pic:spPr>
                </pic:pic>
              </a:graphicData>
            </a:graphic>
          </wp:inline>
        </w:drawing>
      </w:r>
    </w:p>
    <w:p w14:paraId="564353B9" w14:textId="77777777" w:rsidR="00256ADD" w:rsidRDefault="00000000">
      <w:pPr>
        <w:pStyle w:val="Heading2"/>
      </w:pPr>
      <w:bookmarkStart w:id="783" w:name="_Refd22e26914"/>
      <w:bookmarkStart w:id="784" w:name="_Numd22e26914"/>
      <w:bookmarkStart w:id="785" w:name="_Toc172553427"/>
      <w:r>
        <w:t>Nymi Lock Control Log Files</w:t>
      </w:r>
      <w:bookmarkEnd w:id="783"/>
      <w:bookmarkEnd w:id="784"/>
      <w:bookmarkEnd w:id="785"/>
    </w:p>
    <w:p w14:paraId="6FEFCC7A" w14:textId="77777777" w:rsidR="00256ADD" w:rsidRDefault="00256ADD">
      <w:pPr>
        <w:pStyle w:val="BodyText"/>
      </w:pPr>
    </w:p>
    <w:p w14:paraId="5D845037" w14:textId="77777777" w:rsidR="00256ADD" w:rsidRDefault="00000000">
      <w:pPr>
        <w:pStyle w:val="BodyText"/>
      </w:pPr>
      <w:r>
        <w:t>Nymi Lock Control creates log files for security and troubleshooting purposes.</w:t>
      </w:r>
    </w:p>
    <w:p w14:paraId="38063D66" w14:textId="77777777" w:rsidR="00256ADD" w:rsidRDefault="00000000">
      <w:pPr>
        <w:pStyle w:val="BodyText"/>
      </w:pPr>
      <w:r>
        <w:t>To enable debug mode for Nymi Lock Control , create a system environment variable named NYMI_DEBUG with a non-zero value, and then restart the Nymi services.</w:t>
      </w:r>
    </w:p>
    <w:p w14:paraId="626E4FB7" w14:textId="77777777" w:rsidR="00256ADD" w:rsidRDefault="00000000">
      <w:r>
        <w:t>Security log</w:t>
      </w:r>
    </w:p>
    <w:p w14:paraId="3CF4FB45" w14:textId="77777777" w:rsidR="00256ADD" w:rsidRDefault="00000000">
      <w:pPr>
        <w:pStyle w:val="BodyText"/>
      </w:pPr>
      <w:r>
        <w:t>The C:\Users\Public\AppData\Nymi\unlock\Log\credential-provider.log file contains a record of the time and result of each authentication attempt on the user terminal.</w:t>
      </w:r>
    </w:p>
    <w:p w14:paraId="1D584D1A" w14:textId="77777777" w:rsidR="00256ADD" w:rsidRDefault="00000000">
      <w:r>
        <w:t>Collecting log files and contacting support</w:t>
      </w:r>
    </w:p>
    <w:p w14:paraId="5F92996A" w14:textId="77777777" w:rsidR="00256ADD" w:rsidRDefault="00000000">
      <w:pPr>
        <w:pStyle w:val="BodyText"/>
      </w:pPr>
      <w:r>
        <w:t>To quickly create a zip file of the Nymi Lock Control log files that you can send to Nymi Support, perform the following steps:</w:t>
      </w:r>
    </w:p>
    <w:p w14:paraId="16144F7A" w14:textId="77777777" w:rsidR="00256ADD" w:rsidRDefault="00000000">
      <w:pPr>
        <w:pStyle w:val="ListNumber"/>
        <w:numPr>
          <w:ilvl w:val="0"/>
          <w:numId w:val="221"/>
        </w:numPr>
      </w:pPr>
      <w:r>
        <w:t>Right-click the Nymi Lock Control icon on the system tray and select Contact Nymi Support.</w:t>
      </w:r>
    </w:p>
    <w:p w14:paraId="2439B83D" w14:textId="77777777" w:rsidR="00256ADD" w:rsidRDefault="00000000">
      <w:pPr>
        <w:pStyle w:val="ListNumber"/>
        <w:numPr>
          <w:ilvl w:val="0"/>
          <w:numId w:val="221"/>
        </w:numPr>
      </w:pPr>
      <w:r>
        <w:t>On the Include Logs? window, click Yes.</w:t>
      </w:r>
    </w:p>
    <w:p w14:paraId="555DC97C" w14:textId="77777777" w:rsidR="00256ADD" w:rsidRDefault="00000000">
      <w:pPr>
        <w:pStyle w:val="ListNumber"/>
        <w:numPr>
          <w:ilvl w:val="0"/>
          <w:numId w:val="221"/>
        </w:numPr>
      </w:pPr>
      <w:r>
        <w:t>On the Nymi Support page, log in with your Nymi Support account.</w:t>
      </w:r>
    </w:p>
    <w:p w14:paraId="0A078546" w14:textId="77777777" w:rsidR="00256ADD" w:rsidRDefault="00000000">
      <w:pPr>
        <w:pStyle w:val="ListNumber"/>
        <w:numPr>
          <w:ilvl w:val="0"/>
          <w:numId w:val="221"/>
        </w:numPr>
      </w:pPr>
      <w:r>
        <w:t>On the Nymi Support page, click Submit a Request, and then in the drop-down, select Technical Issue.</w:t>
      </w:r>
    </w:p>
    <w:p w14:paraId="5D907F22" w14:textId="77777777" w:rsidR="00256ADD" w:rsidRDefault="00000000">
      <w:pPr>
        <w:pStyle w:val="ListNumber"/>
        <w:numPr>
          <w:ilvl w:val="0"/>
          <w:numId w:val="221"/>
        </w:numPr>
      </w:pPr>
      <w:r>
        <w:t>Fill in the appropriate details, and in the Attachments section, click Add file.</w:t>
      </w:r>
    </w:p>
    <w:p w14:paraId="0B6A17BE" w14:textId="77777777" w:rsidR="00256ADD" w:rsidRDefault="00000000">
      <w:pPr>
        <w:pStyle w:val="ListNumber"/>
        <w:numPr>
          <w:ilvl w:val="0"/>
          <w:numId w:val="221"/>
        </w:numPr>
      </w:pPr>
      <w:r>
        <w:t>Navigate to the C:\Users\[username]\AppData\Roaming\Nymi\unlock\ZipLog folder, and then select the zip file.</w:t>
      </w:r>
    </w:p>
    <w:p w14:paraId="001D8614" w14:textId="77777777" w:rsidR="00256ADD" w:rsidRDefault="00000000">
      <w:pPr>
        <w:pStyle w:val="Heading2"/>
      </w:pPr>
      <w:bookmarkStart w:id="786" w:name="_Refd22e27043"/>
      <w:bookmarkStart w:id="787" w:name="_Numd22e27043"/>
      <w:bookmarkStart w:id="788" w:name="_Toc172553428"/>
      <w:r>
        <w:t>NES Log Files</w:t>
      </w:r>
      <w:bookmarkEnd w:id="786"/>
      <w:bookmarkEnd w:id="787"/>
      <w:bookmarkEnd w:id="788"/>
    </w:p>
    <w:p w14:paraId="07AD6DA2" w14:textId="77777777" w:rsidR="00256ADD" w:rsidRDefault="00000000">
      <w:pPr>
        <w:pStyle w:val="BodyText"/>
      </w:pPr>
      <w:r>
        <w:t>NES has separate log files for each web service. When you encounter an issue, review the messages that appear in each log file.</w:t>
      </w:r>
    </w:p>
    <w:p w14:paraId="23539474" w14:textId="77777777" w:rsidR="00256ADD" w:rsidRDefault="00000000">
      <w:pPr>
        <w:pStyle w:val="Heading3"/>
      </w:pPr>
      <w:bookmarkStart w:id="789" w:name="_Refd22e27079"/>
      <w:bookmarkStart w:id="790" w:name="_Numd22e27079"/>
      <w:bookmarkStart w:id="791" w:name="_Toc172553429"/>
      <w:r>
        <w:t>Changing Log Levels</w:t>
      </w:r>
      <w:bookmarkEnd w:id="789"/>
      <w:bookmarkEnd w:id="790"/>
      <w:bookmarkEnd w:id="791"/>
    </w:p>
    <w:p w14:paraId="5872FBA0" w14:textId="77777777" w:rsidR="00256ADD" w:rsidRDefault="00000000">
      <w:pPr>
        <w:pStyle w:val="BodyText"/>
      </w:pPr>
      <w:r>
        <w:t>By default, Nymi Enterprise Server (NES) logs all messages to the log files.</w:t>
      </w:r>
    </w:p>
    <w:p w14:paraId="4E2BFD62" w14:textId="77777777" w:rsidR="00256ADD" w:rsidRDefault="00000000">
      <w:pPr>
        <w:pStyle w:val="BodyText"/>
      </w:pPr>
      <w:r>
        <w:t>NES supports the following log levels:</w:t>
      </w:r>
    </w:p>
    <w:tbl>
      <w:tblPr>
        <w:tblStyle w:val="TableGrid"/>
        <w:tblW w:w="0" w:type="auto"/>
        <w:tblLook w:val="0620" w:firstRow="1" w:lastRow="0" w:firstColumn="0" w:lastColumn="0" w:noHBand="1" w:noVBand="1"/>
      </w:tblPr>
      <w:tblGrid>
        <w:gridCol w:w="917"/>
        <w:gridCol w:w="6276"/>
        <w:gridCol w:w="2429"/>
      </w:tblGrid>
      <w:tr w:rsidR="00256ADD" w14:paraId="7DAB9675" w14:textId="77777777">
        <w:trPr>
          <w:cantSplit/>
          <w:tblHeader/>
        </w:trPr>
        <w:tc>
          <w:tcPr>
            <w:tcW w:w="0" w:type="auto"/>
          </w:tcPr>
          <w:p w14:paraId="08A46914" w14:textId="77777777" w:rsidR="00256ADD" w:rsidRDefault="00000000">
            <w:pPr>
              <w:pStyle w:val="BodyText"/>
            </w:pPr>
            <w:r>
              <w:t>Level</w:t>
            </w:r>
          </w:p>
        </w:tc>
        <w:tc>
          <w:tcPr>
            <w:tcW w:w="0" w:type="auto"/>
          </w:tcPr>
          <w:p w14:paraId="265FDAE4" w14:textId="77777777" w:rsidR="00256ADD" w:rsidRDefault="00000000">
            <w:pPr>
              <w:pStyle w:val="BodyText"/>
            </w:pPr>
            <w:r>
              <w:t>Description</w:t>
            </w:r>
          </w:p>
        </w:tc>
        <w:tc>
          <w:tcPr>
            <w:tcW w:w="0" w:type="auto"/>
          </w:tcPr>
          <w:p w14:paraId="465D2043" w14:textId="77777777" w:rsidR="00256ADD" w:rsidRDefault="00000000">
            <w:pPr>
              <w:pStyle w:val="BodyText"/>
            </w:pPr>
            <w:r>
              <w:t>Message levels included in the log file</w:t>
            </w:r>
          </w:p>
        </w:tc>
      </w:tr>
      <w:tr w:rsidR="00256ADD" w14:paraId="5623D411" w14:textId="77777777">
        <w:trPr>
          <w:cantSplit/>
        </w:trPr>
        <w:tc>
          <w:tcPr>
            <w:tcW w:w="0" w:type="auto"/>
          </w:tcPr>
          <w:p w14:paraId="3AB80AD4" w14:textId="77777777" w:rsidR="00256ADD" w:rsidRDefault="00000000">
            <w:pPr>
              <w:pStyle w:val="BodyText"/>
            </w:pPr>
            <w:r>
              <w:t>OFF</w:t>
            </w:r>
          </w:p>
        </w:tc>
        <w:tc>
          <w:tcPr>
            <w:tcW w:w="0" w:type="auto"/>
          </w:tcPr>
          <w:p w14:paraId="41843877" w14:textId="77777777" w:rsidR="00256ADD" w:rsidRDefault="00000000">
            <w:pPr>
              <w:pStyle w:val="BodyText"/>
            </w:pPr>
            <w:r>
              <w:t>Turns off logging completely. NES does not log messages, regardless of their severity level.</w:t>
            </w:r>
          </w:p>
        </w:tc>
        <w:tc>
          <w:tcPr>
            <w:tcW w:w="0" w:type="auto"/>
          </w:tcPr>
          <w:p w14:paraId="0876F1B8" w14:textId="77777777" w:rsidR="00256ADD" w:rsidRDefault="00000000">
            <w:pPr>
              <w:pStyle w:val="BodyText"/>
            </w:pPr>
            <w:r>
              <w:t>n/a</w:t>
            </w:r>
          </w:p>
        </w:tc>
      </w:tr>
      <w:tr w:rsidR="00256ADD" w14:paraId="3B4483B6" w14:textId="77777777">
        <w:trPr>
          <w:cantSplit/>
        </w:trPr>
        <w:tc>
          <w:tcPr>
            <w:tcW w:w="0" w:type="auto"/>
          </w:tcPr>
          <w:p w14:paraId="378B812B" w14:textId="77777777" w:rsidR="00256ADD" w:rsidRDefault="00000000">
            <w:pPr>
              <w:pStyle w:val="BodyText"/>
            </w:pPr>
            <w:r>
              <w:t>ALL</w:t>
            </w:r>
          </w:p>
        </w:tc>
        <w:tc>
          <w:tcPr>
            <w:tcW w:w="0" w:type="auto"/>
          </w:tcPr>
          <w:p w14:paraId="7DE72529" w14:textId="77777777" w:rsidR="00256ADD" w:rsidRDefault="00000000">
            <w:pPr>
              <w:pStyle w:val="BodyText"/>
            </w:pPr>
            <w:r>
              <w:t>NES logs all messages including low level debug messages, regardless of their severity level.</w:t>
            </w:r>
          </w:p>
        </w:tc>
        <w:tc>
          <w:tcPr>
            <w:tcW w:w="0" w:type="auto"/>
          </w:tcPr>
          <w:p w14:paraId="27898E3B" w14:textId="77777777" w:rsidR="00256ADD" w:rsidRDefault="00000000">
            <w:pPr>
              <w:pStyle w:val="ListBullet"/>
              <w:numPr>
                <w:ilvl w:val="0"/>
                <w:numId w:val="222"/>
              </w:numPr>
            </w:pPr>
            <w:r>
              <w:t>DEBUG</w:t>
            </w:r>
          </w:p>
          <w:p w14:paraId="63223C7B" w14:textId="77777777" w:rsidR="00256ADD" w:rsidRDefault="00000000">
            <w:pPr>
              <w:pStyle w:val="ListBullet"/>
              <w:numPr>
                <w:ilvl w:val="0"/>
                <w:numId w:val="222"/>
              </w:numPr>
            </w:pPr>
            <w:r>
              <w:t>INFO</w:t>
            </w:r>
          </w:p>
          <w:p w14:paraId="33772CBA" w14:textId="77777777" w:rsidR="00256ADD" w:rsidRDefault="00000000">
            <w:pPr>
              <w:pStyle w:val="ListBullet"/>
              <w:numPr>
                <w:ilvl w:val="0"/>
                <w:numId w:val="222"/>
              </w:numPr>
            </w:pPr>
            <w:r>
              <w:t>WARN</w:t>
            </w:r>
          </w:p>
          <w:p w14:paraId="7DFBA093" w14:textId="77777777" w:rsidR="00256ADD" w:rsidRDefault="00000000">
            <w:pPr>
              <w:pStyle w:val="ListBullet"/>
              <w:numPr>
                <w:ilvl w:val="0"/>
                <w:numId w:val="222"/>
              </w:numPr>
            </w:pPr>
            <w:r>
              <w:t>ERROR</w:t>
            </w:r>
          </w:p>
          <w:p w14:paraId="394C32C5" w14:textId="77777777" w:rsidR="00256ADD" w:rsidRDefault="00000000">
            <w:pPr>
              <w:pStyle w:val="ListBullet"/>
              <w:numPr>
                <w:ilvl w:val="0"/>
                <w:numId w:val="222"/>
              </w:numPr>
            </w:pPr>
            <w:r>
              <w:t>FATAL</w:t>
            </w:r>
          </w:p>
        </w:tc>
      </w:tr>
      <w:tr w:rsidR="00256ADD" w14:paraId="29A8B632" w14:textId="77777777">
        <w:trPr>
          <w:cantSplit/>
        </w:trPr>
        <w:tc>
          <w:tcPr>
            <w:tcW w:w="0" w:type="auto"/>
          </w:tcPr>
          <w:p w14:paraId="4E7DB648" w14:textId="77777777" w:rsidR="00256ADD" w:rsidRDefault="00000000">
            <w:pPr>
              <w:pStyle w:val="BodyText"/>
            </w:pPr>
            <w:r>
              <w:t>DEBUG</w:t>
            </w:r>
          </w:p>
        </w:tc>
        <w:tc>
          <w:tcPr>
            <w:tcW w:w="0" w:type="auto"/>
          </w:tcPr>
          <w:p w14:paraId="47C6C7D7" w14:textId="77777777" w:rsidR="00256ADD" w:rsidRDefault="00000000">
            <w:pPr>
              <w:pStyle w:val="BodyText"/>
            </w:pPr>
            <w:r>
              <w:t>NES logs messages at the DEBUG level and higher. DEBUG messages provide detailed information for debugging and troubleshooting purposes.</w:t>
            </w:r>
          </w:p>
        </w:tc>
        <w:tc>
          <w:tcPr>
            <w:tcW w:w="0" w:type="auto"/>
          </w:tcPr>
          <w:p w14:paraId="2FED5B39" w14:textId="77777777" w:rsidR="00256ADD" w:rsidRDefault="00000000">
            <w:pPr>
              <w:pStyle w:val="ListBullet"/>
              <w:numPr>
                <w:ilvl w:val="0"/>
                <w:numId w:val="223"/>
              </w:numPr>
            </w:pPr>
            <w:r>
              <w:t>DEBUG</w:t>
            </w:r>
          </w:p>
          <w:p w14:paraId="3FD16490" w14:textId="77777777" w:rsidR="00256ADD" w:rsidRDefault="00000000">
            <w:pPr>
              <w:pStyle w:val="ListBullet"/>
              <w:numPr>
                <w:ilvl w:val="0"/>
                <w:numId w:val="223"/>
              </w:numPr>
            </w:pPr>
            <w:r>
              <w:t>INFO</w:t>
            </w:r>
          </w:p>
          <w:p w14:paraId="5F0BAD65" w14:textId="77777777" w:rsidR="00256ADD" w:rsidRDefault="00000000">
            <w:pPr>
              <w:pStyle w:val="ListBullet"/>
              <w:numPr>
                <w:ilvl w:val="0"/>
                <w:numId w:val="223"/>
              </w:numPr>
            </w:pPr>
            <w:r>
              <w:t>WARN</w:t>
            </w:r>
          </w:p>
          <w:p w14:paraId="5E07E7A9" w14:textId="77777777" w:rsidR="00256ADD" w:rsidRDefault="00000000">
            <w:pPr>
              <w:pStyle w:val="ListBullet"/>
              <w:numPr>
                <w:ilvl w:val="0"/>
                <w:numId w:val="223"/>
              </w:numPr>
            </w:pPr>
            <w:r>
              <w:t>ERROR</w:t>
            </w:r>
          </w:p>
          <w:p w14:paraId="704F34C7" w14:textId="77777777" w:rsidR="00256ADD" w:rsidRDefault="00000000">
            <w:pPr>
              <w:pStyle w:val="ListBullet"/>
              <w:numPr>
                <w:ilvl w:val="0"/>
                <w:numId w:val="223"/>
              </w:numPr>
            </w:pPr>
            <w:r>
              <w:t>FATAL</w:t>
            </w:r>
          </w:p>
        </w:tc>
      </w:tr>
      <w:tr w:rsidR="00256ADD" w14:paraId="3A6E634A" w14:textId="77777777">
        <w:trPr>
          <w:cantSplit/>
        </w:trPr>
        <w:tc>
          <w:tcPr>
            <w:tcW w:w="0" w:type="auto"/>
          </w:tcPr>
          <w:p w14:paraId="48627867" w14:textId="77777777" w:rsidR="00256ADD" w:rsidRDefault="00000000">
            <w:pPr>
              <w:pStyle w:val="BodyText"/>
            </w:pPr>
            <w:r>
              <w:t>INFO</w:t>
            </w:r>
          </w:p>
        </w:tc>
        <w:tc>
          <w:tcPr>
            <w:tcW w:w="0" w:type="auto"/>
          </w:tcPr>
          <w:p w14:paraId="04B1D1E7" w14:textId="77777777" w:rsidR="00256ADD" w:rsidRDefault="00000000">
            <w:pPr>
              <w:pStyle w:val="BodyText"/>
            </w:pPr>
            <w:r>
              <w:t>NES logs messages at the INFO level and higher. INFO messages provide general information about the operation and progress of the application.</w:t>
            </w:r>
          </w:p>
        </w:tc>
        <w:tc>
          <w:tcPr>
            <w:tcW w:w="0" w:type="auto"/>
          </w:tcPr>
          <w:p w14:paraId="34CE2D29" w14:textId="77777777" w:rsidR="00256ADD" w:rsidRDefault="00000000">
            <w:pPr>
              <w:pStyle w:val="ListBullet"/>
              <w:numPr>
                <w:ilvl w:val="0"/>
                <w:numId w:val="224"/>
              </w:numPr>
            </w:pPr>
            <w:r>
              <w:t>INFO</w:t>
            </w:r>
          </w:p>
          <w:p w14:paraId="64A7581B" w14:textId="77777777" w:rsidR="00256ADD" w:rsidRDefault="00000000">
            <w:pPr>
              <w:pStyle w:val="ListBullet"/>
              <w:numPr>
                <w:ilvl w:val="0"/>
                <w:numId w:val="224"/>
              </w:numPr>
            </w:pPr>
            <w:r>
              <w:t>WARN</w:t>
            </w:r>
          </w:p>
          <w:p w14:paraId="02EBF853" w14:textId="77777777" w:rsidR="00256ADD" w:rsidRDefault="00000000">
            <w:pPr>
              <w:pStyle w:val="ListBullet"/>
              <w:numPr>
                <w:ilvl w:val="0"/>
                <w:numId w:val="224"/>
              </w:numPr>
            </w:pPr>
            <w:r>
              <w:t>ERROR</w:t>
            </w:r>
          </w:p>
          <w:p w14:paraId="31A24CF0" w14:textId="77777777" w:rsidR="00256ADD" w:rsidRDefault="00000000">
            <w:pPr>
              <w:pStyle w:val="ListBullet"/>
              <w:numPr>
                <w:ilvl w:val="0"/>
                <w:numId w:val="224"/>
              </w:numPr>
            </w:pPr>
            <w:r>
              <w:t>FATAL</w:t>
            </w:r>
          </w:p>
        </w:tc>
      </w:tr>
      <w:tr w:rsidR="00256ADD" w14:paraId="23ED1D22" w14:textId="77777777">
        <w:trPr>
          <w:cantSplit/>
        </w:trPr>
        <w:tc>
          <w:tcPr>
            <w:tcW w:w="0" w:type="auto"/>
          </w:tcPr>
          <w:p w14:paraId="37E3DF08" w14:textId="77777777" w:rsidR="00256ADD" w:rsidRDefault="00000000">
            <w:pPr>
              <w:pStyle w:val="BodyText"/>
            </w:pPr>
            <w:r>
              <w:t>WARN</w:t>
            </w:r>
          </w:p>
        </w:tc>
        <w:tc>
          <w:tcPr>
            <w:tcW w:w="0" w:type="auto"/>
          </w:tcPr>
          <w:p w14:paraId="3BF004E2" w14:textId="77777777" w:rsidR="00256ADD" w:rsidRDefault="00000000">
            <w:pPr>
              <w:pStyle w:val="BodyText"/>
            </w:pPr>
            <w:r>
              <w:t>NES logs messages at the WARN level and higher. WARN messages indicate potential issues or unusual conditions that might require attention.</w:t>
            </w:r>
          </w:p>
        </w:tc>
        <w:tc>
          <w:tcPr>
            <w:tcW w:w="0" w:type="auto"/>
          </w:tcPr>
          <w:p w14:paraId="01F816D1" w14:textId="77777777" w:rsidR="00256ADD" w:rsidRDefault="00000000">
            <w:pPr>
              <w:pStyle w:val="ListBullet"/>
              <w:numPr>
                <w:ilvl w:val="0"/>
                <w:numId w:val="225"/>
              </w:numPr>
            </w:pPr>
            <w:r>
              <w:t>WARN</w:t>
            </w:r>
          </w:p>
          <w:p w14:paraId="258FF2B2" w14:textId="77777777" w:rsidR="00256ADD" w:rsidRDefault="00000000">
            <w:pPr>
              <w:pStyle w:val="ListBullet"/>
              <w:numPr>
                <w:ilvl w:val="0"/>
                <w:numId w:val="225"/>
              </w:numPr>
            </w:pPr>
            <w:r>
              <w:t>ERROR</w:t>
            </w:r>
          </w:p>
          <w:p w14:paraId="1E5E54EF" w14:textId="77777777" w:rsidR="00256ADD" w:rsidRDefault="00000000">
            <w:pPr>
              <w:pStyle w:val="ListBullet"/>
              <w:numPr>
                <w:ilvl w:val="0"/>
                <w:numId w:val="225"/>
              </w:numPr>
            </w:pPr>
            <w:r>
              <w:t>FATAL</w:t>
            </w:r>
          </w:p>
        </w:tc>
      </w:tr>
      <w:tr w:rsidR="00256ADD" w14:paraId="024D9807" w14:textId="77777777">
        <w:trPr>
          <w:cantSplit/>
        </w:trPr>
        <w:tc>
          <w:tcPr>
            <w:tcW w:w="0" w:type="auto"/>
          </w:tcPr>
          <w:p w14:paraId="5A835FB1" w14:textId="77777777" w:rsidR="00256ADD" w:rsidRDefault="00000000">
            <w:pPr>
              <w:pStyle w:val="BodyText"/>
            </w:pPr>
            <w:r>
              <w:t>ERROR</w:t>
            </w:r>
          </w:p>
        </w:tc>
        <w:tc>
          <w:tcPr>
            <w:tcW w:w="0" w:type="auto"/>
          </w:tcPr>
          <w:p w14:paraId="7CFAE7EF" w14:textId="77777777" w:rsidR="00256ADD" w:rsidRDefault="00000000">
            <w:pPr>
              <w:pStyle w:val="BodyText"/>
            </w:pPr>
            <w:r>
              <w:t>NES logs messages at the ERROR level and higher. ERROR messages indicate errors or exceptions that occur during the execution of the application.</w:t>
            </w:r>
          </w:p>
        </w:tc>
        <w:tc>
          <w:tcPr>
            <w:tcW w:w="0" w:type="auto"/>
          </w:tcPr>
          <w:p w14:paraId="40A0A579" w14:textId="77777777" w:rsidR="00256ADD" w:rsidRDefault="00000000">
            <w:pPr>
              <w:pStyle w:val="ListBullet"/>
              <w:numPr>
                <w:ilvl w:val="0"/>
                <w:numId w:val="226"/>
              </w:numPr>
            </w:pPr>
            <w:r>
              <w:t>ERROR</w:t>
            </w:r>
          </w:p>
          <w:p w14:paraId="6DF8F14A" w14:textId="77777777" w:rsidR="00256ADD" w:rsidRDefault="00000000">
            <w:pPr>
              <w:pStyle w:val="ListBullet"/>
              <w:numPr>
                <w:ilvl w:val="0"/>
                <w:numId w:val="226"/>
              </w:numPr>
            </w:pPr>
            <w:r>
              <w:t>FATAL</w:t>
            </w:r>
          </w:p>
        </w:tc>
      </w:tr>
      <w:tr w:rsidR="00256ADD" w14:paraId="3B62A4E6" w14:textId="77777777">
        <w:trPr>
          <w:cantSplit/>
        </w:trPr>
        <w:tc>
          <w:tcPr>
            <w:tcW w:w="0" w:type="auto"/>
          </w:tcPr>
          <w:p w14:paraId="75CDE6A2" w14:textId="77777777" w:rsidR="00256ADD" w:rsidRDefault="00000000">
            <w:pPr>
              <w:pStyle w:val="BodyText"/>
            </w:pPr>
            <w:r>
              <w:t>FATAL</w:t>
            </w:r>
          </w:p>
        </w:tc>
        <w:tc>
          <w:tcPr>
            <w:tcW w:w="0" w:type="auto"/>
          </w:tcPr>
          <w:p w14:paraId="7715C77E" w14:textId="77777777" w:rsidR="00256ADD" w:rsidRDefault="00000000">
            <w:pPr>
              <w:pStyle w:val="BodyText"/>
            </w:pPr>
            <w:r>
              <w:t>NES logs messages at the FATAL level only. FATAL messages represent critical errors that cause the application to terminate or become unusable.</w:t>
            </w:r>
          </w:p>
        </w:tc>
        <w:tc>
          <w:tcPr>
            <w:tcW w:w="0" w:type="auto"/>
          </w:tcPr>
          <w:p w14:paraId="19931A3F" w14:textId="77777777" w:rsidR="00256ADD" w:rsidRDefault="00000000">
            <w:pPr>
              <w:pStyle w:val="ListBullet"/>
              <w:numPr>
                <w:ilvl w:val="0"/>
                <w:numId w:val="227"/>
              </w:numPr>
            </w:pPr>
            <w:r>
              <w:t>FATAL</w:t>
            </w:r>
          </w:p>
        </w:tc>
      </w:tr>
    </w:tbl>
    <w:p w14:paraId="525CE65E" w14:textId="77777777" w:rsidR="00256ADD" w:rsidRDefault="00000000">
      <w:pPr>
        <w:pStyle w:val="BodyText"/>
      </w:pPr>
      <w:r>
        <w:rPr>
          <w:b/>
          <w:caps/>
        </w:rPr>
        <w:t xml:space="preserve">Note: </w:t>
      </w:r>
      <w:r>
        <w:t>Nymi recommends that you leave the level at the default level ALL</w:t>
      </w:r>
    </w:p>
    <w:p w14:paraId="50FE83AE" w14:textId="77777777" w:rsidR="00256ADD" w:rsidRDefault="00000000">
      <w:pPr>
        <w:pStyle w:val="BodyText"/>
      </w:pPr>
      <w:r>
        <w:t>To change the logging level, perform the following steps:</w:t>
      </w:r>
    </w:p>
    <w:p w14:paraId="4F0E9AC1" w14:textId="77777777" w:rsidR="00256ADD" w:rsidRDefault="00000000">
      <w:pPr>
        <w:pStyle w:val="ListNumber"/>
        <w:numPr>
          <w:ilvl w:val="0"/>
          <w:numId w:val="228"/>
        </w:numPr>
      </w:pPr>
      <w:r>
        <w:t>Edit the C:\inetpub\wwwroot\nes_service_name\NESg2.Admin\web.config file and in the &lt;log4net&gt; section, change the value for each level value parameter from to the required level.</w:t>
      </w:r>
    </w:p>
    <w:p w14:paraId="7E53B135" w14:textId="77777777" w:rsidR="00256ADD" w:rsidRDefault="00000000">
      <w:pPr>
        <w:pStyle w:val="BodyText"/>
        <w:ind w:left="720"/>
      </w:pPr>
      <w:r>
        <w:t>For example, to change from the default value ALL to DEBUG:</w:t>
      </w:r>
    </w:p>
    <w:p w14:paraId="6BC228F3" w14:textId="77777777" w:rsidR="00256ADD" w:rsidRDefault="00000000">
      <w:pPr>
        <w:pStyle w:val="HTMLPreformatted"/>
        <w:ind w:left="720"/>
      </w:pPr>
      <w:r>
        <w:br/>
      </w:r>
      <w:r>
        <w:rPr>
          <w:rStyle w:val="HTMLCode"/>
        </w:rPr>
        <w:t>                        &lt;root&gt;</w:t>
      </w:r>
      <w:r>
        <w:br/>
      </w:r>
      <w:r>
        <w:rPr>
          <w:rStyle w:val="HTMLCode"/>
        </w:rPr>
        <w:t>                            &lt;level value="</w:t>
      </w:r>
      <w:r>
        <w:rPr>
          <w:rStyle w:val="HTMLCode"/>
          <w:b/>
        </w:rPr>
        <w:t>DEBUG</w:t>
      </w:r>
      <w:r>
        <w:rPr>
          <w:rStyle w:val="HTMLCode"/>
        </w:rPr>
        <w:t>" /&gt;</w:t>
      </w:r>
      <w:r>
        <w:br/>
      </w:r>
      <w:r>
        <w:rPr>
          <w:rStyle w:val="HTMLCode"/>
        </w:rPr>
        <w:t>                            &lt;appender-ref ref="RollingLogFileAppender" /&gt;</w:t>
      </w:r>
      <w:r>
        <w:br/>
      </w:r>
      <w:r>
        <w:rPr>
          <w:rStyle w:val="HTMLCode"/>
        </w:rPr>
        <w:t>                        &lt;/root&gt;</w:t>
      </w:r>
      <w:r>
        <w:br/>
      </w:r>
      <w:r>
        <w:rPr>
          <w:rStyle w:val="HTMLCode"/>
        </w:rPr>
        <w:t>                        &lt;logger additivity="false" name="RollingLogFileAppender"&gt;</w:t>
      </w:r>
      <w:r>
        <w:br/>
      </w:r>
      <w:r>
        <w:rPr>
          <w:rStyle w:val="HTMLCode"/>
        </w:rPr>
        <w:t>                        &lt;level value="</w:t>
      </w:r>
      <w:r>
        <w:rPr>
          <w:rStyle w:val="HTMLCode"/>
          <w:b/>
        </w:rPr>
        <w:t>DEBUG</w:t>
      </w:r>
      <w:r>
        <w:rPr>
          <w:rStyle w:val="HTMLCode"/>
        </w:rPr>
        <w:t>" /&gt;</w:t>
      </w:r>
      <w:r>
        <w:br/>
      </w:r>
      <w:r>
        <w:rPr>
          <w:rStyle w:val="HTMLCode"/>
        </w:rPr>
        <w:t>                          &lt;appender-ref ref="RollingLogFileAppender" /&gt;</w:t>
      </w:r>
      <w:r>
        <w:br/>
      </w:r>
      <w:r>
        <w:rPr>
          <w:rStyle w:val="HTMLCode"/>
        </w:rPr>
        <w:t>                        &lt;/logger&gt;      </w:t>
      </w:r>
      <w:r>
        <w:br/>
      </w:r>
      <w:r>
        <w:rPr>
          <w:rStyle w:val="HTMLCode"/>
        </w:rPr>
        <w:t>                    </w:t>
      </w:r>
    </w:p>
    <w:p w14:paraId="12A9E54C" w14:textId="77777777" w:rsidR="00256ADD" w:rsidRDefault="00000000">
      <w:pPr>
        <w:pStyle w:val="ListNumber"/>
        <w:numPr>
          <w:ilvl w:val="0"/>
          <w:numId w:val="228"/>
        </w:numPr>
      </w:pPr>
      <w:r>
        <w:t xml:space="preserve">Edit the C:\inetpub\wwwroot\nes_service_name\NEnrollment\web.config file and in the &lt;log4net&gt; section, change the value for each level value parameter from </w:t>
      </w:r>
      <w:r>
        <w:rPr>
          <w:b/>
        </w:rPr>
        <w:t>ALL</w:t>
      </w:r>
      <w:r>
        <w:t xml:space="preserve"> to </w:t>
      </w:r>
      <w:r>
        <w:rPr>
          <w:b/>
        </w:rPr>
        <w:t>INFO</w:t>
      </w:r>
      <w:r>
        <w:t>.</w:t>
      </w:r>
    </w:p>
    <w:p w14:paraId="1ACE4132" w14:textId="77777777" w:rsidR="00256ADD" w:rsidRDefault="00000000">
      <w:pPr>
        <w:pStyle w:val="BodyText"/>
        <w:ind w:left="720"/>
      </w:pPr>
      <w:r>
        <w:t>For example, to change from the default value ALL to INFO:</w:t>
      </w:r>
    </w:p>
    <w:p w14:paraId="75A7D18F" w14:textId="77777777" w:rsidR="00256ADD" w:rsidRDefault="00000000">
      <w:pPr>
        <w:pStyle w:val="HTMLPreformatted"/>
        <w:ind w:left="720"/>
      </w:pPr>
      <w:r>
        <w:br/>
      </w:r>
      <w:r>
        <w:rPr>
          <w:rStyle w:val="HTMLCode"/>
        </w:rPr>
        <w:t>                        &lt;root&gt;</w:t>
      </w:r>
      <w:r>
        <w:br/>
      </w:r>
      <w:r>
        <w:rPr>
          <w:rStyle w:val="HTMLCode"/>
        </w:rPr>
        <w:t>                        &lt;level value="</w:t>
      </w:r>
      <w:r>
        <w:rPr>
          <w:rStyle w:val="HTMLCode"/>
          <w:b/>
        </w:rPr>
        <w:t>INFO</w:t>
      </w:r>
      <w:r>
        <w:rPr>
          <w:rStyle w:val="HTMLCode"/>
        </w:rPr>
        <w:t>" /&gt;</w:t>
      </w:r>
      <w:r>
        <w:br/>
      </w:r>
      <w:r>
        <w:rPr>
          <w:rStyle w:val="HTMLCode"/>
        </w:rPr>
        <w:t>                            &lt;appender-ref ref="RollingLogFileAppender" /&gt;</w:t>
      </w:r>
      <w:r>
        <w:br/>
      </w:r>
      <w:r>
        <w:rPr>
          <w:rStyle w:val="HTMLCode"/>
        </w:rPr>
        <w:t>                        &lt;/root&gt;</w:t>
      </w:r>
      <w:r>
        <w:br/>
      </w:r>
      <w:r>
        <w:rPr>
          <w:rStyle w:val="HTMLCode"/>
        </w:rPr>
        <w:t>                        &lt;logger additivity="false" name="RollingLogFileAppender"&gt;</w:t>
      </w:r>
      <w:r>
        <w:br/>
      </w:r>
      <w:r>
        <w:rPr>
          <w:rStyle w:val="HTMLCode"/>
        </w:rPr>
        <w:t>                            &lt;level value="</w:t>
      </w:r>
      <w:r>
        <w:rPr>
          <w:rStyle w:val="HTMLCode"/>
          <w:b/>
        </w:rPr>
        <w:t>INFO</w:t>
      </w:r>
      <w:r>
        <w:rPr>
          <w:rStyle w:val="HTMLCode"/>
        </w:rPr>
        <w:t>" /&gt;</w:t>
      </w:r>
      <w:r>
        <w:br/>
      </w:r>
      <w:r>
        <w:rPr>
          <w:rStyle w:val="HTMLCode"/>
        </w:rPr>
        <w:t>                            &lt;appender-ref ref="RollingLogFileAppender" /&gt;</w:t>
      </w:r>
      <w:r>
        <w:br/>
      </w:r>
      <w:r>
        <w:rPr>
          <w:rStyle w:val="HTMLCode"/>
        </w:rPr>
        <w:t>                        &lt;/logger&gt;   </w:t>
      </w:r>
      <w:r>
        <w:br/>
      </w:r>
      <w:r>
        <w:rPr>
          <w:rStyle w:val="HTMLCode"/>
        </w:rPr>
        <w:t>                    </w:t>
      </w:r>
    </w:p>
    <w:p w14:paraId="421F5635" w14:textId="77777777" w:rsidR="00256ADD" w:rsidRDefault="00000000">
      <w:pPr>
        <w:pStyle w:val="ListNumber"/>
        <w:numPr>
          <w:ilvl w:val="0"/>
          <w:numId w:val="228"/>
        </w:numPr>
      </w:pPr>
      <w:r>
        <w:t xml:space="preserve">Edit the C:\inetpub\wwwroot\nes_service_name\AuthenticationService\web.config file and in the &lt;log4net&gt; section, change the value for each level value parameter from </w:t>
      </w:r>
      <w:r>
        <w:rPr>
          <w:b/>
        </w:rPr>
        <w:t>Information</w:t>
      </w:r>
      <w:r>
        <w:t xml:space="preserve"> to </w:t>
      </w:r>
      <w:r>
        <w:rPr>
          <w:b/>
        </w:rPr>
        <w:t>Verbose</w:t>
      </w:r>
      <w:r>
        <w:t>.</w:t>
      </w:r>
    </w:p>
    <w:p w14:paraId="473B0173" w14:textId="77777777" w:rsidR="00256ADD" w:rsidRDefault="00000000">
      <w:pPr>
        <w:pStyle w:val="BodyText"/>
        <w:ind w:left="720"/>
      </w:pPr>
      <w:r>
        <w:t>For example, to change from the default value ALL to FATAL:</w:t>
      </w:r>
    </w:p>
    <w:p w14:paraId="3DB37C95" w14:textId="77777777" w:rsidR="00256ADD" w:rsidRDefault="00000000">
      <w:pPr>
        <w:pStyle w:val="HTMLPreformatted"/>
        <w:ind w:left="720"/>
      </w:pPr>
      <w:r>
        <w:br/>
      </w:r>
      <w:r>
        <w:rPr>
          <w:rStyle w:val="HTMLCode"/>
        </w:rPr>
        <w:t>                        &lt;root&gt;</w:t>
      </w:r>
      <w:r>
        <w:br/>
      </w:r>
      <w:r>
        <w:rPr>
          <w:rStyle w:val="HTMLCode"/>
        </w:rPr>
        <w:t>                            &lt;level value="FATAL" /&gt;</w:t>
      </w:r>
      <w:r>
        <w:br/>
      </w:r>
      <w:r>
        <w:rPr>
          <w:rStyle w:val="HTMLCode"/>
        </w:rPr>
        <w:t>                            &lt;appender-ref ref="RollingLogFileAppender" /&gt;</w:t>
      </w:r>
      <w:r>
        <w:br/>
      </w:r>
      <w:r>
        <w:rPr>
          <w:rStyle w:val="HTMLCode"/>
        </w:rPr>
        <w:t>                        &lt;/root&gt;</w:t>
      </w:r>
      <w:r>
        <w:br/>
      </w:r>
      <w:r>
        <w:rPr>
          <w:rStyle w:val="HTMLCode"/>
        </w:rPr>
        <w:t>                        &lt;logger additivity="false" name="RollingLogFileAppender"&gt;</w:t>
      </w:r>
      <w:r>
        <w:br/>
      </w:r>
      <w:r>
        <w:rPr>
          <w:rStyle w:val="HTMLCode"/>
        </w:rPr>
        <w:t>                                &lt;level value="FATAL" /&gt;</w:t>
      </w:r>
      <w:r>
        <w:br/>
      </w:r>
      <w:r>
        <w:rPr>
          <w:rStyle w:val="HTMLCode"/>
        </w:rPr>
        <w:t>                             &lt;appender-ref ref="RollingLogFileAppender" /&gt;</w:t>
      </w:r>
      <w:r>
        <w:br/>
      </w:r>
      <w:r>
        <w:rPr>
          <w:rStyle w:val="HTMLCode"/>
        </w:rPr>
        <w:t>                        &lt;/logger&gt;   </w:t>
      </w:r>
      <w:r>
        <w:br/>
      </w:r>
      <w:r>
        <w:rPr>
          <w:rStyle w:val="HTMLCode"/>
        </w:rPr>
        <w:t>                    </w:t>
      </w:r>
    </w:p>
    <w:p w14:paraId="29BF37DF" w14:textId="77777777" w:rsidR="00256ADD" w:rsidRDefault="00000000">
      <w:pPr>
        <w:pStyle w:val="ListNumber"/>
        <w:numPr>
          <w:ilvl w:val="0"/>
          <w:numId w:val="228"/>
        </w:numPr>
      </w:pPr>
      <w:r>
        <w:t>Restart the IIS.</w:t>
      </w:r>
    </w:p>
    <w:p w14:paraId="27CF3463" w14:textId="77777777" w:rsidR="00256ADD" w:rsidRDefault="00000000">
      <w:pPr>
        <w:pStyle w:val="Heading3"/>
      </w:pPr>
      <w:bookmarkStart w:id="792" w:name="_Refd22e27462"/>
      <w:bookmarkStart w:id="793" w:name="_Numd22e27462"/>
      <w:bookmarkStart w:id="794" w:name="_Toc172553430"/>
      <w:r>
        <w:t>NES Web Service Log File Locations</w:t>
      </w:r>
      <w:bookmarkEnd w:id="792"/>
      <w:bookmarkEnd w:id="793"/>
      <w:bookmarkEnd w:id="794"/>
    </w:p>
    <w:p w14:paraId="531993A7" w14:textId="77777777" w:rsidR="00256ADD" w:rsidRDefault="00000000">
      <w:pPr>
        <w:pStyle w:val="BodyText"/>
      </w:pPr>
      <w:r>
        <w:t>The NES log files are in the following locations, where nes_service_name is the Instance name selected during the NES installation:</w:t>
      </w:r>
    </w:p>
    <w:p w14:paraId="174257C5" w14:textId="77777777" w:rsidR="00256ADD" w:rsidRDefault="00000000">
      <w:pPr>
        <w:pStyle w:val="ListBullet"/>
        <w:numPr>
          <w:ilvl w:val="0"/>
          <w:numId w:val="229"/>
        </w:numPr>
      </w:pPr>
      <w:r>
        <w:t>C:\ProgramData\Nymi\NESg2.Admin\Default_Web_Site\nes_service_name\log</w:t>
      </w:r>
    </w:p>
    <w:p w14:paraId="672DDBD5" w14:textId="77777777" w:rsidR="00256ADD" w:rsidRDefault="00000000">
      <w:pPr>
        <w:pStyle w:val="ListBullet"/>
        <w:numPr>
          <w:ilvl w:val="0"/>
          <w:numId w:val="229"/>
        </w:numPr>
      </w:pPr>
      <w:r>
        <w:t>C:\ProgramData\Nymi\NEnrollment\Default_Web_Site\nes_service_name_ES\log</w:t>
      </w:r>
    </w:p>
    <w:p w14:paraId="65576E37" w14:textId="77777777" w:rsidR="00256ADD" w:rsidRDefault="00000000">
      <w:pPr>
        <w:pStyle w:val="ListBullet"/>
        <w:numPr>
          <w:ilvl w:val="0"/>
          <w:numId w:val="229"/>
        </w:numPr>
      </w:pPr>
      <w:r>
        <w:t>C:\ProgramData\Nymi\AuthenticationService\Default_Web_Site\nes_service_name_AS\log</w:t>
      </w:r>
    </w:p>
    <w:p w14:paraId="662C2D23" w14:textId="77777777" w:rsidR="00256ADD" w:rsidRDefault="00000000">
      <w:pPr>
        <w:pStyle w:val="Heading3"/>
      </w:pPr>
      <w:bookmarkStart w:id="795" w:name="_Refd22e27523"/>
      <w:bookmarkStart w:id="796" w:name="_Numd22e27523"/>
      <w:bookmarkStart w:id="797" w:name="_Toc172553431"/>
      <w:r>
        <w:t>Nymi Support Tool</w:t>
      </w:r>
      <w:bookmarkEnd w:id="795"/>
      <w:bookmarkEnd w:id="796"/>
      <w:bookmarkEnd w:id="797"/>
    </w:p>
    <w:p w14:paraId="47CC8CE7" w14:textId="77777777" w:rsidR="00256ADD" w:rsidRDefault="00000000">
      <w:pPr>
        <w:pStyle w:val="BodyText"/>
      </w:pPr>
      <w:r>
        <w:t>The Nymi Support Tool enables you to collect log information and generate a zip file that Nymi can review for troubleshooting purposes. The following logs and information is collected: NES Installation log files, Windows event logs, NES log files and NES instance configuration files.</w:t>
      </w:r>
    </w:p>
    <w:p w14:paraId="0D46570F" w14:textId="77777777" w:rsidR="00256ADD" w:rsidRDefault="00000000">
      <w:pPr>
        <w:pStyle w:val="BodyText"/>
      </w:pPr>
      <w:r>
        <w:t>Follow these steps to generate a log zip file.</w:t>
      </w:r>
    </w:p>
    <w:p w14:paraId="5E868575" w14:textId="77777777" w:rsidR="00256ADD" w:rsidRDefault="00000000">
      <w:pPr>
        <w:pStyle w:val="ListNumber"/>
        <w:numPr>
          <w:ilvl w:val="0"/>
          <w:numId w:val="230"/>
        </w:numPr>
      </w:pPr>
      <w:r>
        <w:t>On NES server, double-click ..\nes_installation_folder\NesSystemInfo\NymiSupportTool.exe.</w:t>
      </w:r>
    </w:p>
    <w:p w14:paraId="69BABD62" w14:textId="77777777" w:rsidR="00256ADD" w:rsidRDefault="00000000">
      <w:pPr>
        <w:pStyle w:val="BodyText"/>
        <w:ind w:left="720"/>
      </w:pPr>
      <w:r>
        <w:t>The User Account Control dialog box appears.</w:t>
      </w:r>
    </w:p>
    <w:p w14:paraId="3C003750" w14:textId="77777777" w:rsidR="00256ADD" w:rsidRDefault="00000000">
      <w:pPr>
        <w:pStyle w:val="Caption"/>
        <w:keepNext/>
      </w:pPr>
      <w:bookmarkStart w:id="798" w:name="_Refd22e27595"/>
      <w:bookmarkStart w:id="799" w:name="_Tocd22e27595"/>
      <w:r>
        <w:t xml:space="preserve">Figure </w:t>
      </w:r>
      <w:bookmarkStart w:id="800" w:name="_Numd22e27595"/>
      <w:r>
        <w:fldChar w:fldCharType="begin"/>
      </w:r>
      <w:r>
        <w:instrText xml:space="preserve"> SEQ Figure \* ARABIC </w:instrText>
      </w:r>
      <w:r>
        <w:fldChar w:fldCharType="separate"/>
      </w:r>
      <w:r w:rsidR="002800A2">
        <w:rPr>
          <w:noProof/>
        </w:rPr>
        <w:t>75</w:t>
      </w:r>
      <w:r>
        <w:rPr>
          <w:noProof/>
        </w:rPr>
        <w:fldChar w:fldCharType="end"/>
      </w:r>
      <w:bookmarkEnd w:id="798"/>
      <w:bookmarkEnd w:id="799"/>
      <w:bookmarkEnd w:id="800"/>
      <w:r>
        <w:t>: The User Account Control</w:t>
      </w:r>
    </w:p>
    <w:p w14:paraId="6F56C250" w14:textId="77777777" w:rsidR="00256ADD" w:rsidRDefault="00000000">
      <w:pPr>
        <w:pStyle w:val="BodyText"/>
      </w:pPr>
      <w:r>
        <w:rPr>
          <w:noProof/>
        </w:rPr>
        <w:drawing>
          <wp:inline distT="0" distB="0" distL="0" distR="0" wp14:anchorId="04FE0B67" wp14:editId="2108129C">
            <wp:extent cx="6120000" cy="3544067"/>
            <wp:effectExtent l="0" t="0" r="0" b="0"/>
            <wp:docPr id="982850577" name="Picture 98285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upport_audit_log.png"/>
                    <pic:cNvPicPr/>
                  </pic:nvPicPr>
                  <pic:blipFill>
                    <a:blip r:embed="rId102">
                      <a:extLst>
                        <a:ext uri="{28A0092B-C50C-407E-A947-70E740481C1C}">
                          <a14:useLocalDpi xmlns:a14="http://schemas.microsoft.com/office/drawing/2010/main" val="0"/>
                        </a:ext>
                      </a:extLst>
                    </a:blip>
                    <a:stretch>
                      <a:fillRect/>
                    </a:stretch>
                  </pic:blipFill>
                  <pic:spPr>
                    <a:xfrm>
                      <a:off x="0" y="0"/>
                      <a:ext cx="6743700" cy="3905250"/>
                    </a:xfrm>
                    <a:prstGeom prst="rect">
                      <a:avLst/>
                    </a:prstGeom>
                  </pic:spPr>
                </pic:pic>
              </a:graphicData>
            </a:graphic>
          </wp:inline>
        </w:drawing>
      </w:r>
    </w:p>
    <w:p w14:paraId="6E69777D" w14:textId="77777777" w:rsidR="00256ADD" w:rsidRDefault="00000000">
      <w:pPr>
        <w:pStyle w:val="ListNumber"/>
        <w:numPr>
          <w:ilvl w:val="0"/>
          <w:numId w:val="230"/>
        </w:numPr>
      </w:pPr>
      <w:r>
        <w:t>On the User access control window, click Yes to start the script.</w:t>
      </w:r>
    </w:p>
    <w:p w14:paraId="5F19DD23" w14:textId="77777777" w:rsidR="00256ADD" w:rsidRDefault="00000000">
      <w:pPr>
        <w:pStyle w:val="ListNumber"/>
        <w:numPr>
          <w:ilvl w:val="0"/>
          <w:numId w:val="230"/>
        </w:numPr>
      </w:pPr>
      <w:r>
        <w:t>On the Save As window, click Save to accept the default zip file name and location. By default the name of the zip file is the server hostname and the default directory is the Documents folder for the user running the command.</w:t>
      </w:r>
    </w:p>
    <w:p w14:paraId="7E4562C0" w14:textId="77777777" w:rsidR="00256ADD" w:rsidRDefault="00000000">
      <w:pPr>
        <w:pStyle w:val="Caption"/>
        <w:keepNext/>
      </w:pPr>
      <w:bookmarkStart w:id="801" w:name="_Refd22e27626"/>
      <w:bookmarkStart w:id="802" w:name="_Tocd22e27626"/>
      <w:r>
        <w:t xml:space="preserve">Figure </w:t>
      </w:r>
      <w:bookmarkStart w:id="803" w:name="_Numd22e27626"/>
      <w:r>
        <w:fldChar w:fldCharType="begin"/>
      </w:r>
      <w:r>
        <w:instrText xml:space="preserve"> SEQ Figure \* ARABIC </w:instrText>
      </w:r>
      <w:r>
        <w:fldChar w:fldCharType="separate"/>
      </w:r>
      <w:r w:rsidR="002800A2">
        <w:rPr>
          <w:noProof/>
        </w:rPr>
        <w:t>76</w:t>
      </w:r>
      <w:r>
        <w:rPr>
          <w:noProof/>
        </w:rPr>
        <w:fldChar w:fldCharType="end"/>
      </w:r>
      <w:bookmarkEnd w:id="801"/>
      <w:bookmarkEnd w:id="802"/>
      <w:bookmarkEnd w:id="803"/>
      <w:r>
        <w:t>: Saving Nymi Support Tool zip</w:t>
      </w:r>
    </w:p>
    <w:p w14:paraId="46EA5430" w14:textId="77777777" w:rsidR="00256ADD" w:rsidRDefault="00000000">
      <w:pPr>
        <w:pStyle w:val="BodyText"/>
      </w:pPr>
      <w:r>
        <w:rPr>
          <w:noProof/>
        </w:rPr>
        <w:drawing>
          <wp:inline distT="0" distB="0" distL="0" distR="0" wp14:anchorId="4DBEBA3F" wp14:editId="28FBD8FB">
            <wp:extent cx="6120000" cy="4059715"/>
            <wp:effectExtent l="0" t="0" r="0" b="0"/>
            <wp:docPr id="1482225502" name="Picture 148222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upport_audit_window.png"/>
                    <pic:cNvPicPr/>
                  </pic:nvPicPr>
                  <pic:blipFill>
                    <a:blip r:embed="rId103">
                      <a:extLst>
                        <a:ext uri="{28A0092B-C50C-407E-A947-70E740481C1C}">
                          <a14:useLocalDpi xmlns:a14="http://schemas.microsoft.com/office/drawing/2010/main" val="0"/>
                        </a:ext>
                      </a:extLst>
                    </a:blip>
                    <a:stretch>
                      <a:fillRect/>
                    </a:stretch>
                  </pic:blipFill>
                  <pic:spPr>
                    <a:xfrm>
                      <a:off x="0" y="0"/>
                      <a:ext cx="6705600" cy="4448175"/>
                    </a:xfrm>
                    <a:prstGeom prst="rect">
                      <a:avLst/>
                    </a:prstGeom>
                  </pic:spPr>
                </pic:pic>
              </a:graphicData>
            </a:graphic>
          </wp:inline>
        </w:drawing>
      </w:r>
    </w:p>
    <w:p w14:paraId="26AC99C5" w14:textId="77777777" w:rsidR="00256ADD" w:rsidRDefault="00000000">
      <w:pPr>
        <w:pStyle w:val="BodyText"/>
      </w:pPr>
      <w:r>
        <w:t>The zip file contains the following files and directory structure:</w:t>
      </w:r>
    </w:p>
    <w:p w14:paraId="4693D65C" w14:textId="77777777" w:rsidR="00256ADD" w:rsidRDefault="00000000">
      <w:pPr>
        <w:pStyle w:val="ListBullet"/>
        <w:numPr>
          <w:ilvl w:val="0"/>
          <w:numId w:val="231"/>
        </w:numPr>
      </w:pPr>
      <w:r>
        <w:t>InstallLogs\NESg2.Installer - Folder that contains the logs files that were created during the NES installation.</w:t>
      </w:r>
    </w:p>
    <w:p w14:paraId="30935F50" w14:textId="77777777" w:rsidR="00256ADD" w:rsidRDefault="00000000">
      <w:pPr>
        <w:pStyle w:val="ListBullet"/>
        <w:numPr>
          <w:ilvl w:val="0"/>
          <w:numId w:val="231"/>
        </w:numPr>
      </w:pPr>
      <w:r>
        <w:t>inetsrv\Config - Folder that contains the applicationHost.config, which contains IIS configuration information.</w:t>
      </w:r>
    </w:p>
    <w:p w14:paraId="20BC5C60" w14:textId="77777777" w:rsidR="00256ADD" w:rsidRDefault="00000000">
      <w:pPr>
        <w:pStyle w:val="ListBullet"/>
        <w:numPr>
          <w:ilvl w:val="0"/>
          <w:numId w:val="231"/>
        </w:numPr>
      </w:pPr>
      <w:r>
        <w:t>NesInstances\nes_instance_name - Folder that contains the IIS  web.config files for the NES Authentication Service, Enrollment Service and Directory Service, and info.txt file that contains path and version information for each service..</w:t>
      </w:r>
    </w:p>
    <w:p w14:paraId="7530A052" w14:textId="77777777" w:rsidR="00256ADD" w:rsidRDefault="00000000">
      <w:pPr>
        <w:pStyle w:val="ListBullet"/>
        <w:numPr>
          <w:ilvl w:val="0"/>
          <w:numId w:val="231"/>
        </w:numPr>
      </w:pPr>
      <w:r>
        <w:t>EventLogs - Folder that contains the Windows Event log files on the NES server.</w:t>
      </w:r>
    </w:p>
    <w:p w14:paraId="658354A3" w14:textId="77777777" w:rsidR="00256ADD" w:rsidRDefault="00000000">
      <w:pPr>
        <w:pStyle w:val="ListBullet"/>
        <w:numPr>
          <w:ilvl w:val="0"/>
          <w:numId w:val="231"/>
        </w:numPr>
      </w:pPr>
      <w:r>
        <w:t>SysInfo.txt - File that contains information about the configuration of the NES server.</w:t>
      </w:r>
    </w:p>
    <w:p w14:paraId="7A52CBF3" w14:textId="77777777" w:rsidR="00256ADD" w:rsidRDefault="00000000">
      <w:pPr>
        <w:pStyle w:val="ListBullet"/>
        <w:numPr>
          <w:ilvl w:val="0"/>
          <w:numId w:val="231"/>
        </w:numPr>
      </w:pPr>
      <w:r>
        <w:t>SupportTool.log - Log file that contains the output of the NymiSupportTool.exe command.</w:t>
      </w:r>
    </w:p>
    <w:p w14:paraId="55672834" w14:textId="77777777" w:rsidR="00256ADD" w:rsidRDefault="00000000">
      <w:pPr>
        <w:pStyle w:val="Heading2"/>
      </w:pPr>
      <w:bookmarkStart w:id="804" w:name="_Refd22e27697"/>
      <w:bookmarkStart w:id="805" w:name="_Numd22e27697"/>
      <w:bookmarkStart w:id="806" w:name="_Toc172553432"/>
      <w:r>
        <w:t>Firmware Log Files</w:t>
      </w:r>
      <w:bookmarkEnd w:id="804"/>
      <w:bookmarkEnd w:id="805"/>
      <w:bookmarkEnd w:id="806"/>
    </w:p>
    <w:p w14:paraId="717E47B3" w14:textId="77777777" w:rsidR="00256ADD" w:rsidRDefault="00000000">
      <w:pPr>
        <w:pStyle w:val="BodyText"/>
      </w:pPr>
      <w:r>
        <w:t>The Nymi Solution Consultant may request logs from the Nymi Band to troubleshoot issues.</w:t>
      </w:r>
    </w:p>
    <w:p w14:paraId="1491A50D" w14:textId="77777777" w:rsidR="00256ADD" w:rsidRDefault="00000000">
      <w:pPr>
        <w:pStyle w:val="BodyText"/>
      </w:pPr>
      <w:r>
        <w:t>To retrieve log files from the Nymi Band, first plug the Bluetooth Adapter supplied by Nymi into the workstation and put the Nymi Band must be on the charger.</w:t>
      </w:r>
    </w:p>
    <w:p w14:paraId="3275A37D" w14:textId="77777777" w:rsidR="00256ADD" w:rsidRDefault="00000000">
      <w:pPr>
        <w:pStyle w:val="Heading3"/>
      </w:pPr>
      <w:bookmarkStart w:id="807" w:name="_Refd22e27747"/>
      <w:bookmarkStart w:id="808" w:name="_Numd22e27747"/>
      <w:bookmarkStart w:id="809" w:name="_Toc172553433"/>
      <w:r>
        <w:t>Firmware Log Retrieval</w:t>
      </w:r>
      <w:bookmarkEnd w:id="807"/>
      <w:bookmarkEnd w:id="808"/>
      <w:bookmarkEnd w:id="809"/>
    </w:p>
    <w:p w14:paraId="660DBBFD" w14:textId="77777777" w:rsidR="00256ADD" w:rsidRDefault="00000000">
      <w:pPr>
        <w:pStyle w:val="BodyText"/>
      </w:pPr>
      <w:r>
        <w:t>To retrieve logs from the Nymi Band, perform the following steps:</w:t>
      </w:r>
    </w:p>
    <w:p w14:paraId="37F1C0FD" w14:textId="77777777" w:rsidR="00256ADD" w:rsidRDefault="00000000">
      <w:pPr>
        <w:pStyle w:val="ListNumber"/>
        <w:numPr>
          <w:ilvl w:val="0"/>
          <w:numId w:val="232"/>
        </w:numPr>
      </w:pPr>
      <w:r>
        <w:t>Place the Nymi Band on the charger and move the Nymi Band and charger close to the BLE radio antenna on the terminal (BLED112 adapter). This will ensure the logs are retrieved from the correct Nymi Band.</w:t>
      </w:r>
    </w:p>
    <w:p w14:paraId="508568D9" w14:textId="77777777" w:rsidR="00256ADD" w:rsidRDefault="00000000">
      <w:pPr>
        <w:pStyle w:val="ListNumber"/>
        <w:numPr>
          <w:ilvl w:val="0"/>
          <w:numId w:val="232"/>
        </w:numPr>
      </w:pPr>
      <w:r>
        <w:t>Download and extract the firmware package into a directory of your choice on a Windows computer. For example, C:\Nymi_firmware.</w:t>
      </w:r>
    </w:p>
    <w:p w14:paraId="29143CDA" w14:textId="77777777" w:rsidR="00256ADD" w:rsidRDefault="00000000">
      <w:pPr>
        <w:pStyle w:val="ListNumber"/>
        <w:numPr>
          <w:ilvl w:val="0"/>
          <w:numId w:val="232"/>
        </w:numPr>
      </w:pPr>
      <w:r>
        <w:t>If the Windows machine has the Nymi Band Application installed on it, stop the Nymi Bluetooth Endpoint service.</w:t>
      </w:r>
    </w:p>
    <w:p w14:paraId="086F3FE1" w14:textId="77777777" w:rsidR="00256ADD" w:rsidRDefault="00000000">
      <w:pPr>
        <w:pStyle w:val="ListNumber"/>
        <w:numPr>
          <w:ilvl w:val="0"/>
          <w:numId w:val="232"/>
        </w:numPr>
      </w:pPr>
      <w:r>
        <w:t>Navigate to the C:\nymi_firmware\build\exe.win32-2.7 directory.</w:t>
      </w:r>
    </w:p>
    <w:p w14:paraId="2EF2558F" w14:textId="77777777" w:rsidR="00256ADD" w:rsidRDefault="00000000">
      <w:pPr>
        <w:pStyle w:val="ListNumber"/>
        <w:numPr>
          <w:ilvl w:val="0"/>
          <w:numId w:val="232"/>
        </w:numPr>
      </w:pPr>
      <w:r>
        <w:t>Run the nsp_logs_download.exe. A command prompt window opens with the status of the log file download. When the download completes, the command window closes and the firmware log file is saved to the folder that contains the nsp_logs_download.exe file.</w:t>
      </w:r>
    </w:p>
    <w:p w14:paraId="21C918FB" w14:textId="77777777" w:rsidR="00256ADD" w:rsidRDefault="00000000">
      <w:pPr>
        <w:pStyle w:val="BodyText"/>
        <w:ind w:left="720"/>
      </w:pPr>
      <w:r>
        <w:rPr>
          <w:b/>
          <w:caps/>
        </w:rPr>
        <w:t xml:space="preserve">Note: </w:t>
      </w:r>
      <w:r>
        <w:t>The log files from the Nymi Band are encrypted. Provide the log file to your Nymi Solution Consultant.</w:t>
      </w:r>
    </w:p>
    <w:p w14:paraId="3AD01A58" w14:textId="77777777" w:rsidR="00256ADD" w:rsidRDefault="00000000">
      <w:pPr>
        <w:pStyle w:val="Heading2"/>
      </w:pPr>
      <w:bookmarkStart w:id="810" w:name="_Refd22e27842"/>
      <w:bookmarkStart w:id="811" w:name="_Numd22e27842"/>
      <w:bookmarkStart w:id="812" w:name="_Toc172553434"/>
      <w:r>
        <w:t>Submitting a Support Request</w:t>
      </w:r>
      <w:bookmarkEnd w:id="810"/>
      <w:bookmarkEnd w:id="811"/>
      <w:bookmarkEnd w:id="812"/>
    </w:p>
    <w:p w14:paraId="5C8F6E8B" w14:textId="77777777" w:rsidR="00256ADD" w:rsidRDefault="00000000">
      <w:pPr>
        <w:pStyle w:val="BodyText"/>
      </w:pPr>
      <w:r>
        <w:t>You can submit a support request to Nymi from the NES Administrator Console.</w:t>
      </w:r>
    </w:p>
    <w:p w14:paraId="0590BCC4" w14:textId="77777777" w:rsidR="00256ADD" w:rsidRDefault="00000000">
      <w:pPr>
        <w:pStyle w:val="ListNumber"/>
        <w:numPr>
          <w:ilvl w:val="0"/>
          <w:numId w:val="233"/>
        </w:numPr>
      </w:pPr>
      <w:r>
        <w:t>In the NES Administrator Console, click Support.</w:t>
      </w:r>
    </w:p>
    <w:p w14:paraId="1CA65EC2" w14:textId="77777777" w:rsidR="00256ADD" w:rsidRDefault="00000000">
      <w:pPr>
        <w:pStyle w:val="ListNumber"/>
        <w:numPr>
          <w:ilvl w:val="0"/>
          <w:numId w:val="233"/>
        </w:numPr>
      </w:pPr>
      <w:r>
        <w:t>Click Submit a ticket.</w:t>
      </w:r>
    </w:p>
    <w:p w14:paraId="358DEAC1" w14:textId="77777777" w:rsidR="00256ADD" w:rsidRDefault="00000000">
      <w:pPr>
        <w:pStyle w:val="ListNumber"/>
        <w:numPr>
          <w:ilvl w:val="0"/>
          <w:numId w:val="233"/>
        </w:numPr>
      </w:pPr>
      <w:r>
        <w:t>In the Subject field, provide a short description of the issue and the name of your company.</w:t>
      </w:r>
    </w:p>
    <w:p w14:paraId="2073C362" w14:textId="77777777" w:rsidR="00256ADD" w:rsidRDefault="00000000">
      <w:pPr>
        <w:pStyle w:val="ListNumber"/>
        <w:numPr>
          <w:ilvl w:val="0"/>
          <w:numId w:val="233"/>
        </w:numPr>
      </w:pPr>
      <w:r>
        <w:t>From the Submit a request list, select the appropriate option for your issue, for example, Nymi Customers - Technical Support.</w:t>
      </w:r>
    </w:p>
    <w:p w14:paraId="141B5534" w14:textId="77777777" w:rsidR="00256ADD" w:rsidRDefault="00000000">
      <w:pPr>
        <w:pStyle w:val="ListNumber"/>
        <w:numPr>
          <w:ilvl w:val="0"/>
          <w:numId w:val="233"/>
        </w:numPr>
      </w:pPr>
      <w:r>
        <w:t>In the Description field, provide the details about the issue that you are seeing.</w:t>
      </w:r>
    </w:p>
    <w:p w14:paraId="77A0741E" w14:textId="77777777" w:rsidR="00256ADD" w:rsidRDefault="00000000">
      <w:pPr>
        <w:pStyle w:val="ListNumber"/>
        <w:numPr>
          <w:ilvl w:val="0"/>
          <w:numId w:val="233"/>
        </w:numPr>
      </w:pPr>
      <w:r>
        <w:t>Optionally, attach the Nymi Band Application log files and NES support tool output.</w:t>
      </w:r>
    </w:p>
    <w:p w14:paraId="6193A6FF" w14:textId="77777777" w:rsidR="00256ADD" w:rsidRDefault="00000000">
      <w:pPr>
        <w:pStyle w:val="ListNumber"/>
        <w:numPr>
          <w:ilvl w:val="0"/>
          <w:numId w:val="233"/>
        </w:numPr>
      </w:pPr>
      <w:r>
        <w:t>Click Submit.</w:t>
      </w:r>
    </w:p>
    <w:p w14:paraId="787A6777" w14:textId="77777777" w:rsidR="00256ADD" w:rsidRDefault="00000000">
      <w:pPr>
        <w:pStyle w:val="BodyText"/>
        <w:ind w:left="720"/>
      </w:pPr>
      <w:r>
        <w:rPr>
          <w:b/>
          <w:caps/>
        </w:rPr>
        <w:t xml:space="preserve">Note: </w:t>
      </w:r>
      <w:r>
        <w:t>For information on the NES support tool, refer to the Nymi Connected Worker Platform—Administration Guide for more information.</w:t>
      </w:r>
    </w:p>
    <w:p w14:paraId="0AE0307A" w14:textId="77777777" w:rsidR="00256ADD" w:rsidRDefault="00000000">
      <w:pPr>
        <w:pStyle w:val="Heading1"/>
      </w:pPr>
      <w:bookmarkStart w:id="813" w:name="_Refd22e27953"/>
      <w:bookmarkStart w:id="814" w:name="_Numd22e27953"/>
      <w:bookmarkStart w:id="815" w:name="_Toc172553435"/>
      <w:r>
        <w:t>Manage the Connected Worker Platform Environment</w:t>
      </w:r>
      <w:bookmarkEnd w:id="813"/>
      <w:bookmarkEnd w:id="814"/>
      <w:bookmarkEnd w:id="815"/>
    </w:p>
    <w:p w14:paraId="55B06FB1" w14:textId="77777777" w:rsidR="00256ADD" w:rsidRDefault="00000000">
      <w:pPr>
        <w:pStyle w:val="BodyText"/>
      </w:pPr>
      <w:r>
        <w:t>This section provides you with information about how to maintain and mange the Connected Worker Platform components.</w:t>
      </w:r>
    </w:p>
    <w:p w14:paraId="6CB9BC0E" w14:textId="77777777" w:rsidR="00256ADD" w:rsidRDefault="00000000">
      <w:pPr>
        <w:pStyle w:val="Heading2"/>
      </w:pPr>
      <w:bookmarkStart w:id="816" w:name="_Refd22e27992"/>
      <w:bookmarkStart w:id="817" w:name="_Numd22e27992"/>
      <w:bookmarkStart w:id="818" w:name="_Toc172553436"/>
      <w:r>
        <w:t>Manage NES</w:t>
      </w:r>
      <w:bookmarkEnd w:id="816"/>
      <w:bookmarkEnd w:id="817"/>
      <w:bookmarkEnd w:id="818"/>
    </w:p>
    <w:p w14:paraId="2C704E5D" w14:textId="77777777" w:rsidR="00256ADD" w:rsidRDefault="00000000">
      <w:pPr>
        <w:pStyle w:val="BodyText"/>
      </w:pPr>
      <w:r>
        <w:t>This section provides information about how to manage NES and Windows components that NES relies upon.</w:t>
      </w:r>
    </w:p>
    <w:p w14:paraId="6B7B0133" w14:textId="77777777" w:rsidR="00256ADD" w:rsidRDefault="00000000">
      <w:pPr>
        <w:pStyle w:val="Heading3"/>
      </w:pPr>
      <w:bookmarkStart w:id="819" w:name="_Refd22e28033"/>
      <w:bookmarkStart w:id="820" w:name="_Numd22e28033"/>
      <w:bookmarkStart w:id="821" w:name="_Toc172553437"/>
      <w:r>
        <w:t>Uninstalling the NES Installer Application</w:t>
      </w:r>
      <w:bookmarkEnd w:id="819"/>
      <w:bookmarkEnd w:id="820"/>
      <w:bookmarkEnd w:id="821"/>
    </w:p>
    <w:p w14:paraId="68EA034D" w14:textId="77777777" w:rsidR="00256ADD" w:rsidRDefault="00000000">
      <w:pPr>
        <w:pStyle w:val="BodyText"/>
      </w:pPr>
      <w:r>
        <w:t>You can perform the following steps to remove the NES Installer software. This process is optional, but available to help with your cleanup activities.</w:t>
      </w:r>
    </w:p>
    <w:p w14:paraId="748D91E3" w14:textId="77777777" w:rsidR="00256ADD" w:rsidRDefault="00000000">
      <w:pPr>
        <w:pStyle w:val="ListNumber"/>
        <w:numPr>
          <w:ilvl w:val="0"/>
          <w:numId w:val="234"/>
        </w:numPr>
      </w:pPr>
      <w:r>
        <w:t>From Control Panel</w:t>
      </w:r>
      <w:r>
        <w:rPr>
          <w:b/>
          <w:caps/>
        </w:rPr>
        <w:t xml:space="preserve"> &gt; </w:t>
      </w:r>
      <w:r>
        <w:t>Programs</w:t>
      </w:r>
      <w:r>
        <w:rPr>
          <w:b/>
          <w:caps/>
        </w:rPr>
        <w:t xml:space="preserve"> &gt; </w:t>
      </w:r>
      <w:r>
        <w:t>Programs and Features, select NES Installer.</w:t>
      </w:r>
    </w:p>
    <w:p w14:paraId="7622A766" w14:textId="77777777" w:rsidR="00256ADD" w:rsidRDefault="00000000">
      <w:pPr>
        <w:pStyle w:val="ListNumber"/>
        <w:numPr>
          <w:ilvl w:val="0"/>
          <w:numId w:val="234"/>
        </w:numPr>
      </w:pPr>
      <w:r>
        <w:t>Click Uninstall/Change</w:t>
      </w:r>
    </w:p>
    <w:p w14:paraId="2A7CF0A9" w14:textId="77777777" w:rsidR="00256ADD" w:rsidRDefault="00000000">
      <w:pPr>
        <w:pStyle w:val="ListNumber"/>
        <w:numPr>
          <w:ilvl w:val="0"/>
          <w:numId w:val="234"/>
        </w:numPr>
      </w:pPr>
      <w:r>
        <w:t>On the NES Maintenance window, leave the default selection Remove the application from this computer, and then click OK.</w:t>
      </w:r>
    </w:p>
    <w:p w14:paraId="16295FEF" w14:textId="77777777" w:rsidR="00256ADD" w:rsidRDefault="00000000">
      <w:pPr>
        <w:pStyle w:val="Heading3"/>
      </w:pPr>
      <w:bookmarkStart w:id="822" w:name="_Refd22e28110"/>
      <w:bookmarkStart w:id="823" w:name="_Numd22e28110"/>
      <w:bookmarkStart w:id="824" w:name="_Toc172553438"/>
      <w:r>
        <w:t>NES Backup and Recovery</w:t>
      </w:r>
      <w:bookmarkEnd w:id="822"/>
      <w:bookmarkEnd w:id="823"/>
      <w:bookmarkEnd w:id="824"/>
    </w:p>
    <w:p w14:paraId="4C5213D0" w14:textId="77777777" w:rsidR="00256ADD" w:rsidRDefault="00000000">
      <w:pPr>
        <w:pStyle w:val="BodyText"/>
      </w:pPr>
      <w:r>
        <w:t>Review this section for information about how to perform backups and recoveries of the NES host and NES database.</w:t>
      </w:r>
    </w:p>
    <w:p w14:paraId="03CEF10D" w14:textId="77777777" w:rsidR="00256ADD" w:rsidRDefault="00000000">
      <w:pPr>
        <w:pStyle w:val="BodyText"/>
      </w:pPr>
      <w:r>
        <w:t>This section assumes that you:</w:t>
      </w:r>
    </w:p>
    <w:p w14:paraId="35023513" w14:textId="77777777" w:rsidR="00256ADD" w:rsidRDefault="00000000">
      <w:pPr>
        <w:pStyle w:val="ListBullet"/>
        <w:numPr>
          <w:ilvl w:val="0"/>
          <w:numId w:val="235"/>
        </w:numPr>
      </w:pPr>
      <w:r>
        <w:t>Deployed NES on a virtual machine</w:t>
      </w:r>
    </w:p>
    <w:p w14:paraId="30BAD9F8" w14:textId="77777777" w:rsidR="00256ADD" w:rsidRDefault="00000000">
      <w:pPr>
        <w:pStyle w:val="ListBullet"/>
        <w:numPr>
          <w:ilvl w:val="0"/>
          <w:numId w:val="235"/>
        </w:numPr>
      </w:pPr>
      <w:r>
        <w:t>The SQL instance resides on a server that differs from the NES server.</w:t>
      </w:r>
    </w:p>
    <w:p w14:paraId="0B48BE30" w14:textId="77777777" w:rsidR="00256ADD" w:rsidRDefault="00000000">
      <w:pPr>
        <w:pStyle w:val="ListBullet"/>
        <w:numPr>
          <w:ilvl w:val="0"/>
          <w:numId w:val="235"/>
        </w:numPr>
      </w:pPr>
      <w:r>
        <w:t>Maintain the same FQDN and IP address for the NES virtual machine at the time of backup and the time of restore.</w:t>
      </w:r>
    </w:p>
    <w:p w14:paraId="00B4E8AB" w14:textId="77777777" w:rsidR="00256ADD" w:rsidRDefault="00000000">
      <w:pPr>
        <w:pStyle w:val="ListBullet"/>
        <w:numPr>
          <w:ilvl w:val="0"/>
          <w:numId w:val="235"/>
        </w:numPr>
      </w:pPr>
      <w:r>
        <w:t>Maintain the same FQDN and IP address for the SQL server virtual machine at the time of backup and the time of restore.</w:t>
      </w:r>
    </w:p>
    <w:p w14:paraId="374EA88F" w14:textId="77777777" w:rsidR="00256ADD" w:rsidRDefault="00000000">
      <w:pPr>
        <w:pStyle w:val="Heading4"/>
      </w:pPr>
      <w:bookmarkStart w:id="825" w:name="_Refd22e28180"/>
      <w:bookmarkStart w:id="826" w:name="_Numd22e28180"/>
      <w:bookmarkStart w:id="827" w:name="_Toc172553439"/>
      <w:r>
        <w:t>NES Backups</w:t>
      </w:r>
      <w:bookmarkEnd w:id="825"/>
      <w:bookmarkEnd w:id="826"/>
      <w:bookmarkEnd w:id="827"/>
    </w:p>
    <w:p w14:paraId="5FA557E1" w14:textId="77777777" w:rsidR="00256ADD" w:rsidRDefault="00000000">
      <w:pPr>
        <w:pStyle w:val="BodyText"/>
      </w:pPr>
      <w:r>
        <w:t>To protect the Connected Worker Platform and certificate data on the NES machine, perform a backup of the NES virtual machine after you complete the initial installation and each time you change the NES or IIS configuration.</w:t>
      </w:r>
    </w:p>
    <w:p w14:paraId="6529478D" w14:textId="77777777" w:rsidR="00256ADD" w:rsidRDefault="00000000">
      <w:pPr>
        <w:pStyle w:val="BodyText"/>
      </w:pPr>
      <w:r>
        <w:t>Use VMware vMotion or perform snapshots to backup the virtual machine.</w:t>
      </w:r>
    </w:p>
    <w:p w14:paraId="7BAACCE0" w14:textId="77777777" w:rsidR="00256ADD" w:rsidRDefault="00000000">
      <w:pPr>
        <w:pStyle w:val="Heading4"/>
      </w:pPr>
      <w:bookmarkStart w:id="828" w:name="_Refd22e28229"/>
      <w:bookmarkStart w:id="829" w:name="_Numd22e28229"/>
      <w:bookmarkStart w:id="830" w:name="_Toc172553440"/>
      <w:r>
        <w:t>NES Database Backups</w:t>
      </w:r>
      <w:bookmarkEnd w:id="828"/>
      <w:bookmarkEnd w:id="829"/>
      <w:bookmarkEnd w:id="830"/>
    </w:p>
    <w:p w14:paraId="6282B9B7" w14:textId="77777777" w:rsidR="00256ADD" w:rsidRDefault="00000000">
      <w:pPr>
        <w:pStyle w:val="BodyText"/>
      </w:pPr>
      <w:r>
        <w:t>NES stores Nymi Band information, Nymi Band user information, and audit events securely in a SQL database named Nymi.NES_service_name, where NES_service_name is the NES service mapping name that you configured in the NES Setup wizard. For example, Nymi.nes</w:t>
      </w:r>
    </w:p>
    <w:p w14:paraId="4C1B8390" w14:textId="77777777" w:rsidR="00256ADD" w:rsidRDefault="00000000">
      <w:pPr>
        <w:pStyle w:val="BodyText"/>
      </w:pPr>
      <w:r>
        <w:t>Use your corporate backup and recovery software to back up the SQL database. The recovery point objective (RPO) determines the frequency of the NES database backup.</w:t>
      </w:r>
    </w:p>
    <w:p w14:paraId="5692FC3C" w14:textId="77777777" w:rsidR="00256ADD" w:rsidRDefault="00000000">
      <w:pPr>
        <w:pStyle w:val="BodyText"/>
      </w:pPr>
      <w:r>
        <w:t xml:space="preserve">See </w:t>
      </w:r>
      <w:hyperlink r:id="rId104">
        <w:r>
          <w:t>Microsoft</w:t>
        </w:r>
      </w:hyperlink>
      <w:r>
        <w:t xml:space="preserve"> for more information about how to protect the SQL server.</w:t>
      </w:r>
    </w:p>
    <w:p w14:paraId="5FE36A3A" w14:textId="77777777" w:rsidR="00256ADD" w:rsidRDefault="00000000">
      <w:pPr>
        <w:pStyle w:val="Heading4"/>
      </w:pPr>
      <w:bookmarkStart w:id="831" w:name="_Refd22e28296"/>
      <w:bookmarkStart w:id="832" w:name="_Numd22e28296"/>
      <w:bookmarkStart w:id="833" w:name="_Toc172553441"/>
      <w:r>
        <w:t>NES Server and Database Recoveries</w:t>
      </w:r>
      <w:bookmarkEnd w:id="831"/>
      <w:bookmarkEnd w:id="832"/>
      <w:bookmarkEnd w:id="833"/>
    </w:p>
    <w:p w14:paraId="326F2A82" w14:textId="77777777" w:rsidR="00256ADD" w:rsidRDefault="00000000">
      <w:pPr>
        <w:pStyle w:val="BodyText"/>
      </w:pPr>
      <w:r>
        <w:t>Use your corporate backup and recovery software to restore the NES database on the SQL server and use VMware vMotion or snapshots to restore the virtual machine.</w:t>
      </w:r>
    </w:p>
    <w:p w14:paraId="6DBE853B" w14:textId="77777777" w:rsidR="00256ADD" w:rsidRDefault="00000000">
      <w:pPr>
        <w:pStyle w:val="BodyText"/>
      </w:pPr>
      <w:r>
        <w:rPr>
          <w:b/>
          <w:caps/>
        </w:rPr>
        <w:t xml:space="preserve">Note: </w:t>
      </w:r>
      <w:r>
        <w:t>You cannot recover the following data from a database restore:</w:t>
      </w:r>
    </w:p>
    <w:p w14:paraId="410A17A1" w14:textId="77777777" w:rsidR="00256ADD" w:rsidRDefault="00000000">
      <w:pPr>
        <w:pStyle w:val="ListBullet"/>
        <w:numPr>
          <w:ilvl w:val="0"/>
          <w:numId w:val="236"/>
        </w:numPr>
      </w:pPr>
      <w:r>
        <w:t>Any NES database changes, such as Nymi Band enrollments, Nymi Band re-enrollments, Nymi Band disassociations, and application policy changes that you perform after the last backup and prior to the failure.</w:t>
      </w:r>
    </w:p>
    <w:p w14:paraId="3B39443F" w14:textId="77777777" w:rsidR="00256ADD" w:rsidRDefault="00000000">
      <w:pPr>
        <w:pStyle w:val="ListBullet"/>
        <w:numPr>
          <w:ilvl w:val="0"/>
          <w:numId w:val="236"/>
        </w:numPr>
      </w:pPr>
      <w:r>
        <w:t>NES audit events that were recorded after the last backup and prior to the failure.</w:t>
      </w:r>
    </w:p>
    <w:p w14:paraId="1EFBE6AD" w14:textId="77777777" w:rsidR="00256ADD" w:rsidRDefault="00000000">
      <w:pPr>
        <w:pStyle w:val="Heading3"/>
      </w:pPr>
      <w:bookmarkStart w:id="834" w:name="_Refd22e28361"/>
      <w:bookmarkStart w:id="835" w:name="_Numd22e28361"/>
      <w:bookmarkStart w:id="836" w:name="_Toc172553442"/>
      <w:r>
        <w:t>Managing Database Logins</w:t>
      </w:r>
      <w:bookmarkEnd w:id="834"/>
      <w:bookmarkEnd w:id="835"/>
      <w:bookmarkEnd w:id="836"/>
    </w:p>
    <w:p w14:paraId="40CD40C2" w14:textId="77777777" w:rsidR="00256ADD" w:rsidRDefault="00000000">
      <w:pPr>
        <w:pStyle w:val="BodyText"/>
      </w:pPr>
      <w:r>
        <w:t>Manage the database logins using the Add, Edit and Delete buttons.</w:t>
      </w:r>
    </w:p>
    <w:p w14:paraId="1D3A1803" w14:textId="77777777" w:rsidR="00256ADD" w:rsidRDefault="00000000">
      <w:pPr>
        <w:pStyle w:val="BodyText"/>
      </w:pPr>
      <w:r>
        <w:t>The Database page in the installation wizard enables you to configure settings that apply applied to the database. You can manage the Database Logins settings by adding, editing and deleting information.</w:t>
      </w:r>
    </w:p>
    <w:p w14:paraId="58B7F425" w14:textId="77777777" w:rsidR="00256ADD" w:rsidRDefault="00000000">
      <w:pPr>
        <w:pStyle w:val="Heading4"/>
      </w:pPr>
      <w:bookmarkStart w:id="837" w:name="_Refd22e28399"/>
      <w:bookmarkStart w:id="838" w:name="_Numd22e28399"/>
      <w:bookmarkStart w:id="839" w:name="_Toc172553443"/>
      <w:r>
        <w:t>Adding Database Logins</w:t>
      </w:r>
      <w:bookmarkEnd w:id="837"/>
      <w:bookmarkEnd w:id="838"/>
      <w:bookmarkEnd w:id="839"/>
    </w:p>
    <w:p w14:paraId="241E0D1B" w14:textId="77777777" w:rsidR="00256ADD" w:rsidRDefault="00000000">
      <w:pPr>
        <w:pStyle w:val="BodyText"/>
      </w:pPr>
      <w:r>
        <w:t>The Database window enables you to configure settings that apply to the database. In the Connection String area, if the connection uses Integrated Security and the Security property is set to True, you can add Database Logins.</w:t>
      </w:r>
    </w:p>
    <w:p w14:paraId="2FE97A3C" w14:textId="77777777" w:rsidR="00256ADD" w:rsidRDefault="00000000">
      <w:pPr>
        <w:pStyle w:val="BodyText"/>
      </w:pPr>
      <w:r>
        <w:t>To add a new user perform the following steps:</w:t>
      </w:r>
    </w:p>
    <w:p w14:paraId="2B0316D5" w14:textId="77777777" w:rsidR="00256ADD" w:rsidRDefault="00000000">
      <w:pPr>
        <w:pStyle w:val="ListNumber"/>
        <w:numPr>
          <w:ilvl w:val="0"/>
          <w:numId w:val="237"/>
        </w:numPr>
      </w:pPr>
      <w:r>
        <w:t>In an empty row of the Manage Database Logins table, right-click and select Add. The Select User Credentials window appears.</w:t>
      </w:r>
    </w:p>
    <w:p w14:paraId="308FA459" w14:textId="77777777" w:rsidR="00256ADD" w:rsidRDefault="00000000">
      <w:pPr>
        <w:pStyle w:val="ListNumber"/>
        <w:numPr>
          <w:ilvl w:val="0"/>
          <w:numId w:val="237"/>
        </w:numPr>
      </w:pPr>
      <w:r>
        <w:t>From the Login Type drop-down list, select Auditor or User.</w:t>
      </w:r>
    </w:p>
    <w:p w14:paraId="11A0C24D" w14:textId="77777777" w:rsidR="00256ADD" w:rsidRDefault="00000000">
      <w:pPr>
        <w:pStyle w:val="ListBullet2"/>
        <w:numPr>
          <w:ilvl w:val="1"/>
          <w:numId w:val="238"/>
        </w:numPr>
      </w:pPr>
      <w:r>
        <w:t>Auditor – Provides the database user with read-only access to the database</w:t>
      </w:r>
    </w:p>
    <w:p w14:paraId="5F4AC0E3" w14:textId="77777777" w:rsidR="00256ADD" w:rsidRDefault="00000000">
      <w:pPr>
        <w:pStyle w:val="ListBullet2"/>
        <w:numPr>
          <w:ilvl w:val="1"/>
          <w:numId w:val="238"/>
        </w:numPr>
      </w:pPr>
      <w:r>
        <w:t>User – Provide the database user with full control access to the database</w:t>
      </w:r>
    </w:p>
    <w:p w14:paraId="51D6B827" w14:textId="77777777" w:rsidR="00256ADD" w:rsidRDefault="00000000">
      <w:pPr>
        <w:pStyle w:val="ListNumber"/>
        <w:numPr>
          <w:ilvl w:val="0"/>
          <w:numId w:val="237"/>
        </w:numPr>
      </w:pPr>
      <w:r>
        <w:t>In the Domain Account field, type the domain name followed by the user account or group account.</w:t>
      </w:r>
    </w:p>
    <w:p w14:paraId="35639B64" w14:textId="77777777" w:rsidR="00256ADD" w:rsidRDefault="00000000">
      <w:pPr>
        <w:pStyle w:val="BodyText"/>
        <w:ind w:left="720"/>
      </w:pPr>
      <w:r>
        <w:rPr>
          <w:b/>
          <w:caps/>
        </w:rPr>
        <w:t xml:space="preserve">Note: </w:t>
      </w:r>
      <w:r>
        <w:t>Ensure that a backslash separates the domain and account user or group.</w:t>
      </w:r>
    </w:p>
    <w:p w14:paraId="494D2265" w14:textId="77777777" w:rsidR="00256ADD" w:rsidRDefault="00000000">
      <w:pPr>
        <w:pStyle w:val="ListNumber"/>
        <w:numPr>
          <w:ilvl w:val="0"/>
          <w:numId w:val="237"/>
        </w:numPr>
      </w:pPr>
      <w:r>
        <w:t>In the Database User field, type the name of the database user.</w:t>
      </w:r>
    </w:p>
    <w:p w14:paraId="2F2D5914" w14:textId="77777777" w:rsidR="00256ADD" w:rsidRDefault="00000000">
      <w:pPr>
        <w:pStyle w:val="ListNumber"/>
        <w:numPr>
          <w:ilvl w:val="0"/>
          <w:numId w:val="237"/>
        </w:numPr>
      </w:pPr>
      <w:r>
        <w:t>Click OK.</w:t>
      </w:r>
    </w:p>
    <w:p w14:paraId="79BF2CAE" w14:textId="77777777" w:rsidR="00256ADD" w:rsidRDefault="00000000">
      <w:pPr>
        <w:pStyle w:val="ListNumber"/>
        <w:numPr>
          <w:ilvl w:val="0"/>
          <w:numId w:val="237"/>
        </w:numPr>
      </w:pPr>
      <w:r>
        <w:t>On the Database page, click the Verify Users button to ensure that the new user is valid. The Database Login is added to the Manage Database Logins area. This Database Login is added to the SQL database when you are finished configuring the NES Setup Wizard. Proceed to the Install tab, and and press Install or Upgrade.</w:t>
      </w:r>
    </w:p>
    <w:p w14:paraId="3621F5F0" w14:textId="77777777" w:rsidR="00256ADD" w:rsidRDefault="00000000">
      <w:pPr>
        <w:pStyle w:val="Heading4"/>
      </w:pPr>
      <w:bookmarkStart w:id="840" w:name="_Refd22e28516"/>
      <w:bookmarkStart w:id="841" w:name="_Numd22e28516"/>
      <w:bookmarkStart w:id="842" w:name="_Toc172553444"/>
      <w:r>
        <w:t>Editing Database Logins</w:t>
      </w:r>
      <w:bookmarkEnd w:id="840"/>
      <w:bookmarkEnd w:id="841"/>
      <w:bookmarkEnd w:id="842"/>
    </w:p>
    <w:p w14:paraId="4FE4D33A" w14:textId="77777777" w:rsidR="00256ADD" w:rsidRDefault="00256ADD">
      <w:pPr>
        <w:pStyle w:val="BodyText"/>
      </w:pPr>
    </w:p>
    <w:p w14:paraId="18882626" w14:textId="77777777" w:rsidR="00256ADD" w:rsidRDefault="00000000">
      <w:pPr>
        <w:pStyle w:val="BodyText"/>
      </w:pPr>
      <w:r>
        <w:t>To edit a database login, perform the following steps:</w:t>
      </w:r>
    </w:p>
    <w:p w14:paraId="3A2C3D9F" w14:textId="77777777" w:rsidR="00256ADD" w:rsidRDefault="00000000">
      <w:pPr>
        <w:pStyle w:val="ListNumber"/>
        <w:numPr>
          <w:ilvl w:val="0"/>
          <w:numId w:val="239"/>
        </w:numPr>
      </w:pPr>
      <w:r>
        <w:t>In the Manage Database Logins table, right-click and select Edit.</w:t>
      </w:r>
    </w:p>
    <w:p w14:paraId="4E44D0FB" w14:textId="77777777" w:rsidR="00256ADD" w:rsidRDefault="00000000">
      <w:pPr>
        <w:pStyle w:val="ListNumber"/>
        <w:numPr>
          <w:ilvl w:val="0"/>
          <w:numId w:val="239"/>
        </w:numPr>
      </w:pPr>
      <w:r>
        <w:t>Modify the fields as required.</w:t>
      </w:r>
    </w:p>
    <w:p w14:paraId="41120D51" w14:textId="77777777" w:rsidR="00256ADD" w:rsidRDefault="00000000">
      <w:pPr>
        <w:pStyle w:val="BodyText"/>
        <w:ind w:left="720"/>
      </w:pPr>
      <w:r>
        <w:rPr>
          <w:b/>
          <w:caps/>
        </w:rPr>
        <w:t xml:space="preserve">Note: </w:t>
      </w:r>
      <w:r>
        <w:t>You cannot change the Login type for a service login account.</w:t>
      </w:r>
    </w:p>
    <w:p w14:paraId="6C95B7FC" w14:textId="77777777" w:rsidR="00256ADD" w:rsidRDefault="00000000">
      <w:pPr>
        <w:pStyle w:val="ListNumber"/>
        <w:numPr>
          <w:ilvl w:val="0"/>
          <w:numId w:val="239"/>
        </w:numPr>
      </w:pPr>
      <w:r>
        <w:t>Click OK.</w:t>
      </w:r>
    </w:p>
    <w:p w14:paraId="46C03D66" w14:textId="77777777" w:rsidR="00256ADD" w:rsidRDefault="00000000">
      <w:pPr>
        <w:pStyle w:val="Heading4"/>
      </w:pPr>
      <w:bookmarkStart w:id="843" w:name="_Refd22e28578"/>
      <w:bookmarkStart w:id="844" w:name="_Numd22e28578"/>
      <w:bookmarkStart w:id="845" w:name="_Toc172553445"/>
      <w:r>
        <w:t>Deleting Database Login</w:t>
      </w:r>
      <w:bookmarkEnd w:id="843"/>
      <w:bookmarkEnd w:id="844"/>
      <w:bookmarkEnd w:id="845"/>
    </w:p>
    <w:p w14:paraId="58005FD3" w14:textId="77777777" w:rsidR="00256ADD" w:rsidRDefault="00256ADD">
      <w:pPr>
        <w:pStyle w:val="BodyText"/>
      </w:pPr>
    </w:p>
    <w:p w14:paraId="2168FF77" w14:textId="77777777" w:rsidR="00256ADD" w:rsidRDefault="00000000">
      <w:pPr>
        <w:pStyle w:val="BodyText"/>
      </w:pPr>
      <w:r>
        <w:t>You can delete any Auditor login that you have added.</w:t>
      </w:r>
    </w:p>
    <w:p w14:paraId="541D3B97" w14:textId="77777777" w:rsidR="00256ADD" w:rsidRDefault="00000000">
      <w:pPr>
        <w:pStyle w:val="ListNumber"/>
        <w:numPr>
          <w:ilvl w:val="0"/>
          <w:numId w:val="240"/>
        </w:numPr>
      </w:pPr>
      <w:r>
        <w:t>In the Manage Database Logins area, click the row that you want to delete and right-click.</w:t>
      </w:r>
    </w:p>
    <w:p w14:paraId="0083F503" w14:textId="77777777" w:rsidR="00256ADD" w:rsidRDefault="00000000">
      <w:pPr>
        <w:pStyle w:val="ListNumber"/>
        <w:numPr>
          <w:ilvl w:val="0"/>
          <w:numId w:val="240"/>
        </w:numPr>
      </w:pPr>
      <w:r>
        <w:t>From the drop-down box, select Delete.</w:t>
      </w:r>
    </w:p>
    <w:p w14:paraId="615B2FCE" w14:textId="77777777" w:rsidR="00256ADD" w:rsidRDefault="00000000">
      <w:pPr>
        <w:pStyle w:val="ListNumber"/>
        <w:numPr>
          <w:ilvl w:val="0"/>
          <w:numId w:val="240"/>
        </w:numPr>
      </w:pPr>
      <w:r>
        <w:t>Enter Delete.</w:t>
      </w:r>
    </w:p>
    <w:p w14:paraId="0245E921" w14:textId="77777777" w:rsidR="00256ADD" w:rsidRDefault="00000000">
      <w:pPr>
        <w:pStyle w:val="ListNumber"/>
        <w:numPr>
          <w:ilvl w:val="0"/>
          <w:numId w:val="240"/>
        </w:numPr>
      </w:pPr>
      <w:r>
        <w:t>Click OK to confirm the deletion.</w:t>
      </w:r>
    </w:p>
    <w:p w14:paraId="4F0D3628" w14:textId="77777777" w:rsidR="00256ADD" w:rsidRDefault="00000000">
      <w:pPr>
        <w:pStyle w:val="BodyText"/>
        <w:ind w:left="720"/>
      </w:pPr>
      <w:r>
        <w:rPr>
          <w:b/>
        </w:rPr>
        <w:t>The selected login is deleted</w:t>
      </w:r>
      <w:r>
        <w:t>.</w:t>
      </w:r>
    </w:p>
    <w:p w14:paraId="48E38BF4" w14:textId="77777777" w:rsidR="00256ADD" w:rsidRDefault="00000000">
      <w:pPr>
        <w:pStyle w:val="Heading3"/>
      </w:pPr>
      <w:bookmarkStart w:id="846" w:name="_Refd22e28649"/>
      <w:bookmarkStart w:id="847" w:name="_Numd22e28649"/>
      <w:bookmarkStart w:id="848" w:name="_Toc172553446"/>
      <w:r>
        <w:t>Adding and Removing NES Administrator Access</w:t>
      </w:r>
      <w:bookmarkEnd w:id="846"/>
      <w:bookmarkEnd w:id="847"/>
      <w:bookmarkEnd w:id="848"/>
    </w:p>
    <w:p w14:paraId="5C7CDDF0" w14:textId="77777777" w:rsidR="00256ADD" w:rsidRDefault="00000000">
      <w:pPr>
        <w:pStyle w:val="BodyText"/>
      </w:pPr>
      <w:r>
        <w:t>Access to the NES Administrator Console as an NES Administrator is defined through the addition and removal of user accounts in the Windows group that you specified during the configuration of the NES server.</w:t>
      </w:r>
    </w:p>
    <w:p w14:paraId="3D5B3946" w14:textId="77777777" w:rsidR="00256ADD" w:rsidRDefault="00000000">
      <w:pPr>
        <w:pStyle w:val="BodyText"/>
      </w:pPr>
      <w:r>
        <w:t>To determine the Windows group that was defined during the NES deployment, edit the C:\inetpub\wwwroot\nes_\NES\web.config file and search for the string name="AdminGroup". The value that appears between the value tags immediately after the string name is the Windows group name. Alternatively, log into the NES Administrator Console as an NES Administrator, click About, and then click View Full System Diagnostics, a list of the NES Administrator groups appear in the Local Domain section.</w:t>
      </w:r>
    </w:p>
    <w:p w14:paraId="6FB0FA49" w14:textId="77777777" w:rsidR="00256ADD" w:rsidRDefault="00000000">
      <w:pPr>
        <w:pStyle w:val="BodyText"/>
      </w:pPr>
      <w:r>
        <w:t>Perform the following steps to add or remove NES Administrator for a user.</w:t>
      </w:r>
    </w:p>
    <w:p w14:paraId="737EA3C6" w14:textId="77777777" w:rsidR="00256ADD" w:rsidRDefault="00000000">
      <w:pPr>
        <w:pStyle w:val="ListNumber"/>
        <w:numPr>
          <w:ilvl w:val="0"/>
          <w:numId w:val="241"/>
        </w:numPr>
      </w:pPr>
      <w:r>
        <w:t>Log in to a domain controller as an administrator.</w:t>
      </w:r>
    </w:p>
    <w:p w14:paraId="5C5DDA70" w14:textId="77777777" w:rsidR="00256ADD" w:rsidRDefault="00000000">
      <w:pPr>
        <w:pStyle w:val="ListNumber"/>
        <w:numPr>
          <w:ilvl w:val="0"/>
          <w:numId w:val="241"/>
        </w:numPr>
      </w:pPr>
      <w:r>
        <w:t>Edit the group.</w:t>
      </w:r>
    </w:p>
    <w:p w14:paraId="1791F01A" w14:textId="77777777" w:rsidR="00256ADD" w:rsidRDefault="00000000">
      <w:pPr>
        <w:pStyle w:val="ListNumber"/>
        <w:numPr>
          <w:ilvl w:val="0"/>
          <w:numId w:val="241"/>
        </w:numPr>
      </w:pPr>
      <w:r>
        <w:t>Add or remove the users and groups, as required.</w:t>
      </w:r>
    </w:p>
    <w:p w14:paraId="54B4E11F" w14:textId="77777777" w:rsidR="00256ADD" w:rsidRDefault="00000000">
      <w:pPr>
        <w:pStyle w:val="ListNumber"/>
        <w:numPr>
          <w:ilvl w:val="0"/>
          <w:numId w:val="241"/>
        </w:numPr>
      </w:pPr>
      <w:r>
        <w:t>Save the group.</w:t>
      </w:r>
    </w:p>
    <w:p w14:paraId="3A2D4DA2" w14:textId="77777777" w:rsidR="00256ADD" w:rsidRDefault="00000000">
      <w:pPr>
        <w:pStyle w:val="Heading3"/>
      </w:pPr>
      <w:bookmarkStart w:id="849" w:name="_Refd22e28749"/>
      <w:bookmarkStart w:id="850" w:name="_Numd22e28749"/>
      <w:bookmarkStart w:id="851" w:name="_Toc172553447"/>
      <w:r>
        <w:t>Updating the Application Pool Identity Password</w:t>
      </w:r>
      <w:bookmarkEnd w:id="849"/>
      <w:bookmarkEnd w:id="850"/>
      <w:bookmarkEnd w:id="851"/>
    </w:p>
    <w:p w14:paraId="770824DA" w14:textId="77777777" w:rsidR="00256ADD" w:rsidRDefault="00000000">
      <w:pPr>
        <w:pStyle w:val="BodyText"/>
      </w:pPr>
      <w:r>
        <w:t>If you configured the Application Pool Identity to start with a specific user account, Nymi recommends that you use an account with a password that does not expire or change.</w:t>
      </w:r>
    </w:p>
    <w:p w14:paraId="0E7AB9B5" w14:textId="77777777" w:rsidR="00256ADD" w:rsidRDefault="00000000">
      <w:pPr>
        <w:pStyle w:val="BodyText"/>
      </w:pPr>
      <w:r>
        <w:t>If policies in your organization require that the password for the user account expires, perform the following steps to update the password in IIS.</w:t>
      </w:r>
    </w:p>
    <w:p w14:paraId="153307A2" w14:textId="77777777" w:rsidR="00256ADD" w:rsidRDefault="00000000">
      <w:pPr>
        <w:pStyle w:val="ListNumber"/>
        <w:numPr>
          <w:ilvl w:val="0"/>
          <w:numId w:val="242"/>
        </w:numPr>
      </w:pPr>
      <w:r>
        <w:t>Log in to NES server as an administrator and start IIS Manager.</w:t>
      </w:r>
    </w:p>
    <w:p w14:paraId="61B89223" w14:textId="77777777" w:rsidR="00256ADD" w:rsidRDefault="00000000">
      <w:pPr>
        <w:pStyle w:val="ListNumber"/>
        <w:numPr>
          <w:ilvl w:val="0"/>
          <w:numId w:val="242"/>
        </w:numPr>
      </w:pPr>
      <w:r>
        <w:t>In the left navigation pane, expand the server, and then select Application Pools, as shown in the following figure.</w:t>
      </w:r>
    </w:p>
    <w:p w14:paraId="00CB4314" w14:textId="77777777" w:rsidR="00256ADD" w:rsidRDefault="00000000">
      <w:pPr>
        <w:pStyle w:val="Caption"/>
        <w:keepNext/>
      </w:pPr>
      <w:bookmarkStart w:id="852" w:name="_Refd22e28806"/>
      <w:bookmarkStart w:id="853" w:name="_Tocd22e28806"/>
      <w:r>
        <w:t xml:space="preserve">Figure </w:t>
      </w:r>
      <w:bookmarkStart w:id="854" w:name="_Numd22e28806"/>
      <w:r>
        <w:fldChar w:fldCharType="begin"/>
      </w:r>
      <w:r>
        <w:instrText xml:space="preserve"> SEQ Figure \* ARABIC </w:instrText>
      </w:r>
      <w:r>
        <w:fldChar w:fldCharType="separate"/>
      </w:r>
      <w:r w:rsidR="002800A2">
        <w:rPr>
          <w:noProof/>
        </w:rPr>
        <w:t>77</w:t>
      </w:r>
      <w:r>
        <w:rPr>
          <w:noProof/>
        </w:rPr>
        <w:fldChar w:fldCharType="end"/>
      </w:r>
      <w:bookmarkEnd w:id="852"/>
      <w:bookmarkEnd w:id="853"/>
      <w:bookmarkEnd w:id="854"/>
      <w:r>
        <w:t>: IIS Application Identity Pools</w:t>
      </w:r>
    </w:p>
    <w:p w14:paraId="10D8FB22" w14:textId="77777777" w:rsidR="00256ADD" w:rsidRDefault="00000000">
      <w:pPr>
        <w:pStyle w:val="BodyText"/>
      </w:pPr>
      <w:r>
        <w:rPr>
          <w:noProof/>
        </w:rPr>
        <w:drawing>
          <wp:inline distT="0" distB="0" distL="0" distR="0" wp14:anchorId="60BFE3B5" wp14:editId="3C8F7E61">
            <wp:extent cx="6120000" cy="1884423"/>
            <wp:effectExtent l="0" t="0" r="0" b="0"/>
            <wp:docPr id="1500399212" name="Picture 1500399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pp_pools.png"/>
                    <pic:cNvPicPr/>
                  </pic:nvPicPr>
                  <pic:blipFill>
                    <a:blip r:embed="rId105">
                      <a:extLst>
                        <a:ext uri="{28A0092B-C50C-407E-A947-70E740481C1C}">
                          <a14:useLocalDpi xmlns:a14="http://schemas.microsoft.com/office/drawing/2010/main" val="0"/>
                        </a:ext>
                      </a:extLst>
                    </a:blip>
                    <a:stretch>
                      <a:fillRect/>
                    </a:stretch>
                  </pic:blipFill>
                  <pic:spPr>
                    <a:xfrm>
                      <a:off x="0" y="0"/>
                      <a:ext cx="9991725" cy="3076575"/>
                    </a:xfrm>
                    <a:prstGeom prst="rect">
                      <a:avLst/>
                    </a:prstGeom>
                  </pic:spPr>
                </pic:pic>
              </a:graphicData>
            </a:graphic>
          </wp:inline>
        </w:drawing>
      </w:r>
    </w:p>
    <w:p w14:paraId="6F2708EA" w14:textId="77777777" w:rsidR="00256ADD" w:rsidRDefault="00000000">
      <w:pPr>
        <w:pStyle w:val="ListNumber"/>
        <w:numPr>
          <w:ilvl w:val="0"/>
          <w:numId w:val="242"/>
        </w:numPr>
      </w:pPr>
      <w:r>
        <w:t>Select the NES application pool, the default name is NES App Pool.</w:t>
      </w:r>
    </w:p>
    <w:p w14:paraId="478DDBE0" w14:textId="77777777" w:rsidR="00256ADD" w:rsidRDefault="00000000">
      <w:pPr>
        <w:pStyle w:val="ListNumber"/>
        <w:numPr>
          <w:ilvl w:val="0"/>
          <w:numId w:val="242"/>
        </w:numPr>
      </w:pPr>
      <w:r>
        <w:t>From the Actions pane on the right of the window, click Advanced Settings</w:t>
      </w:r>
    </w:p>
    <w:p w14:paraId="283900F6" w14:textId="77777777" w:rsidR="00256ADD" w:rsidRDefault="00000000">
      <w:pPr>
        <w:pStyle w:val="Caption"/>
        <w:keepNext/>
      </w:pPr>
      <w:bookmarkStart w:id="855" w:name="_Refd22e28825"/>
      <w:bookmarkStart w:id="856" w:name="_Tocd22e28825"/>
      <w:r>
        <w:t xml:space="preserve">Figure </w:t>
      </w:r>
      <w:bookmarkStart w:id="857" w:name="_Numd22e28825"/>
      <w:r>
        <w:fldChar w:fldCharType="begin"/>
      </w:r>
      <w:r>
        <w:instrText xml:space="preserve"> SEQ Figure \* ARABIC </w:instrText>
      </w:r>
      <w:r>
        <w:fldChar w:fldCharType="separate"/>
      </w:r>
      <w:r w:rsidR="002800A2">
        <w:rPr>
          <w:noProof/>
        </w:rPr>
        <w:t>78</w:t>
      </w:r>
      <w:r>
        <w:rPr>
          <w:noProof/>
        </w:rPr>
        <w:fldChar w:fldCharType="end"/>
      </w:r>
      <w:bookmarkEnd w:id="855"/>
      <w:bookmarkEnd w:id="856"/>
      <w:bookmarkEnd w:id="857"/>
      <w:r>
        <w:t>: IIS Application Identity Advanced Settings</w:t>
      </w:r>
    </w:p>
    <w:p w14:paraId="2DE69604" w14:textId="77777777" w:rsidR="00256ADD" w:rsidRDefault="00000000">
      <w:pPr>
        <w:pStyle w:val="BodyText"/>
      </w:pPr>
      <w:r>
        <w:rPr>
          <w:noProof/>
        </w:rPr>
        <w:drawing>
          <wp:inline distT="0" distB="0" distL="0" distR="0" wp14:anchorId="67F03118" wp14:editId="0498481B">
            <wp:extent cx="6120000" cy="2096756"/>
            <wp:effectExtent l="0" t="0" r="0" b="0"/>
            <wp:docPr id="580454723" name="Picture 58045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v_settings.png"/>
                    <pic:cNvPicPr/>
                  </pic:nvPicPr>
                  <pic:blipFill>
                    <a:blip r:embed="rId106">
                      <a:extLst>
                        <a:ext uri="{28A0092B-C50C-407E-A947-70E740481C1C}">
                          <a14:useLocalDpi xmlns:a14="http://schemas.microsoft.com/office/drawing/2010/main" val="0"/>
                        </a:ext>
                      </a:extLst>
                    </a:blip>
                    <a:stretch>
                      <a:fillRect/>
                    </a:stretch>
                  </pic:blipFill>
                  <pic:spPr>
                    <a:xfrm>
                      <a:off x="0" y="0"/>
                      <a:ext cx="11982450" cy="4105275"/>
                    </a:xfrm>
                    <a:prstGeom prst="rect">
                      <a:avLst/>
                    </a:prstGeom>
                  </pic:spPr>
                </pic:pic>
              </a:graphicData>
            </a:graphic>
          </wp:inline>
        </w:drawing>
      </w:r>
    </w:p>
    <w:p w14:paraId="0215D739" w14:textId="77777777" w:rsidR="00256ADD" w:rsidRDefault="00000000">
      <w:pPr>
        <w:pStyle w:val="ListNumber"/>
        <w:numPr>
          <w:ilvl w:val="0"/>
          <w:numId w:val="242"/>
        </w:numPr>
      </w:pPr>
      <w:r>
        <w:t>On the Advanced Settings window, select Identity, and then click the ellipses.</w:t>
      </w:r>
    </w:p>
    <w:p w14:paraId="1AEE48ED" w14:textId="77777777" w:rsidR="00256ADD" w:rsidRDefault="00000000">
      <w:pPr>
        <w:pStyle w:val="Caption"/>
        <w:keepNext/>
      </w:pPr>
      <w:bookmarkStart w:id="858" w:name="_Refd22e28841"/>
      <w:bookmarkStart w:id="859" w:name="_Tocd22e28841"/>
      <w:r>
        <w:t xml:space="preserve">Figure </w:t>
      </w:r>
      <w:bookmarkStart w:id="860" w:name="_Numd22e28841"/>
      <w:r>
        <w:fldChar w:fldCharType="begin"/>
      </w:r>
      <w:r>
        <w:instrText xml:space="preserve"> SEQ Figure \* ARABIC </w:instrText>
      </w:r>
      <w:r>
        <w:fldChar w:fldCharType="separate"/>
      </w:r>
      <w:r w:rsidR="002800A2">
        <w:rPr>
          <w:noProof/>
        </w:rPr>
        <w:t>79</w:t>
      </w:r>
      <w:r>
        <w:rPr>
          <w:noProof/>
        </w:rPr>
        <w:fldChar w:fldCharType="end"/>
      </w:r>
      <w:bookmarkEnd w:id="858"/>
      <w:bookmarkEnd w:id="859"/>
      <w:bookmarkEnd w:id="860"/>
      <w:r>
        <w:t>: IIS Application Identity Advanced Settings</w:t>
      </w:r>
    </w:p>
    <w:p w14:paraId="42706DD0" w14:textId="77777777" w:rsidR="00256ADD" w:rsidRDefault="00000000">
      <w:pPr>
        <w:pStyle w:val="BodyText"/>
      </w:pPr>
      <w:r>
        <w:rPr>
          <w:noProof/>
        </w:rPr>
        <w:drawing>
          <wp:inline distT="0" distB="0" distL="0" distR="0" wp14:anchorId="6112D3E0" wp14:editId="2A572EB0">
            <wp:extent cx="4105275" cy="5153025"/>
            <wp:effectExtent l="0" t="0" r="0" b="0"/>
            <wp:docPr id="1665551595" name="Picture 166555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v_settings_identity_option.png"/>
                    <pic:cNvPicPr/>
                  </pic:nvPicPr>
                  <pic:blipFill>
                    <a:blip r:embed="rId107">
                      <a:extLst>
                        <a:ext uri="{28A0092B-C50C-407E-A947-70E740481C1C}">
                          <a14:useLocalDpi xmlns:a14="http://schemas.microsoft.com/office/drawing/2010/main" val="0"/>
                        </a:ext>
                      </a:extLst>
                    </a:blip>
                    <a:stretch>
                      <a:fillRect/>
                    </a:stretch>
                  </pic:blipFill>
                  <pic:spPr>
                    <a:xfrm>
                      <a:off x="0" y="0"/>
                      <a:ext cx="4105275" cy="5153025"/>
                    </a:xfrm>
                    <a:prstGeom prst="rect">
                      <a:avLst/>
                    </a:prstGeom>
                  </pic:spPr>
                </pic:pic>
              </a:graphicData>
            </a:graphic>
          </wp:inline>
        </w:drawing>
      </w:r>
    </w:p>
    <w:p w14:paraId="6E319A81" w14:textId="77777777" w:rsidR="00256ADD" w:rsidRDefault="00000000">
      <w:pPr>
        <w:pStyle w:val="ListNumber"/>
        <w:numPr>
          <w:ilvl w:val="0"/>
          <w:numId w:val="242"/>
        </w:numPr>
      </w:pPr>
      <w:r>
        <w:t>On the Application Pool Identity pop-up, click Set.</w:t>
      </w:r>
    </w:p>
    <w:p w14:paraId="00012DD2" w14:textId="77777777" w:rsidR="00256ADD" w:rsidRDefault="00000000">
      <w:pPr>
        <w:pStyle w:val="ListNumber"/>
        <w:numPr>
          <w:ilvl w:val="0"/>
          <w:numId w:val="242"/>
        </w:numPr>
      </w:pPr>
      <w:r>
        <w:t>On the Set Credentials window, perform the following actions:</w:t>
      </w:r>
    </w:p>
    <w:p w14:paraId="48477495" w14:textId="77777777" w:rsidR="00256ADD" w:rsidRDefault="00000000">
      <w:pPr>
        <w:pStyle w:val="ListNumber2"/>
        <w:numPr>
          <w:ilvl w:val="1"/>
          <w:numId w:val="243"/>
        </w:numPr>
      </w:pPr>
      <w:r>
        <w:t>In the Username field, type the username in the format domain\username</w:t>
      </w:r>
    </w:p>
    <w:p w14:paraId="785040CF" w14:textId="77777777" w:rsidR="00256ADD" w:rsidRDefault="00000000">
      <w:pPr>
        <w:pStyle w:val="ListNumber2"/>
        <w:numPr>
          <w:ilvl w:val="1"/>
          <w:numId w:val="243"/>
        </w:numPr>
      </w:pPr>
      <w:r>
        <w:t>In the Password and Confirm Passwordfields, type the new password.</w:t>
      </w:r>
    </w:p>
    <w:p w14:paraId="39D3343E" w14:textId="77777777" w:rsidR="00256ADD" w:rsidRDefault="00000000">
      <w:pPr>
        <w:pStyle w:val="ListNumber2"/>
        <w:numPr>
          <w:ilvl w:val="1"/>
          <w:numId w:val="243"/>
        </w:numPr>
      </w:pPr>
      <w:r>
        <w:t>Click OK.</w:t>
      </w:r>
    </w:p>
    <w:p w14:paraId="76880FDA" w14:textId="77777777" w:rsidR="00256ADD" w:rsidRDefault="00000000">
      <w:pPr>
        <w:pStyle w:val="BodyText"/>
        <w:ind w:left="720"/>
      </w:pPr>
      <w:r>
        <w:t>The following figure provides an example of the Set Credentials window.</w:t>
      </w:r>
    </w:p>
    <w:p w14:paraId="5CD51C86" w14:textId="77777777" w:rsidR="00256ADD" w:rsidRDefault="00000000">
      <w:pPr>
        <w:pStyle w:val="Caption"/>
        <w:keepNext/>
      </w:pPr>
      <w:bookmarkStart w:id="861" w:name="_Refd22e28898"/>
      <w:bookmarkStart w:id="862" w:name="_Tocd22e28898"/>
      <w:r>
        <w:t xml:space="preserve">Figure </w:t>
      </w:r>
      <w:bookmarkStart w:id="863" w:name="_Numd22e28898"/>
      <w:r>
        <w:fldChar w:fldCharType="begin"/>
      </w:r>
      <w:r>
        <w:instrText xml:space="preserve"> SEQ Figure \* ARABIC </w:instrText>
      </w:r>
      <w:r>
        <w:fldChar w:fldCharType="separate"/>
      </w:r>
      <w:r w:rsidR="002800A2">
        <w:rPr>
          <w:noProof/>
        </w:rPr>
        <w:t>80</w:t>
      </w:r>
      <w:r>
        <w:rPr>
          <w:noProof/>
        </w:rPr>
        <w:fldChar w:fldCharType="end"/>
      </w:r>
      <w:bookmarkEnd w:id="861"/>
      <w:bookmarkEnd w:id="862"/>
      <w:bookmarkEnd w:id="863"/>
      <w:r>
        <w:t>: Set Credentials window</w:t>
      </w:r>
    </w:p>
    <w:p w14:paraId="76B4241B" w14:textId="77777777" w:rsidR="00256ADD" w:rsidRDefault="00000000">
      <w:pPr>
        <w:pStyle w:val="BodyText"/>
      </w:pPr>
      <w:r>
        <w:rPr>
          <w:noProof/>
        </w:rPr>
        <w:drawing>
          <wp:inline distT="0" distB="0" distL="0" distR="0" wp14:anchorId="6DA6E882" wp14:editId="3732A383">
            <wp:extent cx="3105150" cy="2362200"/>
            <wp:effectExtent l="0" t="0" r="0" b="0"/>
            <wp:docPr id="416213384" name="Picture 41621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t_credentials.png"/>
                    <pic:cNvPicPr/>
                  </pic:nvPicPr>
                  <pic:blipFill>
                    <a:blip r:embed="rId108">
                      <a:extLst>
                        <a:ext uri="{28A0092B-C50C-407E-A947-70E740481C1C}">
                          <a14:useLocalDpi xmlns:a14="http://schemas.microsoft.com/office/drawing/2010/main" val="0"/>
                        </a:ext>
                      </a:extLst>
                    </a:blip>
                    <a:stretch>
                      <a:fillRect/>
                    </a:stretch>
                  </pic:blipFill>
                  <pic:spPr>
                    <a:xfrm>
                      <a:off x="0" y="0"/>
                      <a:ext cx="3105150" cy="2362200"/>
                    </a:xfrm>
                    <a:prstGeom prst="rect">
                      <a:avLst/>
                    </a:prstGeom>
                  </pic:spPr>
                </pic:pic>
              </a:graphicData>
            </a:graphic>
          </wp:inline>
        </w:drawing>
      </w:r>
    </w:p>
    <w:p w14:paraId="77DA216E" w14:textId="77777777" w:rsidR="00256ADD" w:rsidRDefault="00000000">
      <w:pPr>
        <w:pStyle w:val="Heading2"/>
      </w:pPr>
      <w:bookmarkStart w:id="864" w:name="_Refd22e28905"/>
      <w:bookmarkStart w:id="865" w:name="_Numd22e28905"/>
      <w:bookmarkStart w:id="866" w:name="_Toc172553448"/>
      <w:r>
        <w:t>System Diagnostics</w:t>
      </w:r>
      <w:bookmarkEnd w:id="864"/>
      <w:bookmarkEnd w:id="865"/>
      <w:bookmarkEnd w:id="866"/>
    </w:p>
    <w:p w14:paraId="06418275" w14:textId="77777777" w:rsidR="00256ADD" w:rsidRDefault="00000000">
      <w:pPr>
        <w:pStyle w:val="BodyText"/>
      </w:pPr>
      <w:r>
        <w:t>The NES Administrator Console contains a system diagnostics page that provides NES users and administrators with system information that can help resolve system configuration issues.</w:t>
      </w:r>
    </w:p>
    <w:p w14:paraId="1A3681F9" w14:textId="77777777" w:rsidR="00256ADD" w:rsidRDefault="00000000">
      <w:pPr>
        <w:pStyle w:val="Heading3"/>
      </w:pPr>
      <w:bookmarkStart w:id="867" w:name="_Refd22e28944"/>
      <w:bookmarkStart w:id="868" w:name="_Numd22e28944"/>
      <w:bookmarkStart w:id="869" w:name="_Toc172553449"/>
      <w:r>
        <w:t>Access the NES Administrator Console</w:t>
      </w:r>
      <w:bookmarkEnd w:id="867"/>
      <w:bookmarkEnd w:id="868"/>
      <w:bookmarkEnd w:id="869"/>
    </w:p>
    <w:p w14:paraId="3824DB2A" w14:textId="77777777" w:rsidR="00256ADD" w:rsidRDefault="00000000">
      <w:pPr>
        <w:pStyle w:val="BodyText"/>
      </w:pPr>
      <w:r>
        <w:t>Perform the following steps to connect to the NES Administrator Console and confirm the status of the system.</w:t>
      </w:r>
    </w:p>
    <w:p w14:paraId="78F8AC73" w14:textId="77777777" w:rsidR="00256ADD" w:rsidRDefault="00000000">
      <w:pPr>
        <w:pStyle w:val="ListNumber"/>
        <w:numPr>
          <w:ilvl w:val="0"/>
          <w:numId w:val="244"/>
        </w:numPr>
      </w:pPr>
      <w:r>
        <w:t>Connect to the NES Administrator Console in a browser by typing https://nes_server/NES_service_name or http://nes_server/NES_service_name</w:t>
      </w:r>
    </w:p>
    <w:p w14:paraId="76FCC1F1" w14:textId="77777777" w:rsidR="00256ADD" w:rsidRDefault="00000000">
      <w:pPr>
        <w:pStyle w:val="BodyText"/>
        <w:ind w:left="720"/>
      </w:pPr>
      <w:r>
        <w:t>depending on the NES configuration, where:</w:t>
      </w:r>
    </w:p>
    <w:p w14:paraId="59A938A7" w14:textId="77777777" w:rsidR="00256ADD" w:rsidRDefault="00000000">
      <w:pPr>
        <w:pStyle w:val="ListBullet2"/>
        <w:numPr>
          <w:ilvl w:val="1"/>
          <w:numId w:val="245"/>
        </w:numPr>
      </w:pPr>
      <w:bookmarkStart w:id="870" w:name="_Refd22e29013"/>
      <w:bookmarkStart w:id="871" w:name="_Tocd22e29013"/>
      <w:r>
        <w:t>nes_server is the Fully Qualified Domain Name (FQDN) of the NES host.</w:t>
      </w:r>
      <w:bookmarkEnd w:id="870"/>
      <w:bookmarkEnd w:id="871"/>
    </w:p>
    <w:p w14:paraId="4BEF537B" w14:textId="77777777" w:rsidR="00256ADD" w:rsidRDefault="00000000">
      <w:pPr>
        <w:pStyle w:val="ListBullet2"/>
        <w:numPr>
          <w:ilvl w:val="1"/>
          <w:numId w:val="245"/>
        </w:numPr>
      </w:pPr>
      <w:bookmarkStart w:id="872" w:name="_Refd22e29022"/>
      <w:bookmarkStart w:id="873" w:name="_Tocd22e29022"/>
      <w:r>
        <w:t xml:space="preserve">NES_service_name is the service mapping name for the NES web application. The default service mapping name is </w:t>
      </w:r>
      <w:r>
        <w:rPr>
          <w:i/>
        </w:rPr>
        <w:t>nes</w:t>
      </w:r>
      <w:r>
        <w:t>.</w:t>
      </w:r>
    </w:p>
    <w:p w14:paraId="37627658" w14:textId="77777777" w:rsidR="00256ADD" w:rsidRDefault="00000000">
      <w:pPr>
        <w:pStyle w:val="ListParagraph"/>
        <w:ind w:left="1440"/>
      </w:pPr>
      <w:r>
        <w:t>For example, https://nes.cwp.company.com/nes.</w:t>
      </w:r>
    </w:p>
    <w:p w14:paraId="5762CD95" w14:textId="77777777" w:rsidR="00256ADD"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872"/>
      <w:bookmarkEnd w:id="873"/>
    </w:p>
    <w:p w14:paraId="0475AF24" w14:textId="77777777" w:rsidR="00256ADD" w:rsidRDefault="00000000">
      <w:pPr>
        <w:pStyle w:val="ListNumber"/>
        <w:numPr>
          <w:ilvl w:val="0"/>
          <w:numId w:val="244"/>
        </w:numPr>
      </w:pPr>
      <w:r>
        <w:t>On the Sign in window, type the credentials of a user that is a member of the NES Administrators group, and then click Sign In.</w:t>
      </w:r>
    </w:p>
    <w:p w14:paraId="31CC9BAC" w14:textId="77777777" w:rsidR="00256ADD" w:rsidRDefault="00000000">
      <w:pPr>
        <w:pStyle w:val="ListNumber"/>
        <w:numPr>
          <w:ilvl w:val="0"/>
          <w:numId w:val="244"/>
        </w:numPr>
      </w:pPr>
      <w:r>
        <w:t>On the main menu, click About.</w:t>
      </w:r>
    </w:p>
    <w:p w14:paraId="117CD3AE" w14:textId="77777777" w:rsidR="00256ADD" w:rsidRDefault="00000000">
      <w:pPr>
        <w:pStyle w:val="BodyText"/>
        <w:ind w:left="720"/>
      </w:pPr>
      <w:r>
        <w:t>The System Diagnostics page appears.</w:t>
      </w:r>
    </w:p>
    <w:p w14:paraId="7CD1648B" w14:textId="77777777" w:rsidR="00256ADD" w:rsidRDefault="00000000">
      <w:pPr>
        <w:pStyle w:val="ListNumber"/>
        <w:numPr>
          <w:ilvl w:val="0"/>
          <w:numId w:val="244"/>
        </w:numPr>
      </w:pPr>
      <w:r>
        <w:t>Click View Full System Diagnostics.</w:t>
      </w:r>
    </w:p>
    <w:p w14:paraId="080B1A64" w14:textId="77777777" w:rsidR="00256ADD"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2D002567" w14:textId="77777777" w:rsidR="00256ADD" w:rsidRDefault="00000000">
      <w:pPr>
        <w:pStyle w:val="Caption"/>
        <w:keepNext/>
      </w:pPr>
      <w:bookmarkStart w:id="874" w:name="_Refd22e29099"/>
      <w:bookmarkStart w:id="875" w:name="_Tocd22e29099"/>
      <w:r>
        <w:t xml:space="preserve">Figure </w:t>
      </w:r>
      <w:bookmarkStart w:id="876" w:name="_Numd22e29099"/>
      <w:r>
        <w:fldChar w:fldCharType="begin"/>
      </w:r>
      <w:r>
        <w:instrText xml:space="preserve"> SEQ Figure \* ARABIC </w:instrText>
      </w:r>
      <w:r>
        <w:fldChar w:fldCharType="separate"/>
      </w:r>
      <w:r w:rsidR="002800A2">
        <w:rPr>
          <w:noProof/>
        </w:rPr>
        <w:t>81</w:t>
      </w:r>
      <w:r>
        <w:rPr>
          <w:noProof/>
        </w:rPr>
        <w:fldChar w:fldCharType="end"/>
      </w:r>
      <w:bookmarkEnd w:id="874"/>
      <w:bookmarkEnd w:id="875"/>
      <w:bookmarkEnd w:id="876"/>
      <w:r>
        <w:t>: System Diagnostic Tests</w:t>
      </w:r>
    </w:p>
    <w:p w14:paraId="79A7A74C" w14:textId="77777777" w:rsidR="00256ADD" w:rsidRDefault="00000000">
      <w:pPr>
        <w:pStyle w:val="BodyText"/>
      </w:pPr>
      <w:r>
        <w:rPr>
          <w:noProof/>
        </w:rPr>
        <w:drawing>
          <wp:inline distT="0" distB="0" distL="0" distR="0" wp14:anchorId="2CB79BCD" wp14:editId="1AE0DEB1">
            <wp:extent cx="4441642" cy="7920000"/>
            <wp:effectExtent l="0" t="0" r="0" b="0"/>
            <wp:docPr id="1947124459" name="Picture 194712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109">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2FCA085F" w14:textId="77777777" w:rsidR="00256ADD" w:rsidRDefault="00000000">
      <w:pPr>
        <w:pStyle w:val="ListNumber"/>
        <w:numPr>
          <w:ilvl w:val="0"/>
          <w:numId w:val="244"/>
        </w:numPr>
      </w:pPr>
      <w:r>
        <w:t>Verify the username has administrative access by observing Policies, and Search in the main menu.</w:t>
      </w:r>
    </w:p>
    <w:p w14:paraId="74AFDE6E" w14:textId="77777777" w:rsidR="00256ADD" w:rsidRDefault="00000000">
      <w:pPr>
        <w:pStyle w:val="BodyText"/>
      </w:pPr>
      <w:r>
        <w:t>The Nymi Connected Worker Platform—Troubleshooting Guide provides information about how to resolve issues that you might encounter when you run system diagnostics and attempt to access the NES Administrator Console.</w:t>
      </w:r>
    </w:p>
    <w:p w14:paraId="19F50B76" w14:textId="77777777" w:rsidR="00256ADD" w:rsidRDefault="00000000">
      <w:pPr>
        <w:pStyle w:val="Heading3"/>
      </w:pPr>
      <w:bookmarkStart w:id="877" w:name="_Refd22e29126"/>
      <w:bookmarkStart w:id="878" w:name="_Numd22e29126"/>
      <w:bookmarkStart w:id="879" w:name="_Toc172553450"/>
      <w:r>
        <w:t>System Diagnostics Information</w:t>
      </w:r>
      <w:bookmarkEnd w:id="877"/>
      <w:bookmarkEnd w:id="878"/>
      <w:bookmarkEnd w:id="879"/>
    </w:p>
    <w:p w14:paraId="68C57E1D" w14:textId="77777777" w:rsidR="00256ADD" w:rsidRDefault="00000000">
      <w:pPr>
        <w:pStyle w:val="BodyText"/>
      </w:pPr>
      <w:r>
        <w:t>The system diagnostics runs a NES system diagnostic test and provides a snapshot of NES application information such as service availability, service failures and communication between NES services and hardware and software components.</w:t>
      </w:r>
    </w:p>
    <w:p w14:paraId="7B840CFA" w14:textId="77777777" w:rsidR="00256ADD" w:rsidRDefault="00000000">
      <w:r>
        <w:t>Benefits</w:t>
      </w:r>
    </w:p>
    <w:p w14:paraId="13F2C8FC" w14:textId="77777777" w:rsidR="00256ADD" w:rsidRDefault="00000000">
      <w:pPr>
        <w:pStyle w:val="BodyText"/>
      </w:pPr>
      <w:r>
        <w:t>The system diagnostics page provides the following benefits:</w:t>
      </w:r>
    </w:p>
    <w:p w14:paraId="64153041" w14:textId="77777777" w:rsidR="00256ADD" w:rsidRDefault="00000000">
      <w:pPr>
        <w:pStyle w:val="ListBullet"/>
        <w:numPr>
          <w:ilvl w:val="0"/>
          <w:numId w:val="246"/>
        </w:numPr>
      </w:pPr>
      <w:r>
        <w:t>Summary information about the NES Application</w:t>
      </w:r>
    </w:p>
    <w:p w14:paraId="1BE91D1C" w14:textId="77777777" w:rsidR="00256ADD" w:rsidRDefault="00000000">
      <w:pPr>
        <w:pStyle w:val="ListBullet"/>
        <w:numPr>
          <w:ilvl w:val="0"/>
          <w:numId w:val="246"/>
        </w:numPr>
      </w:pPr>
      <w:r>
        <w:t>Failed services can be easily identified.</w:t>
      </w:r>
    </w:p>
    <w:p w14:paraId="590E7970" w14:textId="77777777" w:rsidR="00256ADD" w:rsidRDefault="00000000">
      <w:pPr>
        <w:pStyle w:val="ListBullet"/>
        <w:numPr>
          <w:ilvl w:val="0"/>
          <w:numId w:val="246"/>
        </w:numPr>
      </w:pPr>
      <w:r>
        <w:t>Error codes help troubleshoot issues.</w:t>
      </w:r>
    </w:p>
    <w:p w14:paraId="1B55955B" w14:textId="77777777" w:rsidR="00256ADD" w:rsidRDefault="00000000">
      <w:pPr>
        <w:pStyle w:val="ListBullet"/>
        <w:numPr>
          <w:ilvl w:val="0"/>
          <w:numId w:val="246"/>
        </w:numPr>
      </w:pPr>
      <w:r>
        <w:t>Diagnostics helps on site troubleshooting.</w:t>
      </w:r>
    </w:p>
    <w:p w14:paraId="3D4F8B77" w14:textId="77777777" w:rsidR="00256ADD" w:rsidRDefault="00000000">
      <w:r>
        <w:t>NES System Diagnostics Information</w:t>
      </w:r>
    </w:p>
    <w:p w14:paraId="2FA6320B" w14:textId="77777777" w:rsidR="00256ADD" w:rsidRDefault="00000000">
      <w:pPr>
        <w:pStyle w:val="BodyText"/>
      </w:pPr>
      <w:r>
        <w:t>To access the System Diagnostics information, log into the NES Administrator Console and click About in the main menu. Navigate to the NES Administrator Console Diagnostic page then click View Full Diagnostics.</w:t>
      </w:r>
    </w:p>
    <w:p w14:paraId="15DA935C" w14:textId="77777777" w:rsidR="00256ADD" w:rsidRDefault="00000000">
      <w:pPr>
        <w:pStyle w:val="BodyText"/>
      </w:pPr>
      <w:r>
        <w:t>The following information is displayed on the System Diagnostics page:</w:t>
      </w:r>
    </w:p>
    <w:p w14:paraId="7D53EF35" w14:textId="77777777" w:rsidR="00256ADD" w:rsidRDefault="00000000">
      <w:pPr>
        <w:pStyle w:val="Caption"/>
        <w:keepNext/>
      </w:pPr>
      <w:bookmarkStart w:id="880" w:name="_Refd22e29215"/>
      <w:bookmarkStart w:id="881" w:name="_Tocd22e29215"/>
      <w:r>
        <w:t xml:space="preserve">Table </w:t>
      </w:r>
      <w:bookmarkStart w:id="882" w:name="_Numd22e29215"/>
      <w:r>
        <w:fldChar w:fldCharType="begin"/>
      </w:r>
      <w:r>
        <w:instrText xml:space="preserve"> SEQ Table \* ARABIC </w:instrText>
      </w:r>
      <w:r>
        <w:fldChar w:fldCharType="separate"/>
      </w:r>
      <w:r w:rsidR="002800A2">
        <w:rPr>
          <w:noProof/>
        </w:rPr>
        <w:t>17</w:t>
      </w:r>
      <w:r>
        <w:rPr>
          <w:noProof/>
        </w:rPr>
        <w:fldChar w:fldCharType="end"/>
      </w:r>
      <w:bookmarkEnd w:id="880"/>
      <w:bookmarkEnd w:id="881"/>
      <w:bookmarkEnd w:id="882"/>
      <w:r>
        <w:t>: NES Application Details</w:t>
      </w:r>
    </w:p>
    <w:tbl>
      <w:tblPr>
        <w:tblStyle w:val="TableGrid"/>
        <w:tblW w:w="0" w:type="auto"/>
        <w:tblLook w:val="0620" w:firstRow="1" w:lastRow="0" w:firstColumn="0" w:lastColumn="0" w:noHBand="1" w:noVBand="1"/>
      </w:tblPr>
      <w:tblGrid>
        <w:gridCol w:w="1958"/>
        <w:gridCol w:w="4754"/>
      </w:tblGrid>
      <w:tr w:rsidR="00256ADD" w14:paraId="63748D94" w14:textId="77777777">
        <w:trPr>
          <w:cantSplit/>
          <w:tblHeader/>
        </w:trPr>
        <w:tc>
          <w:tcPr>
            <w:tcW w:w="0" w:type="auto"/>
          </w:tcPr>
          <w:p w14:paraId="180CCCB3" w14:textId="77777777" w:rsidR="00256ADD" w:rsidRDefault="00000000">
            <w:pPr>
              <w:pStyle w:val="BodyText"/>
            </w:pPr>
            <w:r>
              <w:t>Service</w:t>
            </w:r>
          </w:p>
        </w:tc>
        <w:tc>
          <w:tcPr>
            <w:tcW w:w="0" w:type="auto"/>
          </w:tcPr>
          <w:p w14:paraId="3E15C006" w14:textId="77777777" w:rsidR="00256ADD" w:rsidRDefault="00000000">
            <w:pPr>
              <w:pStyle w:val="BodyText"/>
            </w:pPr>
            <w:r>
              <w:t>Description</w:t>
            </w:r>
          </w:p>
        </w:tc>
      </w:tr>
      <w:tr w:rsidR="00256ADD" w14:paraId="608B5866" w14:textId="77777777">
        <w:trPr>
          <w:cantSplit/>
        </w:trPr>
        <w:tc>
          <w:tcPr>
            <w:tcW w:w="0" w:type="auto"/>
          </w:tcPr>
          <w:p w14:paraId="09685A15" w14:textId="77777777" w:rsidR="00256ADD" w:rsidRDefault="00000000">
            <w:pPr>
              <w:pStyle w:val="BodyText"/>
            </w:pPr>
            <w:r>
              <w:t>Version</w:t>
            </w:r>
          </w:p>
        </w:tc>
        <w:tc>
          <w:tcPr>
            <w:tcW w:w="0" w:type="auto"/>
          </w:tcPr>
          <w:p w14:paraId="0354A003" w14:textId="77777777" w:rsidR="00256ADD" w:rsidRDefault="00000000">
            <w:pPr>
              <w:pStyle w:val="BodyText"/>
            </w:pPr>
            <w:r>
              <w:t>Version of the NES Application.</w:t>
            </w:r>
          </w:p>
        </w:tc>
      </w:tr>
      <w:tr w:rsidR="00256ADD" w14:paraId="11EEECFE" w14:textId="77777777">
        <w:trPr>
          <w:cantSplit/>
        </w:trPr>
        <w:tc>
          <w:tcPr>
            <w:tcW w:w="0" w:type="auto"/>
          </w:tcPr>
          <w:p w14:paraId="5CCB1B92" w14:textId="77777777" w:rsidR="00256ADD" w:rsidRDefault="00000000">
            <w:pPr>
              <w:pStyle w:val="BodyText"/>
            </w:pPr>
            <w:r>
              <w:t>Branch</w:t>
            </w:r>
          </w:p>
        </w:tc>
        <w:tc>
          <w:tcPr>
            <w:tcW w:w="0" w:type="auto"/>
          </w:tcPr>
          <w:p w14:paraId="76ED8AB3" w14:textId="77777777" w:rsidR="00256ADD" w:rsidRDefault="00000000">
            <w:pPr>
              <w:pStyle w:val="BodyText"/>
            </w:pPr>
            <w:r>
              <w:t>The branch from which the build was created.</w:t>
            </w:r>
          </w:p>
        </w:tc>
      </w:tr>
      <w:tr w:rsidR="00256ADD" w14:paraId="468B1157" w14:textId="77777777">
        <w:trPr>
          <w:cantSplit/>
        </w:trPr>
        <w:tc>
          <w:tcPr>
            <w:tcW w:w="0" w:type="auto"/>
          </w:tcPr>
          <w:p w14:paraId="16067869" w14:textId="77777777" w:rsidR="00256ADD" w:rsidRDefault="00000000">
            <w:pPr>
              <w:pStyle w:val="BodyText"/>
            </w:pPr>
            <w:r>
              <w:t>Application Name</w:t>
            </w:r>
          </w:p>
        </w:tc>
        <w:tc>
          <w:tcPr>
            <w:tcW w:w="0" w:type="auto"/>
          </w:tcPr>
          <w:p w14:paraId="11460719" w14:textId="77777777" w:rsidR="00256ADD" w:rsidRDefault="00000000">
            <w:pPr>
              <w:pStyle w:val="BodyText"/>
            </w:pPr>
            <w:r>
              <w:t>The service names of the NES web application.</w:t>
            </w:r>
          </w:p>
        </w:tc>
      </w:tr>
      <w:tr w:rsidR="00256ADD" w14:paraId="648B9CEC" w14:textId="77777777">
        <w:trPr>
          <w:cantSplit/>
        </w:trPr>
        <w:tc>
          <w:tcPr>
            <w:tcW w:w="0" w:type="auto"/>
          </w:tcPr>
          <w:p w14:paraId="6025067A" w14:textId="77777777" w:rsidR="00256ADD" w:rsidRDefault="00000000">
            <w:pPr>
              <w:pStyle w:val="BodyText"/>
            </w:pPr>
            <w:r>
              <w:t>Physical Path</w:t>
            </w:r>
          </w:p>
        </w:tc>
        <w:tc>
          <w:tcPr>
            <w:tcW w:w="0" w:type="auto"/>
          </w:tcPr>
          <w:p w14:paraId="0776684A" w14:textId="77777777" w:rsidR="00256ADD" w:rsidRDefault="00000000">
            <w:pPr>
              <w:pStyle w:val="BodyText"/>
            </w:pPr>
            <w:r>
              <w:t>The physical path of the NES application</w:t>
            </w:r>
          </w:p>
        </w:tc>
      </w:tr>
    </w:tbl>
    <w:p w14:paraId="5B0FF2DC" w14:textId="77777777" w:rsidR="00256ADD" w:rsidRDefault="00000000">
      <w:pPr>
        <w:pStyle w:val="Caption"/>
        <w:keepNext/>
      </w:pPr>
      <w:bookmarkStart w:id="883" w:name="_Refd22e29300"/>
      <w:bookmarkStart w:id="884" w:name="_Tocd22e29300"/>
      <w:r>
        <w:t xml:space="preserve">Table </w:t>
      </w:r>
      <w:bookmarkStart w:id="885" w:name="_Numd22e29300"/>
      <w:r>
        <w:fldChar w:fldCharType="begin"/>
      </w:r>
      <w:r>
        <w:instrText xml:space="preserve"> SEQ Table \* ARABIC </w:instrText>
      </w:r>
      <w:r>
        <w:fldChar w:fldCharType="separate"/>
      </w:r>
      <w:r w:rsidR="002800A2">
        <w:rPr>
          <w:noProof/>
        </w:rPr>
        <w:t>18</w:t>
      </w:r>
      <w:r>
        <w:rPr>
          <w:noProof/>
        </w:rPr>
        <w:fldChar w:fldCharType="end"/>
      </w:r>
      <w:bookmarkEnd w:id="883"/>
      <w:bookmarkEnd w:id="884"/>
      <w:bookmarkEnd w:id="885"/>
      <w:r>
        <w:t>: Local Domain</w:t>
      </w:r>
    </w:p>
    <w:tbl>
      <w:tblPr>
        <w:tblStyle w:val="TableGrid"/>
        <w:tblW w:w="0" w:type="auto"/>
        <w:tblLook w:val="0620" w:firstRow="1" w:lastRow="0" w:firstColumn="0" w:lastColumn="0" w:noHBand="1" w:noVBand="1"/>
      </w:tblPr>
      <w:tblGrid>
        <w:gridCol w:w="1276"/>
        <w:gridCol w:w="8346"/>
      </w:tblGrid>
      <w:tr w:rsidR="00256ADD" w14:paraId="1E406ED7" w14:textId="77777777">
        <w:trPr>
          <w:cantSplit/>
          <w:tblHeader/>
        </w:trPr>
        <w:tc>
          <w:tcPr>
            <w:tcW w:w="0" w:type="auto"/>
          </w:tcPr>
          <w:p w14:paraId="0DE4B5B2" w14:textId="77777777" w:rsidR="00256ADD" w:rsidRDefault="00000000">
            <w:pPr>
              <w:pStyle w:val="BodyText"/>
            </w:pPr>
            <w:r>
              <w:t>Service</w:t>
            </w:r>
          </w:p>
        </w:tc>
        <w:tc>
          <w:tcPr>
            <w:tcW w:w="0" w:type="auto"/>
          </w:tcPr>
          <w:p w14:paraId="1A1B23FD" w14:textId="77777777" w:rsidR="00256ADD" w:rsidRDefault="00000000">
            <w:pPr>
              <w:pStyle w:val="BodyText"/>
            </w:pPr>
            <w:r>
              <w:t>Description</w:t>
            </w:r>
          </w:p>
        </w:tc>
      </w:tr>
      <w:tr w:rsidR="00256ADD" w14:paraId="6D2FD11C" w14:textId="77777777">
        <w:trPr>
          <w:cantSplit/>
        </w:trPr>
        <w:tc>
          <w:tcPr>
            <w:tcW w:w="0" w:type="auto"/>
          </w:tcPr>
          <w:p w14:paraId="28E8DDFD" w14:textId="77777777" w:rsidR="00256ADD" w:rsidRDefault="00000000">
            <w:pPr>
              <w:pStyle w:val="BodyText"/>
            </w:pPr>
            <w:r>
              <w:t>Name</w:t>
            </w:r>
          </w:p>
        </w:tc>
        <w:tc>
          <w:tcPr>
            <w:tcW w:w="0" w:type="auto"/>
          </w:tcPr>
          <w:p w14:paraId="0898E903" w14:textId="77777777" w:rsidR="00256ADD" w:rsidRDefault="00000000">
            <w:pPr>
              <w:pStyle w:val="BodyText"/>
            </w:pPr>
            <w:r>
              <w:t>The name of the local domain of the NES application.</w:t>
            </w:r>
          </w:p>
        </w:tc>
      </w:tr>
      <w:tr w:rsidR="00256ADD" w14:paraId="57B7AC70" w14:textId="77777777">
        <w:trPr>
          <w:cantSplit/>
        </w:trPr>
        <w:tc>
          <w:tcPr>
            <w:tcW w:w="0" w:type="auto"/>
          </w:tcPr>
          <w:p w14:paraId="5E7601C7" w14:textId="77777777" w:rsidR="00256ADD" w:rsidRDefault="00000000">
            <w:pPr>
              <w:pStyle w:val="BodyText"/>
            </w:pPr>
            <w:r>
              <w:t>Service Account</w:t>
            </w:r>
          </w:p>
        </w:tc>
        <w:tc>
          <w:tcPr>
            <w:tcW w:w="0" w:type="auto"/>
          </w:tcPr>
          <w:p w14:paraId="702F0AA1" w14:textId="77777777" w:rsidR="00256ADD" w:rsidRDefault="00000000">
            <w:pPr>
              <w:pStyle w:val="BodyText"/>
            </w:pPr>
            <w:r>
              <w:t>The name of the domain service account.</w:t>
            </w:r>
          </w:p>
        </w:tc>
      </w:tr>
      <w:tr w:rsidR="00256ADD" w14:paraId="69C5189D" w14:textId="77777777">
        <w:trPr>
          <w:cantSplit/>
        </w:trPr>
        <w:tc>
          <w:tcPr>
            <w:tcW w:w="0" w:type="auto"/>
          </w:tcPr>
          <w:p w14:paraId="3C5F1888" w14:textId="77777777" w:rsidR="00256ADD" w:rsidRDefault="00000000">
            <w:pPr>
              <w:pStyle w:val="BodyText"/>
            </w:pPr>
            <w:r>
              <w:t>Short Name</w:t>
            </w:r>
          </w:p>
        </w:tc>
        <w:tc>
          <w:tcPr>
            <w:tcW w:w="0" w:type="auto"/>
          </w:tcPr>
          <w:p w14:paraId="273CFD10" w14:textId="77777777" w:rsidR="00256ADD" w:rsidRDefault="00000000">
            <w:pPr>
              <w:pStyle w:val="BodyText"/>
            </w:pPr>
            <w:r>
              <w:t>The short name of the local domain.</w:t>
            </w:r>
          </w:p>
        </w:tc>
      </w:tr>
      <w:tr w:rsidR="00256ADD" w14:paraId="02A37379" w14:textId="77777777">
        <w:trPr>
          <w:cantSplit/>
        </w:trPr>
        <w:tc>
          <w:tcPr>
            <w:tcW w:w="0" w:type="auto"/>
          </w:tcPr>
          <w:p w14:paraId="494E3C04" w14:textId="77777777" w:rsidR="00256ADD" w:rsidRDefault="00000000">
            <w:pPr>
              <w:pStyle w:val="BodyText"/>
            </w:pPr>
            <w:r>
              <w:t>Domain trust</w:t>
            </w:r>
          </w:p>
        </w:tc>
        <w:tc>
          <w:tcPr>
            <w:tcW w:w="0" w:type="auto"/>
          </w:tcPr>
          <w:p w14:paraId="59613E64" w14:textId="77777777" w:rsidR="00256ADD" w:rsidRDefault="00000000">
            <w:pPr>
              <w:pStyle w:val="BodyText"/>
            </w:pPr>
            <w:r>
              <w:t>Tests if the machine has a trusted relationship with the domain controller. Provides a Pass or Fail status indicator. A failed status requires domain trust to be reestablished between the machine and domain controller.</w:t>
            </w:r>
          </w:p>
        </w:tc>
      </w:tr>
    </w:tbl>
    <w:p w14:paraId="5391A712" w14:textId="77777777" w:rsidR="00256ADD" w:rsidRDefault="00000000">
      <w:pPr>
        <w:pStyle w:val="Caption"/>
        <w:keepNext/>
      </w:pPr>
      <w:bookmarkStart w:id="886" w:name="_Refd22e29384"/>
      <w:bookmarkStart w:id="887" w:name="_Tocd22e29384"/>
      <w:r>
        <w:t xml:space="preserve">Table </w:t>
      </w:r>
      <w:bookmarkStart w:id="888" w:name="_Numd22e29384"/>
      <w:r>
        <w:fldChar w:fldCharType="begin"/>
      </w:r>
      <w:r>
        <w:instrText xml:space="preserve"> SEQ Table \* ARABIC </w:instrText>
      </w:r>
      <w:r>
        <w:fldChar w:fldCharType="separate"/>
      </w:r>
      <w:r w:rsidR="002800A2">
        <w:rPr>
          <w:noProof/>
        </w:rPr>
        <w:t>19</w:t>
      </w:r>
      <w:r>
        <w:rPr>
          <w:noProof/>
        </w:rPr>
        <w:fldChar w:fldCharType="end"/>
      </w:r>
      <w:bookmarkEnd w:id="886"/>
      <w:bookmarkEnd w:id="887"/>
      <w:bookmarkEnd w:id="888"/>
      <w:r>
        <w:t>: Configured Domains</w:t>
      </w:r>
    </w:p>
    <w:tbl>
      <w:tblPr>
        <w:tblStyle w:val="TableGrid"/>
        <w:tblW w:w="0" w:type="auto"/>
        <w:tblLook w:val="0620" w:firstRow="1" w:lastRow="0" w:firstColumn="0" w:lastColumn="0" w:noHBand="1" w:noVBand="1"/>
      </w:tblPr>
      <w:tblGrid>
        <w:gridCol w:w="1190"/>
        <w:gridCol w:w="8432"/>
      </w:tblGrid>
      <w:tr w:rsidR="00256ADD" w14:paraId="357FF6DC" w14:textId="77777777">
        <w:trPr>
          <w:cantSplit/>
          <w:tblHeader/>
        </w:trPr>
        <w:tc>
          <w:tcPr>
            <w:tcW w:w="0" w:type="auto"/>
          </w:tcPr>
          <w:p w14:paraId="15C34DA3" w14:textId="77777777" w:rsidR="00256ADD" w:rsidRDefault="00000000">
            <w:pPr>
              <w:pStyle w:val="BodyText"/>
            </w:pPr>
            <w:r>
              <w:t>Service</w:t>
            </w:r>
          </w:p>
        </w:tc>
        <w:tc>
          <w:tcPr>
            <w:tcW w:w="0" w:type="auto"/>
          </w:tcPr>
          <w:p w14:paraId="00862682" w14:textId="77777777" w:rsidR="00256ADD" w:rsidRDefault="00000000">
            <w:pPr>
              <w:pStyle w:val="BodyText"/>
            </w:pPr>
            <w:r>
              <w:t>Description</w:t>
            </w:r>
          </w:p>
        </w:tc>
      </w:tr>
      <w:tr w:rsidR="00256ADD" w14:paraId="17ED2784" w14:textId="77777777">
        <w:trPr>
          <w:cantSplit/>
        </w:trPr>
        <w:tc>
          <w:tcPr>
            <w:tcW w:w="0" w:type="auto"/>
          </w:tcPr>
          <w:p w14:paraId="092E2128" w14:textId="77777777" w:rsidR="00256ADD" w:rsidRDefault="00000000">
            <w:pPr>
              <w:pStyle w:val="BodyText"/>
            </w:pPr>
            <w:r>
              <w:t>Name</w:t>
            </w:r>
          </w:p>
        </w:tc>
        <w:tc>
          <w:tcPr>
            <w:tcW w:w="0" w:type="auto"/>
          </w:tcPr>
          <w:p w14:paraId="49BAA232" w14:textId="77777777" w:rsidR="00256ADD" w:rsidRDefault="00000000">
            <w:pPr>
              <w:pStyle w:val="BodyText"/>
            </w:pPr>
            <w:r>
              <w:t>The name of the domain account in the configuration file.</w:t>
            </w:r>
          </w:p>
        </w:tc>
      </w:tr>
      <w:tr w:rsidR="00256ADD" w14:paraId="11F7213D" w14:textId="77777777">
        <w:trPr>
          <w:cantSplit/>
        </w:trPr>
        <w:tc>
          <w:tcPr>
            <w:tcW w:w="0" w:type="auto"/>
          </w:tcPr>
          <w:p w14:paraId="0011B425" w14:textId="77777777" w:rsidR="00256ADD" w:rsidRDefault="00000000">
            <w:pPr>
              <w:pStyle w:val="BodyText"/>
            </w:pPr>
            <w:r>
              <w:t>Short Name</w:t>
            </w:r>
          </w:p>
        </w:tc>
        <w:tc>
          <w:tcPr>
            <w:tcW w:w="0" w:type="auto"/>
          </w:tcPr>
          <w:p w14:paraId="4238A3F7" w14:textId="77777777" w:rsidR="00256ADD" w:rsidRDefault="00000000">
            <w:pPr>
              <w:pStyle w:val="BodyText"/>
            </w:pPr>
            <w:r>
              <w:t>The short name of the domain account in the configuration file.</w:t>
            </w:r>
          </w:p>
        </w:tc>
      </w:tr>
      <w:tr w:rsidR="00256ADD" w14:paraId="17D8ECD3" w14:textId="77777777">
        <w:trPr>
          <w:cantSplit/>
        </w:trPr>
        <w:tc>
          <w:tcPr>
            <w:tcW w:w="0" w:type="auto"/>
          </w:tcPr>
          <w:p w14:paraId="50C2CE7E" w14:textId="77777777" w:rsidR="00256ADD" w:rsidRDefault="00000000">
            <w:pPr>
              <w:pStyle w:val="BodyText"/>
            </w:pPr>
            <w:r>
              <w:t>FQDN</w:t>
            </w:r>
          </w:p>
        </w:tc>
        <w:tc>
          <w:tcPr>
            <w:tcW w:w="0" w:type="auto"/>
          </w:tcPr>
          <w:p w14:paraId="5C788D7D" w14:textId="77777777" w:rsidR="00256ADD" w:rsidRDefault="00000000">
            <w:pPr>
              <w:pStyle w:val="BodyText"/>
            </w:pPr>
            <w:r>
              <w:t>The fully qualified domain name under which the service is running configured in the configuration file.</w:t>
            </w:r>
          </w:p>
        </w:tc>
      </w:tr>
      <w:tr w:rsidR="00256ADD" w14:paraId="6EEB15A7" w14:textId="77777777">
        <w:trPr>
          <w:cantSplit/>
        </w:trPr>
        <w:tc>
          <w:tcPr>
            <w:tcW w:w="0" w:type="auto"/>
          </w:tcPr>
          <w:p w14:paraId="78020A27" w14:textId="77777777" w:rsidR="00256ADD" w:rsidRDefault="00000000">
            <w:pPr>
              <w:pStyle w:val="BodyText"/>
            </w:pPr>
            <w:r>
              <w:t>NetBios Name</w:t>
            </w:r>
          </w:p>
        </w:tc>
        <w:tc>
          <w:tcPr>
            <w:tcW w:w="0" w:type="auto"/>
          </w:tcPr>
          <w:p w14:paraId="014C8085" w14:textId="77777777" w:rsidR="00256ADD" w:rsidRDefault="00000000">
            <w:pPr>
              <w:pStyle w:val="BodyText"/>
            </w:pPr>
            <w:r>
              <w:t>The NetBios name of the domain in the configuration file.</w:t>
            </w:r>
          </w:p>
        </w:tc>
      </w:tr>
      <w:tr w:rsidR="00256ADD" w14:paraId="7CEC67CC" w14:textId="77777777">
        <w:trPr>
          <w:cantSplit/>
        </w:trPr>
        <w:tc>
          <w:tcPr>
            <w:tcW w:w="0" w:type="auto"/>
          </w:tcPr>
          <w:p w14:paraId="4BAA8F5F" w14:textId="77777777" w:rsidR="00256ADD" w:rsidRDefault="00000000">
            <w:pPr>
              <w:pStyle w:val="BodyText"/>
            </w:pPr>
            <w:r>
              <w:t>Trust</w:t>
            </w:r>
          </w:p>
        </w:tc>
        <w:tc>
          <w:tcPr>
            <w:tcW w:w="0" w:type="auto"/>
          </w:tcPr>
          <w:p w14:paraId="694AFD83" w14:textId="77777777" w:rsidR="00256ADD" w:rsidRDefault="00000000">
            <w:pPr>
              <w:pStyle w:val="BodyText"/>
            </w:pPr>
            <w:r>
              <w:t>Tests if the NES machine has a trusted relationship with the domain controller. Provides a Pass or Fail status indicator. A failed status requires domain trust to be reestablished between the NES machine and domain controller.</w:t>
            </w:r>
          </w:p>
        </w:tc>
      </w:tr>
    </w:tbl>
    <w:p w14:paraId="1456FBD1" w14:textId="77777777" w:rsidR="00256ADD" w:rsidRDefault="00000000">
      <w:pPr>
        <w:pStyle w:val="Caption"/>
        <w:keepNext/>
      </w:pPr>
      <w:bookmarkStart w:id="889" w:name="_Refd22e29479"/>
      <w:bookmarkStart w:id="890" w:name="_Tocd22e29479"/>
      <w:r>
        <w:t xml:space="preserve">Table </w:t>
      </w:r>
      <w:bookmarkStart w:id="891" w:name="_Numd22e29479"/>
      <w:r>
        <w:fldChar w:fldCharType="begin"/>
      </w:r>
      <w:r>
        <w:instrText xml:space="preserve"> SEQ Table \* ARABIC </w:instrText>
      </w:r>
      <w:r>
        <w:fldChar w:fldCharType="separate"/>
      </w:r>
      <w:r w:rsidR="002800A2">
        <w:rPr>
          <w:noProof/>
        </w:rPr>
        <w:t>20</w:t>
      </w:r>
      <w:r>
        <w:rPr>
          <w:noProof/>
        </w:rPr>
        <w:fldChar w:fldCharType="end"/>
      </w:r>
      <w:bookmarkEnd w:id="889"/>
      <w:bookmarkEnd w:id="890"/>
      <w:bookmarkEnd w:id="891"/>
      <w:r>
        <w:t>: Authentication Service</w:t>
      </w:r>
    </w:p>
    <w:tbl>
      <w:tblPr>
        <w:tblStyle w:val="TableGrid"/>
        <w:tblW w:w="0" w:type="auto"/>
        <w:tblLook w:val="0620" w:firstRow="1" w:lastRow="0" w:firstColumn="0" w:lastColumn="0" w:noHBand="1" w:noVBand="1"/>
      </w:tblPr>
      <w:tblGrid>
        <w:gridCol w:w="2417"/>
        <w:gridCol w:w="7205"/>
      </w:tblGrid>
      <w:tr w:rsidR="00256ADD" w14:paraId="6706D3FF" w14:textId="77777777">
        <w:trPr>
          <w:cantSplit/>
          <w:tblHeader/>
        </w:trPr>
        <w:tc>
          <w:tcPr>
            <w:tcW w:w="0" w:type="auto"/>
          </w:tcPr>
          <w:p w14:paraId="68073A65" w14:textId="77777777" w:rsidR="00256ADD" w:rsidRDefault="00000000">
            <w:pPr>
              <w:pStyle w:val="BodyText"/>
            </w:pPr>
            <w:r>
              <w:t>Service</w:t>
            </w:r>
          </w:p>
        </w:tc>
        <w:tc>
          <w:tcPr>
            <w:tcW w:w="0" w:type="auto"/>
          </w:tcPr>
          <w:p w14:paraId="78581ABE" w14:textId="77777777" w:rsidR="00256ADD" w:rsidRDefault="00000000">
            <w:pPr>
              <w:pStyle w:val="BodyText"/>
            </w:pPr>
            <w:r>
              <w:t>Description</w:t>
            </w:r>
          </w:p>
        </w:tc>
      </w:tr>
      <w:tr w:rsidR="00256ADD" w14:paraId="49C06EC4" w14:textId="77777777">
        <w:trPr>
          <w:cantSplit/>
        </w:trPr>
        <w:tc>
          <w:tcPr>
            <w:tcW w:w="0" w:type="auto"/>
          </w:tcPr>
          <w:p w14:paraId="0BFFC9E9" w14:textId="77777777" w:rsidR="00256ADD" w:rsidRDefault="00000000">
            <w:pPr>
              <w:pStyle w:val="BodyText"/>
            </w:pPr>
            <w:r>
              <w:t>Service is Up and Running</w:t>
            </w:r>
          </w:p>
        </w:tc>
        <w:tc>
          <w:tcPr>
            <w:tcW w:w="0" w:type="auto"/>
          </w:tcPr>
          <w:p w14:paraId="6EF1B52D" w14:textId="77777777" w:rsidR="00256ADD" w:rsidRDefault="00000000">
            <w:pPr>
              <w:pStyle w:val="BodyText"/>
            </w:pPr>
            <w:r>
              <w:t>Provides a link to system Authentication Service information page. Provides a Pass or Fail indicator.</w:t>
            </w:r>
          </w:p>
        </w:tc>
      </w:tr>
      <w:tr w:rsidR="00256ADD" w14:paraId="734D1DF9" w14:textId="77777777">
        <w:trPr>
          <w:cantSplit/>
        </w:trPr>
        <w:tc>
          <w:tcPr>
            <w:tcW w:w="0" w:type="auto"/>
          </w:tcPr>
          <w:p w14:paraId="766632EF" w14:textId="77777777" w:rsidR="00256ADD" w:rsidRDefault="00000000">
            <w:pPr>
              <w:pStyle w:val="BodyText"/>
            </w:pPr>
            <w:r>
              <w:t>Negotiate Authentication</w:t>
            </w:r>
          </w:p>
        </w:tc>
        <w:tc>
          <w:tcPr>
            <w:tcW w:w="0" w:type="auto"/>
          </w:tcPr>
          <w:p w14:paraId="49BD03F1" w14:textId="77777777" w:rsidR="00256ADD" w:rsidRDefault="00000000">
            <w:pPr>
              <w:pStyle w:val="BodyText"/>
            </w:pPr>
            <w:r>
              <w:t>Provides a Pass or Fail indicator.</w:t>
            </w:r>
          </w:p>
        </w:tc>
      </w:tr>
      <w:tr w:rsidR="00256ADD" w14:paraId="045F8D8D" w14:textId="77777777">
        <w:trPr>
          <w:cantSplit/>
        </w:trPr>
        <w:tc>
          <w:tcPr>
            <w:tcW w:w="0" w:type="auto"/>
          </w:tcPr>
          <w:p w14:paraId="7083C919" w14:textId="77777777" w:rsidR="00256ADD" w:rsidRDefault="00000000">
            <w:pPr>
              <w:pStyle w:val="BodyText"/>
            </w:pPr>
            <w:r>
              <w:t>NTLM Authentication</w:t>
            </w:r>
          </w:p>
        </w:tc>
        <w:tc>
          <w:tcPr>
            <w:tcW w:w="0" w:type="auto"/>
          </w:tcPr>
          <w:p w14:paraId="0AC6B6CD" w14:textId="77777777" w:rsidR="00256ADD" w:rsidRDefault="00000000">
            <w:pPr>
              <w:pStyle w:val="BodyText"/>
            </w:pPr>
            <w:r>
              <w:t>Provides a Pass or Fail indicator.</w:t>
            </w:r>
          </w:p>
        </w:tc>
      </w:tr>
      <w:tr w:rsidR="00256ADD" w14:paraId="4568CF14" w14:textId="77777777">
        <w:trPr>
          <w:cantSplit/>
        </w:trPr>
        <w:tc>
          <w:tcPr>
            <w:tcW w:w="0" w:type="auto"/>
          </w:tcPr>
          <w:p w14:paraId="60C5FABD" w14:textId="77777777" w:rsidR="00256ADD" w:rsidRDefault="00000000">
            <w:pPr>
              <w:pStyle w:val="BodyText"/>
            </w:pPr>
            <w:r>
              <w:t>Secured Communication</w:t>
            </w:r>
          </w:p>
        </w:tc>
        <w:tc>
          <w:tcPr>
            <w:tcW w:w="0" w:type="auto"/>
          </w:tcPr>
          <w:p w14:paraId="26311E6C" w14:textId="77777777" w:rsidR="00256ADD" w:rsidRDefault="00000000">
            <w:pPr>
              <w:pStyle w:val="BodyText"/>
            </w:pPr>
            <w:r>
              <w:t>Provides a Pass or Fail indicator.</w:t>
            </w:r>
          </w:p>
        </w:tc>
      </w:tr>
    </w:tbl>
    <w:p w14:paraId="60DD14CB" w14:textId="77777777" w:rsidR="00256ADD" w:rsidRDefault="00000000">
      <w:pPr>
        <w:pStyle w:val="Caption"/>
        <w:keepNext/>
      </w:pPr>
      <w:bookmarkStart w:id="892" w:name="_Refd22e29560"/>
      <w:bookmarkStart w:id="893" w:name="_Tocd22e29560"/>
      <w:r>
        <w:t xml:space="preserve">Table </w:t>
      </w:r>
      <w:bookmarkStart w:id="894" w:name="_Numd22e29560"/>
      <w:r>
        <w:fldChar w:fldCharType="begin"/>
      </w:r>
      <w:r>
        <w:instrText xml:space="preserve"> SEQ Table \* ARABIC </w:instrText>
      </w:r>
      <w:r>
        <w:fldChar w:fldCharType="separate"/>
      </w:r>
      <w:r w:rsidR="002800A2">
        <w:rPr>
          <w:noProof/>
        </w:rPr>
        <w:t>21</w:t>
      </w:r>
      <w:r>
        <w:rPr>
          <w:noProof/>
        </w:rPr>
        <w:fldChar w:fldCharType="end"/>
      </w:r>
      <w:bookmarkEnd w:id="892"/>
      <w:bookmarkEnd w:id="893"/>
      <w:bookmarkEnd w:id="894"/>
      <w:r>
        <w:t>: Directory and Policy Service</w:t>
      </w:r>
    </w:p>
    <w:tbl>
      <w:tblPr>
        <w:tblStyle w:val="TableGrid"/>
        <w:tblW w:w="0" w:type="auto"/>
        <w:tblLook w:val="0620" w:firstRow="1" w:lastRow="0" w:firstColumn="0" w:lastColumn="0" w:noHBand="1" w:noVBand="1"/>
      </w:tblPr>
      <w:tblGrid>
        <w:gridCol w:w="2174"/>
        <w:gridCol w:w="7448"/>
      </w:tblGrid>
      <w:tr w:rsidR="00256ADD" w14:paraId="28C8E7A6" w14:textId="77777777">
        <w:trPr>
          <w:cantSplit/>
          <w:tblHeader/>
        </w:trPr>
        <w:tc>
          <w:tcPr>
            <w:tcW w:w="0" w:type="auto"/>
          </w:tcPr>
          <w:p w14:paraId="1C73AA7B" w14:textId="77777777" w:rsidR="00256ADD" w:rsidRDefault="00000000">
            <w:pPr>
              <w:pStyle w:val="BodyText"/>
            </w:pPr>
            <w:r>
              <w:t>Service</w:t>
            </w:r>
          </w:p>
        </w:tc>
        <w:tc>
          <w:tcPr>
            <w:tcW w:w="0" w:type="auto"/>
          </w:tcPr>
          <w:p w14:paraId="1C5FF864" w14:textId="77777777" w:rsidR="00256ADD" w:rsidRDefault="00000000">
            <w:pPr>
              <w:pStyle w:val="BodyText"/>
            </w:pPr>
            <w:r>
              <w:t>Description</w:t>
            </w:r>
          </w:p>
        </w:tc>
      </w:tr>
      <w:tr w:rsidR="00256ADD" w14:paraId="4EAD38CC" w14:textId="77777777">
        <w:trPr>
          <w:cantSplit/>
        </w:trPr>
        <w:tc>
          <w:tcPr>
            <w:tcW w:w="0" w:type="auto"/>
          </w:tcPr>
          <w:p w14:paraId="3E6BA48B" w14:textId="77777777" w:rsidR="00256ADD" w:rsidRDefault="00000000">
            <w:pPr>
              <w:pStyle w:val="BodyText"/>
            </w:pPr>
            <w:r>
              <w:t>Service is Up and Running</w:t>
            </w:r>
          </w:p>
        </w:tc>
        <w:tc>
          <w:tcPr>
            <w:tcW w:w="0" w:type="auto"/>
          </w:tcPr>
          <w:p w14:paraId="42944F26" w14:textId="77777777" w:rsidR="00256ADD" w:rsidRDefault="00000000">
            <w:pPr>
              <w:pStyle w:val="BodyText"/>
            </w:pPr>
            <w:r>
              <w:t>Provides a link to NES Administrator Console page. Provides a Pass or Fail indicator.</w:t>
            </w:r>
          </w:p>
        </w:tc>
      </w:tr>
      <w:tr w:rsidR="00256ADD" w14:paraId="153EED03" w14:textId="77777777">
        <w:trPr>
          <w:cantSplit/>
        </w:trPr>
        <w:tc>
          <w:tcPr>
            <w:tcW w:w="0" w:type="auto"/>
          </w:tcPr>
          <w:p w14:paraId="6668DBB3" w14:textId="77777777" w:rsidR="00256ADD" w:rsidRDefault="00000000">
            <w:pPr>
              <w:pStyle w:val="BodyText"/>
            </w:pPr>
            <w:r>
              <w:t>Negotiate Authentication</w:t>
            </w:r>
          </w:p>
        </w:tc>
        <w:tc>
          <w:tcPr>
            <w:tcW w:w="0" w:type="auto"/>
          </w:tcPr>
          <w:p w14:paraId="5FC149F4" w14:textId="77777777" w:rsidR="00256ADD" w:rsidRDefault="00000000">
            <w:pPr>
              <w:pStyle w:val="BodyText"/>
            </w:pPr>
            <w:r>
              <w:t>Provides a Pass or Fail indicator.</w:t>
            </w:r>
          </w:p>
        </w:tc>
      </w:tr>
      <w:tr w:rsidR="00256ADD" w14:paraId="250AAA50" w14:textId="77777777">
        <w:trPr>
          <w:cantSplit/>
        </w:trPr>
        <w:tc>
          <w:tcPr>
            <w:tcW w:w="0" w:type="auto"/>
          </w:tcPr>
          <w:p w14:paraId="2A1737A0" w14:textId="77777777" w:rsidR="00256ADD" w:rsidRDefault="00000000">
            <w:pPr>
              <w:pStyle w:val="BodyText"/>
            </w:pPr>
            <w:r>
              <w:t>NTLM Authentication</w:t>
            </w:r>
          </w:p>
        </w:tc>
        <w:tc>
          <w:tcPr>
            <w:tcW w:w="0" w:type="auto"/>
          </w:tcPr>
          <w:p w14:paraId="57BDBD0E" w14:textId="77777777" w:rsidR="00256ADD" w:rsidRDefault="00000000">
            <w:pPr>
              <w:pStyle w:val="BodyText"/>
            </w:pPr>
            <w:r>
              <w:t>Provides a Pass or Fail indicator.</w:t>
            </w:r>
          </w:p>
        </w:tc>
      </w:tr>
      <w:tr w:rsidR="00256ADD" w14:paraId="72C69628" w14:textId="77777777">
        <w:trPr>
          <w:cantSplit/>
        </w:trPr>
        <w:tc>
          <w:tcPr>
            <w:tcW w:w="0" w:type="auto"/>
          </w:tcPr>
          <w:p w14:paraId="25348BF1" w14:textId="77777777" w:rsidR="00256ADD" w:rsidRDefault="00000000">
            <w:pPr>
              <w:pStyle w:val="BodyText"/>
            </w:pPr>
            <w:r>
              <w:t>Secured Communication</w:t>
            </w:r>
          </w:p>
        </w:tc>
        <w:tc>
          <w:tcPr>
            <w:tcW w:w="0" w:type="auto"/>
          </w:tcPr>
          <w:p w14:paraId="6BE95DF6" w14:textId="77777777" w:rsidR="00256ADD" w:rsidRDefault="00000000">
            <w:pPr>
              <w:pStyle w:val="BodyText"/>
            </w:pPr>
            <w:r>
              <w:t>Provides a Pass or Fail indicator.</w:t>
            </w:r>
          </w:p>
        </w:tc>
      </w:tr>
      <w:tr w:rsidR="00256ADD" w14:paraId="1640CFEB" w14:textId="77777777">
        <w:trPr>
          <w:cantSplit/>
        </w:trPr>
        <w:tc>
          <w:tcPr>
            <w:tcW w:w="0" w:type="auto"/>
          </w:tcPr>
          <w:p w14:paraId="477B7D08" w14:textId="77777777" w:rsidR="00256ADD" w:rsidRDefault="00000000">
            <w:pPr>
              <w:pStyle w:val="BodyText"/>
            </w:pPr>
            <w:r>
              <w:t>TLS Certificate</w:t>
            </w:r>
          </w:p>
        </w:tc>
        <w:tc>
          <w:tcPr>
            <w:tcW w:w="0" w:type="auto"/>
          </w:tcPr>
          <w:p w14:paraId="67788986" w14:textId="77777777" w:rsidR="00256ADD" w:rsidRDefault="00000000">
            <w:pPr>
              <w:pStyle w:val="BodyText"/>
            </w:pPr>
            <w:r>
              <w:t>Provides a Pass or Fail for the validity of the TLS certificate. Provides the expiry date (m,d,y) of the TLS certificate within three months of the expiration date.</w:t>
            </w:r>
          </w:p>
        </w:tc>
      </w:tr>
    </w:tbl>
    <w:p w14:paraId="4F7535F9" w14:textId="77777777" w:rsidR="00256ADD" w:rsidRDefault="00000000">
      <w:pPr>
        <w:pStyle w:val="Caption"/>
        <w:keepNext/>
      </w:pPr>
      <w:bookmarkStart w:id="895" w:name="_Refd22e29652"/>
      <w:bookmarkStart w:id="896" w:name="_Tocd22e29652"/>
      <w:r>
        <w:t xml:space="preserve">Table </w:t>
      </w:r>
      <w:bookmarkStart w:id="897" w:name="_Numd22e29652"/>
      <w:r>
        <w:fldChar w:fldCharType="begin"/>
      </w:r>
      <w:r>
        <w:instrText xml:space="preserve"> SEQ Table \* ARABIC </w:instrText>
      </w:r>
      <w:r>
        <w:fldChar w:fldCharType="separate"/>
      </w:r>
      <w:r w:rsidR="002800A2">
        <w:rPr>
          <w:noProof/>
        </w:rPr>
        <w:t>22</w:t>
      </w:r>
      <w:r>
        <w:rPr>
          <w:noProof/>
        </w:rPr>
        <w:fldChar w:fldCharType="end"/>
      </w:r>
      <w:bookmarkEnd w:id="895"/>
      <w:bookmarkEnd w:id="896"/>
      <w:bookmarkEnd w:id="897"/>
      <w:r>
        <w:t>: Enrollment Service</w:t>
      </w:r>
    </w:p>
    <w:tbl>
      <w:tblPr>
        <w:tblStyle w:val="TableGrid"/>
        <w:tblW w:w="0" w:type="auto"/>
        <w:tblLook w:val="0620" w:firstRow="1" w:lastRow="0" w:firstColumn="0" w:lastColumn="0" w:noHBand="1" w:noVBand="1"/>
      </w:tblPr>
      <w:tblGrid>
        <w:gridCol w:w="2178"/>
        <w:gridCol w:w="7444"/>
      </w:tblGrid>
      <w:tr w:rsidR="00256ADD" w14:paraId="4EA03A21" w14:textId="77777777">
        <w:trPr>
          <w:cantSplit/>
          <w:tblHeader/>
        </w:trPr>
        <w:tc>
          <w:tcPr>
            <w:tcW w:w="0" w:type="auto"/>
          </w:tcPr>
          <w:p w14:paraId="5EA475DC" w14:textId="77777777" w:rsidR="00256ADD" w:rsidRDefault="00000000">
            <w:pPr>
              <w:pStyle w:val="BodyText"/>
            </w:pPr>
            <w:r>
              <w:t>Service</w:t>
            </w:r>
          </w:p>
        </w:tc>
        <w:tc>
          <w:tcPr>
            <w:tcW w:w="0" w:type="auto"/>
          </w:tcPr>
          <w:p w14:paraId="664A620B" w14:textId="77777777" w:rsidR="00256ADD" w:rsidRDefault="00000000">
            <w:pPr>
              <w:pStyle w:val="BodyText"/>
            </w:pPr>
            <w:r>
              <w:t>Description</w:t>
            </w:r>
          </w:p>
        </w:tc>
      </w:tr>
      <w:tr w:rsidR="00256ADD" w14:paraId="5459F42C" w14:textId="77777777">
        <w:trPr>
          <w:cantSplit/>
        </w:trPr>
        <w:tc>
          <w:tcPr>
            <w:tcW w:w="0" w:type="auto"/>
          </w:tcPr>
          <w:p w14:paraId="73E2E0AC" w14:textId="77777777" w:rsidR="00256ADD" w:rsidRDefault="00000000">
            <w:pPr>
              <w:pStyle w:val="BodyText"/>
            </w:pPr>
            <w:r>
              <w:t>Service is Up and Running</w:t>
            </w:r>
          </w:p>
        </w:tc>
        <w:tc>
          <w:tcPr>
            <w:tcW w:w="0" w:type="auto"/>
          </w:tcPr>
          <w:p w14:paraId="61D21AC5" w14:textId="77777777" w:rsidR="00256ADD" w:rsidRDefault="00000000">
            <w:pPr>
              <w:pStyle w:val="BodyText"/>
            </w:pPr>
            <w:r>
              <w:t>Provides a link to NES Enrollment Service page. Provides a Pass or Fail indicator. Configure the Enrollment Service using the Policy option from the main menu.</w:t>
            </w:r>
          </w:p>
        </w:tc>
      </w:tr>
      <w:tr w:rsidR="00256ADD" w14:paraId="1A90F0B8" w14:textId="77777777">
        <w:trPr>
          <w:cantSplit/>
        </w:trPr>
        <w:tc>
          <w:tcPr>
            <w:tcW w:w="0" w:type="auto"/>
          </w:tcPr>
          <w:p w14:paraId="19F91873" w14:textId="77777777" w:rsidR="00256ADD" w:rsidRDefault="00000000">
            <w:pPr>
              <w:pStyle w:val="BodyText"/>
            </w:pPr>
            <w:r>
              <w:t>Negotiate Authentication</w:t>
            </w:r>
          </w:p>
        </w:tc>
        <w:tc>
          <w:tcPr>
            <w:tcW w:w="0" w:type="auto"/>
          </w:tcPr>
          <w:p w14:paraId="042BACCD" w14:textId="77777777" w:rsidR="00256ADD" w:rsidRDefault="00000000">
            <w:pPr>
              <w:pStyle w:val="BodyText"/>
            </w:pPr>
            <w:r>
              <w:t>Provides a Pass or Fail.</w:t>
            </w:r>
          </w:p>
        </w:tc>
      </w:tr>
      <w:tr w:rsidR="00256ADD" w14:paraId="23614312" w14:textId="77777777">
        <w:trPr>
          <w:cantSplit/>
        </w:trPr>
        <w:tc>
          <w:tcPr>
            <w:tcW w:w="0" w:type="auto"/>
          </w:tcPr>
          <w:p w14:paraId="456F77D1" w14:textId="77777777" w:rsidR="00256ADD" w:rsidRDefault="00000000">
            <w:pPr>
              <w:pStyle w:val="BodyText"/>
            </w:pPr>
            <w:r>
              <w:t>NTLM Authentication</w:t>
            </w:r>
          </w:p>
        </w:tc>
        <w:tc>
          <w:tcPr>
            <w:tcW w:w="0" w:type="auto"/>
          </w:tcPr>
          <w:p w14:paraId="605476DF" w14:textId="77777777" w:rsidR="00256ADD" w:rsidRDefault="00000000">
            <w:pPr>
              <w:pStyle w:val="BodyText"/>
            </w:pPr>
            <w:r>
              <w:t>Provides a Pass or Fail.</w:t>
            </w:r>
          </w:p>
        </w:tc>
      </w:tr>
      <w:tr w:rsidR="00256ADD" w14:paraId="6629F10C" w14:textId="77777777">
        <w:trPr>
          <w:cantSplit/>
        </w:trPr>
        <w:tc>
          <w:tcPr>
            <w:tcW w:w="0" w:type="auto"/>
          </w:tcPr>
          <w:p w14:paraId="6556DF41" w14:textId="77777777" w:rsidR="00256ADD" w:rsidRDefault="00000000">
            <w:pPr>
              <w:pStyle w:val="BodyText"/>
            </w:pPr>
            <w:r>
              <w:t>Enrollment Service Loop</w:t>
            </w:r>
          </w:p>
        </w:tc>
        <w:tc>
          <w:tcPr>
            <w:tcW w:w="0" w:type="auto"/>
          </w:tcPr>
          <w:p w14:paraId="50BFB906" w14:textId="77777777" w:rsidR="00256ADD" w:rsidRDefault="00000000">
            <w:pPr>
              <w:pStyle w:val="BodyText"/>
            </w:pPr>
            <w:r>
              <w:t>Provides a Pass or Fail.</w:t>
            </w:r>
          </w:p>
        </w:tc>
      </w:tr>
      <w:tr w:rsidR="00256ADD" w14:paraId="1CBD51F4" w14:textId="77777777">
        <w:trPr>
          <w:cantSplit/>
        </w:trPr>
        <w:tc>
          <w:tcPr>
            <w:tcW w:w="0" w:type="auto"/>
          </w:tcPr>
          <w:p w14:paraId="72113957" w14:textId="77777777" w:rsidR="00256ADD" w:rsidRDefault="00000000">
            <w:pPr>
              <w:pStyle w:val="BodyText"/>
            </w:pPr>
            <w:r>
              <w:t>Secured Communication</w:t>
            </w:r>
          </w:p>
        </w:tc>
        <w:tc>
          <w:tcPr>
            <w:tcW w:w="0" w:type="auto"/>
          </w:tcPr>
          <w:p w14:paraId="19D1B299" w14:textId="77777777" w:rsidR="00256ADD" w:rsidRDefault="00000000">
            <w:pPr>
              <w:pStyle w:val="BodyText"/>
            </w:pPr>
            <w:r>
              <w:t>Provides a Pass or Fail.</w:t>
            </w:r>
          </w:p>
        </w:tc>
      </w:tr>
      <w:tr w:rsidR="00256ADD" w14:paraId="094D3D8D" w14:textId="77777777">
        <w:trPr>
          <w:cantSplit/>
        </w:trPr>
        <w:tc>
          <w:tcPr>
            <w:tcW w:w="0" w:type="auto"/>
          </w:tcPr>
          <w:p w14:paraId="25FDC43A" w14:textId="77777777" w:rsidR="00256ADD" w:rsidRDefault="00000000">
            <w:pPr>
              <w:pStyle w:val="BodyText"/>
            </w:pPr>
            <w:r>
              <w:t>L2 Private Key</w:t>
            </w:r>
          </w:p>
        </w:tc>
        <w:tc>
          <w:tcPr>
            <w:tcW w:w="0" w:type="auto"/>
          </w:tcPr>
          <w:p w14:paraId="135D9C98" w14:textId="77777777" w:rsidR="00256ADD" w:rsidRDefault="00000000">
            <w:pPr>
              <w:pStyle w:val="BodyText"/>
            </w:pPr>
            <w:r>
              <w:t>Tests the certificate creation. Indicates a Pass or Fail.</w:t>
            </w:r>
          </w:p>
        </w:tc>
      </w:tr>
      <w:tr w:rsidR="00256ADD" w14:paraId="758B9B11" w14:textId="77777777">
        <w:trPr>
          <w:cantSplit/>
        </w:trPr>
        <w:tc>
          <w:tcPr>
            <w:tcW w:w="0" w:type="auto"/>
          </w:tcPr>
          <w:p w14:paraId="733F04E4" w14:textId="77777777" w:rsidR="00256ADD" w:rsidRDefault="00000000">
            <w:pPr>
              <w:pStyle w:val="BodyText"/>
            </w:pPr>
            <w:r>
              <w:t>Certificate Issuer</w:t>
            </w:r>
          </w:p>
        </w:tc>
        <w:tc>
          <w:tcPr>
            <w:tcW w:w="0" w:type="auto"/>
          </w:tcPr>
          <w:p w14:paraId="53AB8148" w14:textId="77777777" w:rsidR="00256ADD" w:rsidRDefault="00000000">
            <w:pPr>
              <w:pStyle w:val="BodyText"/>
            </w:pPr>
            <w:r>
              <w:t>Indicates if the certificate was issues by the Nymi Token Server.</w:t>
            </w:r>
          </w:p>
        </w:tc>
      </w:tr>
      <w:tr w:rsidR="00256ADD" w14:paraId="609DBEE2" w14:textId="77777777">
        <w:trPr>
          <w:cantSplit/>
        </w:trPr>
        <w:tc>
          <w:tcPr>
            <w:tcW w:w="0" w:type="auto"/>
          </w:tcPr>
          <w:p w14:paraId="07C8DB4F" w14:textId="77777777" w:rsidR="00256ADD" w:rsidRDefault="00000000">
            <w:pPr>
              <w:pStyle w:val="BodyText"/>
            </w:pPr>
            <w:r>
              <w:t>L2 Cert Validity</w:t>
            </w:r>
          </w:p>
        </w:tc>
        <w:tc>
          <w:tcPr>
            <w:tcW w:w="0" w:type="auto"/>
          </w:tcPr>
          <w:p w14:paraId="3F920A31" w14:textId="77777777" w:rsidR="00256ADD" w:rsidRDefault="00000000">
            <w:pPr>
              <w:pStyle w:val="BodyText"/>
            </w:pPr>
            <w:r>
              <w:t>Indicates if the certificate is valid. Provides the expiry date (m,d,y) of the NES L2 certificate.</w:t>
            </w:r>
          </w:p>
        </w:tc>
      </w:tr>
    </w:tbl>
    <w:p w14:paraId="1EB0D013" w14:textId="77777777" w:rsidR="00256ADD" w:rsidRDefault="00000000">
      <w:pPr>
        <w:pStyle w:val="Caption"/>
        <w:keepNext/>
      </w:pPr>
      <w:bookmarkStart w:id="898" w:name="_Refd22e29778"/>
      <w:bookmarkStart w:id="899" w:name="_Tocd22e29778"/>
      <w:r>
        <w:t xml:space="preserve">Table </w:t>
      </w:r>
      <w:bookmarkStart w:id="900" w:name="_Numd22e29778"/>
      <w:r>
        <w:fldChar w:fldCharType="begin"/>
      </w:r>
      <w:r>
        <w:instrText xml:space="preserve"> SEQ Table \* ARABIC </w:instrText>
      </w:r>
      <w:r>
        <w:fldChar w:fldCharType="separate"/>
      </w:r>
      <w:r w:rsidR="002800A2">
        <w:rPr>
          <w:noProof/>
        </w:rPr>
        <w:t>23</w:t>
      </w:r>
      <w:r>
        <w:rPr>
          <w:noProof/>
        </w:rPr>
        <w:fldChar w:fldCharType="end"/>
      </w:r>
      <w:bookmarkEnd w:id="898"/>
      <w:bookmarkEnd w:id="899"/>
      <w:bookmarkEnd w:id="900"/>
      <w:r>
        <w:t>: Database</w:t>
      </w:r>
    </w:p>
    <w:tbl>
      <w:tblPr>
        <w:tblStyle w:val="TableGrid"/>
        <w:tblW w:w="0" w:type="auto"/>
        <w:tblLook w:val="0620" w:firstRow="1" w:lastRow="0" w:firstColumn="0" w:lastColumn="0" w:noHBand="1" w:noVBand="1"/>
      </w:tblPr>
      <w:tblGrid>
        <w:gridCol w:w="1484"/>
        <w:gridCol w:w="8138"/>
      </w:tblGrid>
      <w:tr w:rsidR="00256ADD" w14:paraId="7BCC0A60" w14:textId="77777777">
        <w:trPr>
          <w:cantSplit/>
          <w:tblHeader/>
        </w:trPr>
        <w:tc>
          <w:tcPr>
            <w:tcW w:w="0" w:type="auto"/>
          </w:tcPr>
          <w:p w14:paraId="002B38EE" w14:textId="77777777" w:rsidR="00256ADD" w:rsidRDefault="00000000">
            <w:pPr>
              <w:pStyle w:val="BodyText"/>
            </w:pPr>
            <w:r>
              <w:t>Service</w:t>
            </w:r>
          </w:p>
        </w:tc>
        <w:tc>
          <w:tcPr>
            <w:tcW w:w="0" w:type="auto"/>
          </w:tcPr>
          <w:p w14:paraId="1533B5A4" w14:textId="77777777" w:rsidR="00256ADD" w:rsidRDefault="00000000">
            <w:pPr>
              <w:pStyle w:val="BodyText"/>
            </w:pPr>
            <w:r>
              <w:t>Description</w:t>
            </w:r>
          </w:p>
        </w:tc>
      </w:tr>
      <w:tr w:rsidR="00256ADD" w14:paraId="727A92A9" w14:textId="77777777">
        <w:trPr>
          <w:cantSplit/>
        </w:trPr>
        <w:tc>
          <w:tcPr>
            <w:tcW w:w="0" w:type="auto"/>
          </w:tcPr>
          <w:p w14:paraId="5DB6FD1D" w14:textId="77777777" w:rsidR="00256ADD" w:rsidRDefault="00000000">
            <w:pPr>
              <w:pStyle w:val="BodyText"/>
            </w:pPr>
            <w:r>
              <w:t>AE State</w:t>
            </w:r>
          </w:p>
        </w:tc>
        <w:tc>
          <w:tcPr>
            <w:tcW w:w="0" w:type="auto"/>
          </w:tcPr>
          <w:p w14:paraId="501937B2" w14:textId="77777777" w:rsidR="00256ADD" w:rsidRDefault="00000000">
            <w:pPr>
              <w:pStyle w:val="BodyText"/>
            </w:pPr>
            <w:r>
              <w:t>Provides information about the always encrypted state of the SQL database.</w:t>
            </w:r>
          </w:p>
        </w:tc>
      </w:tr>
      <w:tr w:rsidR="00256ADD" w14:paraId="0458296E" w14:textId="77777777">
        <w:trPr>
          <w:cantSplit/>
        </w:trPr>
        <w:tc>
          <w:tcPr>
            <w:tcW w:w="0" w:type="auto"/>
          </w:tcPr>
          <w:p w14:paraId="635945EB" w14:textId="77777777" w:rsidR="00256ADD" w:rsidRDefault="00000000">
            <w:pPr>
              <w:pStyle w:val="BodyText"/>
            </w:pPr>
            <w:r>
              <w:t>Database Name</w:t>
            </w:r>
          </w:p>
        </w:tc>
        <w:tc>
          <w:tcPr>
            <w:tcW w:w="0" w:type="auto"/>
          </w:tcPr>
          <w:p w14:paraId="72DC3131" w14:textId="77777777" w:rsidR="00256ADD" w:rsidRDefault="00000000">
            <w:pPr>
              <w:pStyle w:val="BodyText"/>
            </w:pPr>
            <w:r>
              <w:t>Provides the name of the NES database.</w:t>
            </w:r>
          </w:p>
        </w:tc>
      </w:tr>
      <w:tr w:rsidR="00256ADD" w14:paraId="73C50C5D" w14:textId="77777777">
        <w:trPr>
          <w:cantSplit/>
        </w:trPr>
        <w:tc>
          <w:tcPr>
            <w:tcW w:w="0" w:type="auto"/>
          </w:tcPr>
          <w:p w14:paraId="453A018E" w14:textId="77777777" w:rsidR="00256ADD" w:rsidRDefault="00000000">
            <w:pPr>
              <w:pStyle w:val="BodyText"/>
            </w:pPr>
            <w:r>
              <w:t>Writing AE</w:t>
            </w:r>
          </w:p>
        </w:tc>
        <w:tc>
          <w:tcPr>
            <w:tcW w:w="0" w:type="auto"/>
          </w:tcPr>
          <w:p w14:paraId="5D5A7EF3" w14:textId="77777777" w:rsidR="00256ADD" w:rsidRDefault="00000000">
            <w:pPr>
              <w:pStyle w:val="BodyText"/>
            </w:pPr>
            <w:r>
              <w:t>Provides a Pass or Fail indicator about the availability of the information writing always encrypted functionality. Indicates a Pass or Fail.</w:t>
            </w:r>
          </w:p>
        </w:tc>
      </w:tr>
      <w:tr w:rsidR="00256ADD" w14:paraId="2A994445" w14:textId="77777777">
        <w:trPr>
          <w:cantSplit/>
        </w:trPr>
        <w:tc>
          <w:tcPr>
            <w:tcW w:w="0" w:type="auto"/>
          </w:tcPr>
          <w:p w14:paraId="69782EB0" w14:textId="77777777" w:rsidR="00256ADD" w:rsidRDefault="00000000">
            <w:pPr>
              <w:pStyle w:val="BodyText"/>
            </w:pPr>
            <w:r>
              <w:t>Reading AE</w:t>
            </w:r>
          </w:p>
        </w:tc>
        <w:tc>
          <w:tcPr>
            <w:tcW w:w="0" w:type="auto"/>
          </w:tcPr>
          <w:p w14:paraId="42A40D26" w14:textId="77777777" w:rsidR="00256ADD" w:rsidRDefault="00000000">
            <w:pPr>
              <w:pStyle w:val="BodyText"/>
            </w:pPr>
            <w:r>
              <w:t>Provides a Pass or Fail indicator about the availability of the reading always encrypted functionality. Indicates a Pass or Fail.</w:t>
            </w:r>
          </w:p>
        </w:tc>
      </w:tr>
      <w:tr w:rsidR="00256ADD" w14:paraId="284DE9D0" w14:textId="77777777">
        <w:trPr>
          <w:cantSplit/>
        </w:trPr>
        <w:tc>
          <w:tcPr>
            <w:tcW w:w="0" w:type="auto"/>
          </w:tcPr>
          <w:p w14:paraId="54DCE042" w14:textId="77777777" w:rsidR="00256ADD" w:rsidRDefault="00000000">
            <w:pPr>
              <w:pStyle w:val="BodyText"/>
            </w:pPr>
            <w:r>
              <w:t>Clean up</w:t>
            </w:r>
          </w:p>
        </w:tc>
        <w:tc>
          <w:tcPr>
            <w:tcW w:w="0" w:type="auto"/>
          </w:tcPr>
          <w:p w14:paraId="389431F9" w14:textId="77777777" w:rsidR="00256ADD" w:rsidRDefault="00000000">
            <w:pPr>
              <w:pStyle w:val="BodyText"/>
            </w:pPr>
            <w:r>
              <w:t>Provides a Pass or Fail indicator for the status of the database clean up service. Indicates a Pass or Fail.</w:t>
            </w:r>
          </w:p>
        </w:tc>
      </w:tr>
    </w:tbl>
    <w:p w14:paraId="500F878F" w14:textId="77777777" w:rsidR="00256ADD" w:rsidRDefault="00000000">
      <w:pPr>
        <w:pStyle w:val="Heading1"/>
      </w:pPr>
      <w:bookmarkStart w:id="901" w:name="_Refd22e29863"/>
      <w:bookmarkStart w:id="902" w:name="_Numd22e29863"/>
      <w:bookmarkStart w:id="903" w:name="_Toc172553451"/>
      <w:r>
        <w:t>Uninstalling Nymi Components on Endpoints</w:t>
      </w:r>
      <w:bookmarkEnd w:id="901"/>
      <w:bookmarkEnd w:id="902"/>
      <w:bookmarkEnd w:id="903"/>
    </w:p>
    <w:p w14:paraId="7ED05F39" w14:textId="77777777" w:rsidR="00256ADD" w:rsidRDefault="00000000">
      <w:pPr>
        <w:pStyle w:val="BodyText"/>
      </w:pPr>
      <w:r>
        <w:t>This section provide information about how to uninstall the Nymi application from endpoints, such as the user terminals and enrollment terminals.</w:t>
      </w:r>
    </w:p>
    <w:p w14:paraId="1AE20B97" w14:textId="77777777" w:rsidR="00256ADD" w:rsidRDefault="00000000">
      <w:pPr>
        <w:pStyle w:val="Heading2"/>
      </w:pPr>
      <w:bookmarkStart w:id="904" w:name="_Refd22e29902"/>
      <w:bookmarkStart w:id="905" w:name="_Numd22e29902"/>
      <w:bookmarkStart w:id="906" w:name="_Toc172553452"/>
      <w:r>
        <w:t>Uninstalling the Nymi Band Application</w:t>
      </w:r>
      <w:bookmarkEnd w:id="904"/>
      <w:bookmarkEnd w:id="905"/>
      <w:bookmarkEnd w:id="906"/>
    </w:p>
    <w:p w14:paraId="6CE35953" w14:textId="77777777" w:rsidR="00256ADD" w:rsidRDefault="00000000">
      <w:pPr>
        <w:pStyle w:val="BodyText"/>
      </w:pPr>
      <w:r>
        <w:t>To remove the Nymi Band Application, uninstall the following applications:</w:t>
      </w:r>
    </w:p>
    <w:p w14:paraId="68E6AB34" w14:textId="77777777" w:rsidR="00256ADD" w:rsidRDefault="00000000">
      <w:pPr>
        <w:pStyle w:val="ListBullet"/>
        <w:numPr>
          <w:ilvl w:val="0"/>
          <w:numId w:val="247"/>
        </w:numPr>
      </w:pPr>
      <w:r>
        <w:t>Nymi Runtime</w:t>
      </w:r>
    </w:p>
    <w:p w14:paraId="7442D303" w14:textId="77777777" w:rsidR="00256ADD" w:rsidRDefault="00000000">
      <w:pPr>
        <w:pStyle w:val="ListBullet"/>
        <w:numPr>
          <w:ilvl w:val="0"/>
          <w:numId w:val="247"/>
        </w:numPr>
      </w:pPr>
      <w:r>
        <w:t>Nymi Band application</w:t>
      </w:r>
    </w:p>
    <w:p w14:paraId="42A61439" w14:textId="77777777" w:rsidR="00256ADD" w:rsidRDefault="00000000">
      <w:pPr>
        <w:pStyle w:val="BodyText"/>
      </w:pPr>
      <w:r>
        <w:t>The uninstallation process removes the Nymi Agent and Nymi Bluetooth Endpoint services.</w:t>
      </w:r>
    </w:p>
    <w:p w14:paraId="7862AB8A" w14:textId="77777777" w:rsidR="00256ADD" w:rsidRDefault="00000000">
      <w:pPr>
        <w:pStyle w:val="Heading2"/>
      </w:pPr>
      <w:bookmarkStart w:id="907" w:name="_Refd22e29958"/>
      <w:bookmarkStart w:id="908" w:name="_Numd22e29958"/>
      <w:bookmarkStart w:id="909" w:name="_Toc172553453"/>
      <w:r>
        <w:t>Uninstalling Nymi Lock Control</w:t>
      </w:r>
      <w:bookmarkEnd w:id="907"/>
      <w:bookmarkEnd w:id="908"/>
      <w:bookmarkEnd w:id="909"/>
    </w:p>
    <w:p w14:paraId="7C5BCF5B" w14:textId="77777777" w:rsidR="00256ADD" w:rsidRDefault="00256ADD">
      <w:pPr>
        <w:pStyle w:val="BodyText"/>
      </w:pPr>
    </w:p>
    <w:p w14:paraId="692ECA92" w14:textId="77777777" w:rsidR="00256ADD" w:rsidRDefault="00000000">
      <w:pPr>
        <w:pStyle w:val="BodyText"/>
      </w:pPr>
      <w:r>
        <w:t>Perform the following steps to uninstall Nymi Lock Control.</w:t>
      </w:r>
    </w:p>
    <w:p w14:paraId="431E2E43" w14:textId="77777777" w:rsidR="00256ADD" w:rsidRDefault="00000000">
      <w:pPr>
        <w:pStyle w:val="ListNumber"/>
        <w:numPr>
          <w:ilvl w:val="0"/>
          <w:numId w:val="248"/>
        </w:numPr>
      </w:pPr>
      <w:r>
        <w:t>On the System Tray, right-click the Nymi Lock Control icon, and select Quit.</w:t>
      </w:r>
    </w:p>
    <w:p w14:paraId="77E19767" w14:textId="77777777" w:rsidR="00256ADD" w:rsidRDefault="00000000">
      <w:pPr>
        <w:pStyle w:val="ListNumber"/>
        <w:numPr>
          <w:ilvl w:val="0"/>
          <w:numId w:val="248"/>
        </w:numPr>
      </w:pPr>
      <w:r>
        <w:t>Open Add or Remove Programs.</w:t>
      </w:r>
    </w:p>
    <w:p w14:paraId="247A4D2B" w14:textId="77777777" w:rsidR="00256ADD" w:rsidRDefault="00000000">
      <w:pPr>
        <w:pStyle w:val="ListNumber"/>
        <w:numPr>
          <w:ilvl w:val="0"/>
          <w:numId w:val="248"/>
        </w:numPr>
      </w:pPr>
      <w:r>
        <w:t>In Apps and Features, search for Nymi Lock Control.</w:t>
      </w:r>
    </w:p>
    <w:p w14:paraId="02EF431E" w14:textId="77777777" w:rsidR="00256ADD" w:rsidRDefault="00000000">
      <w:pPr>
        <w:pStyle w:val="ListNumber"/>
        <w:numPr>
          <w:ilvl w:val="0"/>
          <w:numId w:val="248"/>
        </w:numPr>
      </w:pPr>
      <w:r>
        <w:t>Select Nymi Lock Control, and then click Uninstall.</w:t>
      </w:r>
    </w:p>
    <w:p w14:paraId="2FEE76DE" w14:textId="77777777" w:rsidR="00256ADD" w:rsidRDefault="00000000">
      <w:pPr>
        <w:pStyle w:val="ListNumber"/>
        <w:numPr>
          <w:ilvl w:val="0"/>
          <w:numId w:val="248"/>
        </w:numPr>
      </w:pPr>
      <w:r>
        <w:t>On the User Account Control window, click Yes.</w:t>
      </w:r>
    </w:p>
    <w:p w14:paraId="6A52F97E" w14:textId="77777777" w:rsidR="00256ADD" w:rsidRDefault="00000000">
      <w:pPr>
        <w:pStyle w:val="Heading2"/>
      </w:pPr>
      <w:bookmarkStart w:id="910" w:name="_Refd22e30047"/>
      <w:bookmarkStart w:id="911" w:name="_Numd22e30047"/>
      <w:bookmarkStart w:id="912" w:name="_Toc172553454"/>
      <w:r>
        <w:t>Uninstalling the Nymi Runtime</w:t>
      </w:r>
      <w:bookmarkEnd w:id="910"/>
      <w:bookmarkEnd w:id="911"/>
      <w:bookmarkEnd w:id="912"/>
    </w:p>
    <w:p w14:paraId="0C3A3543" w14:textId="77777777" w:rsidR="00256ADD" w:rsidRDefault="00000000">
      <w:pPr>
        <w:pStyle w:val="BodyText"/>
      </w:pPr>
      <w:r>
        <w:t>Perform the following steps to remove Nymi Runtime.</w:t>
      </w:r>
    </w:p>
    <w:p w14:paraId="301A00B1" w14:textId="77777777" w:rsidR="00256ADD" w:rsidRDefault="00000000">
      <w:pPr>
        <w:pStyle w:val="ListNumber"/>
        <w:numPr>
          <w:ilvl w:val="0"/>
          <w:numId w:val="249"/>
        </w:numPr>
      </w:pPr>
      <w:r>
        <w:t>Backup configuration files.</w:t>
      </w:r>
    </w:p>
    <w:p w14:paraId="7099465D" w14:textId="77777777" w:rsidR="00256ADD" w:rsidRDefault="00000000">
      <w:pPr>
        <w:pStyle w:val="ListBullet2"/>
        <w:numPr>
          <w:ilvl w:val="1"/>
          <w:numId w:val="250"/>
        </w:numPr>
      </w:pPr>
      <w:r>
        <w:t>For user terminals that use Nymi Lock Control, navigate to C:\Nymi\Bluetooth_Endpoint and make a copy of the nbe.toml file.</w:t>
      </w:r>
    </w:p>
    <w:p w14:paraId="432D433D" w14:textId="77777777" w:rsidR="00256ADD" w:rsidRDefault="00000000">
      <w:pPr>
        <w:pStyle w:val="ListBullet2"/>
        <w:numPr>
          <w:ilvl w:val="1"/>
          <w:numId w:val="250"/>
        </w:numPr>
      </w:pPr>
      <w:r>
        <w:t>For centralized Nymi Agent, navigate to C:\Nymi\NymiAgent and make a copy of the nymi_agent.toml file.</w:t>
      </w:r>
    </w:p>
    <w:p w14:paraId="3A7952E7" w14:textId="77777777" w:rsidR="00256ADD" w:rsidRDefault="00000000">
      <w:pPr>
        <w:pStyle w:val="ListNumber"/>
        <w:numPr>
          <w:ilvl w:val="0"/>
          <w:numId w:val="249"/>
        </w:numPr>
      </w:pPr>
      <w:r>
        <w:t>Stop the Nymi services, including the Nymi Bluetooth Endpoint and Nymi Agent .</w:t>
      </w:r>
    </w:p>
    <w:p w14:paraId="5B6E364B" w14:textId="77777777" w:rsidR="00256ADD" w:rsidRDefault="00000000">
      <w:pPr>
        <w:pStyle w:val="BodyText"/>
        <w:ind w:left="720"/>
      </w:pPr>
      <w:bookmarkStart w:id="913" w:name="_Refd22e30129"/>
      <w:bookmarkStart w:id="914" w:name="_Tocd22e30129"/>
      <w:r>
        <w:rPr>
          <w:b/>
          <w:caps/>
        </w:rPr>
        <w:t xml:space="preserve">Note: </w:t>
      </w:r>
      <w:r>
        <w:t>For a Centralized Nymi Agent deployment, the Centralized Nymi Agent server does not have the Nymi Bluetooth Endpoint service and the user terminals do not have the Nymi Agent service.</w:t>
      </w:r>
      <w:bookmarkEnd w:id="913"/>
      <w:bookmarkEnd w:id="914"/>
    </w:p>
    <w:p w14:paraId="2E25B4F0" w14:textId="77777777" w:rsidR="00256ADD" w:rsidRDefault="00000000">
      <w:pPr>
        <w:pStyle w:val="ListNumber"/>
        <w:numPr>
          <w:ilvl w:val="0"/>
          <w:numId w:val="249"/>
        </w:numPr>
      </w:pPr>
      <w:r>
        <w:t>In Add or Remove programs, select Nymi Runtime, and then click Uninstall.</w:t>
      </w:r>
    </w:p>
    <w:p w14:paraId="779B1EEB" w14:textId="77777777" w:rsidR="00256ADD" w:rsidRDefault="00000000">
      <w:pPr>
        <w:pStyle w:val="Heading2"/>
      </w:pPr>
      <w:bookmarkStart w:id="915" w:name="_Refd22e30160"/>
      <w:bookmarkStart w:id="916" w:name="_Numd22e30160"/>
      <w:bookmarkStart w:id="917" w:name="_Toc172553455"/>
      <w:r>
        <w:t>Uninstalling on Nymi Bluetooth Endpoint on HP Thin Pro</w:t>
      </w:r>
      <w:bookmarkEnd w:id="915"/>
      <w:bookmarkEnd w:id="916"/>
      <w:bookmarkEnd w:id="917"/>
    </w:p>
    <w:p w14:paraId="14FE255E" w14:textId="77777777" w:rsidR="00256ADD" w:rsidRDefault="00000000">
      <w:pPr>
        <w:pStyle w:val="BodyText"/>
      </w:pPr>
      <w:r>
        <w:t>Perform the following steps to remove the Nymi Bluetooth Endpoint application from an HP Thin Pro client.</w:t>
      </w:r>
    </w:p>
    <w:p w14:paraId="74EC54B2" w14:textId="77777777" w:rsidR="00256ADD" w:rsidRDefault="00000000">
      <w:pPr>
        <w:pStyle w:val="ListNumber"/>
        <w:numPr>
          <w:ilvl w:val="0"/>
          <w:numId w:val="251"/>
        </w:numPr>
      </w:pPr>
      <w:r>
        <w:t>Connect to the HP Thin Pro client and open an X Terminal session.</w:t>
      </w:r>
    </w:p>
    <w:p w14:paraId="297A30CB" w14:textId="77777777" w:rsidR="00256ADD" w:rsidRDefault="00000000">
      <w:pPr>
        <w:pStyle w:val="ListNumber"/>
        <w:numPr>
          <w:ilvl w:val="0"/>
          <w:numId w:val="251"/>
        </w:numPr>
      </w:pPr>
      <w:r>
        <w:t>Type dpkg --purge nbed_x.y.z_amd64.deb</w:t>
      </w:r>
    </w:p>
    <w:p w14:paraId="4FAEA699" w14:textId="77777777" w:rsidR="00256ADD" w:rsidRDefault="00000000">
      <w:pPr>
        <w:pStyle w:val="BodyText"/>
        <w:ind w:left="720"/>
      </w:pPr>
      <w:r>
        <w:t>Where you replace x.y.z with the actual version number of the file.</w:t>
      </w:r>
    </w:p>
    <w:sectPr w:rsidR="00256ADD">
      <w:headerReference w:type="default" r:id="rId110"/>
      <w:footerReference w:type="even" r:id="rId111"/>
      <w:footerReference w:type="default" r:id="rId112"/>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B5CEC" w14:textId="77777777" w:rsidR="00EB29B4" w:rsidRDefault="00EB29B4" w:rsidP="001D56CE">
      <w:r>
        <w:separator/>
      </w:r>
    </w:p>
  </w:endnote>
  <w:endnote w:type="continuationSeparator" w:id="0">
    <w:p w14:paraId="4BB073B2" w14:textId="77777777" w:rsidR="00EB29B4" w:rsidRDefault="00EB29B4"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43C58"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sidR="002800A2">
      <w:rPr>
        <w:rStyle w:val="PageNumber"/>
      </w:rPr>
      <w:fldChar w:fldCharType="separate"/>
    </w:r>
    <w:r w:rsidR="002800A2">
      <w:rPr>
        <w:rStyle w:val="PageNumber"/>
        <w:noProof/>
      </w:rPr>
      <w:t>138</w:t>
    </w:r>
    <w:r>
      <w:rPr>
        <w:rStyle w:val="PageNumber"/>
      </w:rPr>
      <w:fldChar w:fldCharType="end"/>
    </w:r>
  </w:p>
  <w:p w14:paraId="043BBE0F"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2800A2">
      <w:rPr>
        <w:rStyle w:val="PageNumber"/>
      </w:rPr>
      <w:fldChar w:fldCharType="separate"/>
    </w:r>
    <w:r w:rsidR="002800A2">
      <w:rPr>
        <w:rStyle w:val="PageNumber"/>
        <w:noProof/>
      </w:rPr>
      <w:t>138</w:t>
    </w:r>
    <w:r>
      <w:rPr>
        <w:rStyle w:val="PageNumber"/>
      </w:rPr>
      <w:fldChar w:fldCharType="end"/>
    </w:r>
  </w:p>
  <w:p w14:paraId="02F700DF"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FD05F"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7C698CB9" w14:textId="77777777" w:rsidR="004E230A" w:rsidRPr="00C26E10" w:rsidRDefault="004E230A" w:rsidP="004E230A">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51E35" w14:textId="77777777" w:rsidR="00EB29B4" w:rsidRDefault="00EB29B4">
      <w:r>
        <w:separator/>
      </w:r>
    </w:p>
  </w:footnote>
  <w:footnote w:type="continuationSeparator" w:id="0">
    <w:p w14:paraId="7C982E89" w14:textId="77777777" w:rsidR="00EB29B4" w:rsidRDefault="00EB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D0AE5" w14:textId="77777777" w:rsidR="004E230A" w:rsidRDefault="00F034FC">
    <w:pPr>
      <w:pStyle w:val="Header"/>
    </w:pPr>
    <w:fldSimple w:instr=" TITLE  \* MERGEFORMAT ">
      <w:r w:rsidR="002800A2">
        <w:t>Administration Guide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457D25"/>
    <w:multiLevelType w:val="hybridMultilevel"/>
    <w:tmpl w:val="6F7C5A24"/>
    <w:lvl w:ilvl="0" w:tplc="7506EDB6">
      <w:start w:val="1"/>
      <w:numFmt w:val="bullet"/>
      <w:lvlText w:val=""/>
      <w:lvlJc w:val="left"/>
      <w:pPr>
        <w:ind w:left="720" w:hanging="360"/>
      </w:pPr>
      <w:rPr>
        <w:rFonts w:ascii="Symbol" w:hAnsi="Symbol" w:hint="default"/>
      </w:rPr>
    </w:lvl>
    <w:lvl w:ilvl="1" w:tplc="E9C84DA4">
      <w:start w:val="1"/>
      <w:numFmt w:val="bullet"/>
      <w:lvlText w:val="o"/>
      <w:lvlJc w:val="left"/>
      <w:pPr>
        <w:ind w:left="1440" w:hanging="360"/>
      </w:pPr>
      <w:rPr>
        <w:rFonts w:ascii="Courier New" w:hAnsi="Courier New" w:cs="Courier New" w:hint="default"/>
      </w:rPr>
    </w:lvl>
    <w:lvl w:ilvl="2" w:tplc="DB7A7154" w:tentative="1">
      <w:start w:val="1"/>
      <w:numFmt w:val="bullet"/>
      <w:lvlText w:val=""/>
      <w:lvlJc w:val="left"/>
      <w:pPr>
        <w:ind w:left="2160" w:hanging="360"/>
      </w:pPr>
      <w:rPr>
        <w:rFonts w:ascii="Wingdings" w:hAnsi="Wingdings" w:hint="default"/>
      </w:rPr>
    </w:lvl>
    <w:lvl w:ilvl="3" w:tplc="2AA67620" w:tentative="1">
      <w:start w:val="1"/>
      <w:numFmt w:val="bullet"/>
      <w:lvlText w:val=""/>
      <w:lvlJc w:val="left"/>
      <w:pPr>
        <w:ind w:left="2880" w:hanging="360"/>
      </w:pPr>
      <w:rPr>
        <w:rFonts w:ascii="Symbol" w:hAnsi="Symbol" w:hint="default"/>
      </w:rPr>
    </w:lvl>
    <w:lvl w:ilvl="4" w:tplc="4CBADFAA" w:tentative="1">
      <w:start w:val="1"/>
      <w:numFmt w:val="bullet"/>
      <w:lvlText w:val="o"/>
      <w:lvlJc w:val="left"/>
      <w:pPr>
        <w:ind w:left="3600" w:hanging="360"/>
      </w:pPr>
      <w:rPr>
        <w:rFonts w:ascii="Courier New" w:hAnsi="Courier New" w:cs="Courier New" w:hint="default"/>
      </w:rPr>
    </w:lvl>
    <w:lvl w:ilvl="5" w:tplc="38766702" w:tentative="1">
      <w:start w:val="1"/>
      <w:numFmt w:val="bullet"/>
      <w:lvlText w:val=""/>
      <w:lvlJc w:val="left"/>
      <w:pPr>
        <w:ind w:left="4320" w:hanging="360"/>
      </w:pPr>
      <w:rPr>
        <w:rFonts w:ascii="Wingdings" w:hAnsi="Wingdings" w:hint="default"/>
      </w:rPr>
    </w:lvl>
    <w:lvl w:ilvl="6" w:tplc="0E2AD514" w:tentative="1">
      <w:start w:val="1"/>
      <w:numFmt w:val="bullet"/>
      <w:lvlText w:val=""/>
      <w:lvlJc w:val="left"/>
      <w:pPr>
        <w:ind w:left="5040" w:hanging="360"/>
      </w:pPr>
      <w:rPr>
        <w:rFonts w:ascii="Symbol" w:hAnsi="Symbol" w:hint="default"/>
      </w:rPr>
    </w:lvl>
    <w:lvl w:ilvl="7" w:tplc="05F87D16" w:tentative="1">
      <w:start w:val="1"/>
      <w:numFmt w:val="bullet"/>
      <w:lvlText w:val="o"/>
      <w:lvlJc w:val="left"/>
      <w:pPr>
        <w:ind w:left="5760" w:hanging="360"/>
      </w:pPr>
      <w:rPr>
        <w:rFonts w:ascii="Courier New" w:hAnsi="Courier New" w:cs="Courier New" w:hint="default"/>
      </w:rPr>
    </w:lvl>
    <w:lvl w:ilvl="8" w:tplc="33048A72" w:tentative="1">
      <w:start w:val="1"/>
      <w:numFmt w:val="bullet"/>
      <w:lvlText w:val=""/>
      <w:lvlJc w:val="left"/>
      <w:pPr>
        <w:ind w:left="6480" w:hanging="360"/>
      </w:pPr>
      <w:rPr>
        <w:rFonts w:ascii="Wingdings" w:hAnsi="Wingdings" w:hint="default"/>
      </w:rPr>
    </w:lvl>
  </w:abstractNum>
  <w:abstractNum w:abstractNumId="12" w15:restartNumberingAfterBreak="0">
    <w:nsid w:val="00795453"/>
    <w:multiLevelType w:val="hybridMultilevel"/>
    <w:tmpl w:val="7B9A2CDA"/>
    <w:lvl w:ilvl="0" w:tplc="1E0E4E96">
      <w:start w:val="1"/>
      <w:numFmt w:val="decimal"/>
      <w:lvlText w:val="%1."/>
      <w:lvlJc w:val="left"/>
      <w:pPr>
        <w:ind w:left="720" w:hanging="360"/>
      </w:pPr>
    </w:lvl>
    <w:lvl w:ilvl="1" w:tplc="5E262F16">
      <w:start w:val="1"/>
      <w:numFmt w:val="lowerLetter"/>
      <w:lvlText w:val="%2."/>
      <w:lvlJc w:val="left"/>
      <w:pPr>
        <w:ind w:left="1440" w:hanging="360"/>
      </w:pPr>
    </w:lvl>
    <w:lvl w:ilvl="2" w:tplc="A92EFB3A" w:tentative="1">
      <w:start w:val="1"/>
      <w:numFmt w:val="lowerRoman"/>
      <w:lvlText w:val="%3."/>
      <w:lvlJc w:val="right"/>
      <w:pPr>
        <w:ind w:left="2160" w:hanging="180"/>
      </w:pPr>
    </w:lvl>
    <w:lvl w:ilvl="3" w:tplc="96DE2C22" w:tentative="1">
      <w:start w:val="1"/>
      <w:numFmt w:val="decimal"/>
      <w:lvlText w:val="%4."/>
      <w:lvlJc w:val="left"/>
      <w:pPr>
        <w:ind w:left="2880" w:hanging="360"/>
      </w:pPr>
    </w:lvl>
    <w:lvl w:ilvl="4" w:tplc="5E86D3C0" w:tentative="1">
      <w:start w:val="1"/>
      <w:numFmt w:val="lowerLetter"/>
      <w:lvlText w:val="%5."/>
      <w:lvlJc w:val="left"/>
      <w:pPr>
        <w:ind w:left="3600" w:hanging="360"/>
      </w:pPr>
    </w:lvl>
    <w:lvl w:ilvl="5" w:tplc="EA2677D8" w:tentative="1">
      <w:start w:val="1"/>
      <w:numFmt w:val="lowerRoman"/>
      <w:lvlText w:val="%6."/>
      <w:lvlJc w:val="right"/>
      <w:pPr>
        <w:ind w:left="4320" w:hanging="180"/>
      </w:pPr>
    </w:lvl>
    <w:lvl w:ilvl="6" w:tplc="3806B7D2" w:tentative="1">
      <w:start w:val="1"/>
      <w:numFmt w:val="decimal"/>
      <w:lvlText w:val="%7."/>
      <w:lvlJc w:val="left"/>
      <w:pPr>
        <w:ind w:left="5040" w:hanging="360"/>
      </w:pPr>
    </w:lvl>
    <w:lvl w:ilvl="7" w:tplc="9F3A1250" w:tentative="1">
      <w:start w:val="1"/>
      <w:numFmt w:val="lowerLetter"/>
      <w:lvlText w:val="%8."/>
      <w:lvlJc w:val="left"/>
      <w:pPr>
        <w:ind w:left="5760" w:hanging="360"/>
      </w:pPr>
    </w:lvl>
    <w:lvl w:ilvl="8" w:tplc="FD0C3AB8" w:tentative="1">
      <w:start w:val="1"/>
      <w:numFmt w:val="lowerRoman"/>
      <w:lvlText w:val="%9."/>
      <w:lvlJc w:val="right"/>
      <w:pPr>
        <w:ind w:left="6480" w:hanging="180"/>
      </w:pPr>
    </w:lvl>
  </w:abstractNum>
  <w:abstractNum w:abstractNumId="13" w15:restartNumberingAfterBreak="0">
    <w:nsid w:val="00D3549D"/>
    <w:multiLevelType w:val="hybridMultilevel"/>
    <w:tmpl w:val="B0067E30"/>
    <w:lvl w:ilvl="0" w:tplc="8F461BB6">
      <w:start w:val="1"/>
      <w:numFmt w:val="decimal"/>
      <w:lvlText w:val="%1."/>
      <w:lvlJc w:val="left"/>
      <w:pPr>
        <w:ind w:left="720" w:hanging="360"/>
      </w:pPr>
    </w:lvl>
    <w:lvl w:ilvl="1" w:tplc="99E0D0AA">
      <w:start w:val="1"/>
      <w:numFmt w:val="lowerLetter"/>
      <w:lvlText w:val="%2."/>
      <w:lvlJc w:val="left"/>
      <w:pPr>
        <w:ind w:left="1440" w:hanging="360"/>
      </w:pPr>
    </w:lvl>
    <w:lvl w:ilvl="2" w:tplc="C09A70CA" w:tentative="1">
      <w:start w:val="1"/>
      <w:numFmt w:val="lowerRoman"/>
      <w:lvlText w:val="%3."/>
      <w:lvlJc w:val="right"/>
      <w:pPr>
        <w:ind w:left="2160" w:hanging="180"/>
      </w:pPr>
    </w:lvl>
    <w:lvl w:ilvl="3" w:tplc="94F28EA4" w:tentative="1">
      <w:start w:val="1"/>
      <w:numFmt w:val="decimal"/>
      <w:lvlText w:val="%4."/>
      <w:lvlJc w:val="left"/>
      <w:pPr>
        <w:ind w:left="2880" w:hanging="360"/>
      </w:pPr>
    </w:lvl>
    <w:lvl w:ilvl="4" w:tplc="B32A0232" w:tentative="1">
      <w:start w:val="1"/>
      <w:numFmt w:val="lowerLetter"/>
      <w:lvlText w:val="%5."/>
      <w:lvlJc w:val="left"/>
      <w:pPr>
        <w:ind w:left="3600" w:hanging="360"/>
      </w:pPr>
    </w:lvl>
    <w:lvl w:ilvl="5" w:tplc="78B42F86" w:tentative="1">
      <w:start w:val="1"/>
      <w:numFmt w:val="lowerRoman"/>
      <w:lvlText w:val="%6."/>
      <w:lvlJc w:val="right"/>
      <w:pPr>
        <w:ind w:left="4320" w:hanging="180"/>
      </w:pPr>
    </w:lvl>
    <w:lvl w:ilvl="6" w:tplc="781433F8" w:tentative="1">
      <w:start w:val="1"/>
      <w:numFmt w:val="decimal"/>
      <w:lvlText w:val="%7."/>
      <w:lvlJc w:val="left"/>
      <w:pPr>
        <w:ind w:left="5040" w:hanging="360"/>
      </w:pPr>
    </w:lvl>
    <w:lvl w:ilvl="7" w:tplc="F8CC5102" w:tentative="1">
      <w:start w:val="1"/>
      <w:numFmt w:val="lowerLetter"/>
      <w:lvlText w:val="%8."/>
      <w:lvlJc w:val="left"/>
      <w:pPr>
        <w:ind w:left="5760" w:hanging="360"/>
      </w:pPr>
    </w:lvl>
    <w:lvl w:ilvl="8" w:tplc="2BE4407E" w:tentative="1">
      <w:start w:val="1"/>
      <w:numFmt w:val="lowerRoman"/>
      <w:lvlText w:val="%9."/>
      <w:lvlJc w:val="right"/>
      <w:pPr>
        <w:ind w:left="6480" w:hanging="180"/>
      </w:pPr>
    </w:lvl>
  </w:abstractNum>
  <w:abstractNum w:abstractNumId="14" w15:restartNumberingAfterBreak="0">
    <w:nsid w:val="020121AE"/>
    <w:multiLevelType w:val="hybridMultilevel"/>
    <w:tmpl w:val="7F8A3E16"/>
    <w:lvl w:ilvl="0" w:tplc="544C657A">
      <w:start w:val="1"/>
      <w:numFmt w:val="bullet"/>
      <w:lvlText w:val=""/>
      <w:lvlJc w:val="left"/>
      <w:pPr>
        <w:ind w:left="720" w:hanging="360"/>
      </w:pPr>
      <w:rPr>
        <w:rFonts w:ascii="Symbol" w:hAnsi="Symbol" w:hint="default"/>
      </w:rPr>
    </w:lvl>
    <w:lvl w:ilvl="1" w:tplc="56F0A35C" w:tentative="1">
      <w:start w:val="1"/>
      <w:numFmt w:val="bullet"/>
      <w:lvlText w:val="o"/>
      <w:lvlJc w:val="left"/>
      <w:pPr>
        <w:ind w:left="1440" w:hanging="360"/>
      </w:pPr>
      <w:rPr>
        <w:rFonts w:ascii="Courier New" w:hAnsi="Courier New" w:cs="Courier New" w:hint="default"/>
      </w:rPr>
    </w:lvl>
    <w:lvl w:ilvl="2" w:tplc="7AF6CD68" w:tentative="1">
      <w:start w:val="1"/>
      <w:numFmt w:val="bullet"/>
      <w:lvlText w:val=""/>
      <w:lvlJc w:val="left"/>
      <w:pPr>
        <w:ind w:left="2160" w:hanging="360"/>
      </w:pPr>
      <w:rPr>
        <w:rFonts w:ascii="Wingdings" w:hAnsi="Wingdings" w:hint="default"/>
      </w:rPr>
    </w:lvl>
    <w:lvl w:ilvl="3" w:tplc="8C481E9E" w:tentative="1">
      <w:start w:val="1"/>
      <w:numFmt w:val="bullet"/>
      <w:lvlText w:val=""/>
      <w:lvlJc w:val="left"/>
      <w:pPr>
        <w:ind w:left="2880" w:hanging="360"/>
      </w:pPr>
      <w:rPr>
        <w:rFonts w:ascii="Symbol" w:hAnsi="Symbol" w:hint="default"/>
      </w:rPr>
    </w:lvl>
    <w:lvl w:ilvl="4" w:tplc="E62CD7DE" w:tentative="1">
      <w:start w:val="1"/>
      <w:numFmt w:val="bullet"/>
      <w:lvlText w:val="o"/>
      <w:lvlJc w:val="left"/>
      <w:pPr>
        <w:ind w:left="3600" w:hanging="360"/>
      </w:pPr>
      <w:rPr>
        <w:rFonts w:ascii="Courier New" w:hAnsi="Courier New" w:cs="Courier New" w:hint="default"/>
      </w:rPr>
    </w:lvl>
    <w:lvl w:ilvl="5" w:tplc="F982A8AE" w:tentative="1">
      <w:start w:val="1"/>
      <w:numFmt w:val="bullet"/>
      <w:lvlText w:val=""/>
      <w:lvlJc w:val="left"/>
      <w:pPr>
        <w:ind w:left="4320" w:hanging="360"/>
      </w:pPr>
      <w:rPr>
        <w:rFonts w:ascii="Wingdings" w:hAnsi="Wingdings" w:hint="default"/>
      </w:rPr>
    </w:lvl>
    <w:lvl w:ilvl="6" w:tplc="99EEAEEC" w:tentative="1">
      <w:start w:val="1"/>
      <w:numFmt w:val="bullet"/>
      <w:lvlText w:val=""/>
      <w:lvlJc w:val="left"/>
      <w:pPr>
        <w:ind w:left="5040" w:hanging="360"/>
      </w:pPr>
      <w:rPr>
        <w:rFonts w:ascii="Symbol" w:hAnsi="Symbol" w:hint="default"/>
      </w:rPr>
    </w:lvl>
    <w:lvl w:ilvl="7" w:tplc="FF3AEC4C" w:tentative="1">
      <w:start w:val="1"/>
      <w:numFmt w:val="bullet"/>
      <w:lvlText w:val="o"/>
      <w:lvlJc w:val="left"/>
      <w:pPr>
        <w:ind w:left="5760" w:hanging="360"/>
      </w:pPr>
      <w:rPr>
        <w:rFonts w:ascii="Courier New" w:hAnsi="Courier New" w:cs="Courier New" w:hint="default"/>
      </w:rPr>
    </w:lvl>
    <w:lvl w:ilvl="8" w:tplc="B20858CE" w:tentative="1">
      <w:start w:val="1"/>
      <w:numFmt w:val="bullet"/>
      <w:lvlText w:val=""/>
      <w:lvlJc w:val="left"/>
      <w:pPr>
        <w:ind w:left="6480" w:hanging="360"/>
      </w:pPr>
      <w:rPr>
        <w:rFonts w:ascii="Wingdings" w:hAnsi="Wingdings" w:hint="default"/>
      </w:rPr>
    </w:lvl>
  </w:abstractNum>
  <w:abstractNum w:abstractNumId="15" w15:restartNumberingAfterBreak="0">
    <w:nsid w:val="024C3AAD"/>
    <w:multiLevelType w:val="hybridMultilevel"/>
    <w:tmpl w:val="5EDC997C"/>
    <w:lvl w:ilvl="0" w:tplc="CFAEF1A4">
      <w:start w:val="1"/>
      <w:numFmt w:val="bullet"/>
      <w:lvlText w:val=""/>
      <w:lvlJc w:val="left"/>
      <w:pPr>
        <w:ind w:left="720" w:hanging="360"/>
      </w:pPr>
      <w:rPr>
        <w:rFonts w:ascii="Symbol" w:hAnsi="Symbol" w:hint="default"/>
      </w:rPr>
    </w:lvl>
    <w:lvl w:ilvl="1" w:tplc="CCC4FADA" w:tentative="1">
      <w:start w:val="1"/>
      <w:numFmt w:val="bullet"/>
      <w:lvlText w:val="o"/>
      <w:lvlJc w:val="left"/>
      <w:pPr>
        <w:ind w:left="1440" w:hanging="360"/>
      </w:pPr>
      <w:rPr>
        <w:rFonts w:ascii="Courier New" w:hAnsi="Courier New" w:cs="Courier New" w:hint="default"/>
      </w:rPr>
    </w:lvl>
    <w:lvl w:ilvl="2" w:tplc="0CA69F1E" w:tentative="1">
      <w:start w:val="1"/>
      <w:numFmt w:val="bullet"/>
      <w:lvlText w:val=""/>
      <w:lvlJc w:val="left"/>
      <w:pPr>
        <w:ind w:left="2160" w:hanging="360"/>
      </w:pPr>
      <w:rPr>
        <w:rFonts w:ascii="Wingdings" w:hAnsi="Wingdings" w:hint="default"/>
      </w:rPr>
    </w:lvl>
    <w:lvl w:ilvl="3" w:tplc="ECECA518" w:tentative="1">
      <w:start w:val="1"/>
      <w:numFmt w:val="bullet"/>
      <w:lvlText w:val=""/>
      <w:lvlJc w:val="left"/>
      <w:pPr>
        <w:ind w:left="2880" w:hanging="360"/>
      </w:pPr>
      <w:rPr>
        <w:rFonts w:ascii="Symbol" w:hAnsi="Symbol" w:hint="default"/>
      </w:rPr>
    </w:lvl>
    <w:lvl w:ilvl="4" w:tplc="12360F2C" w:tentative="1">
      <w:start w:val="1"/>
      <w:numFmt w:val="bullet"/>
      <w:lvlText w:val="o"/>
      <w:lvlJc w:val="left"/>
      <w:pPr>
        <w:ind w:left="3600" w:hanging="360"/>
      </w:pPr>
      <w:rPr>
        <w:rFonts w:ascii="Courier New" w:hAnsi="Courier New" w:cs="Courier New" w:hint="default"/>
      </w:rPr>
    </w:lvl>
    <w:lvl w:ilvl="5" w:tplc="55B4563E" w:tentative="1">
      <w:start w:val="1"/>
      <w:numFmt w:val="bullet"/>
      <w:lvlText w:val=""/>
      <w:lvlJc w:val="left"/>
      <w:pPr>
        <w:ind w:left="4320" w:hanging="360"/>
      </w:pPr>
      <w:rPr>
        <w:rFonts w:ascii="Wingdings" w:hAnsi="Wingdings" w:hint="default"/>
      </w:rPr>
    </w:lvl>
    <w:lvl w:ilvl="6" w:tplc="163EAB2A" w:tentative="1">
      <w:start w:val="1"/>
      <w:numFmt w:val="bullet"/>
      <w:lvlText w:val=""/>
      <w:lvlJc w:val="left"/>
      <w:pPr>
        <w:ind w:left="5040" w:hanging="360"/>
      </w:pPr>
      <w:rPr>
        <w:rFonts w:ascii="Symbol" w:hAnsi="Symbol" w:hint="default"/>
      </w:rPr>
    </w:lvl>
    <w:lvl w:ilvl="7" w:tplc="05E222F0" w:tentative="1">
      <w:start w:val="1"/>
      <w:numFmt w:val="bullet"/>
      <w:lvlText w:val="o"/>
      <w:lvlJc w:val="left"/>
      <w:pPr>
        <w:ind w:left="5760" w:hanging="360"/>
      </w:pPr>
      <w:rPr>
        <w:rFonts w:ascii="Courier New" w:hAnsi="Courier New" w:cs="Courier New" w:hint="default"/>
      </w:rPr>
    </w:lvl>
    <w:lvl w:ilvl="8" w:tplc="A71EBC94" w:tentative="1">
      <w:start w:val="1"/>
      <w:numFmt w:val="bullet"/>
      <w:lvlText w:val=""/>
      <w:lvlJc w:val="left"/>
      <w:pPr>
        <w:ind w:left="6480" w:hanging="360"/>
      </w:pPr>
      <w:rPr>
        <w:rFonts w:ascii="Wingdings" w:hAnsi="Wingdings" w:hint="default"/>
      </w:rPr>
    </w:lvl>
  </w:abstractNum>
  <w:abstractNum w:abstractNumId="16" w15:restartNumberingAfterBreak="0">
    <w:nsid w:val="02C4358A"/>
    <w:multiLevelType w:val="hybridMultilevel"/>
    <w:tmpl w:val="7A06CC24"/>
    <w:lvl w:ilvl="0" w:tplc="1C147D02">
      <w:start w:val="1"/>
      <w:numFmt w:val="decimal"/>
      <w:lvlText w:val="%1."/>
      <w:lvlJc w:val="left"/>
      <w:pPr>
        <w:ind w:left="720" w:hanging="360"/>
      </w:pPr>
    </w:lvl>
    <w:lvl w:ilvl="1" w:tplc="396C7428">
      <w:start w:val="1"/>
      <w:numFmt w:val="lowerLetter"/>
      <w:lvlText w:val="%2."/>
      <w:lvlJc w:val="left"/>
      <w:pPr>
        <w:ind w:left="1440" w:hanging="360"/>
      </w:pPr>
    </w:lvl>
    <w:lvl w:ilvl="2" w:tplc="A5DEA3EC" w:tentative="1">
      <w:start w:val="1"/>
      <w:numFmt w:val="lowerRoman"/>
      <w:lvlText w:val="%3."/>
      <w:lvlJc w:val="right"/>
      <w:pPr>
        <w:ind w:left="2160" w:hanging="180"/>
      </w:pPr>
    </w:lvl>
    <w:lvl w:ilvl="3" w:tplc="109C8E0A" w:tentative="1">
      <w:start w:val="1"/>
      <w:numFmt w:val="decimal"/>
      <w:lvlText w:val="%4."/>
      <w:lvlJc w:val="left"/>
      <w:pPr>
        <w:ind w:left="2880" w:hanging="360"/>
      </w:pPr>
    </w:lvl>
    <w:lvl w:ilvl="4" w:tplc="B4780B04" w:tentative="1">
      <w:start w:val="1"/>
      <w:numFmt w:val="lowerLetter"/>
      <w:lvlText w:val="%5."/>
      <w:lvlJc w:val="left"/>
      <w:pPr>
        <w:ind w:left="3600" w:hanging="360"/>
      </w:pPr>
    </w:lvl>
    <w:lvl w:ilvl="5" w:tplc="F73E9F6A" w:tentative="1">
      <w:start w:val="1"/>
      <w:numFmt w:val="lowerRoman"/>
      <w:lvlText w:val="%6."/>
      <w:lvlJc w:val="right"/>
      <w:pPr>
        <w:ind w:left="4320" w:hanging="180"/>
      </w:pPr>
    </w:lvl>
    <w:lvl w:ilvl="6" w:tplc="45D0A938" w:tentative="1">
      <w:start w:val="1"/>
      <w:numFmt w:val="decimal"/>
      <w:lvlText w:val="%7."/>
      <w:lvlJc w:val="left"/>
      <w:pPr>
        <w:ind w:left="5040" w:hanging="360"/>
      </w:pPr>
    </w:lvl>
    <w:lvl w:ilvl="7" w:tplc="358CB6A8" w:tentative="1">
      <w:start w:val="1"/>
      <w:numFmt w:val="lowerLetter"/>
      <w:lvlText w:val="%8."/>
      <w:lvlJc w:val="left"/>
      <w:pPr>
        <w:ind w:left="5760" w:hanging="360"/>
      </w:pPr>
    </w:lvl>
    <w:lvl w:ilvl="8" w:tplc="BE7E8BA0" w:tentative="1">
      <w:start w:val="1"/>
      <w:numFmt w:val="lowerRoman"/>
      <w:lvlText w:val="%9."/>
      <w:lvlJc w:val="right"/>
      <w:pPr>
        <w:ind w:left="6480" w:hanging="180"/>
      </w:pPr>
    </w:lvl>
  </w:abstractNum>
  <w:abstractNum w:abstractNumId="17" w15:restartNumberingAfterBreak="0">
    <w:nsid w:val="02F63A46"/>
    <w:multiLevelType w:val="hybridMultilevel"/>
    <w:tmpl w:val="7D34BED4"/>
    <w:lvl w:ilvl="0" w:tplc="82F2F5EA">
      <w:start w:val="1"/>
      <w:numFmt w:val="bullet"/>
      <w:lvlText w:val=""/>
      <w:lvlJc w:val="left"/>
      <w:pPr>
        <w:ind w:left="720" w:hanging="360"/>
      </w:pPr>
      <w:rPr>
        <w:rFonts w:ascii="Symbol" w:hAnsi="Symbol" w:hint="default"/>
      </w:rPr>
    </w:lvl>
    <w:lvl w:ilvl="1" w:tplc="DB084794" w:tentative="1">
      <w:start w:val="1"/>
      <w:numFmt w:val="bullet"/>
      <w:lvlText w:val="o"/>
      <w:lvlJc w:val="left"/>
      <w:pPr>
        <w:ind w:left="1440" w:hanging="360"/>
      </w:pPr>
      <w:rPr>
        <w:rFonts w:ascii="Courier New" w:hAnsi="Courier New" w:cs="Courier New" w:hint="default"/>
      </w:rPr>
    </w:lvl>
    <w:lvl w:ilvl="2" w:tplc="726AC260" w:tentative="1">
      <w:start w:val="1"/>
      <w:numFmt w:val="bullet"/>
      <w:lvlText w:val=""/>
      <w:lvlJc w:val="left"/>
      <w:pPr>
        <w:ind w:left="2160" w:hanging="360"/>
      </w:pPr>
      <w:rPr>
        <w:rFonts w:ascii="Wingdings" w:hAnsi="Wingdings" w:hint="default"/>
      </w:rPr>
    </w:lvl>
    <w:lvl w:ilvl="3" w:tplc="9724D18A" w:tentative="1">
      <w:start w:val="1"/>
      <w:numFmt w:val="bullet"/>
      <w:lvlText w:val=""/>
      <w:lvlJc w:val="left"/>
      <w:pPr>
        <w:ind w:left="2880" w:hanging="360"/>
      </w:pPr>
      <w:rPr>
        <w:rFonts w:ascii="Symbol" w:hAnsi="Symbol" w:hint="default"/>
      </w:rPr>
    </w:lvl>
    <w:lvl w:ilvl="4" w:tplc="2910B85E" w:tentative="1">
      <w:start w:val="1"/>
      <w:numFmt w:val="bullet"/>
      <w:lvlText w:val="o"/>
      <w:lvlJc w:val="left"/>
      <w:pPr>
        <w:ind w:left="3600" w:hanging="360"/>
      </w:pPr>
      <w:rPr>
        <w:rFonts w:ascii="Courier New" w:hAnsi="Courier New" w:cs="Courier New" w:hint="default"/>
      </w:rPr>
    </w:lvl>
    <w:lvl w:ilvl="5" w:tplc="5BF2CBC4" w:tentative="1">
      <w:start w:val="1"/>
      <w:numFmt w:val="bullet"/>
      <w:lvlText w:val=""/>
      <w:lvlJc w:val="left"/>
      <w:pPr>
        <w:ind w:left="4320" w:hanging="360"/>
      </w:pPr>
      <w:rPr>
        <w:rFonts w:ascii="Wingdings" w:hAnsi="Wingdings" w:hint="default"/>
      </w:rPr>
    </w:lvl>
    <w:lvl w:ilvl="6" w:tplc="B37ACDC0" w:tentative="1">
      <w:start w:val="1"/>
      <w:numFmt w:val="bullet"/>
      <w:lvlText w:val=""/>
      <w:lvlJc w:val="left"/>
      <w:pPr>
        <w:ind w:left="5040" w:hanging="360"/>
      </w:pPr>
      <w:rPr>
        <w:rFonts w:ascii="Symbol" w:hAnsi="Symbol" w:hint="default"/>
      </w:rPr>
    </w:lvl>
    <w:lvl w:ilvl="7" w:tplc="E114420A" w:tentative="1">
      <w:start w:val="1"/>
      <w:numFmt w:val="bullet"/>
      <w:lvlText w:val="o"/>
      <w:lvlJc w:val="left"/>
      <w:pPr>
        <w:ind w:left="5760" w:hanging="360"/>
      </w:pPr>
      <w:rPr>
        <w:rFonts w:ascii="Courier New" w:hAnsi="Courier New" w:cs="Courier New" w:hint="default"/>
      </w:rPr>
    </w:lvl>
    <w:lvl w:ilvl="8" w:tplc="F182A2AA" w:tentative="1">
      <w:start w:val="1"/>
      <w:numFmt w:val="bullet"/>
      <w:lvlText w:val=""/>
      <w:lvlJc w:val="left"/>
      <w:pPr>
        <w:ind w:left="6480" w:hanging="360"/>
      </w:pPr>
      <w:rPr>
        <w:rFonts w:ascii="Wingdings" w:hAnsi="Wingdings" w:hint="default"/>
      </w:rPr>
    </w:lvl>
  </w:abstractNum>
  <w:abstractNum w:abstractNumId="18" w15:restartNumberingAfterBreak="0">
    <w:nsid w:val="03285043"/>
    <w:multiLevelType w:val="hybridMultilevel"/>
    <w:tmpl w:val="AFA4D8B4"/>
    <w:lvl w:ilvl="0" w:tplc="19CC0C74">
      <w:start w:val="1"/>
      <w:numFmt w:val="bullet"/>
      <w:lvlText w:val=""/>
      <w:lvlJc w:val="left"/>
      <w:pPr>
        <w:ind w:left="720" w:hanging="360"/>
      </w:pPr>
      <w:rPr>
        <w:rFonts w:ascii="Symbol" w:hAnsi="Symbol" w:hint="default"/>
      </w:rPr>
    </w:lvl>
    <w:lvl w:ilvl="1" w:tplc="385696BA" w:tentative="1">
      <w:start w:val="1"/>
      <w:numFmt w:val="bullet"/>
      <w:lvlText w:val="o"/>
      <w:lvlJc w:val="left"/>
      <w:pPr>
        <w:ind w:left="1440" w:hanging="360"/>
      </w:pPr>
      <w:rPr>
        <w:rFonts w:ascii="Courier New" w:hAnsi="Courier New" w:cs="Courier New" w:hint="default"/>
      </w:rPr>
    </w:lvl>
    <w:lvl w:ilvl="2" w:tplc="E9B8BDB0" w:tentative="1">
      <w:start w:val="1"/>
      <w:numFmt w:val="bullet"/>
      <w:lvlText w:val=""/>
      <w:lvlJc w:val="left"/>
      <w:pPr>
        <w:ind w:left="2160" w:hanging="360"/>
      </w:pPr>
      <w:rPr>
        <w:rFonts w:ascii="Wingdings" w:hAnsi="Wingdings" w:hint="default"/>
      </w:rPr>
    </w:lvl>
    <w:lvl w:ilvl="3" w:tplc="B85C5614" w:tentative="1">
      <w:start w:val="1"/>
      <w:numFmt w:val="bullet"/>
      <w:lvlText w:val=""/>
      <w:lvlJc w:val="left"/>
      <w:pPr>
        <w:ind w:left="2880" w:hanging="360"/>
      </w:pPr>
      <w:rPr>
        <w:rFonts w:ascii="Symbol" w:hAnsi="Symbol" w:hint="default"/>
      </w:rPr>
    </w:lvl>
    <w:lvl w:ilvl="4" w:tplc="D5EAFE3E" w:tentative="1">
      <w:start w:val="1"/>
      <w:numFmt w:val="bullet"/>
      <w:lvlText w:val="o"/>
      <w:lvlJc w:val="left"/>
      <w:pPr>
        <w:ind w:left="3600" w:hanging="360"/>
      </w:pPr>
      <w:rPr>
        <w:rFonts w:ascii="Courier New" w:hAnsi="Courier New" w:cs="Courier New" w:hint="default"/>
      </w:rPr>
    </w:lvl>
    <w:lvl w:ilvl="5" w:tplc="243EAA5E" w:tentative="1">
      <w:start w:val="1"/>
      <w:numFmt w:val="bullet"/>
      <w:lvlText w:val=""/>
      <w:lvlJc w:val="left"/>
      <w:pPr>
        <w:ind w:left="4320" w:hanging="360"/>
      </w:pPr>
      <w:rPr>
        <w:rFonts w:ascii="Wingdings" w:hAnsi="Wingdings" w:hint="default"/>
      </w:rPr>
    </w:lvl>
    <w:lvl w:ilvl="6" w:tplc="8304B66C" w:tentative="1">
      <w:start w:val="1"/>
      <w:numFmt w:val="bullet"/>
      <w:lvlText w:val=""/>
      <w:lvlJc w:val="left"/>
      <w:pPr>
        <w:ind w:left="5040" w:hanging="360"/>
      </w:pPr>
      <w:rPr>
        <w:rFonts w:ascii="Symbol" w:hAnsi="Symbol" w:hint="default"/>
      </w:rPr>
    </w:lvl>
    <w:lvl w:ilvl="7" w:tplc="E08E23F0" w:tentative="1">
      <w:start w:val="1"/>
      <w:numFmt w:val="bullet"/>
      <w:lvlText w:val="o"/>
      <w:lvlJc w:val="left"/>
      <w:pPr>
        <w:ind w:left="5760" w:hanging="360"/>
      </w:pPr>
      <w:rPr>
        <w:rFonts w:ascii="Courier New" w:hAnsi="Courier New" w:cs="Courier New" w:hint="default"/>
      </w:rPr>
    </w:lvl>
    <w:lvl w:ilvl="8" w:tplc="FDB4A998" w:tentative="1">
      <w:start w:val="1"/>
      <w:numFmt w:val="bullet"/>
      <w:lvlText w:val=""/>
      <w:lvlJc w:val="left"/>
      <w:pPr>
        <w:ind w:left="6480" w:hanging="360"/>
      </w:pPr>
      <w:rPr>
        <w:rFonts w:ascii="Wingdings" w:hAnsi="Wingdings" w:hint="default"/>
      </w:rPr>
    </w:lvl>
  </w:abstractNum>
  <w:abstractNum w:abstractNumId="19" w15:restartNumberingAfterBreak="0">
    <w:nsid w:val="034469AE"/>
    <w:multiLevelType w:val="hybridMultilevel"/>
    <w:tmpl w:val="F4D8CB30"/>
    <w:lvl w:ilvl="0" w:tplc="80C81E52">
      <w:start w:val="1"/>
      <w:numFmt w:val="bullet"/>
      <w:lvlText w:val=""/>
      <w:lvlJc w:val="left"/>
      <w:pPr>
        <w:ind w:left="720" w:hanging="360"/>
      </w:pPr>
      <w:rPr>
        <w:rFonts w:ascii="Symbol" w:hAnsi="Symbol" w:hint="default"/>
      </w:rPr>
    </w:lvl>
    <w:lvl w:ilvl="1" w:tplc="96501F48" w:tentative="1">
      <w:start w:val="1"/>
      <w:numFmt w:val="bullet"/>
      <w:lvlText w:val="o"/>
      <w:lvlJc w:val="left"/>
      <w:pPr>
        <w:ind w:left="1440" w:hanging="360"/>
      </w:pPr>
      <w:rPr>
        <w:rFonts w:ascii="Courier New" w:hAnsi="Courier New" w:cs="Courier New" w:hint="default"/>
      </w:rPr>
    </w:lvl>
    <w:lvl w:ilvl="2" w:tplc="7666CB1C" w:tentative="1">
      <w:start w:val="1"/>
      <w:numFmt w:val="bullet"/>
      <w:lvlText w:val=""/>
      <w:lvlJc w:val="left"/>
      <w:pPr>
        <w:ind w:left="2160" w:hanging="360"/>
      </w:pPr>
      <w:rPr>
        <w:rFonts w:ascii="Wingdings" w:hAnsi="Wingdings" w:hint="default"/>
      </w:rPr>
    </w:lvl>
    <w:lvl w:ilvl="3" w:tplc="AF5C0702" w:tentative="1">
      <w:start w:val="1"/>
      <w:numFmt w:val="bullet"/>
      <w:lvlText w:val=""/>
      <w:lvlJc w:val="left"/>
      <w:pPr>
        <w:ind w:left="2880" w:hanging="360"/>
      </w:pPr>
      <w:rPr>
        <w:rFonts w:ascii="Symbol" w:hAnsi="Symbol" w:hint="default"/>
      </w:rPr>
    </w:lvl>
    <w:lvl w:ilvl="4" w:tplc="3E2A1F2A" w:tentative="1">
      <w:start w:val="1"/>
      <w:numFmt w:val="bullet"/>
      <w:lvlText w:val="o"/>
      <w:lvlJc w:val="left"/>
      <w:pPr>
        <w:ind w:left="3600" w:hanging="360"/>
      </w:pPr>
      <w:rPr>
        <w:rFonts w:ascii="Courier New" w:hAnsi="Courier New" w:cs="Courier New" w:hint="default"/>
      </w:rPr>
    </w:lvl>
    <w:lvl w:ilvl="5" w:tplc="05222CBA" w:tentative="1">
      <w:start w:val="1"/>
      <w:numFmt w:val="bullet"/>
      <w:lvlText w:val=""/>
      <w:lvlJc w:val="left"/>
      <w:pPr>
        <w:ind w:left="4320" w:hanging="360"/>
      </w:pPr>
      <w:rPr>
        <w:rFonts w:ascii="Wingdings" w:hAnsi="Wingdings" w:hint="default"/>
      </w:rPr>
    </w:lvl>
    <w:lvl w:ilvl="6" w:tplc="2B885844" w:tentative="1">
      <w:start w:val="1"/>
      <w:numFmt w:val="bullet"/>
      <w:lvlText w:val=""/>
      <w:lvlJc w:val="left"/>
      <w:pPr>
        <w:ind w:left="5040" w:hanging="360"/>
      </w:pPr>
      <w:rPr>
        <w:rFonts w:ascii="Symbol" w:hAnsi="Symbol" w:hint="default"/>
      </w:rPr>
    </w:lvl>
    <w:lvl w:ilvl="7" w:tplc="A3C09582" w:tentative="1">
      <w:start w:val="1"/>
      <w:numFmt w:val="bullet"/>
      <w:lvlText w:val="o"/>
      <w:lvlJc w:val="left"/>
      <w:pPr>
        <w:ind w:left="5760" w:hanging="360"/>
      </w:pPr>
      <w:rPr>
        <w:rFonts w:ascii="Courier New" w:hAnsi="Courier New" w:cs="Courier New" w:hint="default"/>
      </w:rPr>
    </w:lvl>
    <w:lvl w:ilvl="8" w:tplc="3AA646E2" w:tentative="1">
      <w:start w:val="1"/>
      <w:numFmt w:val="bullet"/>
      <w:lvlText w:val=""/>
      <w:lvlJc w:val="left"/>
      <w:pPr>
        <w:ind w:left="6480" w:hanging="360"/>
      </w:pPr>
      <w:rPr>
        <w:rFonts w:ascii="Wingdings" w:hAnsi="Wingdings" w:hint="default"/>
      </w:rPr>
    </w:lvl>
  </w:abstractNum>
  <w:abstractNum w:abstractNumId="20" w15:restartNumberingAfterBreak="0">
    <w:nsid w:val="035A37ED"/>
    <w:multiLevelType w:val="hybridMultilevel"/>
    <w:tmpl w:val="9E36280A"/>
    <w:lvl w:ilvl="0" w:tplc="4B5C91EA">
      <w:start w:val="1"/>
      <w:numFmt w:val="bullet"/>
      <w:lvlText w:val=""/>
      <w:lvlJc w:val="left"/>
      <w:pPr>
        <w:ind w:left="720" w:hanging="360"/>
      </w:pPr>
      <w:rPr>
        <w:rFonts w:ascii="Symbol" w:hAnsi="Symbol" w:hint="default"/>
      </w:rPr>
    </w:lvl>
    <w:lvl w:ilvl="1" w:tplc="3566F950" w:tentative="1">
      <w:start w:val="1"/>
      <w:numFmt w:val="bullet"/>
      <w:lvlText w:val="o"/>
      <w:lvlJc w:val="left"/>
      <w:pPr>
        <w:ind w:left="1440" w:hanging="360"/>
      </w:pPr>
      <w:rPr>
        <w:rFonts w:ascii="Courier New" w:hAnsi="Courier New" w:cs="Courier New" w:hint="default"/>
      </w:rPr>
    </w:lvl>
    <w:lvl w:ilvl="2" w:tplc="0302D828" w:tentative="1">
      <w:start w:val="1"/>
      <w:numFmt w:val="bullet"/>
      <w:lvlText w:val=""/>
      <w:lvlJc w:val="left"/>
      <w:pPr>
        <w:ind w:left="2160" w:hanging="360"/>
      </w:pPr>
      <w:rPr>
        <w:rFonts w:ascii="Wingdings" w:hAnsi="Wingdings" w:hint="default"/>
      </w:rPr>
    </w:lvl>
    <w:lvl w:ilvl="3" w:tplc="000E9B90" w:tentative="1">
      <w:start w:val="1"/>
      <w:numFmt w:val="bullet"/>
      <w:lvlText w:val=""/>
      <w:lvlJc w:val="left"/>
      <w:pPr>
        <w:ind w:left="2880" w:hanging="360"/>
      </w:pPr>
      <w:rPr>
        <w:rFonts w:ascii="Symbol" w:hAnsi="Symbol" w:hint="default"/>
      </w:rPr>
    </w:lvl>
    <w:lvl w:ilvl="4" w:tplc="4A44906E" w:tentative="1">
      <w:start w:val="1"/>
      <w:numFmt w:val="bullet"/>
      <w:lvlText w:val="o"/>
      <w:lvlJc w:val="left"/>
      <w:pPr>
        <w:ind w:left="3600" w:hanging="360"/>
      </w:pPr>
      <w:rPr>
        <w:rFonts w:ascii="Courier New" w:hAnsi="Courier New" w:cs="Courier New" w:hint="default"/>
      </w:rPr>
    </w:lvl>
    <w:lvl w:ilvl="5" w:tplc="3DFC7640" w:tentative="1">
      <w:start w:val="1"/>
      <w:numFmt w:val="bullet"/>
      <w:lvlText w:val=""/>
      <w:lvlJc w:val="left"/>
      <w:pPr>
        <w:ind w:left="4320" w:hanging="360"/>
      </w:pPr>
      <w:rPr>
        <w:rFonts w:ascii="Wingdings" w:hAnsi="Wingdings" w:hint="default"/>
      </w:rPr>
    </w:lvl>
    <w:lvl w:ilvl="6" w:tplc="E2D21446" w:tentative="1">
      <w:start w:val="1"/>
      <w:numFmt w:val="bullet"/>
      <w:lvlText w:val=""/>
      <w:lvlJc w:val="left"/>
      <w:pPr>
        <w:ind w:left="5040" w:hanging="360"/>
      </w:pPr>
      <w:rPr>
        <w:rFonts w:ascii="Symbol" w:hAnsi="Symbol" w:hint="default"/>
      </w:rPr>
    </w:lvl>
    <w:lvl w:ilvl="7" w:tplc="1B22417C" w:tentative="1">
      <w:start w:val="1"/>
      <w:numFmt w:val="bullet"/>
      <w:lvlText w:val="o"/>
      <w:lvlJc w:val="left"/>
      <w:pPr>
        <w:ind w:left="5760" w:hanging="360"/>
      </w:pPr>
      <w:rPr>
        <w:rFonts w:ascii="Courier New" w:hAnsi="Courier New" w:cs="Courier New" w:hint="default"/>
      </w:rPr>
    </w:lvl>
    <w:lvl w:ilvl="8" w:tplc="C38ED296" w:tentative="1">
      <w:start w:val="1"/>
      <w:numFmt w:val="bullet"/>
      <w:lvlText w:val=""/>
      <w:lvlJc w:val="left"/>
      <w:pPr>
        <w:ind w:left="6480" w:hanging="360"/>
      </w:pPr>
      <w:rPr>
        <w:rFonts w:ascii="Wingdings" w:hAnsi="Wingdings" w:hint="default"/>
      </w:rPr>
    </w:lvl>
  </w:abstractNum>
  <w:abstractNum w:abstractNumId="21" w15:restartNumberingAfterBreak="0">
    <w:nsid w:val="035A4761"/>
    <w:multiLevelType w:val="hybridMultilevel"/>
    <w:tmpl w:val="47A6FDFE"/>
    <w:lvl w:ilvl="0" w:tplc="C3B8E1D4">
      <w:start w:val="1"/>
      <w:numFmt w:val="bullet"/>
      <w:lvlText w:val=""/>
      <w:lvlJc w:val="left"/>
      <w:pPr>
        <w:ind w:left="720" w:hanging="360"/>
      </w:pPr>
      <w:rPr>
        <w:rFonts w:ascii="Symbol" w:hAnsi="Symbol" w:hint="default"/>
      </w:rPr>
    </w:lvl>
    <w:lvl w:ilvl="1" w:tplc="2F94CBC8" w:tentative="1">
      <w:start w:val="1"/>
      <w:numFmt w:val="bullet"/>
      <w:lvlText w:val="o"/>
      <w:lvlJc w:val="left"/>
      <w:pPr>
        <w:ind w:left="1440" w:hanging="360"/>
      </w:pPr>
      <w:rPr>
        <w:rFonts w:ascii="Courier New" w:hAnsi="Courier New" w:cs="Courier New" w:hint="default"/>
      </w:rPr>
    </w:lvl>
    <w:lvl w:ilvl="2" w:tplc="6B18F6B6" w:tentative="1">
      <w:start w:val="1"/>
      <w:numFmt w:val="bullet"/>
      <w:lvlText w:val=""/>
      <w:lvlJc w:val="left"/>
      <w:pPr>
        <w:ind w:left="2160" w:hanging="360"/>
      </w:pPr>
      <w:rPr>
        <w:rFonts w:ascii="Wingdings" w:hAnsi="Wingdings" w:hint="default"/>
      </w:rPr>
    </w:lvl>
    <w:lvl w:ilvl="3" w:tplc="49DCCB32" w:tentative="1">
      <w:start w:val="1"/>
      <w:numFmt w:val="bullet"/>
      <w:lvlText w:val=""/>
      <w:lvlJc w:val="left"/>
      <w:pPr>
        <w:ind w:left="2880" w:hanging="360"/>
      </w:pPr>
      <w:rPr>
        <w:rFonts w:ascii="Symbol" w:hAnsi="Symbol" w:hint="default"/>
      </w:rPr>
    </w:lvl>
    <w:lvl w:ilvl="4" w:tplc="BDC00182" w:tentative="1">
      <w:start w:val="1"/>
      <w:numFmt w:val="bullet"/>
      <w:lvlText w:val="o"/>
      <w:lvlJc w:val="left"/>
      <w:pPr>
        <w:ind w:left="3600" w:hanging="360"/>
      </w:pPr>
      <w:rPr>
        <w:rFonts w:ascii="Courier New" w:hAnsi="Courier New" w:cs="Courier New" w:hint="default"/>
      </w:rPr>
    </w:lvl>
    <w:lvl w:ilvl="5" w:tplc="0F6AB490" w:tentative="1">
      <w:start w:val="1"/>
      <w:numFmt w:val="bullet"/>
      <w:lvlText w:val=""/>
      <w:lvlJc w:val="left"/>
      <w:pPr>
        <w:ind w:left="4320" w:hanging="360"/>
      </w:pPr>
      <w:rPr>
        <w:rFonts w:ascii="Wingdings" w:hAnsi="Wingdings" w:hint="default"/>
      </w:rPr>
    </w:lvl>
    <w:lvl w:ilvl="6" w:tplc="AD3C6428" w:tentative="1">
      <w:start w:val="1"/>
      <w:numFmt w:val="bullet"/>
      <w:lvlText w:val=""/>
      <w:lvlJc w:val="left"/>
      <w:pPr>
        <w:ind w:left="5040" w:hanging="360"/>
      </w:pPr>
      <w:rPr>
        <w:rFonts w:ascii="Symbol" w:hAnsi="Symbol" w:hint="default"/>
      </w:rPr>
    </w:lvl>
    <w:lvl w:ilvl="7" w:tplc="AF643686" w:tentative="1">
      <w:start w:val="1"/>
      <w:numFmt w:val="bullet"/>
      <w:lvlText w:val="o"/>
      <w:lvlJc w:val="left"/>
      <w:pPr>
        <w:ind w:left="5760" w:hanging="360"/>
      </w:pPr>
      <w:rPr>
        <w:rFonts w:ascii="Courier New" w:hAnsi="Courier New" w:cs="Courier New" w:hint="default"/>
      </w:rPr>
    </w:lvl>
    <w:lvl w:ilvl="8" w:tplc="2E48E95C" w:tentative="1">
      <w:start w:val="1"/>
      <w:numFmt w:val="bullet"/>
      <w:lvlText w:val=""/>
      <w:lvlJc w:val="left"/>
      <w:pPr>
        <w:ind w:left="6480" w:hanging="360"/>
      </w:pPr>
      <w:rPr>
        <w:rFonts w:ascii="Wingdings" w:hAnsi="Wingdings" w:hint="default"/>
      </w:rPr>
    </w:lvl>
  </w:abstractNum>
  <w:abstractNum w:abstractNumId="22" w15:restartNumberingAfterBreak="0">
    <w:nsid w:val="049D3526"/>
    <w:multiLevelType w:val="hybridMultilevel"/>
    <w:tmpl w:val="68B43244"/>
    <w:lvl w:ilvl="0" w:tplc="A296EE52">
      <w:start w:val="1"/>
      <w:numFmt w:val="decimal"/>
      <w:lvlText w:val="%1."/>
      <w:lvlJc w:val="left"/>
      <w:pPr>
        <w:ind w:left="720" w:hanging="360"/>
      </w:pPr>
    </w:lvl>
    <w:lvl w:ilvl="1" w:tplc="5FB037EE">
      <w:start w:val="1"/>
      <w:numFmt w:val="lowerLetter"/>
      <w:lvlText w:val="%2."/>
      <w:lvlJc w:val="left"/>
      <w:pPr>
        <w:ind w:left="1440" w:hanging="360"/>
      </w:pPr>
    </w:lvl>
    <w:lvl w:ilvl="2" w:tplc="0ABC4E84" w:tentative="1">
      <w:start w:val="1"/>
      <w:numFmt w:val="lowerRoman"/>
      <w:lvlText w:val="%3."/>
      <w:lvlJc w:val="right"/>
      <w:pPr>
        <w:ind w:left="2160" w:hanging="180"/>
      </w:pPr>
    </w:lvl>
    <w:lvl w:ilvl="3" w:tplc="A198CEC6" w:tentative="1">
      <w:start w:val="1"/>
      <w:numFmt w:val="decimal"/>
      <w:lvlText w:val="%4."/>
      <w:lvlJc w:val="left"/>
      <w:pPr>
        <w:ind w:left="2880" w:hanging="360"/>
      </w:pPr>
    </w:lvl>
    <w:lvl w:ilvl="4" w:tplc="319699E6" w:tentative="1">
      <w:start w:val="1"/>
      <w:numFmt w:val="lowerLetter"/>
      <w:lvlText w:val="%5."/>
      <w:lvlJc w:val="left"/>
      <w:pPr>
        <w:ind w:left="3600" w:hanging="360"/>
      </w:pPr>
    </w:lvl>
    <w:lvl w:ilvl="5" w:tplc="A97211E8" w:tentative="1">
      <w:start w:val="1"/>
      <w:numFmt w:val="lowerRoman"/>
      <w:lvlText w:val="%6."/>
      <w:lvlJc w:val="right"/>
      <w:pPr>
        <w:ind w:left="4320" w:hanging="180"/>
      </w:pPr>
    </w:lvl>
    <w:lvl w:ilvl="6" w:tplc="44469DA2" w:tentative="1">
      <w:start w:val="1"/>
      <w:numFmt w:val="decimal"/>
      <w:lvlText w:val="%7."/>
      <w:lvlJc w:val="left"/>
      <w:pPr>
        <w:ind w:left="5040" w:hanging="360"/>
      </w:pPr>
    </w:lvl>
    <w:lvl w:ilvl="7" w:tplc="E8EA0B50" w:tentative="1">
      <w:start w:val="1"/>
      <w:numFmt w:val="lowerLetter"/>
      <w:lvlText w:val="%8."/>
      <w:lvlJc w:val="left"/>
      <w:pPr>
        <w:ind w:left="5760" w:hanging="360"/>
      </w:pPr>
    </w:lvl>
    <w:lvl w:ilvl="8" w:tplc="7FBAAB56" w:tentative="1">
      <w:start w:val="1"/>
      <w:numFmt w:val="lowerRoman"/>
      <w:lvlText w:val="%9."/>
      <w:lvlJc w:val="right"/>
      <w:pPr>
        <w:ind w:left="6480" w:hanging="180"/>
      </w:pPr>
    </w:lvl>
  </w:abstractNum>
  <w:abstractNum w:abstractNumId="23" w15:restartNumberingAfterBreak="0">
    <w:nsid w:val="05512A14"/>
    <w:multiLevelType w:val="hybridMultilevel"/>
    <w:tmpl w:val="0296947C"/>
    <w:lvl w:ilvl="0" w:tplc="E746FC00">
      <w:start w:val="1"/>
      <w:numFmt w:val="bullet"/>
      <w:lvlText w:val=""/>
      <w:lvlJc w:val="left"/>
      <w:pPr>
        <w:ind w:left="720" w:hanging="360"/>
      </w:pPr>
      <w:rPr>
        <w:rFonts w:ascii="Symbol" w:hAnsi="Symbol" w:hint="default"/>
      </w:rPr>
    </w:lvl>
    <w:lvl w:ilvl="1" w:tplc="4E5207D2" w:tentative="1">
      <w:start w:val="1"/>
      <w:numFmt w:val="bullet"/>
      <w:lvlText w:val="o"/>
      <w:lvlJc w:val="left"/>
      <w:pPr>
        <w:ind w:left="1440" w:hanging="360"/>
      </w:pPr>
      <w:rPr>
        <w:rFonts w:ascii="Courier New" w:hAnsi="Courier New" w:cs="Courier New" w:hint="default"/>
      </w:rPr>
    </w:lvl>
    <w:lvl w:ilvl="2" w:tplc="78C0FB86" w:tentative="1">
      <w:start w:val="1"/>
      <w:numFmt w:val="bullet"/>
      <w:lvlText w:val=""/>
      <w:lvlJc w:val="left"/>
      <w:pPr>
        <w:ind w:left="2160" w:hanging="360"/>
      </w:pPr>
      <w:rPr>
        <w:rFonts w:ascii="Wingdings" w:hAnsi="Wingdings" w:hint="default"/>
      </w:rPr>
    </w:lvl>
    <w:lvl w:ilvl="3" w:tplc="CCE88C24" w:tentative="1">
      <w:start w:val="1"/>
      <w:numFmt w:val="bullet"/>
      <w:lvlText w:val=""/>
      <w:lvlJc w:val="left"/>
      <w:pPr>
        <w:ind w:left="2880" w:hanging="360"/>
      </w:pPr>
      <w:rPr>
        <w:rFonts w:ascii="Symbol" w:hAnsi="Symbol" w:hint="default"/>
      </w:rPr>
    </w:lvl>
    <w:lvl w:ilvl="4" w:tplc="B09CCB50" w:tentative="1">
      <w:start w:val="1"/>
      <w:numFmt w:val="bullet"/>
      <w:lvlText w:val="o"/>
      <w:lvlJc w:val="left"/>
      <w:pPr>
        <w:ind w:left="3600" w:hanging="360"/>
      </w:pPr>
      <w:rPr>
        <w:rFonts w:ascii="Courier New" w:hAnsi="Courier New" w:cs="Courier New" w:hint="default"/>
      </w:rPr>
    </w:lvl>
    <w:lvl w:ilvl="5" w:tplc="5DE6D906" w:tentative="1">
      <w:start w:val="1"/>
      <w:numFmt w:val="bullet"/>
      <w:lvlText w:val=""/>
      <w:lvlJc w:val="left"/>
      <w:pPr>
        <w:ind w:left="4320" w:hanging="360"/>
      </w:pPr>
      <w:rPr>
        <w:rFonts w:ascii="Wingdings" w:hAnsi="Wingdings" w:hint="default"/>
      </w:rPr>
    </w:lvl>
    <w:lvl w:ilvl="6" w:tplc="7B56EEB6" w:tentative="1">
      <w:start w:val="1"/>
      <w:numFmt w:val="bullet"/>
      <w:lvlText w:val=""/>
      <w:lvlJc w:val="left"/>
      <w:pPr>
        <w:ind w:left="5040" w:hanging="360"/>
      </w:pPr>
      <w:rPr>
        <w:rFonts w:ascii="Symbol" w:hAnsi="Symbol" w:hint="default"/>
      </w:rPr>
    </w:lvl>
    <w:lvl w:ilvl="7" w:tplc="56E02ABA" w:tentative="1">
      <w:start w:val="1"/>
      <w:numFmt w:val="bullet"/>
      <w:lvlText w:val="o"/>
      <w:lvlJc w:val="left"/>
      <w:pPr>
        <w:ind w:left="5760" w:hanging="360"/>
      </w:pPr>
      <w:rPr>
        <w:rFonts w:ascii="Courier New" w:hAnsi="Courier New" w:cs="Courier New" w:hint="default"/>
      </w:rPr>
    </w:lvl>
    <w:lvl w:ilvl="8" w:tplc="653C1F5C" w:tentative="1">
      <w:start w:val="1"/>
      <w:numFmt w:val="bullet"/>
      <w:lvlText w:val=""/>
      <w:lvlJc w:val="left"/>
      <w:pPr>
        <w:ind w:left="6480" w:hanging="360"/>
      </w:pPr>
      <w:rPr>
        <w:rFonts w:ascii="Wingdings" w:hAnsi="Wingdings" w:hint="default"/>
      </w:rPr>
    </w:lvl>
  </w:abstractNum>
  <w:abstractNum w:abstractNumId="24" w15:restartNumberingAfterBreak="0">
    <w:nsid w:val="0575086B"/>
    <w:multiLevelType w:val="hybridMultilevel"/>
    <w:tmpl w:val="4DDEAA52"/>
    <w:lvl w:ilvl="0" w:tplc="7BA02AEE">
      <w:start w:val="1"/>
      <w:numFmt w:val="bullet"/>
      <w:lvlText w:val=""/>
      <w:lvlJc w:val="left"/>
      <w:pPr>
        <w:ind w:left="720" w:hanging="360"/>
      </w:pPr>
      <w:rPr>
        <w:rFonts w:ascii="Symbol" w:hAnsi="Symbol" w:hint="default"/>
      </w:rPr>
    </w:lvl>
    <w:lvl w:ilvl="1" w:tplc="30548250" w:tentative="1">
      <w:start w:val="1"/>
      <w:numFmt w:val="bullet"/>
      <w:lvlText w:val="o"/>
      <w:lvlJc w:val="left"/>
      <w:pPr>
        <w:ind w:left="1440" w:hanging="360"/>
      </w:pPr>
      <w:rPr>
        <w:rFonts w:ascii="Courier New" w:hAnsi="Courier New" w:cs="Courier New" w:hint="default"/>
      </w:rPr>
    </w:lvl>
    <w:lvl w:ilvl="2" w:tplc="B748F554" w:tentative="1">
      <w:start w:val="1"/>
      <w:numFmt w:val="bullet"/>
      <w:lvlText w:val=""/>
      <w:lvlJc w:val="left"/>
      <w:pPr>
        <w:ind w:left="2160" w:hanging="360"/>
      </w:pPr>
      <w:rPr>
        <w:rFonts w:ascii="Wingdings" w:hAnsi="Wingdings" w:hint="default"/>
      </w:rPr>
    </w:lvl>
    <w:lvl w:ilvl="3" w:tplc="2B8875AC" w:tentative="1">
      <w:start w:val="1"/>
      <w:numFmt w:val="bullet"/>
      <w:lvlText w:val=""/>
      <w:lvlJc w:val="left"/>
      <w:pPr>
        <w:ind w:left="2880" w:hanging="360"/>
      </w:pPr>
      <w:rPr>
        <w:rFonts w:ascii="Symbol" w:hAnsi="Symbol" w:hint="default"/>
      </w:rPr>
    </w:lvl>
    <w:lvl w:ilvl="4" w:tplc="ADBEF040" w:tentative="1">
      <w:start w:val="1"/>
      <w:numFmt w:val="bullet"/>
      <w:lvlText w:val="o"/>
      <w:lvlJc w:val="left"/>
      <w:pPr>
        <w:ind w:left="3600" w:hanging="360"/>
      </w:pPr>
      <w:rPr>
        <w:rFonts w:ascii="Courier New" w:hAnsi="Courier New" w:cs="Courier New" w:hint="default"/>
      </w:rPr>
    </w:lvl>
    <w:lvl w:ilvl="5" w:tplc="65B64FB6" w:tentative="1">
      <w:start w:val="1"/>
      <w:numFmt w:val="bullet"/>
      <w:lvlText w:val=""/>
      <w:lvlJc w:val="left"/>
      <w:pPr>
        <w:ind w:left="4320" w:hanging="360"/>
      </w:pPr>
      <w:rPr>
        <w:rFonts w:ascii="Wingdings" w:hAnsi="Wingdings" w:hint="default"/>
      </w:rPr>
    </w:lvl>
    <w:lvl w:ilvl="6" w:tplc="71B0E41C" w:tentative="1">
      <w:start w:val="1"/>
      <w:numFmt w:val="bullet"/>
      <w:lvlText w:val=""/>
      <w:lvlJc w:val="left"/>
      <w:pPr>
        <w:ind w:left="5040" w:hanging="360"/>
      </w:pPr>
      <w:rPr>
        <w:rFonts w:ascii="Symbol" w:hAnsi="Symbol" w:hint="default"/>
      </w:rPr>
    </w:lvl>
    <w:lvl w:ilvl="7" w:tplc="89700214" w:tentative="1">
      <w:start w:val="1"/>
      <w:numFmt w:val="bullet"/>
      <w:lvlText w:val="o"/>
      <w:lvlJc w:val="left"/>
      <w:pPr>
        <w:ind w:left="5760" w:hanging="360"/>
      </w:pPr>
      <w:rPr>
        <w:rFonts w:ascii="Courier New" w:hAnsi="Courier New" w:cs="Courier New" w:hint="default"/>
      </w:rPr>
    </w:lvl>
    <w:lvl w:ilvl="8" w:tplc="36C6D7EE" w:tentative="1">
      <w:start w:val="1"/>
      <w:numFmt w:val="bullet"/>
      <w:lvlText w:val=""/>
      <w:lvlJc w:val="left"/>
      <w:pPr>
        <w:ind w:left="6480" w:hanging="360"/>
      </w:pPr>
      <w:rPr>
        <w:rFonts w:ascii="Wingdings" w:hAnsi="Wingdings" w:hint="default"/>
      </w:rPr>
    </w:lvl>
  </w:abstractNum>
  <w:abstractNum w:abstractNumId="25" w15:restartNumberingAfterBreak="0">
    <w:nsid w:val="058D1BF8"/>
    <w:multiLevelType w:val="hybridMultilevel"/>
    <w:tmpl w:val="5EAE9170"/>
    <w:lvl w:ilvl="0" w:tplc="12A6AC04">
      <w:start w:val="1"/>
      <w:numFmt w:val="bullet"/>
      <w:lvlText w:val=""/>
      <w:lvlJc w:val="left"/>
      <w:pPr>
        <w:ind w:left="720" w:hanging="360"/>
      </w:pPr>
      <w:rPr>
        <w:rFonts w:ascii="Symbol" w:hAnsi="Symbol" w:hint="default"/>
      </w:rPr>
    </w:lvl>
    <w:lvl w:ilvl="1" w:tplc="C0561EE8">
      <w:start w:val="1"/>
      <w:numFmt w:val="bullet"/>
      <w:lvlText w:val="o"/>
      <w:lvlJc w:val="left"/>
      <w:pPr>
        <w:ind w:left="1440" w:hanging="360"/>
      </w:pPr>
      <w:rPr>
        <w:rFonts w:ascii="Courier New" w:hAnsi="Courier New" w:cs="Courier New" w:hint="default"/>
      </w:rPr>
    </w:lvl>
    <w:lvl w:ilvl="2" w:tplc="F32C829E" w:tentative="1">
      <w:start w:val="1"/>
      <w:numFmt w:val="bullet"/>
      <w:lvlText w:val=""/>
      <w:lvlJc w:val="left"/>
      <w:pPr>
        <w:ind w:left="2160" w:hanging="360"/>
      </w:pPr>
      <w:rPr>
        <w:rFonts w:ascii="Wingdings" w:hAnsi="Wingdings" w:hint="default"/>
      </w:rPr>
    </w:lvl>
    <w:lvl w:ilvl="3" w:tplc="7DC8F71A" w:tentative="1">
      <w:start w:val="1"/>
      <w:numFmt w:val="bullet"/>
      <w:lvlText w:val=""/>
      <w:lvlJc w:val="left"/>
      <w:pPr>
        <w:ind w:left="2880" w:hanging="360"/>
      </w:pPr>
      <w:rPr>
        <w:rFonts w:ascii="Symbol" w:hAnsi="Symbol" w:hint="default"/>
      </w:rPr>
    </w:lvl>
    <w:lvl w:ilvl="4" w:tplc="273A688E" w:tentative="1">
      <w:start w:val="1"/>
      <w:numFmt w:val="bullet"/>
      <w:lvlText w:val="o"/>
      <w:lvlJc w:val="left"/>
      <w:pPr>
        <w:ind w:left="3600" w:hanging="360"/>
      </w:pPr>
      <w:rPr>
        <w:rFonts w:ascii="Courier New" w:hAnsi="Courier New" w:cs="Courier New" w:hint="default"/>
      </w:rPr>
    </w:lvl>
    <w:lvl w:ilvl="5" w:tplc="844E1D7C" w:tentative="1">
      <w:start w:val="1"/>
      <w:numFmt w:val="bullet"/>
      <w:lvlText w:val=""/>
      <w:lvlJc w:val="left"/>
      <w:pPr>
        <w:ind w:left="4320" w:hanging="360"/>
      </w:pPr>
      <w:rPr>
        <w:rFonts w:ascii="Wingdings" w:hAnsi="Wingdings" w:hint="default"/>
      </w:rPr>
    </w:lvl>
    <w:lvl w:ilvl="6" w:tplc="976EF532" w:tentative="1">
      <w:start w:val="1"/>
      <w:numFmt w:val="bullet"/>
      <w:lvlText w:val=""/>
      <w:lvlJc w:val="left"/>
      <w:pPr>
        <w:ind w:left="5040" w:hanging="360"/>
      </w:pPr>
      <w:rPr>
        <w:rFonts w:ascii="Symbol" w:hAnsi="Symbol" w:hint="default"/>
      </w:rPr>
    </w:lvl>
    <w:lvl w:ilvl="7" w:tplc="1EA4F89C" w:tentative="1">
      <w:start w:val="1"/>
      <w:numFmt w:val="bullet"/>
      <w:lvlText w:val="o"/>
      <w:lvlJc w:val="left"/>
      <w:pPr>
        <w:ind w:left="5760" w:hanging="360"/>
      </w:pPr>
      <w:rPr>
        <w:rFonts w:ascii="Courier New" w:hAnsi="Courier New" w:cs="Courier New" w:hint="default"/>
      </w:rPr>
    </w:lvl>
    <w:lvl w:ilvl="8" w:tplc="3E747B66" w:tentative="1">
      <w:start w:val="1"/>
      <w:numFmt w:val="bullet"/>
      <w:lvlText w:val=""/>
      <w:lvlJc w:val="left"/>
      <w:pPr>
        <w:ind w:left="6480" w:hanging="360"/>
      </w:pPr>
      <w:rPr>
        <w:rFonts w:ascii="Wingdings" w:hAnsi="Wingdings" w:hint="default"/>
      </w:rPr>
    </w:lvl>
  </w:abstractNum>
  <w:abstractNum w:abstractNumId="26" w15:restartNumberingAfterBreak="0">
    <w:nsid w:val="05F77D41"/>
    <w:multiLevelType w:val="hybridMultilevel"/>
    <w:tmpl w:val="F9CED5DC"/>
    <w:lvl w:ilvl="0" w:tplc="19FE9604">
      <w:start w:val="1"/>
      <w:numFmt w:val="bullet"/>
      <w:lvlText w:val=""/>
      <w:lvlJc w:val="left"/>
      <w:pPr>
        <w:ind w:left="720" w:hanging="360"/>
      </w:pPr>
      <w:rPr>
        <w:rFonts w:ascii="Symbol" w:hAnsi="Symbol" w:hint="default"/>
      </w:rPr>
    </w:lvl>
    <w:lvl w:ilvl="1" w:tplc="B0740078" w:tentative="1">
      <w:start w:val="1"/>
      <w:numFmt w:val="bullet"/>
      <w:lvlText w:val="o"/>
      <w:lvlJc w:val="left"/>
      <w:pPr>
        <w:ind w:left="1440" w:hanging="360"/>
      </w:pPr>
      <w:rPr>
        <w:rFonts w:ascii="Courier New" w:hAnsi="Courier New" w:cs="Courier New" w:hint="default"/>
      </w:rPr>
    </w:lvl>
    <w:lvl w:ilvl="2" w:tplc="64360BEE" w:tentative="1">
      <w:start w:val="1"/>
      <w:numFmt w:val="bullet"/>
      <w:lvlText w:val=""/>
      <w:lvlJc w:val="left"/>
      <w:pPr>
        <w:ind w:left="2160" w:hanging="360"/>
      </w:pPr>
      <w:rPr>
        <w:rFonts w:ascii="Wingdings" w:hAnsi="Wingdings" w:hint="default"/>
      </w:rPr>
    </w:lvl>
    <w:lvl w:ilvl="3" w:tplc="1DEC3872" w:tentative="1">
      <w:start w:val="1"/>
      <w:numFmt w:val="bullet"/>
      <w:lvlText w:val=""/>
      <w:lvlJc w:val="left"/>
      <w:pPr>
        <w:ind w:left="2880" w:hanging="360"/>
      </w:pPr>
      <w:rPr>
        <w:rFonts w:ascii="Symbol" w:hAnsi="Symbol" w:hint="default"/>
      </w:rPr>
    </w:lvl>
    <w:lvl w:ilvl="4" w:tplc="DAE89B90" w:tentative="1">
      <w:start w:val="1"/>
      <w:numFmt w:val="bullet"/>
      <w:lvlText w:val="o"/>
      <w:lvlJc w:val="left"/>
      <w:pPr>
        <w:ind w:left="3600" w:hanging="360"/>
      </w:pPr>
      <w:rPr>
        <w:rFonts w:ascii="Courier New" w:hAnsi="Courier New" w:cs="Courier New" w:hint="default"/>
      </w:rPr>
    </w:lvl>
    <w:lvl w:ilvl="5" w:tplc="73EE15D8" w:tentative="1">
      <w:start w:val="1"/>
      <w:numFmt w:val="bullet"/>
      <w:lvlText w:val=""/>
      <w:lvlJc w:val="left"/>
      <w:pPr>
        <w:ind w:left="4320" w:hanging="360"/>
      </w:pPr>
      <w:rPr>
        <w:rFonts w:ascii="Wingdings" w:hAnsi="Wingdings" w:hint="default"/>
      </w:rPr>
    </w:lvl>
    <w:lvl w:ilvl="6" w:tplc="6F209194" w:tentative="1">
      <w:start w:val="1"/>
      <w:numFmt w:val="bullet"/>
      <w:lvlText w:val=""/>
      <w:lvlJc w:val="left"/>
      <w:pPr>
        <w:ind w:left="5040" w:hanging="360"/>
      </w:pPr>
      <w:rPr>
        <w:rFonts w:ascii="Symbol" w:hAnsi="Symbol" w:hint="default"/>
      </w:rPr>
    </w:lvl>
    <w:lvl w:ilvl="7" w:tplc="3DDA663A" w:tentative="1">
      <w:start w:val="1"/>
      <w:numFmt w:val="bullet"/>
      <w:lvlText w:val="o"/>
      <w:lvlJc w:val="left"/>
      <w:pPr>
        <w:ind w:left="5760" w:hanging="360"/>
      </w:pPr>
      <w:rPr>
        <w:rFonts w:ascii="Courier New" w:hAnsi="Courier New" w:cs="Courier New" w:hint="default"/>
      </w:rPr>
    </w:lvl>
    <w:lvl w:ilvl="8" w:tplc="2FC4D8D8" w:tentative="1">
      <w:start w:val="1"/>
      <w:numFmt w:val="bullet"/>
      <w:lvlText w:val=""/>
      <w:lvlJc w:val="left"/>
      <w:pPr>
        <w:ind w:left="6480" w:hanging="360"/>
      </w:pPr>
      <w:rPr>
        <w:rFonts w:ascii="Wingdings" w:hAnsi="Wingdings" w:hint="default"/>
      </w:rPr>
    </w:lvl>
  </w:abstractNum>
  <w:abstractNum w:abstractNumId="27" w15:restartNumberingAfterBreak="0">
    <w:nsid w:val="06034DBA"/>
    <w:multiLevelType w:val="hybridMultilevel"/>
    <w:tmpl w:val="4ECEAC50"/>
    <w:lvl w:ilvl="0" w:tplc="F9D29AA6">
      <w:start w:val="1"/>
      <w:numFmt w:val="decimal"/>
      <w:lvlText w:val="%1."/>
      <w:lvlJc w:val="left"/>
      <w:pPr>
        <w:ind w:left="720" w:hanging="360"/>
      </w:pPr>
    </w:lvl>
    <w:lvl w:ilvl="1" w:tplc="3DA2D3C4">
      <w:start w:val="1"/>
      <w:numFmt w:val="lowerLetter"/>
      <w:lvlText w:val="%2."/>
      <w:lvlJc w:val="left"/>
      <w:pPr>
        <w:ind w:left="1440" w:hanging="360"/>
      </w:pPr>
    </w:lvl>
    <w:lvl w:ilvl="2" w:tplc="A5DEE886" w:tentative="1">
      <w:start w:val="1"/>
      <w:numFmt w:val="lowerRoman"/>
      <w:lvlText w:val="%3."/>
      <w:lvlJc w:val="right"/>
      <w:pPr>
        <w:ind w:left="2160" w:hanging="180"/>
      </w:pPr>
    </w:lvl>
    <w:lvl w:ilvl="3" w:tplc="25187F20" w:tentative="1">
      <w:start w:val="1"/>
      <w:numFmt w:val="decimal"/>
      <w:lvlText w:val="%4."/>
      <w:lvlJc w:val="left"/>
      <w:pPr>
        <w:ind w:left="2880" w:hanging="360"/>
      </w:pPr>
    </w:lvl>
    <w:lvl w:ilvl="4" w:tplc="848675D8" w:tentative="1">
      <w:start w:val="1"/>
      <w:numFmt w:val="lowerLetter"/>
      <w:lvlText w:val="%5."/>
      <w:lvlJc w:val="left"/>
      <w:pPr>
        <w:ind w:left="3600" w:hanging="360"/>
      </w:pPr>
    </w:lvl>
    <w:lvl w:ilvl="5" w:tplc="565C912A" w:tentative="1">
      <w:start w:val="1"/>
      <w:numFmt w:val="lowerRoman"/>
      <w:lvlText w:val="%6."/>
      <w:lvlJc w:val="right"/>
      <w:pPr>
        <w:ind w:left="4320" w:hanging="180"/>
      </w:pPr>
    </w:lvl>
    <w:lvl w:ilvl="6" w:tplc="9BD6EE9E" w:tentative="1">
      <w:start w:val="1"/>
      <w:numFmt w:val="decimal"/>
      <w:lvlText w:val="%7."/>
      <w:lvlJc w:val="left"/>
      <w:pPr>
        <w:ind w:left="5040" w:hanging="360"/>
      </w:pPr>
    </w:lvl>
    <w:lvl w:ilvl="7" w:tplc="C4347A6C" w:tentative="1">
      <w:start w:val="1"/>
      <w:numFmt w:val="lowerLetter"/>
      <w:lvlText w:val="%8."/>
      <w:lvlJc w:val="left"/>
      <w:pPr>
        <w:ind w:left="5760" w:hanging="360"/>
      </w:pPr>
    </w:lvl>
    <w:lvl w:ilvl="8" w:tplc="19AE8326" w:tentative="1">
      <w:start w:val="1"/>
      <w:numFmt w:val="lowerRoman"/>
      <w:lvlText w:val="%9."/>
      <w:lvlJc w:val="right"/>
      <w:pPr>
        <w:ind w:left="6480" w:hanging="180"/>
      </w:pPr>
    </w:lvl>
  </w:abstractNum>
  <w:abstractNum w:abstractNumId="28" w15:restartNumberingAfterBreak="0">
    <w:nsid w:val="0652305B"/>
    <w:multiLevelType w:val="hybridMultilevel"/>
    <w:tmpl w:val="B4EC6AA8"/>
    <w:lvl w:ilvl="0" w:tplc="4180416A">
      <w:start w:val="1"/>
      <w:numFmt w:val="decimal"/>
      <w:lvlText w:val="%1."/>
      <w:lvlJc w:val="left"/>
      <w:pPr>
        <w:ind w:left="720" w:hanging="360"/>
      </w:pPr>
    </w:lvl>
    <w:lvl w:ilvl="1" w:tplc="E460EA18">
      <w:start w:val="1"/>
      <w:numFmt w:val="lowerLetter"/>
      <w:lvlText w:val="%2."/>
      <w:lvlJc w:val="left"/>
      <w:pPr>
        <w:ind w:left="1440" w:hanging="360"/>
      </w:pPr>
    </w:lvl>
    <w:lvl w:ilvl="2" w:tplc="4CBC38C0" w:tentative="1">
      <w:start w:val="1"/>
      <w:numFmt w:val="lowerRoman"/>
      <w:lvlText w:val="%3."/>
      <w:lvlJc w:val="right"/>
      <w:pPr>
        <w:ind w:left="2160" w:hanging="180"/>
      </w:pPr>
    </w:lvl>
    <w:lvl w:ilvl="3" w:tplc="7D2ECE88" w:tentative="1">
      <w:start w:val="1"/>
      <w:numFmt w:val="decimal"/>
      <w:lvlText w:val="%4."/>
      <w:lvlJc w:val="left"/>
      <w:pPr>
        <w:ind w:left="2880" w:hanging="360"/>
      </w:pPr>
    </w:lvl>
    <w:lvl w:ilvl="4" w:tplc="F6F49F9C" w:tentative="1">
      <w:start w:val="1"/>
      <w:numFmt w:val="lowerLetter"/>
      <w:lvlText w:val="%5."/>
      <w:lvlJc w:val="left"/>
      <w:pPr>
        <w:ind w:left="3600" w:hanging="360"/>
      </w:pPr>
    </w:lvl>
    <w:lvl w:ilvl="5" w:tplc="CFC68696" w:tentative="1">
      <w:start w:val="1"/>
      <w:numFmt w:val="lowerRoman"/>
      <w:lvlText w:val="%6."/>
      <w:lvlJc w:val="right"/>
      <w:pPr>
        <w:ind w:left="4320" w:hanging="180"/>
      </w:pPr>
    </w:lvl>
    <w:lvl w:ilvl="6" w:tplc="C8143F06" w:tentative="1">
      <w:start w:val="1"/>
      <w:numFmt w:val="decimal"/>
      <w:lvlText w:val="%7."/>
      <w:lvlJc w:val="left"/>
      <w:pPr>
        <w:ind w:left="5040" w:hanging="360"/>
      </w:pPr>
    </w:lvl>
    <w:lvl w:ilvl="7" w:tplc="27BA84AE" w:tentative="1">
      <w:start w:val="1"/>
      <w:numFmt w:val="lowerLetter"/>
      <w:lvlText w:val="%8."/>
      <w:lvlJc w:val="left"/>
      <w:pPr>
        <w:ind w:left="5760" w:hanging="360"/>
      </w:pPr>
    </w:lvl>
    <w:lvl w:ilvl="8" w:tplc="7EEA6AEA" w:tentative="1">
      <w:start w:val="1"/>
      <w:numFmt w:val="lowerRoman"/>
      <w:lvlText w:val="%9."/>
      <w:lvlJc w:val="right"/>
      <w:pPr>
        <w:ind w:left="6480" w:hanging="180"/>
      </w:pPr>
    </w:lvl>
  </w:abstractNum>
  <w:abstractNum w:abstractNumId="29" w15:restartNumberingAfterBreak="0">
    <w:nsid w:val="065470BB"/>
    <w:multiLevelType w:val="hybridMultilevel"/>
    <w:tmpl w:val="0C403896"/>
    <w:lvl w:ilvl="0" w:tplc="2B88674C">
      <w:start w:val="1"/>
      <w:numFmt w:val="bullet"/>
      <w:lvlText w:val=""/>
      <w:lvlJc w:val="left"/>
      <w:pPr>
        <w:ind w:left="720" w:hanging="360"/>
      </w:pPr>
      <w:rPr>
        <w:rFonts w:ascii="Symbol" w:hAnsi="Symbol" w:hint="default"/>
      </w:rPr>
    </w:lvl>
    <w:lvl w:ilvl="1" w:tplc="509A7234">
      <w:start w:val="1"/>
      <w:numFmt w:val="bullet"/>
      <w:lvlText w:val="o"/>
      <w:lvlJc w:val="left"/>
      <w:pPr>
        <w:ind w:left="1440" w:hanging="360"/>
      </w:pPr>
      <w:rPr>
        <w:rFonts w:ascii="Courier New" w:hAnsi="Courier New" w:cs="Courier New" w:hint="default"/>
      </w:rPr>
    </w:lvl>
    <w:lvl w:ilvl="2" w:tplc="9B020BC2" w:tentative="1">
      <w:start w:val="1"/>
      <w:numFmt w:val="bullet"/>
      <w:lvlText w:val=""/>
      <w:lvlJc w:val="left"/>
      <w:pPr>
        <w:ind w:left="2160" w:hanging="360"/>
      </w:pPr>
      <w:rPr>
        <w:rFonts w:ascii="Wingdings" w:hAnsi="Wingdings" w:hint="default"/>
      </w:rPr>
    </w:lvl>
    <w:lvl w:ilvl="3" w:tplc="91CA96CE" w:tentative="1">
      <w:start w:val="1"/>
      <w:numFmt w:val="bullet"/>
      <w:lvlText w:val=""/>
      <w:lvlJc w:val="left"/>
      <w:pPr>
        <w:ind w:left="2880" w:hanging="360"/>
      </w:pPr>
      <w:rPr>
        <w:rFonts w:ascii="Symbol" w:hAnsi="Symbol" w:hint="default"/>
      </w:rPr>
    </w:lvl>
    <w:lvl w:ilvl="4" w:tplc="F4DE756E" w:tentative="1">
      <w:start w:val="1"/>
      <w:numFmt w:val="bullet"/>
      <w:lvlText w:val="o"/>
      <w:lvlJc w:val="left"/>
      <w:pPr>
        <w:ind w:left="3600" w:hanging="360"/>
      </w:pPr>
      <w:rPr>
        <w:rFonts w:ascii="Courier New" w:hAnsi="Courier New" w:cs="Courier New" w:hint="default"/>
      </w:rPr>
    </w:lvl>
    <w:lvl w:ilvl="5" w:tplc="A1445444" w:tentative="1">
      <w:start w:val="1"/>
      <w:numFmt w:val="bullet"/>
      <w:lvlText w:val=""/>
      <w:lvlJc w:val="left"/>
      <w:pPr>
        <w:ind w:left="4320" w:hanging="360"/>
      </w:pPr>
      <w:rPr>
        <w:rFonts w:ascii="Wingdings" w:hAnsi="Wingdings" w:hint="default"/>
      </w:rPr>
    </w:lvl>
    <w:lvl w:ilvl="6" w:tplc="3326A15E" w:tentative="1">
      <w:start w:val="1"/>
      <w:numFmt w:val="bullet"/>
      <w:lvlText w:val=""/>
      <w:lvlJc w:val="left"/>
      <w:pPr>
        <w:ind w:left="5040" w:hanging="360"/>
      </w:pPr>
      <w:rPr>
        <w:rFonts w:ascii="Symbol" w:hAnsi="Symbol" w:hint="default"/>
      </w:rPr>
    </w:lvl>
    <w:lvl w:ilvl="7" w:tplc="29FE46D2" w:tentative="1">
      <w:start w:val="1"/>
      <w:numFmt w:val="bullet"/>
      <w:lvlText w:val="o"/>
      <w:lvlJc w:val="left"/>
      <w:pPr>
        <w:ind w:left="5760" w:hanging="360"/>
      </w:pPr>
      <w:rPr>
        <w:rFonts w:ascii="Courier New" w:hAnsi="Courier New" w:cs="Courier New" w:hint="default"/>
      </w:rPr>
    </w:lvl>
    <w:lvl w:ilvl="8" w:tplc="7BEED5E8" w:tentative="1">
      <w:start w:val="1"/>
      <w:numFmt w:val="bullet"/>
      <w:lvlText w:val=""/>
      <w:lvlJc w:val="left"/>
      <w:pPr>
        <w:ind w:left="6480" w:hanging="360"/>
      </w:pPr>
      <w:rPr>
        <w:rFonts w:ascii="Wingdings" w:hAnsi="Wingdings" w:hint="default"/>
      </w:rPr>
    </w:lvl>
  </w:abstractNum>
  <w:abstractNum w:abstractNumId="30" w15:restartNumberingAfterBreak="0">
    <w:nsid w:val="06F63744"/>
    <w:multiLevelType w:val="hybridMultilevel"/>
    <w:tmpl w:val="EAC4212C"/>
    <w:lvl w:ilvl="0" w:tplc="EC18FC72">
      <w:start w:val="1"/>
      <w:numFmt w:val="decimal"/>
      <w:lvlText w:val="%1."/>
      <w:lvlJc w:val="left"/>
      <w:pPr>
        <w:ind w:left="720" w:hanging="360"/>
      </w:pPr>
    </w:lvl>
    <w:lvl w:ilvl="1" w:tplc="48CACEBC">
      <w:start w:val="1"/>
      <w:numFmt w:val="lowerLetter"/>
      <w:lvlText w:val="%2."/>
      <w:lvlJc w:val="left"/>
      <w:pPr>
        <w:ind w:left="1440" w:hanging="360"/>
      </w:pPr>
    </w:lvl>
    <w:lvl w:ilvl="2" w:tplc="800E1386" w:tentative="1">
      <w:start w:val="1"/>
      <w:numFmt w:val="lowerRoman"/>
      <w:lvlText w:val="%3."/>
      <w:lvlJc w:val="right"/>
      <w:pPr>
        <w:ind w:left="2160" w:hanging="180"/>
      </w:pPr>
    </w:lvl>
    <w:lvl w:ilvl="3" w:tplc="74A41A00" w:tentative="1">
      <w:start w:val="1"/>
      <w:numFmt w:val="decimal"/>
      <w:lvlText w:val="%4."/>
      <w:lvlJc w:val="left"/>
      <w:pPr>
        <w:ind w:left="2880" w:hanging="360"/>
      </w:pPr>
    </w:lvl>
    <w:lvl w:ilvl="4" w:tplc="EEE66C70" w:tentative="1">
      <w:start w:val="1"/>
      <w:numFmt w:val="lowerLetter"/>
      <w:lvlText w:val="%5."/>
      <w:lvlJc w:val="left"/>
      <w:pPr>
        <w:ind w:left="3600" w:hanging="360"/>
      </w:pPr>
    </w:lvl>
    <w:lvl w:ilvl="5" w:tplc="918C5408" w:tentative="1">
      <w:start w:val="1"/>
      <w:numFmt w:val="lowerRoman"/>
      <w:lvlText w:val="%6."/>
      <w:lvlJc w:val="right"/>
      <w:pPr>
        <w:ind w:left="4320" w:hanging="180"/>
      </w:pPr>
    </w:lvl>
    <w:lvl w:ilvl="6" w:tplc="15940D26" w:tentative="1">
      <w:start w:val="1"/>
      <w:numFmt w:val="decimal"/>
      <w:lvlText w:val="%7."/>
      <w:lvlJc w:val="left"/>
      <w:pPr>
        <w:ind w:left="5040" w:hanging="360"/>
      </w:pPr>
    </w:lvl>
    <w:lvl w:ilvl="7" w:tplc="E0CA6168" w:tentative="1">
      <w:start w:val="1"/>
      <w:numFmt w:val="lowerLetter"/>
      <w:lvlText w:val="%8."/>
      <w:lvlJc w:val="left"/>
      <w:pPr>
        <w:ind w:left="5760" w:hanging="360"/>
      </w:pPr>
    </w:lvl>
    <w:lvl w:ilvl="8" w:tplc="2688A394" w:tentative="1">
      <w:start w:val="1"/>
      <w:numFmt w:val="lowerRoman"/>
      <w:lvlText w:val="%9."/>
      <w:lvlJc w:val="right"/>
      <w:pPr>
        <w:ind w:left="6480" w:hanging="180"/>
      </w:pPr>
    </w:lvl>
  </w:abstractNum>
  <w:abstractNum w:abstractNumId="31" w15:restartNumberingAfterBreak="0">
    <w:nsid w:val="073077AE"/>
    <w:multiLevelType w:val="hybridMultilevel"/>
    <w:tmpl w:val="318ADB44"/>
    <w:lvl w:ilvl="0" w:tplc="7B1EC496">
      <w:start w:val="1"/>
      <w:numFmt w:val="decimal"/>
      <w:lvlText w:val="%1."/>
      <w:lvlJc w:val="left"/>
      <w:pPr>
        <w:ind w:left="720" w:hanging="360"/>
      </w:pPr>
    </w:lvl>
    <w:lvl w:ilvl="1" w:tplc="3F3C6ACC">
      <w:start w:val="1"/>
      <w:numFmt w:val="lowerLetter"/>
      <w:lvlText w:val="%2."/>
      <w:lvlJc w:val="left"/>
      <w:pPr>
        <w:ind w:left="1440" w:hanging="360"/>
      </w:pPr>
    </w:lvl>
    <w:lvl w:ilvl="2" w:tplc="B1FCBEAE" w:tentative="1">
      <w:start w:val="1"/>
      <w:numFmt w:val="lowerRoman"/>
      <w:lvlText w:val="%3."/>
      <w:lvlJc w:val="right"/>
      <w:pPr>
        <w:ind w:left="2160" w:hanging="180"/>
      </w:pPr>
    </w:lvl>
    <w:lvl w:ilvl="3" w:tplc="93BAE6AA" w:tentative="1">
      <w:start w:val="1"/>
      <w:numFmt w:val="decimal"/>
      <w:lvlText w:val="%4."/>
      <w:lvlJc w:val="left"/>
      <w:pPr>
        <w:ind w:left="2880" w:hanging="360"/>
      </w:pPr>
    </w:lvl>
    <w:lvl w:ilvl="4" w:tplc="C8E6AE62" w:tentative="1">
      <w:start w:val="1"/>
      <w:numFmt w:val="lowerLetter"/>
      <w:lvlText w:val="%5."/>
      <w:lvlJc w:val="left"/>
      <w:pPr>
        <w:ind w:left="3600" w:hanging="360"/>
      </w:pPr>
    </w:lvl>
    <w:lvl w:ilvl="5" w:tplc="64D48F7A" w:tentative="1">
      <w:start w:val="1"/>
      <w:numFmt w:val="lowerRoman"/>
      <w:lvlText w:val="%6."/>
      <w:lvlJc w:val="right"/>
      <w:pPr>
        <w:ind w:left="4320" w:hanging="180"/>
      </w:pPr>
    </w:lvl>
    <w:lvl w:ilvl="6" w:tplc="E27C373C" w:tentative="1">
      <w:start w:val="1"/>
      <w:numFmt w:val="decimal"/>
      <w:lvlText w:val="%7."/>
      <w:lvlJc w:val="left"/>
      <w:pPr>
        <w:ind w:left="5040" w:hanging="360"/>
      </w:pPr>
    </w:lvl>
    <w:lvl w:ilvl="7" w:tplc="58181F52" w:tentative="1">
      <w:start w:val="1"/>
      <w:numFmt w:val="lowerLetter"/>
      <w:lvlText w:val="%8."/>
      <w:lvlJc w:val="left"/>
      <w:pPr>
        <w:ind w:left="5760" w:hanging="360"/>
      </w:pPr>
    </w:lvl>
    <w:lvl w:ilvl="8" w:tplc="E54E81F8" w:tentative="1">
      <w:start w:val="1"/>
      <w:numFmt w:val="lowerRoman"/>
      <w:lvlText w:val="%9."/>
      <w:lvlJc w:val="right"/>
      <w:pPr>
        <w:ind w:left="6480" w:hanging="180"/>
      </w:pPr>
    </w:lvl>
  </w:abstractNum>
  <w:abstractNum w:abstractNumId="32" w15:restartNumberingAfterBreak="0">
    <w:nsid w:val="07A20B23"/>
    <w:multiLevelType w:val="hybridMultilevel"/>
    <w:tmpl w:val="E7E49D56"/>
    <w:lvl w:ilvl="0" w:tplc="868AE7A2">
      <w:start w:val="1"/>
      <w:numFmt w:val="bullet"/>
      <w:lvlText w:val=""/>
      <w:lvlJc w:val="left"/>
      <w:pPr>
        <w:ind w:left="720" w:hanging="360"/>
      </w:pPr>
      <w:rPr>
        <w:rFonts w:ascii="Symbol" w:hAnsi="Symbol" w:hint="default"/>
      </w:rPr>
    </w:lvl>
    <w:lvl w:ilvl="1" w:tplc="CBD09E36">
      <w:start w:val="1"/>
      <w:numFmt w:val="bullet"/>
      <w:lvlText w:val="o"/>
      <w:lvlJc w:val="left"/>
      <w:pPr>
        <w:ind w:left="1440" w:hanging="360"/>
      </w:pPr>
      <w:rPr>
        <w:rFonts w:ascii="Courier New" w:hAnsi="Courier New" w:cs="Courier New" w:hint="default"/>
      </w:rPr>
    </w:lvl>
    <w:lvl w:ilvl="2" w:tplc="1C92570A" w:tentative="1">
      <w:start w:val="1"/>
      <w:numFmt w:val="bullet"/>
      <w:lvlText w:val=""/>
      <w:lvlJc w:val="left"/>
      <w:pPr>
        <w:ind w:left="2160" w:hanging="360"/>
      </w:pPr>
      <w:rPr>
        <w:rFonts w:ascii="Wingdings" w:hAnsi="Wingdings" w:hint="default"/>
      </w:rPr>
    </w:lvl>
    <w:lvl w:ilvl="3" w:tplc="9A264190" w:tentative="1">
      <w:start w:val="1"/>
      <w:numFmt w:val="bullet"/>
      <w:lvlText w:val=""/>
      <w:lvlJc w:val="left"/>
      <w:pPr>
        <w:ind w:left="2880" w:hanging="360"/>
      </w:pPr>
      <w:rPr>
        <w:rFonts w:ascii="Symbol" w:hAnsi="Symbol" w:hint="default"/>
      </w:rPr>
    </w:lvl>
    <w:lvl w:ilvl="4" w:tplc="C59ED374" w:tentative="1">
      <w:start w:val="1"/>
      <w:numFmt w:val="bullet"/>
      <w:lvlText w:val="o"/>
      <w:lvlJc w:val="left"/>
      <w:pPr>
        <w:ind w:left="3600" w:hanging="360"/>
      </w:pPr>
      <w:rPr>
        <w:rFonts w:ascii="Courier New" w:hAnsi="Courier New" w:cs="Courier New" w:hint="default"/>
      </w:rPr>
    </w:lvl>
    <w:lvl w:ilvl="5" w:tplc="A2FC5014" w:tentative="1">
      <w:start w:val="1"/>
      <w:numFmt w:val="bullet"/>
      <w:lvlText w:val=""/>
      <w:lvlJc w:val="left"/>
      <w:pPr>
        <w:ind w:left="4320" w:hanging="360"/>
      </w:pPr>
      <w:rPr>
        <w:rFonts w:ascii="Wingdings" w:hAnsi="Wingdings" w:hint="default"/>
      </w:rPr>
    </w:lvl>
    <w:lvl w:ilvl="6" w:tplc="77BAB498" w:tentative="1">
      <w:start w:val="1"/>
      <w:numFmt w:val="bullet"/>
      <w:lvlText w:val=""/>
      <w:lvlJc w:val="left"/>
      <w:pPr>
        <w:ind w:left="5040" w:hanging="360"/>
      </w:pPr>
      <w:rPr>
        <w:rFonts w:ascii="Symbol" w:hAnsi="Symbol" w:hint="default"/>
      </w:rPr>
    </w:lvl>
    <w:lvl w:ilvl="7" w:tplc="AC0E1430" w:tentative="1">
      <w:start w:val="1"/>
      <w:numFmt w:val="bullet"/>
      <w:lvlText w:val="o"/>
      <w:lvlJc w:val="left"/>
      <w:pPr>
        <w:ind w:left="5760" w:hanging="360"/>
      </w:pPr>
      <w:rPr>
        <w:rFonts w:ascii="Courier New" w:hAnsi="Courier New" w:cs="Courier New" w:hint="default"/>
      </w:rPr>
    </w:lvl>
    <w:lvl w:ilvl="8" w:tplc="BCC2D00C" w:tentative="1">
      <w:start w:val="1"/>
      <w:numFmt w:val="bullet"/>
      <w:lvlText w:val=""/>
      <w:lvlJc w:val="left"/>
      <w:pPr>
        <w:ind w:left="6480" w:hanging="360"/>
      </w:pPr>
      <w:rPr>
        <w:rFonts w:ascii="Wingdings" w:hAnsi="Wingdings" w:hint="default"/>
      </w:rPr>
    </w:lvl>
  </w:abstractNum>
  <w:abstractNum w:abstractNumId="33" w15:restartNumberingAfterBreak="0">
    <w:nsid w:val="07DC2E57"/>
    <w:multiLevelType w:val="hybridMultilevel"/>
    <w:tmpl w:val="183C22EA"/>
    <w:lvl w:ilvl="0" w:tplc="D69EEA62">
      <w:start w:val="1"/>
      <w:numFmt w:val="decimal"/>
      <w:lvlText w:val="%1."/>
      <w:lvlJc w:val="left"/>
      <w:pPr>
        <w:ind w:left="720" w:hanging="360"/>
      </w:pPr>
    </w:lvl>
    <w:lvl w:ilvl="1" w:tplc="4816C798">
      <w:start w:val="1"/>
      <w:numFmt w:val="lowerLetter"/>
      <w:lvlText w:val="%2."/>
      <w:lvlJc w:val="left"/>
      <w:pPr>
        <w:ind w:left="1440" w:hanging="360"/>
      </w:pPr>
    </w:lvl>
    <w:lvl w:ilvl="2" w:tplc="C2B2BCC8" w:tentative="1">
      <w:start w:val="1"/>
      <w:numFmt w:val="lowerRoman"/>
      <w:lvlText w:val="%3."/>
      <w:lvlJc w:val="right"/>
      <w:pPr>
        <w:ind w:left="2160" w:hanging="180"/>
      </w:pPr>
    </w:lvl>
    <w:lvl w:ilvl="3" w:tplc="BAFCE698" w:tentative="1">
      <w:start w:val="1"/>
      <w:numFmt w:val="decimal"/>
      <w:lvlText w:val="%4."/>
      <w:lvlJc w:val="left"/>
      <w:pPr>
        <w:ind w:left="2880" w:hanging="360"/>
      </w:pPr>
    </w:lvl>
    <w:lvl w:ilvl="4" w:tplc="EDDA60B2" w:tentative="1">
      <w:start w:val="1"/>
      <w:numFmt w:val="lowerLetter"/>
      <w:lvlText w:val="%5."/>
      <w:lvlJc w:val="left"/>
      <w:pPr>
        <w:ind w:left="3600" w:hanging="360"/>
      </w:pPr>
    </w:lvl>
    <w:lvl w:ilvl="5" w:tplc="0A3859FE" w:tentative="1">
      <w:start w:val="1"/>
      <w:numFmt w:val="lowerRoman"/>
      <w:lvlText w:val="%6."/>
      <w:lvlJc w:val="right"/>
      <w:pPr>
        <w:ind w:left="4320" w:hanging="180"/>
      </w:pPr>
    </w:lvl>
    <w:lvl w:ilvl="6" w:tplc="C158DCC6" w:tentative="1">
      <w:start w:val="1"/>
      <w:numFmt w:val="decimal"/>
      <w:lvlText w:val="%7."/>
      <w:lvlJc w:val="left"/>
      <w:pPr>
        <w:ind w:left="5040" w:hanging="360"/>
      </w:pPr>
    </w:lvl>
    <w:lvl w:ilvl="7" w:tplc="41B0805A" w:tentative="1">
      <w:start w:val="1"/>
      <w:numFmt w:val="lowerLetter"/>
      <w:lvlText w:val="%8."/>
      <w:lvlJc w:val="left"/>
      <w:pPr>
        <w:ind w:left="5760" w:hanging="360"/>
      </w:pPr>
    </w:lvl>
    <w:lvl w:ilvl="8" w:tplc="91DC4FFC" w:tentative="1">
      <w:start w:val="1"/>
      <w:numFmt w:val="lowerRoman"/>
      <w:lvlText w:val="%9."/>
      <w:lvlJc w:val="right"/>
      <w:pPr>
        <w:ind w:left="6480" w:hanging="180"/>
      </w:pPr>
    </w:lvl>
  </w:abstractNum>
  <w:abstractNum w:abstractNumId="34" w15:restartNumberingAfterBreak="0">
    <w:nsid w:val="08026A28"/>
    <w:multiLevelType w:val="hybridMultilevel"/>
    <w:tmpl w:val="875C6D48"/>
    <w:lvl w:ilvl="0" w:tplc="FCECB496">
      <w:start w:val="1"/>
      <w:numFmt w:val="decimal"/>
      <w:lvlText w:val="%1."/>
      <w:lvlJc w:val="left"/>
      <w:pPr>
        <w:ind w:left="720" w:hanging="360"/>
      </w:pPr>
    </w:lvl>
    <w:lvl w:ilvl="1" w:tplc="4DB228B6">
      <w:start w:val="1"/>
      <w:numFmt w:val="lowerLetter"/>
      <w:lvlText w:val="%2."/>
      <w:lvlJc w:val="left"/>
      <w:pPr>
        <w:ind w:left="1440" w:hanging="360"/>
      </w:pPr>
    </w:lvl>
    <w:lvl w:ilvl="2" w:tplc="573CF882" w:tentative="1">
      <w:start w:val="1"/>
      <w:numFmt w:val="lowerRoman"/>
      <w:lvlText w:val="%3."/>
      <w:lvlJc w:val="right"/>
      <w:pPr>
        <w:ind w:left="2160" w:hanging="180"/>
      </w:pPr>
    </w:lvl>
    <w:lvl w:ilvl="3" w:tplc="3C722A7A" w:tentative="1">
      <w:start w:val="1"/>
      <w:numFmt w:val="decimal"/>
      <w:lvlText w:val="%4."/>
      <w:lvlJc w:val="left"/>
      <w:pPr>
        <w:ind w:left="2880" w:hanging="360"/>
      </w:pPr>
    </w:lvl>
    <w:lvl w:ilvl="4" w:tplc="F1F2545A" w:tentative="1">
      <w:start w:val="1"/>
      <w:numFmt w:val="lowerLetter"/>
      <w:lvlText w:val="%5."/>
      <w:lvlJc w:val="left"/>
      <w:pPr>
        <w:ind w:left="3600" w:hanging="360"/>
      </w:pPr>
    </w:lvl>
    <w:lvl w:ilvl="5" w:tplc="7CE6EC2A" w:tentative="1">
      <w:start w:val="1"/>
      <w:numFmt w:val="lowerRoman"/>
      <w:lvlText w:val="%6."/>
      <w:lvlJc w:val="right"/>
      <w:pPr>
        <w:ind w:left="4320" w:hanging="180"/>
      </w:pPr>
    </w:lvl>
    <w:lvl w:ilvl="6" w:tplc="CCDCA614" w:tentative="1">
      <w:start w:val="1"/>
      <w:numFmt w:val="decimal"/>
      <w:lvlText w:val="%7."/>
      <w:lvlJc w:val="left"/>
      <w:pPr>
        <w:ind w:left="5040" w:hanging="360"/>
      </w:pPr>
    </w:lvl>
    <w:lvl w:ilvl="7" w:tplc="CD085922" w:tentative="1">
      <w:start w:val="1"/>
      <w:numFmt w:val="lowerLetter"/>
      <w:lvlText w:val="%8."/>
      <w:lvlJc w:val="left"/>
      <w:pPr>
        <w:ind w:left="5760" w:hanging="360"/>
      </w:pPr>
    </w:lvl>
    <w:lvl w:ilvl="8" w:tplc="FB883248" w:tentative="1">
      <w:start w:val="1"/>
      <w:numFmt w:val="lowerRoman"/>
      <w:lvlText w:val="%9."/>
      <w:lvlJc w:val="right"/>
      <w:pPr>
        <w:ind w:left="6480" w:hanging="180"/>
      </w:pPr>
    </w:lvl>
  </w:abstractNum>
  <w:abstractNum w:abstractNumId="35" w15:restartNumberingAfterBreak="0">
    <w:nsid w:val="083915C6"/>
    <w:multiLevelType w:val="hybridMultilevel"/>
    <w:tmpl w:val="F5E029B6"/>
    <w:lvl w:ilvl="0" w:tplc="B1661E60">
      <w:start w:val="1"/>
      <w:numFmt w:val="bullet"/>
      <w:lvlText w:val=""/>
      <w:lvlJc w:val="left"/>
      <w:pPr>
        <w:ind w:left="720" w:hanging="360"/>
      </w:pPr>
      <w:rPr>
        <w:rFonts w:ascii="Symbol" w:hAnsi="Symbol" w:hint="default"/>
      </w:rPr>
    </w:lvl>
    <w:lvl w:ilvl="1" w:tplc="9B9E69A4" w:tentative="1">
      <w:start w:val="1"/>
      <w:numFmt w:val="bullet"/>
      <w:lvlText w:val="o"/>
      <w:lvlJc w:val="left"/>
      <w:pPr>
        <w:ind w:left="1440" w:hanging="360"/>
      </w:pPr>
      <w:rPr>
        <w:rFonts w:ascii="Courier New" w:hAnsi="Courier New" w:cs="Courier New" w:hint="default"/>
      </w:rPr>
    </w:lvl>
    <w:lvl w:ilvl="2" w:tplc="44E09FD4" w:tentative="1">
      <w:start w:val="1"/>
      <w:numFmt w:val="bullet"/>
      <w:lvlText w:val=""/>
      <w:lvlJc w:val="left"/>
      <w:pPr>
        <w:ind w:left="2160" w:hanging="360"/>
      </w:pPr>
      <w:rPr>
        <w:rFonts w:ascii="Wingdings" w:hAnsi="Wingdings" w:hint="default"/>
      </w:rPr>
    </w:lvl>
    <w:lvl w:ilvl="3" w:tplc="024C8568" w:tentative="1">
      <w:start w:val="1"/>
      <w:numFmt w:val="bullet"/>
      <w:lvlText w:val=""/>
      <w:lvlJc w:val="left"/>
      <w:pPr>
        <w:ind w:left="2880" w:hanging="360"/>
      </w:pPr>
      <w:rPr>
        <w:rFonts w:ascii="Symbol" w:hAnsi="Symbol" w:hint="default"/>
      </w:rPr>
    </w:lvl>
    <w:lvl w:ilvl="4" w:tplc="8EB42EAE" w:tentative="1">
      <w:start w:val="1"/>
      <w:numFmt w:val="bullet"/>
      <w:lvlText w:val="o"/>
      <w:lvlJc w:val="left"/>
      <w:pPr>
        <w:ind w:left="3600" w:hanging="360"/>
      </w:pPr>
      <w:rPr>
        <w:rFonts w:ascii="Courier New" w:hAnsi="Courier New" w:cs="Courier New" w:hint="default"/>
      </w:rPr>
    </w:lvl>
    <w:lvl w:ilvl="5" w:tplc="3A0C3A1A" w:tentative="1">
      <w:start w:val="1"/>
      <w:numFmt w:val="bullet"/>
      <w:lvlText w:val=""/>
      <w:lvlJc w:val="left"/>
      <w:pPr>
        <w:ind w:left="4320" w:hanging="360"/>
      </w:pPr>
      <w:rPr>
        <w:rFonts w:ascii="Wingdings" w:hAnsi="Wingdings" w:hint="default"/>
      </w:rPr>
    </w:lvl>
    <w:lvl w:ilvl="6" w:tplc="490832FC" w:tentative="1">
      <w:start w:val="1"/>
      <w:numFmt w:val="bullet"/>
      <w:lvlText w:val=""/>
      <w:lvlJc w:val="left"/>
      <w:pPr>
        <w:ind w:left="5040" w:hanging="360"/>
      </w:pPr>
      <w:rPr>
        <w:rFonts w:ascii="Symbol" w:hAnsi="Symbol" w:hint="default"/>
      </w:rPr>
    </w:lvl>
    <w:lvl w:ilvl="7" w:tplc="41280274" w:tentative="1">
      <w:start w:val="1"/>
      <w:numFmt w:val="bullet"/>
      <w:lvlText w:val="o"/>
      <w:lvlJc w:val="left"/>
      <w:pPr>
        <w:ind w:left="5760" w:hanging="360"/>
      </w:pPr>
      <w:rPr>
        <w:rFonts w:ascii="Courier New" w:hAnsi="Courier New" w:cs="Courier New" w:hint="default"/>
      </w:rPr>
    </w:lvl>
    <w:lvl w:ilvl="8" w:tplc="7CD6ACD2" w:tentative="1">
      <w:start w:val="1"/>
      <w:numFmt w:val="bullet"/>
      <w:lvlText w:val=""/>
      <w:lvlJc w:val="left"/>
      <w:pPr>
        <w:ind w:left="6480" w:hanging="360"/>
      </w:pPr>
      <w:rPr>
        <w:rFonts w:ascii="Wingdings" w:hAnsi="Wingdings" w:hint="default"/>
      </w:rPr>
    </w:lvl>
  </w:abstractNum>
  <w:abstractNum w:abstractNumId="36" w15:restartNumberingAfterBreak="0">
    <w:nsid w:val="083A3A8E"/>
    <w:multiLevelType w:val="hybridMultilevel"/>
    <w:tmpl w:val="117C3AD0"/>
    <w:lvl w:ilvl="0" w:tplc="9386E00A">
      <w:start w:val="1"/>
      <w:numFmt w:val="decimal"/>
      <w:lvlText w:val="%1."/>
      <w:lvlJc w:val="left"/>
      <w:pPr>
        <w:ind w:left="720" w:hanging="360"/>
      </w:pPr>
    </w:lvl>
    <w:lvl w:ilvl="1" w:tplc="992A82C0">
      <w:start w:val="1"/>
      <w:numFmt w:val="lowerLetter"/>
      <w:lvlText w:val="%2."/>
      <w:lvlJc w:val="left"/>
      <w:pPr>
        <w:ind w:left="1440" w:hanging="360"/>
      </w:pPr>
    </w:lvl>
    <w:lvl w:ilvl="2" w:tplc="962C97CE" w:tentative="1">
      <w:start w:val="1"/>
      <w:numFmt w:val="lowerRoman"/>
      <w:lvlText w:val="%3."/>
      <w:lvlJc w:val="right"/>
      <w:pPr>
        <w:ind w:left="2160" w:hanging="180"/>
      </w:pPr>
    </w:lvl>
    <w:lvl w:ilvl="3" w:tplc="2892D814" w:tentative="1">
      <w:start w:val="1"/>
      <w:numFmt w:val="decimal"/>
      <w:lvlText w:val="%4."/>
      <w:lvlJc w:val="left"/>
      <w:pPr>
        <w:ind w:left="2880" w:hanging="360"/>
      </w:pPr>
    </w:lvl>
    <w:lvl w:ilvl="4" w:tplc="F78A09E6" w:tentative="1">
      <w:start w:val="1"/>
      <w:numFmt w:val="lowerLetter"/>
      <w:lvlText w:val="%5."/>
      <w:lvlJc w:val="left"/>
      <w:pPr>
        <w:ind w:left="3600" w:hanging="360"/>
      </w:pPr>
    </w:lvl>
    <w:lvl w:ilvl="5" w:tplc="2B629D7A" w:tentative="1">
      <w:start w:val="1"/>
      <w:numFmt w:val="lowerRoman"/>
      <w:lvlText w:val="%6."/>
      <w:lvlJc w:val="right"/>
      <w:pPr>
        <w:ind w:left="4320" w:hanging="180"/>
      </w:pPr>
    </w:lvl>
    <w:lvl w:ilvl="6" w:tplc="DC12573E" w:tentative="1">
      <w:start w:val="1"/>
      <w:numFmt w:val="decimal"/>
      <w:lvlText w:val="%7."/>
      <w:lvlJc w:val="left"/>
      <w:pPr>
        <w:ind w:left="5040" w:hanging="360"/>
      </w:pPr>
    </w:lvl>
    <w:lvl w:ilvl="7" w:tplc="565C7370" w:tentative="1">
      <w:start w:val="1"/>
      <w:numFmt w:val="lowerLetter"/>
      <w:lvlText w:val="%8."/>
      <w:lvlJc w:val="left"/>
      <w:pPr>
        <w:ind w:left="5760" w:hanging="360"/>
      </w:pPr>
    </w:lvl>
    <w:lvl w:ilvl="8" w:tplc="2EACEEC8" w:tentative="1">
      <w:start w:val="1"/>
      <w:numFmt w:val="lowerRoman"/>
      <w:lvlText w:val="%9."/>
      <w:lvlJc w:val="right"/>
      <w:pPr>
        <w:ind w:left="6480" w:hanging="180"/>
      </w:pPr>
    </w:lvl>
  </w:abstractNum>
  <w:abstractNum w:abstractNumId="37" w15:restartNumberingAfterBreak="0">
    <w:nsid w:val="08C47882"/>
    <w:multiLevelType w:val="hybridMultilevel"/>
    <w:tmpl w:val="D0EEC0B0"/>
    <w:lvl w:ilvl="0" w:tplc="BB702928">
      <w:start w:val="1"/>
      <w:numFmt w:val="decimal"/>
      <w:lvlText w:val="%1."/>
      <w:lvlJc w:val="left"/>
      <w:pPr>
        <w:ind w:left="720" w:hanging="360"/>
      </w:pPr>
    </w:lvl>
    <w:lvl w:ilvl="1" w:tplc="3CDAF8A2">
      <w:start w:val="1"/>
      <w:numFmt w:val="lowerLetter"/>
      <w:lvlText w:val="%2."/>
      <w:lvlJc w:val="left"/>
      <w:pPr>
        <w:ind w:left="1440" w:hanging="360"/>
      </w:pPr>
    </w:lvl>
    <w:lvl w:ilvl="2" w:tplc="1BAE4336" w:tentative="1">
      <w:start w:val="1"/>
      <w:numFmt w:val="lowerRoman"/>
      <w:lvlText w:val="%3."/>
      <w:lvlJc w:val="right"/>
      <w:pPr>
        <w:ind w:left="2160" w:hanging="180"/>
      </w:pPr>
    </w:lvl>
    <w:lvl w:ilvl="3" w:tplc="035AF380" w:tentative="1">
      <w:start w:val="1"/>
      <w:numFmt w:val="decimal"/>
      <w:lvlText w:val="%4."/>
      <w:lvlJc w:val="left"/>
      <w:pPr>
        <w:ind w:left="2880" w:hanging="360"/>
      </w:pPr>
    </w:lvl>
    <w:lvl w:ilvl="4" w:tplc="371A324C" w:tentative="1">
      <w:start w:val="1"/>
      <w:numFmt w:val="lowerLetter"/>
      <w:lvlText w:val="%5."/>
      <w:lvlJc w:val="left"/>
      <w:pPr>
        <w:ind w:left="3600" w:hanging="360"/>
      </w:pPr>
    </w:lvl>
    <w:lvl w:ilvl="5" w:tplc="F04E7FDC" w:tentative="1">
      <w:start w:val="1"/>
      <w:numFmt w:val="lowerRoman"/>
      <w:lvlText w:val="%6."/>
      <w:lvlJc w:val="right"/>
      <w:pPr>
        <w:ind w:left="4320" w:hanging="180"/>
      </w:pPr>
    </w:lvl>
    <w:lvl w:ilvl="6" w:tplc="BB46E6F8" w:tentative="1">
      <w:start w:val="1"/>
      <w:numFmt w:val="decimal"/>
      <w:lvlText w:val="%7."/>
      <w:lvlJc w:val="left"/>
      <w:pPr>
        <w:ind w:left="5040" w:hanging="360"/>
      </w:pPr>
    </w:lvl>
    <w:lvl w:ilvl="7" w:tplc="50ECF438" w:tentative="1">
      <w:start w:val="1"/>
      <w:numFmt w:val="lowerLetter"/>
      <w:lvlText w:val="%8."/>
      <w:lvlJc w:val="left"/>
      <w:pPr>
        <w:ind w:left="5760" w:hanging="360"/>
      </w:pPr>
    </w:lvl>
    <w:lvl w:ilvl="8" w:tplc="D05ABAD6" w:tentative="1">
      <w:start w:val="1"/>
      <w:numFmt w:val="lowerRoman"/>
      <w:lvlText w:val="%9."/>
      <w:lvlJc w:val="right"/>
      <w:pPr>
        <w:ind w:left="6480" w:hanging="180"/>
      </w:pPr>
    </w:lvl>
  </w:abstractNum>
  <w:abstractNum w:abstractNumId="38" w15:restartNumberingAfterBreak="0">
    <w:nsid w:val="09093CFB"/>
    <w:multiLevelType w:val="hybridMultilevel"/>
    <w:tmpl w:val="44C84288"/>
    <w:lvl w:ilvl="0" w:tplc="C35417E0">
      <w:start w:val="1"/>
      <w:numFmt w:val="decimal"/>
      <w:lvlText w:val="%1."/>
      <w:lvlJc w:val="left"/>
      <w:pPr>
        <w:ind w:left="720" w:hanging="360"/>
      </w:pPr>
    </w:lvl>
    <w:lvl w:ilvl="1" w:tplc="6B621FB8">
      <w:start w:val="1"/>
      <w:numFmt w:val="lowerLetter"/>
      <w:lvlText w:val="%2."/>
      <w:lvlJc w:val="left"/>
      <w:pPr>
        <w:ind w:left="1440" w:hanging="360"/>
      </w:pPr>
    </w:lvl>
    <w:lvl w:ilvl="2" w:tplc="54FCAD8A" w:tentative="1">
      <w:start w:val="1"/>
      <w:numFmt w:val="lowerRoman"/>
      <w:lvlText w:val="%3."/>
      <w:lvlJc w:val="right"/>
      <w:pPr>
        <w:ind w:left="2160" w:hanging="180"/>
      </w:pPr>
    </w:lvl>
    <w:lvl w:ilvl="3" w:tplc="234A148A" w:tentative="1">
      <w:start w:val="1"/>
      <w:numFmt w:val="decimal"/>
      <w:lvlText w:val="%4."/>
      <w:lvlJc w:val="left"/>
      <w:pPr>
        <w:ind w:left="2880" w:hanging="360"/>
      </w:pPr>
    </w:lvl>
    <w:lvl w:ilvl="4" w:tplc="49E2BD64" w:tentative="1">
      <w:start w:val="1"/>
      <w:numFmt w:val="lowerLetter"/>
      <w:lvlText w:val="%5."/>
      <w:lvlJc w:val="left"/>
      <w:pPr>
        <w:ind w:left="3600" w:hanging="360"/>
      </w:pPr>
    </w:lvl>
    <w:lvl w:ilvl="5" w:tplc="5340361A" w:tentative="1">
      <w:start w:val="1"/>
      <w:numFmt w:val="lowerRoman"/>
      <w:lvlText w:val="%6."/>
      <w:lvlJc w:val="right"/>
      <w:pPr>
        <w:ind w:left="4320" w:hanging="180"/>
      </w:pPr>
    </w:lvl>
    <w:lvl w:ilvl="6" w:tplc="0004F9D2" w:tentative="1">
      <w:start w:val="1"/>
      <w:numFmt w:val="decimal"/>
      <w:lvlText w:val="%7."/>
      <w:lvlJc w:val="left"/>
      <w:pPr>
        <w:ind w:left="5040" w:hanging="360"/>
      </w:pPr>
    </w:lvl>
    <w:lvl w:ilvl="7" w:tplc="87D45070" w:tentative="1">
      <w:start w:val="1"/>
      <w:numFmt w:val="lowerLetter"/>
      <w:lvlText w:val="%8."/>
      <w:lvlJc w:val="left"/>
      <w:pPr>
        <w:ind w:left="5760" w:hanging="360"/>
      </w:pPr>
    </w:lvl>
    <w:lvl w:ilvl="8" w:tplc="33329384" w:tentative="1">
      <w:start w:val="1"/>
      <w:numFmt w:val="lowerRoman"/>
      <w:lvlText w:val="%9."/>
      <w:lvlJc w:val="right"/>
      <w:pPr>
        <w:ind w:left="6480" w:hanging="180"/>
      </w:pPr>
    </w:lvl>
  </w:abstractNum>
  <w:abstractNum w:abstractNumId="39" w15:restartNumberingAfterBreak="0">
    <w:nsid w:val="0B3811BC"/>
    <w:multiLevelType w:val="hybridMultilevel"/>
    <w:tmpl w:val="166C846C"/>
    <w:lvl w:ilvl="0" w:tplc="CBDC5BFC">
      <w:start w:val="1"/>
      <w:numFmt w:val="decimal"/>
      <w:lvlText w:val="%1."/>
      <w:lvlJc w:val="left"/>
      <w:pPr>
        <w:ind w:left="720" w:hanging="360"/>
      </w:pPr>
    </w:lvl>
    <w:lvl w:ilvl="1" w:tplc="2586DA9A">
      <w:start w:val="1"/>
      <w:numFmt w:val="lowerLetter"/>
      <w:lvlText w:val="%2."/>
      <w:lvlJc w:val="left"/>
      <w:pPr>
        <w:ind w:left="1440" w:hanging="360"/>
      </w:pPr>
    </w:lvl>
    <w:lvl w:ilvl="2" w:tplc="C9F8C990" w:tentative="1">
      <w:start w:val="1"/>
      <w:numFmt w:val="lowerRoman"/>
      <w:lvlText w:val="%3."/>
      <w:lvlJc w:val="right"/>
      <w:pPr>
        <w:ind w:left="2160" w:hanging="180"/>
      </w:pPr>
    </w:lvl>
    <w:lvl w:ilvl="3" w:tplc="3B1270E6" w:tentative="1">
      <w:start w:val="1"/>
      <w:numFmt w:val="decimal"/>
      <w:lvlText w:val="%4."/>
      <w:lvlJc w:val="left"/>
      <w:pPr>
        <w:ind w:left="2880" w:hanging="360"/>
      </w:pPr>
    </w:lvl>
    <w:lvl w:ilvl="4" w:tplc="807E0610" w:tentative="1">
      <w:start w:val="1"/>
      <w:numFmt w:val="lowerLetter"/>
      <w:lvlText w:val="%5."/>
      <w:lvlJc w:val="left"/>
      <w:pPr>
        <w:ind w:left="3600" w:hanging="360"/>
      </w:pPr>
    </w:lvl>
    <w:lvl w:ilvl="5" w:tplc="E09E9CCE" w:tentative="1">
      <w:start w:val="1"/>
      <w:numFmt w:val="lowerRoman"/>
      <w:lvlText w:val="%6."/>
      <w:lvlJc w:val="right"/>
      <w:pPr>
        <w:ind w:left="4320" w:hanging="180"/>
      </w:pPr>
    </w:lvl>
    <w:lvl w:ilvl="6" w:tplc="0C9E5E04" w:tentative="1">
      <w:start w:val="1"/>
      <w:numFmt w:val="decimal"/>
      <w:lvlText w:val="%7."/>
      <w:lvlJc w:val="left"/>
      <w:pPr>
        <w:ind w:left="5040" w:hanging="360"/>
      </w:pPr>
    </w:lvl>
    <w:lvl w:ilvl="7" w:tplc="2C006D94" w:tentative="1">
      <w:start w:val="1"/>
      <w:numFmt w:val="lowerLetter"/>
      <w:lvlText w:val="%8."/>
      <w:lvlJc w:val="left"/>
      <w:pPr>
        <w:ind w:left="5760" w:hanging="360"/>
      </w:pPr>
    </w:lvl>
    <w:lvl w:ilvl="8" w:tplc="4E74201E" w:tentative="1">
      <w:start w:val="1"/>
      <w:numFmt w:val="lowerRoman"/>
      <w:lvlText w:val="%9."/>
      <w:lvlJc w:val="right"/>
      <w:pPr>
        <w:ind w:left="6480" w:hanging="180"/>
      </w:pPr>
    </w:lvl>
  </w:abstractNum>
  <w:abstractNum w:abstractNumId="40" w15:restartNumberingAfterBreak="0">
    <w:nsid w:val="0B5311DA"/>
    <w:multiLevelType w:val="hybridMultilevel"/>
    <w:tmpl w:val="1B88B6BC"/>
    <w:lvl w:ilvl="0" w:tplc="E2461D54">
      <w:start w:val="1"/>
      <w:numFmt w:val="bullet"/>
      <w:lvlText w:val=""/>
      <w:lvlJc w:val="left"/>
      <w:pPr>
        <w:ind w:left="720" w:hanging="360"/>
      </w:pPr>
      <w:rPr>
        <w:rFonts w:ascii="Symbol" w:hAnsi="Symbol" w:hint="default"/>
      </w:rPr>
    </w:lvl>
    <w:lvl w:ilvl="1" w:tplc="7FB003E6" w:tentative="1">
      <w:start w:val="1"/>
      <w:numFmt w:val="bullet"/>
      <w:lvlText w:val="o"/>
      <w:lvlJc w:val="left"/>
      <w:pPr>
        <w:ind w:left="1440" w:hanging="360"/>
      </w:pPr>
      <w:rPr>
        <w:rFonts w:ascii="Courier New" w:hAnsi="Courier New" w:cs="Courier New" w:hint="default"/>
      </w:rPr>
    </w:lvl>
    <w:lvl w:ilvl="2" w:tplc="0D141E0C" w:tentative="1">
      <w:start w:val="1"/>
      <w:numFmt w:val="bullet"/>
      <w:lvlText w:val=""/>
      <w:lvlJc w:val="left"/>
      <w:pPr>
        <w:ind w:left="2160" w:hanging="360"/>
      </w:pPr>
      <w:rPr>
        <w:rFonts w:ascii="Wingdings" w:hAnsi="Wingdings" w:hint="default"/>
      </w:rPr>
    </w:lvl>
    <w:lvl w:ilvl="3" w:tplc="26E202BC" w:tentative="1">
      <w:start w:val="1"/>
      <w:numFmt w:val="bullet"/>
      <w:lvlText w:val=""/>
      <w:lvlJc w:val="left"/>
      <w:pPr>
        <w:ind w:left="2880" w:hanging="360"/>
      </w:pPr>
      <w:rPr>
        <w:rFonts w:ascii="Symbol" w:hAnsi="Symbol" w:hint="default"/>
      </w:rPr>
    </w:lvl>
    <w:lvl w:ilvl="4" w:tplc="3E78DD3C" w:tentative="1">
      <w:start w:val="1"/>
      <w:numFmt w:val="bullet"/>
      <w:lvlText w:val="o"/>
      <w:lvlJc w:val="left"/>
      <w:pPr>
        <w:ind w:left="3600" w:hanging="360"/>
      </w:pPr>
      <w:rPr>
        <w:rFonts w:ascii="Courier New" w:hAnsi="Courier New" w:cs="Courier New" w:hint="default"/>
      </w:rPr>
    </w:lvl>
    <w:lvl w:ilvl="5" w:tplc="DDF6A982" w:tentative="1">
      <w:start w:val="1"/>
      <w:numFmt w:val="bullet"/>
      <w:lvlText w:val=""/>
      <w:lvlJc w:val="left"/>
      <w:pPr>
        <w:ind w:left="4320" w:hanging="360"/>
      </w:pPr>
      <w:rPr>
        <w:rFonts w:ascii="Wingdings" w:hAnsi="Wingdings" w:hint="default"/>
      </w:rPr>
    </w:lvl>
    <w:lvl w:ilvl="6" w:tplc="756A07A4" w:tentative="1">
      <w:start w:val="1"/>
      <w:numFmt w:val="bullet"/>
      <w:lvlText w:val=""/>
      <w:lvlJc w:val="left"/>
      <w:pPr>
        <w:ind w:left="5040" w:hanging="360"/>
      </w:pPr>
      <w:rPr>
        <w:rFonts w:ascii="Symbol" w:hAnsi="Symbol" w:hint="default"/>
      </w:rPr>
    </w:lvl>
    <w:lvl w:ilvl="7" w:tplc="7EC49E46" w:tentative="1">
      <w:start w:val="1"/>
      <w:numFmt w:val="bullet"/>
      <w:lvlText w:val="o"/>
      <w:lvlJc w:val="left"/>
      <w:pPr>
        <w:ind w:left="5760" w:hanging="360"/>
      </w:pPr>
      <w:rPr>
        <w:rFonts w:ascii="Courier New" w:hAnsi="Courier New" w:cs="Courier New" w:hint="default"/>
      </w:rPr>
    </w:lvl>
    <w:lvl w:ilvl="8" w:tplc="866E9DE8" w:tentative="1">
      <w:start w:val="1"/>
      <w:numFmt w:val="bullet"/>
      <w:lvlText w:val=""/>
      <w:lvlJc w:val="left"/>
      <w:pPr>
        <w:ind w:left="6480" w:hanging="360"/>
      </w:pPr>
      <w:rPr>
        <w:rFonts w:ascii="Wingdings" w:hAnsi="Wingdings" w:hint="default"/>
      </w:rPr>
    </w:lvl>
  </w:abstractNum>
  <w:abstractNum w:abstractNumId="41" w15:restartNumberingAfterBreak="0">
    <w:nsid w:val="0B710E33"/>
    <w:multiLevelType w:val="hybridMultilevel"/>
    <w:tmpl w:val="DC10E506"/>
    <w:lvl w:ilvl="0" w:tplc="9CE0D610">
      <w:start w:val="1"/>
      <w:numFmt w:val="decimal"/>
      <w:lvlText w:val="%1."/>
      <w:lvlJc w:val="left"/>
      <w:pPr>
        <w:ind w:left="720" w:hanging="360"/>
      </w:pPr>
    </w:lvl>
    <w:lvl w:ilvl="1" w:tplc="A32EA87A">
      <w:start w:val="1"/>
      <w:numFmt w:val="lowerLetter"/>
      <w:lvlText w:val="%2."/>
      <w:lvlJc w:val="left"/>
      <w:pPr>
        <w:ind w:left="1440" w:hanging="360"/>
      </w:pPr>
    </w:lvl>
    <w:lvl w:ilvl="2" w:tplc="F22E88F8" w:tentative="1">
      <w:start w:val="1"/>
      <w:numFmt w:val="lowerRoman"/>
      <w:lvlText w:val="%3."/>
      <w:lvlJc w:val="right"/>
      <w:pPr>
        <w:ind w:left="2160" w:hanging="180"/>
      </w:pPr>
    </w:lvl>
    <w:lvl w:ilvl="3" w:tplc="F71A3FBC" w:tentative="1">
      <w:start w:val="1"/>
      <w:numFmt w:val="decimal"/>
      <w:lvlText w:val="%4."/>
      <w:lvlJc w:val="left"/>
      <w:pPr>
        <w:ind w:left="2880" w:hanging="360"/>
      </w:pPr>
    </w:lvl>
    <w:lvl w:ilvl="4" w:tplc="75047FCA" w:tentative="1">
      <w:start w:val="1"/>
      <w:numFmt w:val="lowerLetter"/>
      <w:lvlText w:val="%5."/>
      <w:lvlJc w:val="left"/>
      <w:pPr>
        <w:ind w:left="3600" w:hanging="360"/>
      </w:pPr>
    </w:lvl>
    <w:lvl w:ilvl="5" w:tplc="CD301F68" w:tentative="1">
      <w:start w:val="1"/>
      <w:numFmt w:val="lowerRoman"/>
      <w:lvlText w:val="%6."/>
      <w:lvlJc w:val="right"/>
      <w:pPr>
        <w:ind w:left="4320" w:hanging="180"/>
      </w:pPr>
    </w:lvl>
    <w:lvl w:ilvl="6" w:tplc="57A61292" w:tentative="1">
      <w:start w:val="1"/>
      <w:numFmt w:val="decimal"/>
      <w:lvlText w:val="%7."/>
      <w:lvlJc w:val="left"/>
      <w:pPr>
        <w:ind w:left="5040" w:hanging="360"/>
      </w:pPr>
    </w:lvl>
    <w:lvl w:ilvl="7" w:tplc="EE5CFF60" w:tentative="1">
      <w:start w:val="1"/>
      <w:numFmt w:val="lowerLetter"/>
      <w:lvlText w:val="%8."/>
      <w:lvlJc w:val="left"/>
      <w:pPr>
        <w:ind w:left="5760" w:hanging="360"/>
      </w:pPr>
    </w:lvl>
    <w:lvl w:ilvl="8" w:tplc="8A882F22" w:tentative="1">
      <w:start w:val="1"/>
      <w:numFmt w:val="lowerRoman"/>
      <w:lvlText w:val="%9."/>
      <w:lvlJc w:val="right"/>
      <w:pPr>
        <w:ind w:left="6480" w:hanging="180"/>
      </w:pPr>
    </w:lvl>
  </w:abstractNum>
  <w:abstractNum w:abstractNumId="42" w15:restartNumberingAfterBreak="0">
    <w:nsid w:val="0C0B239C"/>
    <w:multiLevelType w:val="hybridMultilevel"/>
    <w:tmpl w:val="95AE98C6"/>
    <w:lvl w:ilvl="0" w:tplc="4BB6E1A8">
      <w:start w:val="1"/>
      <w:numFmt w:val="decimal"/>
      <w:lvlText w:val="%1."/>
      <w:lvlJc w:val="left"/>
      <w:pPr>
        <w:ind w:left="720" w:hanging="360"/>
      </w:pPr>
    </w:lvl>
    <w:lvl w:ilvl="1" w:tplc="817A96F4">
      <w:start w:val="1"/>
      <w:numFmt w:val="lowerLetter"/>
      <w:lvlText w:val="%2."/>
      <w:lvlJc w:val="left"/>
      <w:pPr>
        <w:ind w:left="1440" w:hanging="360"/>
      </w:pPr>
    </w:lvl>
    <w:lvl w:ilvl="2" w:tplc="A4667CC4" w:tentative="1">
      <w:start w:val="1"/>
      <w:numFmt w:val="lowerRoman"/>
      <w:lvlText w:val="%3."/>
      <w:lvlJc w:val="right"/>
      <w:pPr>
        <w:ind w:left="2160" w:hanging="180"/>
      </w:pPr>
    </w:lvl>
    <w:lvl w:ilvl="3" w:tplc="DCCAB5BA" w:tentative="1">
      <w:start w:val="1"/>
      <w:numFmt w:val="decimal"/>
      <w:lvlText w:val="%4."/>
      <w:lvlJc w:val="left"/>
      <w:pPr>
        <w:ind w:left="2880" w:hanging="360"/>
      </w:pPr>
    </w:lvl>
    <w:lvl w:ilvl="4" w:tplc="49B29C1E" w:tentative="1">
      <w:start w:val="1"/>
      <w:numFmt w:val="lowerLetter"/>
      <w:lvlText w:val="%5."/>
      <w:lvlJc w:val="left"/>
      <w:pPr>
        <w:ind w:left="3600" w:hanging="360"/>
      </w:pPr>
    </w:lvl>
    <w:lvl w:ilvl="5" w:tplc="DC346590" w:tentative="1">
      <w:start w:val="1"/>
      <w:numFmt w:val="lowerRoman"/>
      <w:lvlText w:val="%6."/>
      <w:lvlJc w:val="right"/>
      <w:pPr>
        <w:ind w:left="4320" w:hanging="180"/>
      </w:pPr>
    </w:lvl>
    <w:lvl w:ilvl="6" w:tplc="B1720A90" w:tentative="1">
      <w:start w:val="1"/>
      <w:numFmt w:val="decimal"/>
      <w:lvlText w:val="%7."/>
      <w:lvlJc w:val="left"/>
      <w:pPr>
        <w:ind w:left="5040" w:hanging="360"/>
      </w:pPr>
    </w:lvl>
    <w:lvl w:ilvl="7" w:tplc="97A872B6" w:tentative="1">
      <w:start w:val="1"/>
      <w:numFmt w:val="lowerLetter"/>
      <w:lvlText w:val="%8."/>
      <w:lvlJc w:val="left"/>
      <w:pPr>
        <w:ind w:left="5760" w:hanging="360"/>
      </w:pPr>
    </w:lvl>
    <w:lvl w:ilvl="8" w:tplc="49A465E8" w:tentative="1">
      <w:start w:val="1"/>
      <w:numFmt w:val="lowerRoman"/>
      <w:lvlText w:val="%9."/>
      <w:lvlJc w:val="right"/>
      <w:pPr>
        <w:ind w:left="6480" w:hanging="180"/>
      </w:pPr>
    </w:lvl>
  </w:abstractNum>
  <w:abstractNum w:abstractNumId="43" w15:restartNumberingAfterBreak="0">
    <w:nsid w:val="0C293BFB"/>
    <w:multiLevelType w:val="hybridMultilevel"/>
    <w:tmpl w:val="A9CC8706"/>
    <w:lvl w:ilvl="0" w:tplc="671E8A38">
      <w:start w:val="1"/>
      <w:numFmt w:val="bullet"/>
      <w:lvlText w:val=""/>
      <w:lvlJc w:val="left"/>
      <w:pPr>
        <w:ind w:left="720" w:hanging="360"/>
      </w:pPr>
      <w:rPr>
        <w:rFonts w:ascii="Symbol" w:hAnsi="Symbol" w:hint="default"/>
      </w:rPr>
    </w:lvl>
    <w:lvl w:ilvl="1" w:tplc="0872484C">
      <w:start w:val="1"/>
      <w:numFmt w:val="bullet"/>
      <w:lvlText w:val="o"/>
      <w:lvlJc w:val="left"/>
      <w:pPr>
        <w:ind w:left="1440" w:hanging="360"/>
      </w:pPr>
      <w:rPr>
        <w:rFonts w:ascii="Courier New" w:hAnsi="Courier New" w:cs="Courier New" w:hint="default"/>
      </w:rPr>
    </w:lvl>
    <w:lvl w:ilvl="2" w:tplc="D7CA1A54" w:tentative="1">
      <w:start w:val="1"/>
      <w:numFmt w:val="bullet"/>
      <w:lvlText w:val=""/>
      <w:lvlJc w:val="left"/>
      <w:pPr>
        <w:ind w:left="2160" w:hanging="360"/>
      </w:pPr>
      <w:rPr>
        <w:rFonts w:ascii="Wingdings" w:hAnsi="Wingdings" w:hint="default"/>
      </w:rPr>
    </w:lvl>
    <w:lvl w:ilvl="3" w:tplc="5A2CADD4" w:tentative="1">
      <w:start w:val="1"/>
      <w:numFmt w:val="bullet"/>
      <w:lvlText w:val=""/>
      <w:lvlJc w:val="left"/>
      <w:pPr>
        <w:ind w:left="2880" w:hanging="360"/>
      </w:pPr>
      <w:rPr>
        <w:rFonts w:ascii="Symbol" w:hAnsi="Symbol" w:hint="default"/>
      </w:rPr>
    </w:lvl>
    <w:lvl w:ilvl="4" w:tplc="20B40DD0" w:tentative="1">
      <w:start w:val="1"/>
      <w:numFmt w:val="bullet"/>
      <w:lvlText w:val="o"/>
      <w:lvlJc w:val="left"/>
      <w:pPr>
        <w:ind w:left="3600" w:hanging="360"/>
      </w:pPr>
      <w:rPr>
        <w:rFonts w:ascii="Courier New" w:hAnsi="Courier New" w:cs="Courier New" w:hint="default"/>
      </w:rPr>
    </w:lvl>
    <w:lvl w:ilvl="5" w:tplc="69961E4E" w:tentative="1">
      <w:start w:val="1"/>
      <w:numFmt w:val="bullet"/>
      <w:lvlText w:val=""/>
      <w:lvlJc w:val="left"/>
      <w:pPr>
        <w:ind w:left="4320" w:hanging="360"/>
      </w:pPr>
      <w:rPr>
        <w:rFonts w:ascii="Wingdings" w:hAnsi="Wingdings" w:hint="default"/>
      </w:rPr>
    </w:lvl>
    <w:lvl w:ilvl="6" w:tplc="F0AECC7A" w:tentative="1">
      <w:start w:val="1"/>
      <w:numFmt w:val="bullet"/>
      <w:lvlText w:val=""/>
      <w:lvlJc w:val="left"/>
      <w:pPr>
        <w:ind w:left="5040" w:hanging="360"/>
      </w:pPr>
      <w:rPr>
        <w:rFonts w:ascii="Symbol" w:hAnsi="Symbol" w:hint="default"/>
      </w:rPr>
    </w:lvl>
    <w:lvl w:ilvl="7" w:tplc="EEC80DDA" w:tentative="1">
      <w:start w:val="1"/>
      <w:numFmt w:val="bullet"/>
      <w:lvlText w:val="o"/>
      <w:lvlJc w:val="left"/>
      <w:pPr>
        <w:ind w:left="5760" w:hanging="360"/>
      </w:pPr>
      <w:rPr>
        <w:rFonts w:ascii="Courier New" w:hAnsi="Courier New" w:cs="Courier New" w:hint="default"/>
      </w:rPr>
    </w:lvl>
    <w:lvl w:ilvl="8" w:tplc="E344517C" w:tentative="1">
      <w:start w:val="1"/>
      <w:numFmt w:val="bullet"/>
      <w:lvlText w:val=""/>
      <w:lvlJc w:val="left"/>
      <w:pPr>
        <w:ind w:left="6480" w:hanging="360"/>
      </w:pPr>
      <w:rPr>
        <w:rFonts w:ascii="Wingdings" w:hAnsi="Wingdings" w:hint="default"/>
      </w:rPr>
    </w:lvl>
  </w:abstractNum>
  <w:abstractNum w:abstractNumId="44" w15:restartNumberingAfterBreak="0">
    <w:nsid w:val="0C525426"/>
    <w:multiLevelType w:val="hybridMultilevel"/>
    <w:tmpl w:val="F732E99E"/>
    <w:lvl w:ilvl="0" w:tplc="E050E5A2">
      <w:start w:val="1"/>
      <w:numFmt w:val="bullet"/>
      <w:lvlText w:val=""/>
      <w:lvlJc w:val="left"/>
      <w:pPr>
        <w:ind w:left="720" w:hanging="360"/>
      </w:pPr>
      <w:rPr>
        <w:rFonts w:ascii="Symbol" w:hAnsi="Symbol" w:hint="default"/>
      </w:rPr>
    </w:lvl>
    <w:lvl w:ilvl="1" w:tplc="13424C14" w:tentative="1">
      <w:start w:val="1"/>
      <w:numFmt w:val="bullet"/>
      <w:lvlText w:val="o"/>
      <w:lvlJc w:val="left"/>
      <w:pPr>
        <w:ind w:left="1440" w:hanging="360"/>
      </w:pPr>
      <w:rPr>
        <w:rFonts w:ascii="Courier New" w:hAnsi="Courier New" w:cs="Courier New" w:hint="default"/>
      </w:rPr>
    </w:lvl>
    <w:lvl w:ilvl="2" w:tplc="06AAE634" w:tentative="1">
      <w:start w:val="1"/>
      <w:numFmt w:val="bullet"/>
      <w:lvlText w:val=""/>
      <w:lvlJc w:val="left"/>
      <w:pPr>
        <w:ind w:left="2160" w:hanging="360"/>
      </w:pPr>
      <w:rPr>
        <w:rFonts w:ascii="Wingdings" w:hAnsi="Wingdings" w:hint="default"/>
      </w:rPr>
    </w:lvl>
    <w:lvl w:ilvl="3" w:tplc="06AC555C" w:tentative="1">
      <w:start w:val="1"/>
      <w:numFmt w:val="bullet"/>
      <w:lvlText w:val=""/>
      <w:lvlJc w:val="left"/>
      <w:pPr>
        <w:ind w:left="2880" w:hanging="360"/>
      </w:pPr>
      <w:rPr>
        <w:rFonts w:ascii="Symbol" w:hAnsi="Symbol" w:hint="default"/>
      </w:rPr>
    </w:lvl>
    <w:lvl w:ilvl="4" w:tplc="213C5D9A" w:tentative="1">
      <w:start w:val="1"/>
      <w:numFmt w:val="bullet"/>
      <w:lvlText w:val="o"/>
      <w:lvlJc w:val="left"/>
      <w:pPr>
        <w:ind w:left="3600" w:hanging="360"/>
      </w:pPr>
      <w:rPr>
        <w:rFonts w:ascii="Courier New" w:hAnsi="Courier New" w:cs="Courier New" w:hint="default"/>
      </w:rPr>
    </w:lvl>
    <w:lvl w:ilvl="5" w:tplc="649881E4" w:tentative="1">
      <w:start w:val="1"/>
      <w:numFmt w:val="bullet"/>
      <w:lvlText w:val=""/>
      <w:lvlJc w:val="left"/>
      <w:pPr>
        <w:ind w:left="4320" w:hanging="360"/>
      </w:pPr>
      <w:rPr>
        <w:rFonts w:ascii="Wingdings" w:hAnsi="Wingdings" w:hint="default"/>
      </w:rPr>
    </w:lvl>
    <w:lvl w:ilvl="6" w:tplc="9A74C532" w:tentative="1">
      <w:start w:val="1"/>
      <w:numFmt w:val="bullet"/>
      <w:lvlText w:val=""/>
      <w:lvlJc w:val="left"/>
      <w:pPr>
        <w:ind w:left="5040" w:hanging="360"/>
      </w:pPr>
      <w:rPr>
        <w:rFonts w:ascii="Symbol" w:hAnsi="Symbol" w:hint="default"/>
      </w:rPr>
    </w:lvl>
    <w:lvl w:ilvl="7" w:tplc="C79C20AE" w:tentative="1">
      <w:start w:val="1"/>
      <w:numFmt w:val="bullet"/>
      <w:lvlText w:val="o"/>
      <w:lvlJc w:val="left"/>
      <w:pPr>
        <w:ind w:left="5760" w:hanging="360"/>
      </w:pPr>
      <w:rPr>
        <w:rFonts w:ascii="Courier New" w:hAnsi="Courier New" w:cs="Courier New" w:hint="default"/>
      </w:rPr>
    </w:lvl>
    <w:lvl w:ilvl="8" w:tplc="27FA109A" w:tentative="1">
      <w:start w:val="1"/>
      <w:numFmt w:val="bullet"/>
      <w:lvlText w:val=""/>
      <w:lvlJc w:val="left"/>
      <w:pPr>
        <w:ind w:left="6480" w:hanging="360"/>
      </w:pPr>
      <w:rPr>
        <w:rFonts w:ascii="Wingdings" w:hAnsi="Wingdings" w:hint="default"/>
      </w:rPr>
    </w:lvl>
  </w:abstractNum>
  <w:abstractNum w:abstractNumId="45" w15:restartNumberingAfterBreak="0">
    <w:nsid w:val="0CC04452"/>
    <w:multiLevelType w:val="hybridMultilevel"/>
    <w:tmpl w:val="7C0C7030"/>
    <w:lvl w:ilvl="0" w:tplc="4A8E8ED8">
      <w:start w:val="1"/>
      <w:numFmt w:val="bullet"/>
      <w:lvlText w:val=""/>
      <w:lvlJc w:val="left"/>
      <w:pPr>
        <w:ind w:left="720" w:hanging="360"/>
      </w:pPr>
      <w:rPr>
        <w:rFonts w:ascii="Symbol" w:hAnsi="Symbol" w:hint="default"/>
      </w:rPr>
    </w:lvl>
    <w:lvl w:ilvl="1" w:tplc="A1ACD5B4" w:tentative="1">
      <w:start w:val="1"/>
      <w:numFmt w:val="bullet"/>
      <w:lvlText w:val="o"/>
      <w:lvlJc w:val="left"/>
      <w:pPr>
        <w:ind w:left="1440" w:hanging="360"/>
      </w:pPr>
      <w:rPr>
        <w:rFonts w:ascii="Courier New" w:hAnsi="Courier New" w:cs="Courier New" w:hint="default"/>
      </w:rPr>
    </w:lvl>
    <w:lvl w:ilvl="2" w:tplc="EFC4D276" w:tentative="1">
      <w:start w:val="1"/>
      <w:numFmt w:val="bullet"/>
      <w:lvlText w:val=""/>
      <w:lvlJc w:val="left"/>
      <w:pPr>
        <w:ind w:left="2160" w:hanging="360"/>
      </w:pPr>
      <w:rPr>
        <w:rFonts w:ascii="Wingdings" w:hAnsi="Wingdings" w:hint="default"/>
      </w:rPr>
    </w:lvl>
    <w:lvl w:ilvl="3" w:tplc="78C80A24" w:tentative="1">
      <w:start w:val="1"/>
      <w:numFmt w:val="bullet"/>
      <w:lvlText w:val=""/>
      <w:lvlJc w:val="left"/>
      <w:pPr>
        <w:ind w:left="2880" w:hanging="360"/>
      </w:pPr>
      <w:rPr>
        <w:rFonts w:ascii="Symbol" w:hAnsi="Symbol" w:hint="default"/>
      </w:rPr>
    </w:lvl>
    <w:lvl w:ilvl="4" w:tplc="482C1ED2" w:tentative="1">
      <w:start w:val="1"/>
      <w:numFmt w:val="bullet"/>
      <w:lvlText w:val="o"/>
      <w:lvlJc w:val="left"/>
      <w:pPr>
        <w:ind w:left="3600" w:hanging="360"/>
      </w:pPr>
      <w:rPr>
        <w:rFonts w:ascii="Courier New" w:hAnsi="Courier New" w:cs="Courier New" w:hint="default"/>
      </w:rPr>
    </w:lvl>
    <w:lvl w:ilvl="5" w:tplc="A558CB6E" w:tentative="1">
      <w:start w:val="1"/>
      <w:numFmt w:val="bullet"/>
      <w:lvlText w:val=""/>
      <w:lvlJc w:val="left"/>
      <w:pPr>
        <w:ind w:left="4320" w:hanging="360"/>
      </w:pPr>
      <w:rPr>
        <w:rFonts w:ascii="Wingdings" w:hAnsi="Wingdings" w:hint="default"/>
      </w:rPr>
    </w:lvl>
    <w:lvl w:ilvl="6" w:tplc="D78002B8" w:tentative="1">
      <w:start w:val="1"/>
      <w:numFmt w:val="bullet"/>
      <w:lvlText w:val=""/>
      <w:lvlJc w:val="left"/>
      <w:pPr>
        <w:ind w:left="5040" w:hanging="360"/>
      </w:pPr>
      <w:rPr>
        <w:rFonts w:ascii="Symbol" w:hAnsi="Symbol" w:hint="default"/>
      </w:rPr>
    </w:lvl>
    <w:lvl w:ilvl="7" w:tplc="C8F4F79A" w:tentative="1">
      <w:start w:val="1"/>
      <w:numFmt w:val="bullet"/>
      <w:lvlText w:val="o"/>
      <w:lvlJc w:val="left"/>
      <w:pPr>
        <w:ind w:left="5760" w:hanging="360"/>
      </w:pPr>
      <w:rPr>
        <w:rFonts w:ascii="Courier New" w:hAnsi="Courier New" w:cs="Courier New" w:hint="default"/>
      </w:rPr>
    </w:lvl>
    <w:lvl w:ilvl="8" w:tplc="960A8322" w:tentative="1">
      <w:start w:val="1"/>
      <w:numFmt w:val="bullet"/>
      <w:lvlText w:val=""/>
      <w:lvlJc w:val="left"/>
      <w:pPr>
        <w:ind w:left="6480" w:hanging="360"/>
      </w:pPr>
      <w:rPr>
        <w:rFonts w:ascii="Wingdings" w:hAnsi="Wingdings" w:hint="default"/>
      </w:rPr>
    </w:lvl>
  </w:abstractNum>
  <w:abstractNum w:abstractNumId="46" w15:restartNumberingAfterBreak="0">
    <w:nsid w:val="0CD448B8"/>
    <w:multiLevelType w:val="hybridMultilevel"/>
    <w:tmpl w:val="12AA5A72"/>
    <w:lvl w:ilvl="0" w:tplc="35043F92">
      <w:start w:val="1"/>
      <w:numFmt w:val="decimal"/>
      <w:lvlText w:val="%1."/>
      <w:lvlJc w:val="left"/>
      <w:pPr>
        <w:ind w:left="720" w:hanging="360"/>
      </w:pPr>
    </w:lvl>
    <w:lvl w:ilvl="1" w:tplc="26FAAFCE">
      <w:start w:val="1"/>
      <w:numFmt w:val="lowerLetter"/>
      <w:lvlText w:val="%2."/>
      <w:lvlJc w:val="left"/>
      <w:pPr>
        <w:ind w:left="1440" w:hanging="360"/>
      </w:pPr>
    </w:lvl>
    <w:lvl w:ilvl="2" w:tplc="02EEA842" w:tentative="1">
      <w:start w:val="1"/>
      <w:numFmt w:val="lowerRoman"/>
      <w:lvlText w:val="%3."/>
      <w:lvlJc w:val="right"/>
      <w:pPr>
        <w:ind w:left="2160" w:hanging="180"/>
      </w:pPr>
    </w:lvl>
    <w:lvl w:ilvl="3" w:tplc="9FAE4548" w:tentative="1">
      <w:start w:val="1"/>
      <w:numFmt w:val="decimal"/>
      <w:lvlText w:val="%4."/>
      <w:lvlJc w:val="left"/>
      <w:pPr>
        <w:ind w:left="2880" w:hanging="360"/>
      </w:pPr>
    </w:lvl>
    <w:lvl w:ilvl="4" w:tplc="283A8CF4" w:tentative="1">
      <w:start w:val="1"/>
      <w:numFmt w:val="lowerLetter"/>
      <w:lvlText w:val="%5."/>
      <w:lvlJc w:val="left"/>
      <w:pPr>
        <w:ind w:left="3600" w:hanging="360"/>
      </w:pPr>
    </w:lvl>
    <w:lvl w:ilvl="5" w:tplc="0D80549C" w:tentative="1">
      <w:start w:val="1"/>
      <w:numFmt w:val="lowerRoman"/>
      <w:lvlText w:val="%6."/>
      <w:lvlJc w:val="right"/>
      <w:pPr>
        <w:ind w:left="4320" w:hanging="180"/>
      </w:pPr>
    </w:lvl>
    <w:lvl w:ilvl="6" w:tplc="7C881144" w:tentative="1">
      <w:start w:val="1"/>
      <w:numFmt w:val="decimal"/>
      <w:lvlText w:val="%7."/>
      <w:lvlJc w:val="left"/>
      <w:pPr>
        <w:ind w:left="5040" w:hanging="360"/>
      </w:pPr>
    </w:lvl>
    <w:lvl w:ilvl="7" w:tplc="9E7EE686" w:tentative="1">
      <w:start w:val="1"/>
      <w:numFmt w:val="lowerLetter"/>
      <w:lvlText w:val="%8."/>
      <w:lvlJc w:val="left"/>
      <w:pPr>
        <w:ind w:left="5760" w:hanging="360"/>
      </w:pPr>
    </w:lvl>
    <w:lvl w:ilvl="8" w:tplc="368885CC" w:tentative="1">
      <w:start w:val="1"/>
      <w:numFmt w:val="lowerRoman"/>
      <w:lvlText w:val="%9."/>
      <w:lvlJc w:val="right"/>
      <w:pPr>
        <w:ind w:left="6480" w:hanging="180"/>
      </w:pPr>
    </w:lvl>
  </w:abstractNum>
  <w:abstractNum w:abstractNumId="47" w15:restartNumberingAfterBreak="0">
    <w:nsid w:val="0DC74AE8"/>
    <w:multiLevelType w:val="hybridMultilevel"/>
    <w:tmpl w:val="C36EE63E"/>
    <w:lvl w:ilvl="0" w:tplc="82E2A872">
      <w:start w:val="1"/>
      <w:numFmt w:val="bullet"/>
      <w:lvlText w:val=""/>
      <w:lvlJc w:val="left"/>
      <w:pPr>
        <w:ind w:left="720" w:hanging="360"/>
      </w:pPr>
      <w:rPr>
        <w:rFonts w:ascii="Symbol" w:hAnsi="Symbol" w:hint="default"/>
      </w:rPr>
    </w:lvl>
    <w:lvl w:ilvl="1" w:tplc="B6FEBCD6">
      <w:start w:val="1"/>
      <w:numFmt w:val="bullet"/>
      <w:lvlText w:val="o"/>
      <w:lvlJc w:val="left"/>
      <w:pPr>
        <w:ind w:left="1440" w:hanging="360"/>
      </w:pPr>
      <w:rPr>
        <w:rFonts w:ascii="Courier New" w:hAnsi="Courier New" w:cs="Courier New" w:hint="default"/>
      </w:rPr>
    </w:lvl>
    <w:lvl w:ilvl="2" w:tplc="D8D86228" w:tentative="1">
      <w:start w:val="1"/>
      <w:numFmt w:val="bullet"/>
      <w:lvlText w:val=""/>
      <w:lvlJc w:val="left"/>
      <w:pPr>
        <w:ind w:left="2160" w:hanging="360"/>
      </w:pPr>
      <w:rPr>
        <w:rFonts w:ascii="Wingdings" w:hAnsi="Wingdings" w:hint="default"/>
      </w:rPr>
    </w:lvl>
    <w:lvl w:ilvl="3" w:tplc="0DB05BC6" w:tentative="1">
      <w:start w:val="1"/>
      <w:numFmt w:val="bullet"/>
      <w:lvlText w:val=""/>
      <w:lvlJc w:val="left"/>
      <w:pPr>
        <w:ind w:left="2880" w:hanging="360"/>
      </w:pPr>
      <w:rPr>
        <w:rFonts w:ascii="Symbol" w:hAnsi="Symbol" w:hint="default"/>
      </w:rPr>
    </w:lvl>
    <w:lvl w:ilvl="4" w:tplc="1C9E4036" w:tentative="1">
      <w:start w:val="1"/>
      <w:numFmt w:val="bullet"/>
      <w:lvlText w:val="o"/>
      <w:lvlJc w:val="left"/>
      <w:pPr>
        <w:ind w:left="3600" w:hanging="360"/>
      </w:pPr>
      <w:rPr>
        <w:rFonts w:ascii="Courier New" w:hAnsi="Courier New" w:cs="Courier New" w:hint="default"/>
      </w:rPr>
    </w:lvl>
    <w:lvl w:ilvl="5" w:tplc="C29674D4" w:tentative="1">
      <w:start w:val="1"/>
      <w:numFmt w:val="bullet"/>
      <w:lvlText w:val=""/>
      <w:lvlJc w:val="left"/>
      <w:pPr>
        <w:ind w:left="4320" w:hanging="360"/>
      </w:pPr>
      <w:rPr>
        <w:rFonts w:ascii="Wingdings" w:hAnsi="Wingdings" w:hint="default"/>
      </w:rPr>
    </w:lvl>
    <w:lvl w:ilvl="6" w:tplc="892E1516" w:tentative="1">
      <w:start w:val="1"/>
      <w:numFmt w:val="bullet"/>
      <w:lvlText w:val=""/>
      <w:lvlJc w:val="left"/>
      <w:pPr>
        <w:ind w:left="5040" w:hanging="360"/>
      </w:pPr>
      <w:rPr>
        <w:rFonts w:ascii="Symbol" w:hAnsi="Symbol" w:hint="default"/>
      </w:rPr>
    </w:lvl>
    <w:lvl w:ilvl="7" w:tplc="3A4284A8" w:tentative="1">
      <w:start w:val="1"/>
      <w:numFmt w:val="bullet"/>
      <w:lvlText w:val="o"/>
      <w:lvlJc w:val="left"/>
      <w:pPr>
        <w:ind w:left="5760" w:hanging="360"/>
      </w:pPr>
      <w:rPr>
        <w:rFonts w:ascii="Courier New" w:hAnsi="Courier New" w:cs="Courier New" w:hint="default"/>
      </w:rPr>
    </w:lvl>
    <w:lvl w:ilvl="8" w:tplc="940C28DC" w:tentative="1">
      <w:start w:val="1"/>
      <w:numFmt w:val="bullet"/>
      <w:lvlText w:val=""/>
      <w:lvlJc w:val="left"/>
      <w:pPr>
        <w:ind w:left="6480" w:hanging="360"/>
      </w:pPr>
      <w:rPr>
        <w:rFonts w:ascii="Wingdings" w:hAnsi="Wingdings" w:hint="default"/>
      </w:rPr>
    </w:lvl>
  </w:abstractNum>
  <w:abstractNum w:abstractNumId="48" w15:restartNumberingAfterBreak="0">
    <w:nsid w:val="0E4B0350"/>
    <w:multiLevelType w:val="hybridMultilevel"/>
    <w:tmpl w:val="80C6C074"/>
    <w:lvl w:ilvl="0" w:tplc="A5E8644C">
      <w:start w:val="1"/>
      <w:numFmt w:val="bullet"/>
      <w:lvlText w:val=""/>
      <w:lvlJc w:val="left"/>
      <w:pPr>
        <w:ind w:left="720" w:hanging="360"/>
      </w:pPr>
      <w:rPr>
        <w:rFonts w:ascii="Symbol" w:hAnsi="Symbol" w:hint="default"/>
      </w:rPr>
    </w:lvl>
    <w:lvl w:ilvl="1" w:tplc="3C388C34" w:tentative="1">
      <w:start w:val="1"/>
      <w:numFmt w:val="bullet"/>
      <w:lvlText w:val="o"/>
      <w:lvlJc w:val="left"/>
      <w:pPr>
        <w:ind w:left="1440" w:hanging="360"/>
      </w:pPr>
      <w:rPr>
        <w:rFonts w:ascii="Courier New" w:hAnsi="Courier New" w:cs="Courier New" w:hint="default"/>
      </w:rPr>
    </w:lvl>
    <w:lvl w:ilvl="2" w:tplc="3BDA6C92" w:tentative="1">
      <w:start w:val="1"/>
      <w:numFmt w:val="bullet"/>
      <w:lvlText w:val=""/>
      <w:lvlJc w:val="left"/>
      <w:pPr>
        <w:ind w:left="2160" w:hanging="360"/>
      </w:pPr>
      <w:rPr>
        <w:rFonts w:ascii="Wingdings" w:hAnsi="Wingdings" w:hint="default"/>
      </w:rPr>
    </w:lvl>
    <w:lvl w:ilvl="3" w:tplc="883288FC" w:tentative="1">
      <w:start w:val="1"/>
      <w:numFmt w:val="bullet"/>
      <w:lvlText w:val=""/>
      <w:lvlJc w:val="left"/>
      <w:pPr>
        <w:ind w:left="2880" w:hanging="360"/>
      </w:pPr>
      <w:rPr>
        <w:rFonts w:ascii="Symbol" w:hAnsi="Symbol" w:hint="default"/>
      </w:rPr>
    </w:lvl>
    <w:lvl w:ilvl="4" w:tplc="CF92AEF6" w:tentative="1">
      <w:start w:val="1"/>
      <w:numFmt w:val="bullet"/>
      <w:lvlText w:val="o"/>
      <w:lvlJc w:val="left"/>
      <w:pPr>
        <w:ind w:left="3600" w:hanging="360"/>
      </w:pPr>
      <w:rPr>
        <w:rFonts w:ascii="Courier New" w:hAnsi="Courier New" w:cs="Courier New" w:hint="default"/>
      </w:rPr>
    </w:lvl>
    <w:lvl w:ilvl="5" w:tplc="89F62A5C" w:tentative="1">
      <w:start w:val="1"/>
      <w:numFmt w:val="bullet"/>
      <w:lvlText w:val=""/>
      <w:lvlJc w:val="left"/>
      <w:pPr>
        <w:ind w:left="4320" w:hanging="360"/>
      </w:pPr>
      <w:rPr>
        <w:rFonts w:ascii="Wingdings" w:hAnsi="Wingdings" w:hint="default"/>
      </w:rPr>
    </w:lvl>
    <w:lvl w:ilvl="6" w:tplc="75A258AE" w:tentative="1">
      <w:start w:val="1"/>
      <w:numFmt w:val="bullet"/>
      <w:lvlText w:val=""/>
      <w:lvlJc w:val="left"/>
      <w:pPr>
        <w:ind w:left="5040" w:hanging="360"/>
      </w:pPr>
      <w:rPr>
        <w:rFonts w:ascii="Symbol" w:hAnsi="Symbol" w:hint="default"/>
      </w:rPr>
    </w:lvl>
    <w:lvl w:ilvl="7" w:tplc="88E433DE" w:tentative="1">
      <w:start w:val="1"/>
      <w:numFmt w:val="bullet"/>
      <w:lvlText w:val="o"/>
      <w:lvlJc w:val="left"/>
      <w:pPr>
        <w:ind w:left="5760" w:hanging="360"/>
      </w:pPr>
      <w:rPr>
        <w:rFonts w:ascii="Courier New" w:hAnsi="Courier New" w:cs="Courier New" w:hint="default"/>
      </w:rPr>
    </w:lvl>
    <w:lvl w:ilvl="8" w:tplc="59100BC0" w:tentative="1">
      <w:start w:val="1"/>
      <w:numFmt w:val="bullet"/>
      <w:lvlText w:val=""/>
      <w:lvlJc w:val="left"/>
      <w:pPr>
        <w:ind w:left="6480" w:hanging="360"/>
      </w:pPr>
      <w:rPr>
        <w:rFonts w:ascii="Wingdings" w:hAnsi="Wingdings" w:hint="default"/>
      </w:rPr>
    </w:lvl>
  </w:abstractNum>
  <w:abstractNum w:abstractNumId="49" w15:restartNumberingAfterBreak="0">
    <w:nsid w:val="0F8D588E"/>
    <w:multiLevelType w:val="hybridMultilevel"/>
    <w:tmpl w:val="21B8EAC0"/>
    <w:lvl w:ilvl="0" w:tplc="4A1805E2">
      <w:start w:val="1"/>
      <w:numFmt w:val="bullet"/>
      <w:lvlText w:val=""/>
      <w:lvlJc w:val="left"/>
      <w:pPr>
        <w:ind w:left="720" w:hanging="360"/>
      </w:pPr>
      <w:rPr>
        <w:rFonts w:ascii="Symbol" w:hAnsi="Symbol" w:hint="default"/>
      </w:rPr>
    </w:lvl>
    <w:lvl w:ilvl="1" w:tplc="F568487E">
      <w:start w:val="1"/>
      <w:numFmt w:val="bullet"/>
      <w:lvlText w:val="o"/>
      <w:lvlJc w:val="left"/>
      <w:pPr>
        <w:ind w:left="1440" w:hanging="360"/>
      </w:pPr>
      <w:rPr>
        <w:rFonts w:ascii="Courier New" w:hAnsi="Courier New" w:cs="Courier New" w:hint="default"/>
      </w:rPr>
    </w:lvl>
    <w:lvl w:ilvl="2" w:tplc="78DE3704" w:tentative="1">
      <w:start w:val="1"/>
      <w:numFmt w:val="bullet"/>
      <w:lvlText w:val=""/>
      <w:lvlJc w:val="left"/>
      <w:pPr>
        <w:ind w:left="2160" w:hanging="360"/>
      </w:pPr>
      <w:rPr>
        <w:rFonts w:ascii="Wingdings" w:hAnsi="Wingdings" w:hint="default"/>
      </w:rPr>
    </w:lvl>
    <w:lvl w:ilvl="3" w:tplc="FD46EB48" w:tentative="1">
      <w:start w:val="1"/>
      <w:numFmt w:val="bullet"/>
      <w:lvlText w:val=""/>
      <w:lvlJc w:val="left"/>
      <w:pPr>
        <w:ind w:left="2880" w:hanging="360"/>
      </w:pPr>
      <w:rPr>
        <w:rFonts w:ascii="Symbol" w:hAnsi="Symbol" w:hint="default"/>
      </w:rPr>
    </w:lvl>
    <w:lvl w:ilvl="4" w:tplc="CCEE6EB4" w:tentative="1">
      <w:start w:val="1"/>
      <w:numFmt w:val="bullet"/>
      <w:lvlText w:val="o"/>
      <w:lvlJc w:val="left"/>
      <w:pPr>
        <w:ind w:left="3600" w:hanging="360"/>
      </w:pPr>
      <w:rPr>
        <w:rFonts w:ascii="Courier New" w:hAnsi="Courier New" w:cs="Courier New" w:hint="default"/>
      </w:rPr>
    </w:lvl>
    <w:lvl w:ilvl="5" w:tplc="73FC11A0" w:tentative="1">
      <w:start w:val="1"/>
      <w:numFmt w:val="bullet"/>
      <w:lvlText w:val=""/>
      <w:lvlJc w:val="left"/>
      <w:pPr>
        <w:ind w:left="4320" w:hanging="360"/>
      </w:pPr>
      <w:rPr>
        <w:rFonts w:ascii="Wingdings" w:hAnsi="Wingdings" w:hint="default"/>
      </w:rPr>
    </w:lvl>
    <w:lvl w:ilvl="6" w:tplc="776846BE" w:tentative="1">
      <w:start w:val="1"/>
      <w:numFmt w:val="bullet"/>
      <w:lvlText w:val=""/>
      <w:lvlJc w:val="left"/>
      <w:pPr>
        <w:ind w:left="5040" w:hanging="360"/>
      </w:pPr>
      <w:rPr>
        <w:rFonts w:ascii="Symbol" w:hAnsi="Symbol" w:hint="default"/>
      </w:rPr>
    </w:lvl>
    <w:lvl w:ilvl="7" w:tplc="55F86B44" w:tentative="1">
      <w:start w:val="1"/>
      <w:numFmt w:val="bullet"/>
      <w:lvlText w:val="o"/>
      <w:lvlJc w:val="left"/>
      <w:pPr>
        <w:ind w:left="5760" w:hanging="360"/>
      </w:pPr>
      <w:rPr>
        <w:rFonts w:ascii="Courier New" w:hAnsi="Courier New" w:cs="Courier New" w:hint="default"/>
      </w:rPr>
    </w:lvl>
    <w:lvl w:ilvl="8" w:tplc="684A4330" w:tentative="1">
      <w:start w:val="1"/>
      <w:numFmt w:val="bullet"/>
      <w:lvlText w:val=""/>
      <w:lvlJc w:val="left"/>
      <w:pPr>
        <w:ind w:left="6480" w:hanging="360"/>
      </w:pPr>
      <w:rPr>
        <w:rFonts w:ascii="Wingdings" w:hAnsi="Wingdings" w:hint="default"/>
      </w:rPr>
    </w:lvl>
  </w:abstractNum>
  <w:abstractNum w:abstractNumId="50" w15:restartNumberingAfterBreak="0">
    <w:nsid w:val="10EA0ECE"/>
    <w:multiLevelType w:val="hybridMultilevel"/>
    <w:tmpl w:val="4F249A90"/>
    <w:lvl w:ilvl="0" w:tplc="20E8C444">
      <w:start w:val="1"/>
      <w:numFmt w:val="bullet"/>
      <w:lvlText w:val=""/>
      <w:lvlJc w:val="left"/>
      <w:pPr>
        <w:ind w:left="720" w:hanging="360"/>
      </w:pPr>
      <w:rPr>
        <w:rFonts w:ascii="Symbol" w:hAnsi="Symbol" w:hint="default"/>
      </w:rPr>
    </w:lvl>
    <w:lvl w:ilvl="1" w:tplc="ECB80812" w:tentative="1">
      <w:start w:val="1"/>
      <w:numFmt w:val="bullet"/>
      <w:lvlText w:val="o"/>
      <w:lvlJc w:val="left"/>
      <w:pPr>
        <w:ind w:left="1440" w:hanging="360"/>
      </w:pPr>
      <w:rPr>
        <w:rFonts w:ascii="Courier New" w:hAnsi="Courier New" w:cs="Courier New" w:hint="default"/>
      </w:rPr>
    </w:lvl>
    <w:lvl w:ilvl="2" w:tplc="E210450C" w:tentative="1">
      <w:start w:val="1"/>
      <w:numFmt w:val="bullet"/>
      <w:lvlText w:val=""/>
      <w:lvlJc w:val="left"/>
      <w:pPr>
        <w:ind w:left="2160" w:hanging="360"/>
      </w:pPr>
      <w:rPr>
        <w:rFonts w:ascii="Wingdings" w:hAnsi="Wingdings" w:hint="default"/>
      </w:rPr>
    </w:lvl>
    <w:lvl w:ilvl="3" w:tplc="4720E8C2" w:tentative="1">
      <w:start w:val="1"/>
      <w:numFmt w:val="bullet"/>
      <w:lvlText w:val=""/>
      <w:lvlJc w:val="left"/>
      <w:pPr>
        <w:ind w:left="2880" w:hanging="360"/>
      </w:pPr>
      <w:rPr>
        <w:rFonts w:ascii="Symbol" w:hAnsi="Symbol" w:hint="default"/>
      </w:rPr>
    </w:lvl>
    <w:lvl w:ilvl="4" w:tplc="DB62F5E0" w:tentative="1">
      <w:start w:val="1"/>
      <w:numFmt w:val="bullet"/>
      <w:lvlText w:val="o"/>
      <w:lvlJc w:val="left"/>
      <w:pPr>
        <w:ind w:left="3600" w:hanging="360"/>
      </w:pPr>
      <w:rPr>
        <w:rFonts w:ascii="Courier New" w:hAnsi="Courier New" w:cs="Courier New" w:hint="default"/>
      </w:rPr>
    </w:lvl>
    <w:lvl w:ilvl="5" w:tplc="1932EB12" w:tentative="1">
      <w:start w:val="1"/>
      <w:numFmt w:val="bullet"/>
      <w:lvlText w:val=""/>
      <w:lvlJc w:val="left"/>
      <w:pPr>
        <w:ind w:left="4320" w:hanging="360"/>
      </w:pPr>
      <w:rPr>
        <w:rFonts w:ascii="Wingdings" w:hAnsi="Wingdings" w:hint="default"/>
      </w:rPr>
    </w:lvl>
    <w:lvl w:ilvl="6" w:tplc="C3D6A046" w:tentative="1">
      <w:start w:val="1"/>
      <w:numFmt w:val="bullet"/>
      <w:lvlText w:val=""/>
      <w:lvlJc w:val="left"/>
      <w:pPr>
        <w:ind w:left="5040" w:hanging="360"/>
      </w:pPr>
      <w:rPr>
        <w:rFonts w:ascii="Symbol" w:hAnsi="Symbol" w:hint="default"/>
      </w:rPr>
    </w:lvl>
    <w:lvl w:ilvl="7" w:tplc="4122182C" w:tentative="1">
      <w:start w:val="1"/>
      <w:numFmt w:val="bullet"/>
      <w:lvlText w:val="o"/>
      <w:lvlJc w:val="left"/>
      <w:pPr>
        <w:ind w:left="5760" w:hanging="360"/>
      </w:pPr>
      <w:rPr>
        <w:rFonts w:ascii="Courier New" w:hAnsi="Courier New" w:cs="Courier New" w:hint="default"/>
      </w:rPr>
    </w:lvl>
    <w:lvl w:ilvl="8" w:tplc="98C43484" w:tentative="1">
      <w:start w:val="1"/>
      <w:numFmt w:val="bullet"/>
      <w:lvlText w:val=""/>
      <w:lvlJc w:val="left"/>
      <w:pPr>
        <w:ind w:left="6480" w:hanging="360"/>
      </w:pPr>
      <w:rPr>
        <w:rFonts w:ascii="Wingdings" w:hAnsi="Wingdings" w:hint="default"/>
      </w:rPr>
    </w:lvl>
  </w:abstractNum>
  <w:abstractNum w:abstractNumId="51" w15:restartNumberingAfterBreak="0">
    <w:nsid w:val="10FD7920"/>
    <w:multiLevelType w:val="hybridMultilevel"/>
    <w:tmpl w:val="193A40F0"/>
    <w:lvl w:ilvl="0" w:tplc="C72A0FE4">
      <w:start w:val="1"/>
      <w:numFmt w:val="decimal"/>
      <w:lvlText w:val="%1."/>
      <w:lvlJc w:val="left"/>
      <w:pPr>
        <w:ind w:left="720" w:hanging="360"/>
      </w:pPr>
    </w:lvl>
    <w:lvl w:ilvl="1" w:tplc="F032687A">
      <w:start w:val="1"/>
      <w:numFmt w:val="lowerLetter"/>
      <w:lvlText w:val="%2."/>
      <w:lvlJc w:val="left"/>
      <w:pPr>
        <w:ind w:left="1440" w:hanging="360"/>
      </w:pPr>
    </w:lvl>
    <w:lvl w:ilvl="2" w:tplc="8898BA26" w:tentative="1">
      <w:start w:val="1"/>
      <w:numFmt w:val="lowerRoman"/>
      <w:lvlText w:val="%3."/>
      <w:lvlJc w:val="right"/>
      <w:pPr>
        <w:ind w:left="2160" w:hanging="180"/>
      </w:pPr>
    </w:lvl>
    <w:lvl w:ilvl="3" w:tplc="C87A7BD2" w:tentative="1">
      <w:start w:val="1"/>
      <w:numFmt w:val="decimal"/>
      <w:lvlText w:val="%4."/>
      <w:lvlJc w:val="left"/>
      <w:pPr>
        <w:ind w:left="2880" w:hanging="360"/>
      </w:pPr>
    </w:lvl>
    <w:lvl w:ilvl="4" w:tplc="8BF225F4" w:tentative="1">
      <w:start w:val="1"/>
      <w:numFmt w:val="lowerLetter"/>
      <w:lvlText w:val="%5."/>
      <w:lvlJc w:val="left"/>
      <w:pPr>
        <w:ind w:left="3600" w:hanging="360"/>
      </w:pPr>
    </w:lvl>
    <w:lvl w:ilvl="5" w:tplc="561CD692" w:tentative="1">
      <w:start w:val="1"/>
      <w:numFmt w:val="lowerRoman"/>
      <w:lvlText w:val="%6."/>
      <w:lvlJc w:val="right"/>
      <w:pPr>
        <w:ind w:left="4320" w:hanging="180"/>
      </w:pPr>
    </w:lvl>
    <w:lvl w:ilvl="6" w:tplc="3B5EE822" w:tentative="1">
      <w:start w:val="1"/>
      <w:numFmt w:val="decimal"/>
      <w:lvlText w:val="%7."/>
      <w:lvlJc w:val="left"/>
      <w:pPr>
        <w:ind w:left="5040" w:hanging="360"/>
      </w:pPr>
    </w:lvl>
    <w:lvl w:ilvl="7" w:tplc="060E9112" w:tentative="1">
      <w:start w:val="1"/>
      <w:numFmt w:val="lowerLetter"/>
      <w:lvlText w:val="%8."/>
      <w:lvlJc w:val="left"/>
      <w:pPr>
        <w:ind w:left="5760" w:hanging="360"/>
      </w:pPr>
    </w:lvl>
    <w:lvl w:ilvl="8" w:tplc="DE5C310E" w:tentative="1">
      <w:start w:val="1"/>
      <w:numFmt w:val="lowerRoman"/>
      <w:lvlText w:val="%9."/>
      <w:lvlJc w:val="right"/>
      <w:pPr>
        <w:ind w:left="6480" w:hanging="180"/>
      </w:pPr>
    </w:lvl>
  </w:abstractNum>
  <w:abstractNum w:abstractNumId="52" w15:restartNumberingAfterBreak="0">
    <w:nsid w:val="11396593"/>
    <w:multiLevelType w:val="hybridMultilevel"/>
    <w:tmpl w:val="0A06DC18"/>
    <w:lvl w:ilvl="0" w:tplc="2D184FA4">
      <w:start w:val="1"/>
      <w:numFmt w:val="bullet"/>
      <w:lvlText w:val=""/>
      <w:lvlJc w:val="left"/>
      <w:pPr>
        <w:ind w:left="720" w:hanging="360"/>
      </w:pPr>
      <w:rPr>
        <w:rFonts w:ascii="Symbol" w:hAnsi="Symbol" w:hint="default"/>
      </w:rPr>
    </w:lvl>
    <w:lvl w:ilvl="1" w:tplc="A978CCF0" w:tentative="1">
      <w:start w:val="1"/>
      <w:numFmt w:val="bullet"/>
      <w:lvlText w:val="o"/>
      <w:lvlJc w:val="left"/>
      <w:pPr>
        <w:ind w:left="1440" w:hanging="360"/>
      </w:pPr>
      <w:rPr>
        <w:rFonts w:ascii="Courier New" w:hAnsi="Courier New" w:cs="Courier New" w:hint="default"/>
      </w:rPr>
    </w:lvl>
    <w:lvl w:ilvl="2" w:tplc="B3A66146" w:tentative="1">
      <w:start w:val="1"/>
      <w:numFmt w:val="bullet"/>
      <w:lvlText w:val=""/>
      <w:lvlJc w:val="left"/>
      <w:pPr>
        <w:ind w:left="2160" w:hanging="360"/>
      </w:pPr>
      <w:rPr>
        <w:rFonts w:ascii="Wingdings" w:hAnsi="Wingdings" w:hint="default"/>
      </w:rPr>
    </w:lvl>
    <w:lvl w:ilvl="3" w:tplc="5142BDF8" w:tentative="1">
      <w:start w:val="1"/>
      <w:numFmt w:val="bullet"/>
      <w:lvlText w:val=""/>
      <w:lvlJc w:val="left"/>
      <w:pPr>
        <w:ind w:left="2880" w:hanging="360"/>
      </w:pPr>
      <w:rPr>
        <w:rFonts w:ascii="Symbol" w:hAnsi="Symbol" w:hint="default"/>
      </w:rPr>
    </w:lvl>
    <w:lvl w:ilvl="4" w:tplc="78D0470E" w:tentative="1">
      <w:start w:val="1"/>
      <w:numFmt w:val="bullet"/>
      <w:lvlText w:val="o"/>
      <w:lvlJc w:val="left"/>
      <w:pPr>
        <w:ind w:left="3600" w:hanging="360"/>
      </w:pPr>
      <w:rPr>
        <w:rFonts w:ascii="Courier New" w:hAnsi="Courier New" w:cs="Courier New" w:hint="default"/>
      </w:rPr>
    </w:lvl>
    <w:lvl w:ilvl="5" w:tplc="6334325A" w:tentative="1">
      <w:start w:val="1"/>
      <w:numFmt w:val="bullet"/>
      <w:lvlText w:val=""/>
      <w:lvlJc w:val="left"/>
      <w:pPr>
        <w:ind w:left="4320" w:hanging="360"/>
      </w:pPr>
      <w:rPr>
        <w:rFonts w:ascii="Wingdings" w:hAnsi="Wingdings" w:hint="default"/>
      </w:rPr>
    </w:lvl>
    <w:lvl w:ilvl="6" w:tplc="F1B8B28C" w:tentative="1">
      <w:start w:val="1"/>
      <w:numFmt w:val="bullet"/>
      <w:lvlText w:val=""/>
      <w:lvlJc w:val="left"/>
      <w:pPr>
        <w:ind w:left="5040" w:hanging="360"/>
      </w:pPr>
      <w:rPr>
        <w:rFonts w:ascii="Symbol" w:hAnsi="Symbol" w:hint="default"/>
      </w:rPr>
    </w:lvl>
    <w:lvl w:ilvl="7" w:tplc="36326C36" w:tentative="1">
      <w:start w:val="1"/>
      <w:numFmt w:val="bullet"/>
      <w:lvlText w:val="o"/>
      <w:lvlJc w:val="left"/>
      <w:pPr>
        <w:ind w:left="5760" w:hanging="360"/>
      </w:pPr>
      <w:rPr>
        <w:rFonts w:ascii="Courier New" w:hAnsi="Courier New" w:cs="Courier New" w:hint="default"/>
      </w:rPr>
    </w:lvl>
    <w:lvl w:ilvl="8" w:tplc="F1BA0B98" w:tentative="1">
      <w:start w:val="1"/>
      <w:numFmt w:val="bullet"/>
      <w:lvlText w:val=""/>
      <w:lvlJc w:val="left"/>
      <w:pPr>
        <w:ind w:left="6480" w:hanging="360"/>
      </w:pPr>
      <w:rPr>
        <w:rFonts w:ascii="Wingdings" w:hAnsi="Wingdings" w:hint="default"/>
      </w:rPr>
    </w:lvl>
  </w:abstractNum>
  <w:abstractNum w:abstractNumId="53" w15:restartNumberingAfterBreak="0">
    <w:nsid w:val="114A7DCB"/>
    <w:multiLevelType w:val="hybridMultilevel"/>
    <w:tmpl w:val="4B7E8C64"/>
    <w:lvl w:ilvl="0" w:tplc="433499CA">
      <w:start w:val="1"/>
      <w:numFmt w:val="bullet"/>
      <w:lvlText w:val=""/>
      <w:lvlJc w:val="left"/>
      <w:pPr>
        <w:ind w:left="720" w:hanging="360"/>
      </w:pPr>
      <w:rPr>
        <w:rFonts w:ascii="Symbol" w:hAnsi="Symbol" w:hint="default"/>
      </w:rPr>
    </w:lvl>
    <w:lvl w:ilvl="1" w:tplc="696CB2F6">
      <w:start w:val="1"/>
      <w:numFmt w:val="bullet"/>
      <w:lvlText w:val="o"/>
      <w:lvlJc w:val="left"/>
      <w:pPr>
        <w:ind w:left="1440" w:hanging="360"/>
      </w:pPr>
      <w:rPr>
        <w:rFonts w:ascii="Courier New" w:hAnsi="Courier New" w:cs="Courier New" w:hint="default"/>
      </w:rPr>
    </w:lvl>
    <w:lvl w:ilvl="2" w:tplc="FE26C5F6" w:tentative="1">
      <w:start w:val="1"/>
      <w:numFmt w:val="bullet"/>
      <w:lvlText w:val=""/>
      <w:lvlJc w:val="left"/>
      <w:pPr>
        <w:ind w:left="2160" w:hanging="360"/>
      </w:pPr>
      <w:rPr>
        <w:rFonts w:ascii="Wingdings" w:hAnsi="Wingdings" w:hint="default"/>
      </w:rPr>
    </w:lvl>
    <w:lvl w:ilvl="3" w:tplc="085CECD4" w:tentative="1">
      <w:start w:val="1"/>
      <w:numFmt w:val="bullet"/>
      <w:lvlText w:val=""/>
      <w:lvlJc w:val="left"/>
      <w:pPr>
        <w:ind w:left="2880" w:hanging="360"/>
      </w:pPr>
      <w:rPr>
        <w:rFonts w:ascii="Symbol" w:hAnsi="Symbol" w:hint="default"/>
      </w:rPr>
    </w:lvl>
    <w:lvl w:ilvl="4" w:tplc="10ACF4A8" w:tentative="1">
      <w:start w:val="1"/>
      <w:numFmt w:val="bullet"/>
      <w:lvlText w:val="o"/>
      <w:lvlJc w:val="left"/>
      <w:pPr>
        <w:ind w:left="3600" w:hanging="360"/>
      </w:pPr>
      <w:rPr>
        <w:rFonts w:ascii="Courier New" w:hAnsi="Courier New" w:cs="Courier New" w:hint="default"/>
      </w:rPr>
    </w:lvl>
    <w:lvl w:ilvl="5" w:tplc="83FA77A8" w:tentative="1">
      <w:start w:val="1"/>
      <w:numFmt w:val="bullet"/>
      <w:lvlText w:val=""/>
      <w:lvlJc w:val="left"/>
      <w:pPr>
        <w:ind w:left="4320" w:hanging="360"/>
      </w:pPr>
      <w:rPr>
        <w:rFonts w:ascii="Wingdings" w:hAnsi="Wingdings" w:hint="default"/>
      </w:rPr>
    </w:lvl>
    <w:lvl w:ilvl="6" w:tplc="F7D8A068" w:tentative="1">
      <w:start w:val="1"/>
      <w:numFmt w:val="bullet"/>
      <w:lvlText w:val=""/>
      <w:lvlJc w:val="left"/>
      <w:pPr>
        <w:ind w:left="5040" w:hanging="360"/>
      </w:pPr>
      <w:rPr>
        <w:rFonts w:ascii="Symbol" w:hAnsi="Symbol" w:hint="default"/>
      </w:rPr>
    </w:lvl>
    <w:lvl w:ilvl="7" w:tplc="2A6AADAE" w:tentative="1">
      <w:start w:val="1"/>
      <w:numFmt w:val="bullet"/>
      <w:lvlText w:val="o"/>
      <w:lvlJc w:val="left"/>
      <w:pPr>
        <w:ind w:left="5760" w:hanging="360"/>
      </w:pPr>
      <w:rPr>
        <w:rFonts w:ascii="Courier New" w:hAnsi="Courier New" w:cs="Courier New" w:hint="default"/>
      </w:rPr>
    </w:lvl>
    <w:lvl w:ilvl="8" w:tplc="78D048F8" w:tentative="1">
      <w:start w:val="1"/>
      <w:numFmt w:val="bullet"/>
      <w:lvlText w:val=""/>
      <w:lvlJc w:val="left"/>
      <w:pPr>
        <w:ind w:left="6480" w:hanging="360"/>
      </w:pPr>
      <w:rPr>
        <w:rFonts w:ascii="Wingdings" w:hAnsi="Wingdings" w:hint="default"/>
      </w:rPr>
    </w:lvl>
  </w:abstractNum>
  <w:abstractNum w:abstractNumId="54" w15:restartNumberingAfterBreak="0">
    <w:nsid w:val="11B16A2F"/>
    <w:multiLevelType w:val="hybridMultilevel"/>
    <w:tmpl w:val="C4AA2916"/>
    <w:lvl w:ilvl="0" w:tplc="A094B5BE">
      <w:start w:val="1"/>
      <w:numFmt w:val="bullet"/>
      <w:lvlText w:val=""/>
      <w:lvlJc w:val="left"/>
      <w:pPr>
        <w:ind w:left="720" w:hanging="360"/>
      </w:pPr>
      <w:rPr>
        <w:rFonts w:ascii="Symbol" w:hAnsi="Symbol" w:hint="default"/>
      </w:rPr>
    </w:lvl>
    <w:lvl w:ilvl="1" w:tplc="C5D629D2" w:tentative="1">
      <w:start w:val="1"/>
      <w:numFmt w:val="bullet"/>
      <w:lvlText w:val="o"/>
      <w:lvlJc w:val="left"/>
      <w:pPr>
        <w:ind w:left="1440" w:hanging="360"/>
      </w:pPr>
      <w:rPr>
        <w:rFonts w:ascii="Courier New" w:hAnsi="Courier New" w:cs="Courier New" w:hint="default"/>
      </w:rPr>
    </w:lvl>
    <w:lvl w:ilvl="2" w:tplc="EB583D58" w:tentative="1">
      <w:start w:val="1"/>
      <w:numFmt w:val="bullet"/>
      <w:lvlText w:val=""/>
      <w:lvlJc w:val="left"/>
      <w:pPr>
        <w:ind w:left="2160" w:hanging="360"/>
      </w:pPr>
      <w:rPr>
        <w:rFonts w:ascii="Wingdings" w:hAnsi="Wingdings" w:hint="default"/>
      </w:rPr>
    </w:lvl>
    <w:lvl w:ilvl="3" w:tplc="C114BEF4" w:tentative="1">
      <w:start w:val="1"/>
      <w:numFmt w:val="bullet"/>
      <w:lvlText w:val=""/>
      <w:lvlJc w:val="left"/>
      <w:pPr>
        <w:ind w:left="2880" w:hanging="360"/>
      </w:pPr>
      <w:rPr>
        <w:rFonts w:ascii="Symbol" w:hAnsi="Symbol" w:hint="default"/>
      </w:rPr>
    </w:lvl>
    <w:lvl w:ilvl="4" w:tplc="4580953C" w:tentative="1">
      <w:start w:val="1"/>
      <w:numFmt w:val="bullet"/>
      <w:lvlText w:val="o"/>
      <w:lvlJc w:val="left"/>
      <w:pPr>
        <w:ind w:left="3600" w:hanging="360"/>
      </w:pPr>
      <w:rPr>
        <w:rFonts w:ascii="Courier New" w:hAnsi="Courier New" w:cs="Courier New" w:hint="default"/>
      </w:rPr>
    </w:lvl>
    <w:lvl w:ilvl="5" w:tplc="C37C1102" w:tentative="1">
      <w:start w:val="1"/>
      <w:numFmt w:val="bullet"/>
      <w:lvlText w:val=""/>
      <w:lvlJc w:val="left"/>
      <w:pPr>
        <w:ind w:left="4320" w:hanging="360"/>
      </w:pPr>
      <w:rPr>
        <w:rFonts w:ascii="Wingdings" w:hAnsi="Wingdings" w:hint="default"/>
      </w:rPr>
    </w:lvl>
    <w:lvl w:ilvl="6" w:tplc="E2184772" w:tentative="1">
      <w:start w:val="1"/>
      <w:numFmt w:val="bullet"/>
      <w:lvlText w:val=""/>
      <w:lvlJc w:val="left"/>
      <w:pPr>
        <w:ind w:left="5040" w:hanging="360"/>
      </w:pPr>
      <w:rPr>
        <w:rFonts w:ascii="Symbol" w:hAnsi="Symbol" w:hint="default"/>
      </w:rPr>
    </w:lvl>
    <w:lvl w:ilvl="7" w:tplc="7110DE46" w:tentative="1">
      <w:start w:val="1"/>
      <w:numFmt w:val="bullet"/>
      <w:lvlText w:val="o"/>
      <w:lvlJc w:val="left"/>
      <w:pPr>
        <w:ind w:left="5760" w:hanging="360"/>
      </w:pPr>
      <w:rPr>
        <w:rFonts w:ascii="Courier New" w:hAnsi="Courier New" w:cs="Courier New" w:hint="default"/>
      </w:rPr>
    </w:lvl>
    <w:lvl w:ilvl="8" w:tplc="D652A7F4" w:tentative="1">
      <w:start w:val="1"/>
      <w:numFmt w:val="bullet"/>
      <w:lvlText w:val=""/>
      <w:lvlJc w:val="left"/>
      <w:pPr>
        <w:ind w:left="6480" w:hanging="360"/>
      </w:pPr>
      <w:rPr>
        <w:rFonts w:ascii="Wingdings" w:hAnsi="Wingdings" w:hint="default"/>
      </w:rPr>
    </w:lvl>
  </w:abstractNum>
  <w:abstractNum w:abstractNumId="55" w15:restartNumberingAfterBreak="0">
    <w:nsid w:val="11C14421"/>
    <w:multiLevelType w:val="hybridMultilevel"/>
    <w:tmpl w:val="B16E6AD4"/>
    <w:lvl w:ilvl="0" w:tplc="A7C48EDC">
      <w:start w:val="1"/>
      <w:numFmt w:val="bullet"/>
      <w:lvlText w:val=""/>
      <w:lvlJc w:val="left"/>
      <w:pPr>
        <w:ind w:left="720" w:hanging="360"/>
      </w:pPr>
      <w:rPr>
        <w:rFonts w:ascii="Symbol" w:hAnsi="Symbol" w:hint="default"/>
      </w:rPr>
    </w:lvl>
    <w:lvl w:ilvl="1" w:tplc="11AE9B5C" w:tentative="1">
      <w:start w:val="1"/>
      <w:numFmt w:val="bullet"/>
      <w:lvlText w:val="o"/>
      <w:lvlJc w:val="left"/>
      <w:pPr>
        <w:ind w:left="1440" w:hanging="360"/>
      </w:pPr>
      <w:rPr>
        <w:rFonts w:ascii="Courier New" w:hAnsi="Courier New" w:cs="Courier New" w:hint="default"/>
      </w:rPr>
    </w:lvl>
    <w:lvl w:ilvl="2" w:tplc="C26EA5B4" w:tentative="1">
      <w:start w:val="1"/>
      <w:numFmt w:val="bullet"/>
      <w:lvlText w:val=""/>
      <w:lvlJc w:val="left"/>
      <w:pPr>
        <w:ind w:left="2160" w:hanging="360"/>
      </w:pPr>
      <w:rPr>
        <w:rFonts w:ascii="Wingdings" w:hAnsi="Wingdings" w:hint="default"/>
      </w:rPr>
    </w:lvl>
    <w:lvl w:ilvl="3" w:tplc="646053AC" w:tentative="1">
      <w:start w:val="1"/>
      <w:numFmt w:val="bullet"/>
      <w:lvlText w:val=""/>
      <w:lvlJc w:val="left"/>
      <w:pPr>
        <w:ind w:left="2880" w:hanging="360"/>
      </w:pPr>
      <w:rPr>
        <w:rFonts w:ascii="Symbol" w:hAnsi="Symbol" w:hint="default"/>
      </w:rPr>
    </w:lvl>
    <w:lvl w:ilvl="4" w:tplc="5D74A2A6" w:tentative="1">
      <w:start w:val="1"/>
      <w:numFmt w:val="bullet"/>
      <w:lvlText w:val="o"/>
      <w:lvlJc w:val="left"/>
      <w:pPr>
        <w:ind w:left="3600" w:hanging="360"/>
      </w:pPr>
      <w:rPr>
        <w:rFonts w:ascii="Courier New" w:hAnsi="Courier New" w:cs="Courier New" w:hint="default"/>
      </w:rPr>
    </w:lvl>
    <w:lvl w:ilvl="5" w:tplc="426CBE14" w:tentative="1">
      <w:start w:val="1"/>
      <w:numFmt w:val="bullet"/>
      <w:lvlText w:val=""/>
      <w:lvlJc w:val="left"/>
      <w:pPr>
        <w:ind w:left="4320" w:hanging="360"/>
      </w:pPr>
      <w:rPr>
        <w:rFonts w:ascii="Wingdings" w:hAnsi="Wingdings" w:hint="default"/>
      </w:rPr>
    </w:lvl>
    <w:lvl w:ilvl="6" w:tplc="9058F3E6" w:tentative="1">
      <w:start w:val="1"/>
      <w:numFmt w:val="bullet"/>
      <w:lvlText w:val=""/>
      <w:lvlJc w:val="left"/>
      <w:pPr>
        <w:ind w:left="5040" w:hanging="360"/>
      </w:pPr>
      <w:rPr>
        <w:rFonts w:ascii="Symbol" w:hAnsi="Symbol" w:hint="default"/>
      </w:rPr>
    </w:lvl>
    <w:lvl w:ilvl="7" w:tplc="6394882E" w:tentative="1">
      <w:start w:val="1"/>
      <w:numFmt w:val="bullet"/>
      <w:lvlText w:val="o"/>
      <w:lvlJc w:val="left"/>
      <w:pPr>
        <w:ind w:left="5760" w:hanging="360"/>
      </w:pPr>
      <w:rPr>
        <w:rFonts w:ascii="Courier New" w:hAnsi="Courier New" w:cs="Courier New" w:hint="default"/>
      </w:rPr>
    </w:lvl>
    <w:lvl w:ilvl="8" w:tplc="AC0CEACE" w:tentative="1">
      <w:start w:val="1"/>
      <w:numFmt w:val="bullet"/>
      <w:lvlText w:val=""/>
      <w:lvlJc w:val="left"/>
      <w:pPr>
        <w:ind w:left="6480" w:hanging="360"/>
      </w:pPr>
      <w:rPr>
        <w:rFonts w:ascii="Wingdings" w:hAnsi="Wingdings" w:hint="default"/>
      </w:rPr>
    </w:lvl>
  </w:abstractNum>
  <w:abstractNum w:abstractNumId="56" w15:restartNumberingAfterBreak="0">
    <w:nsid w:val="12770FD2"/>
    <w:multiLevelType w:val="hybridMultilevel"/>
    <w:tmpl w:val="42AA0A8A"/>
    <w:lvl w:ilvl="0" w:tplc="A7A04822">
      <w:start w:val="1"/>
      <w:numFmt w:val="bullet"/>
      <w:lvlText w:val=""/>
      <w:lvlJc w:val="left"/>
      <w:pPr>
        <w:ind w:left="720" w:hanging="360"/>
      </w:pPr>
      <w:rPr>
        <w:rFonts w:ascii="Symbol" w:hAnsi="Symbol" w:hint="default"/>
      </w:rPr>
    </w:lvl>
    <w:lvl w:ilvl="1" w:tplc="A7145E80" w:tentative="1">
      <w:start w:val="1"/>
      <w:numFmt w:val="bullet"/>
      <w:lvlText w:val="o"/>
      <w:lvlJc w:val="left"/>
      <w:pPr>
        <w:ind w:left="1440" w:hanging="360"/>
      </w:pPr>
      <w:rPr>
        <w:rFonts w:ascii="Courier New" w:hAnsi="Courier New" w:cs="Courier New" w:hint="default"/>
      </w:rPr>
    </w:lvl>
    <w:lvl w:ilvl="2" w:tplc="EEC0DE70" w:tentative="1">
      <w:start w:val="1"/>
      <w:numFmt w:val="bullet"/>
      <w:lvlText w:val=""/>
      <w:lvlJc w:val="left"/>
      <w:pPr>
        <w:ind w:left="2160" w:hanging="360"/>
      </w:pPr>
      <w:rPr>
        <w:rFonts w:ascii="Wingdings" w:hAnsi="Wingdings" w:hint="default"/>
      </w:rPr>
    </w:lvl>
    <w:lvl w:ilvl="3" w:tplc="18B89F58" w:tentative="1">
      <w:start w:val="1"/>
      <w:numFmt w:val="bullet"/>
      <w:lvlText w:val=""/>
      <w:lvlJc w:val="left"/>
      <w:pPr>
        <w:ind w:left="2880" w:hanging="360"/>
      </w:pPr>
      <w:rPr>
        <w:rFonts w:ascii="Symbol" w:hAnsi="Symbol" w:hint="default"/>
      </w:rPr>
    </w:lvl>
    <w:lvl w:ilvl="4" w:tplc="934C6A3A" w:tentative="1">
      <w:start w:val="1"/>
      <w:numFmt w:val="bullet"/>
      <w:lvlText w:val="o"/>
      <w:lvlJc w:val="left"/>
      <w:pPr>
        <w:ind w:left="3600" w:hanging="360"/>
      </w:pPr>
      <w:rPr>
        <w:rFonts w:ascii="Courier New" w:hAnsi="Courier New" w:cs="Courier New" w:hint="default"/>
      </w:rPr>
    </w:lvl>
    <w:lvl w:ilvl="5" w:tplc="8FFAFBC0" w:tentative="1">
      <w:start w:val="1"/>
      <w:numFmt w:val="bullet"/>
      <w:lvlText w:val=""/>
      <w:lvlJc w:val="left"/>
      <w:pPr>
        <w:ind w:left="4320" w:hanging="360"/>
      </w:pPr>
      <w:rPr>
        <w:rFonts w:ascii="Wingdings" w:hAnsi="Wingdings" w:hint="default"/>
      </w:rPr>
    </w:lvl>
    <w:lvl w:ilvl="6" w:tplc="BCDCEB82" w:tentative="1">
      <w:start w:val="1"/>
      <w:numFmt w:val="bullet"/>
      <w:lvlText w:val=""/>
      <w:lvlJc w:val="left"/>
      <w:pPr>
        <w:ind w:left="5040" w:hanging="360"/>
      </w:pPr>
      <w:rPr>
        <w:rFonts w:ascii="Symbol" w:hAnsi="Symbol" w:hint="default"/>
      </w:rPr>
    </w:lvl>
    <w:lvl w:ilvl="7" w:tplc="61929F1C" w:tentative="1">
      <w:start w:val="1"/>
      <w:numFmt w:val="bullet"/>
      <w:lvlText w:val="o"/>
      <w:lvlJc w:val="left"/>
      <w:pPr>
        <w:ind w:left="5760" w:hanging="360"/>
      </w:pPr>
      <w:rPr>
        <w:rFonts w:ascii="Courier New" w:hAnsi="Courier New" w:cs="Courier New" w:hint="default"/>
      </w:rPr>
    </w:lvl>
    <w:lvl w:ilvl="8" w:tplc="725CABB2" w:tentative="1">
      <w:start w:val="1"/>
      <w:numFmt w:val="bullet"/>
      <w:lvlText w:val=""/>
      <w:lvlJc w:val="left"/>
      <w:pPr>
        <w:ind w:left="6480" w:hanging="360"/>
      </w:pPr>
      <w:rPr>
        <w:rFonts w:ascii="Wingdings" w:hAnsi="Wingdings" w:hint="default"/>
      </w:rPr>
    </w:lvl>
  </w:abstractNum>
  <w:abstractNum w:abstractNumId="57" w15:restartNumberingAfterBreak="0">
    <w:nsid w:val="14070F28"/>
    <w:multiLevelType w:val="hybridMultilevel"/>
    <w:tmpl w:val="23222FD0"/>
    <w:lvl w:ilvl="0" w:tplc="C47073BE">
      <w:start w:val="1"/>
      <w:numFmt w:val="bullet"/>
      <w:lvlText w:val=""/>
      <w:lvlJc w:val="left"/>
      <w:pPr>
        <w:ind w:left="720" w:hanging="360"/>
      </w:pPr>
      <w:rPr>
        <w:rFonts w:ascii="Symbol" w:hAnsi="Symbol" w:hint="default"/>
      </w:rPr>
    </w:lvl>
    <w:lvl w:ilvl="1" w:tplc="9D844E24" w:tentative="1">
      <w:start w:val="1"/>
      <w:numFmt w:val="bullet"/>
      <w:lvlText w:val="o"/>
      <w:lvlJc w:val="left"/>
      <w:pPr>
        <w:ind w:left="1440" w:hanging="360"/>
      </w:pPr>
      <w:rPr>
        <w:rFonts w:ascii="Courier New" w:hAnsi="Courier New" w:cs="Courier New" w:hint="default"/>
      </w:rPr>
    </w:lvl>
    <w:lvl w:ilvl="2" w:tplc="2E32800A" w:tentative="1">
      <w:start w:val="1"/>
      <w:numFmt w:val="bullet"/>
      <w:lvlText w:val=""/>
      <w:lvlJc w:val="left"/>
      <w:pPr>
        <w:ind w:left="2160" w:hanging="360"/>
      </w:pPr>
      <w:rPr>
        <w:rFonts w:ascii="Wingdings" w:hAnsi="Wingdings" w:hint="default"/>
      </w:rPr>
    </w:lvl>
    <w:lvl w:ilvl="3" w:tplc="8A16F024" w:tentative="1">
      <w:start w:val="1"/>
      <w:numFmt w:val="bullet"/>
      <w:lvlText w:val=""/>
      <w:lvlJc w:val="left"/>
      <w:pPr>
        <w:ind w:left="2880" w:hanging="360"/>
      </w:pPr>
      <w:rPr>
        <w:rFonts w:ascii="Symbol" w:hAnsi="Symbol" w:hint="default"/>
      </w:rPr>
    </w:lvl>
    <w:lvl w:ilvl="4" w:tplc="1E167DE8" w:tentative="1">
      <w:start w:val="1"/>
      <w:numFmt w:val="bullet"/>
      <w:lvlText w:val="o"/>
      <w:lvlJc w:val="left"/>
      <w:pPr>
        <w:ind w:left="3600" w:hanging="360"/>
      </w:pPr>
      <w:rPr>
        <w:rFonts w:ascii="Courier New" w:hAnsi="Courier New" w:cs="Courier New" w:hint="default"/>
      </w:rPr>
    </w:lvl>
    <w:lvl w:ilvl="5" w:tplc="CBB8EAA8" w:tentative="1">
      <w:start w:val="1"/>
      <w:numFmt w:val="bullet"/>
      <w:lvlText w:val=""/>
      <w:lvlJc w:val="left"/>
      <w:pPr>
        <w:ind w:left="4320" w:hanging="360"/>
      </w:pPr>
      <w:rPr>
        <w:rFonts w:ascii="Wingdings" w:hAnsi="Wingdings" w:hint="default"/>
      </w:rPr>
    </w:lvl>
    <w:lvl w:ilvl="6" w:tplc="CCAEB85E" w:tentative="1">
      <w:start w:val="1"/>
      <w:numFmt w:val="bullet"/>
      <w:lvlText w:val=""/>
      <w:lvlJc w:val="left"/>
      <w:pPr>
        <w:ind w:left="5040" w:hanging="360"/>
      </w:pPr>
      <w:rPr>
        <w:rFonts w:ascii="Symbol" w:hAnsi="Symbol" w:hint="default"/>
      </w:rPr>
    </w:lvl>
    <w:lvl w:ilvl="7" w:tplc="5FE6677E" w:tentative="1">
      <w:start w:val="1"/>
      <w:numFmt w:val="bullet"/>
      <w:lvlText w:val="o"/>
      <w:lvlJc w:val="left"/>
      <w:pPr>
        <w:ind w:left="5760" w:hanging="360"/>
      </w:pPr>
      <w:rPr>
        <w:rFonts w:ascii="Courier New" w:hAnsi="Courier New" w:cs="Courier New" w:hint="default"/>
      </w:rPr>
    </w:lvl>
    <w:lvl w:ilvl="8" w:tplc="AB881194" w:tentative="1">
      <w:start w:val="1"/>
      <w:numFmt w:val="bullet"/>
      <w:lvlText w:val=""/>
      <w:lvlJc w:val="left"/>
      <w:pPr>
        <w:ind w:left="6480" w:hanging="360"/>
      </w:pPr>
      <w:rPr>
        <w:rFonts w:ascii="Wingdings" w:hAnsi="Wingdings" w:hint="default"/>
      </w:rPr>
    </w:lvl>
  </w:abstractNum>
  <w:abstractNum w:abstractNumId="58" w15:restartNumberingAfterBreak="0">
    <w:nsid w:val="15436421"/>
    <w:multiLevelType w:val="hybridMultilevel"/>
    <w:tmpl w:val="0158C7D8"/>
    <w:lvl w:ilvl="0" w:tplc="4A9CD86A">
      <w:start w:val="1"/>
      <w:numFmt w:val="decimal"/>
      <w:lvlText w:val="%1."/>
      <w:lvlJc w:val="left"/>
      <w:pPr>
        <w:ind w:left="720" w:hanging="360"/>
      </w:pPr>
    </w:lvl>
    <w:lvl w:ilvl="1" w:tplc="FB908532">
      <w:start w:val="1"/>
      <w:numFmt w:val="lowerLetter"/>
      <w:lvlText w:val="%2."/>
      <w:lvlJc w:val="left"/>
      <w:pPr>
        <w:ind w:left="1440" w:hanging="360"/>
      </w:pPr>
    </w:lvl>
    <w:lvl w:ilvl="2" w:tplc="75D8417C" w:tentative="1">
      <w:start w:val="1"/>
      <w:numFmt w:val="lowerRoman"/>
      <w:lvlText w:val="%3."/>
      <w:lvlJc w:val="right"/>
      <w:pPr>
        <w:ind w:left="2160" w:hanging="180"/>
      </w:pPr>
    </w:lvl>
    <w:lvl w:ilvl="3" w:tplc="90FEE308" w:tentative="1">
      <w:start w:val="1"/>
      <w:numFmt w:val="decimal"/>
      <w:lvlText w:val="%4."/>
      <w:lvlJc w:val="left"/>
      <w:pPr>
        <w:ind w:left="2880" w:hanging="360"/>
      </w:pPr>
    </w:lvl>
    <w:lvl w:ilvl="4" w:tplc="5D6C8A6E" w:tentative="1">
      <w:start w:val="1"/>
      <w:numFmt w:val="lowerLetter"/>
      <w:lvlText w:val="%5."/>
      <w:lvlJc w:val="left"/>
      <w:pPr>
        <w:ind w:left="3600" w:hanging="360"/>
      </w:pPr>
    </w:lvl>
    <w:lvl w:ilvl="5" w:tplc="2B68C06E" w:tentative="1">
      <w:start w:val="1"/>
      <w:numFmt w:val="lowerRoman"/>
      <w:lvlText w:val="%6."/>
      <w:lvlJc w:val="right"/>
      <w:pPr>
        <w:ind w:left="4320" w:hanging="180"/>
      </w:pPr>
    </w:lvl>
    <w:lvl w:ilvl="6" w:tplc="CD06EEDE" w:tentative="1">
      <w:start w:val="1"/>
      <w:numFmt w:val="decimal"/>
      <w:lvlText w:val="%7."/>
      <w:lvlJc w:val="left"/>
      <w:pPr>
        <w:ind w:left="5040" w:hanging="360"/>
      </w:pPr>
    </w:lvl>
    <w:lvl w:ilvl="7" w:tplc="73DC28D2" w:tentative="1">
      <w:start w:val="1"/>
      <w:numFmt w:val="lowerLetter"/>
      <w:lvlText w:val="%8."/>
      <w:lvlJc w:val="left"/>
      <w:pPr>
        <w:ind w:left="5760" w:hanging="360"/>
      </w:pPr>
    </w:lvl>
    <w:lvl w:ilvl="8" w:tplc="56988B0E" w:tentative="1">
      <w:start w:val="1"/>
      <w:numFmt w:val="lowerRoman"/>
      <w:lvlText w:val="%9."/>
      <w:lvlJc w:val="right"/>
      <w:pPr>
        <w:ind w:left="6480" w:hanging="180"/>
      </w:pPr>
    </w:lvl>
  </w:abstractNum>
  <w:abstractNum w:abstractNumId="59" w15:restartNumberingAfterBreak="0">
    <w:nsid w:val="15870AD0"/>
    <w:multiLevelType w:val="hybridMultilevel"/>
    <w:tmpl w:val="0A3E5306"/>
    <w:lvl w:ilvl="0" w:tplc="66961704">
      <w:start w:val="1"/>
      <w:numFmt w:val="bullet"/>
      <w:lvlText w:val=""/>
      <w:lvlJc w:val="left"/>
      <w:pPr>
        <w:ind w:left="720" w:hanging="360"/>
      </w:pPr>
      <w:rPr>
        <w:rFonts w:ascii="Symbol" w:hAnsi="Symbol" w:hint="default"/>
      </w:rPr>
    </w:lvl>
    <w:lvl w:ilvl="1" w:tplc="6BD42356" w:tentative="1">
      <w:start w:val="1"/>
      <w:numFmt w:val="bullet"/>
      <w:lvlText w:val="o"/>
      <w:lvlJc w:val="left"/>
      <w:pPr>
        <w:ind w:left="1440" w:hanging="360"/>
      </w:pPr>
      <w:rPr>
        <w:rFonts w:ascii="Courier New" w:hAnsi="Courier New" w:cs="Courier New" w:hint="default"/>
      </w:rPr>
    </w:lvl>
    <w:lvl w:ilvl="2" w:tplc="1EF854DA" w:tentative="1">
      <w:start w:val="1"/>
      <w:numFmt w:val="bullet"/>
      <w:lvlText w:val=""/>
      <w:lvlJc w:val="left"/>
      <w:pPr>
        <w:ind w:left="2160" w:hanging="360"/>
      </w:pPr>
      <w:rPr>
        <w:rFonts w:ascii="Wingdings" w:hAnsi="Wingdings" w:hint="default"/>
      </w:rPr>
    </w:lvl>
    <w:lvl w:ilvl="3" w:tplc="816466C6" w:tentative="1">
      <w:start w:val="1"/>
      <w:numFmt w:val="bullet"/>
      <w:lvlText w:val=""/>
      <w:lvlJc w:val="left"/>
      <w:pPr>
        <w:ind w:left="2880" w:hanging="360"/>
      </w:pPr>
      <w:rPr>
        <w:rFonts w:ascii="Symbol" w:hAnsi="Symbol" w:hint="default"/>
      </w:rPr>
    </w:lvl>
    <w:lvl w:ilvl="4" w:tplc="4D88CA90" w:tentative="1">
      <w:start w:val="1"/>
      <w:numFmt w:val="bullet"/>
      <w:lvlText w:val="o"/>
      <w:lvlJc w:val="left"/>
      <w:pPr>
        <w:ind w:left="3600" w:hanging="360"/>
      </w:pPr>
      <w:rPr>
        <w:rFonts w:ascii="Courier New" w:hAnsi="Courier New" w:cs="Courier New" w:hint="default"/>
      </w:rPr>
    </w:lvl>
    <w:lvl w:ilvl="5" w:tplc="A6C2126E" w:tentative="1">
      <w:start w:val="1"/>
      <w:numFmt w:val="bullet"/>
      <w:lvlText w:val=""/>
      <w:lvlJc w:val="left"/>
      <w:pPr>
        <w:ind w:left="4320" w:hanging="360"/>
      </w:pPr>
      <w:rPr>
        <w:rFonts w:ascii="Wingdings" w:hAnsi="Wingdings" w:hint="default"/>
      </w:rPr>
    </w:lvl>
    <w:lvl w:ilvl="6" w:tplc="61A8E81E" w:tentative="1">
      <w:start w:val="1"/>
      <w:numFmt w:val="bullet"/>
      <w:lvlText w:val=""/>
      <w:lvlJc w:val="left"/>
      <w:pPr>
        <w:ind w:left="5040" w:hanging="360"/>
      </w:pPr>
      <w:rPr>
        <w:rFonts w:ascii="Symbol" w:hAnsi="Symbol" w:hint="default"/>
      </w:rPr>
    </w:lvl>
    <w:lvl w:ilvl="7" w:tplc="4A0632C6" w:tentative="1">
      <w:start w:val="1"/>
      <w:numFmt w:val="bullet"/>
      <w:lvlText w:val="o"/>
      <w:lvlJc w:val="left"/>
      <w:pPr>
        <w:ind w:left="5760" w:hanging="360"/>
      </w:pPr>
      <w:rPr>
        <w:rFonts w:ascii="Courier New" w:hAnsi="Courier New" w:cs="Courier New" w:hint="default"/>
      </w:rPr>
    </w:lvl>
    <w:lvl w:ilvl="8" w:tplc="5FFEF09C" w:tentative="1">
      <w:start w:val="1"/>
      <w:numFmt w:val="bullet"/>
      <w:lvlText w:val=""/>
      <w:lvlJc w:val="left"/>
      <w:pPr>
        <w:ind w:left="6480" w:hanging="360"/>
      </w:pPr>
      <w:rPr>
        <w:rFonts w:ascii="Wingdings" w:hAnsi="Wingdings" w:hint="default"/>
      </w:rPr>
    </w:lvl>
  </w:abstractNum>
  <w:abstractNum w:abstractNumId="60" w15:restartNumberingAfterBreak="0">
    <w:nsid w:val="15A80CC3"/>
    <w:multiLevelType w:val="hybridMultilevel"/>
    <w:tmpl w:val="797E368C"/>
    <w:lvl w:ilvl="0" w:tplc="0C52F0DE">
      <w:start w:val="1"/>
      <w:numFmt w:val="bullet"/>
      <w:lvlText w:val=""/>
      <w:lvlJc w:val="left"/>
      <w:pPr>
        <w:ind w:left="720" w:hanging="360"/>
      </w:pPr>
      <w:rPr>
        <w:rFonts w:ascii="Symbol" w:hAnsi="Symbol" w:hint="default"/>
      </w:rPr>
    </w:lvl>
    <w:lvl w:ilvl="1" w:tplc="0E621492">
      <w:start w:val="1"/>
      <w:numFmt w:val="bullet"/>
      <w:lvlText w:val="o"/>
      <w:lvlJc w:val="left"/>
      <w:pPr>
        <w:ind w:left="1440" w:hanging="360"/>
      </w:pPr>
      <w:rPr>
        <w:rFonts w:ascii="Courier New" w:hAnsi="Courier New" w:cs="Courier New" w:hint="default"/>
      </w:rPr>
    </w:lvl>
    <w:lvl w:ilvl="2" w:tplc="72EEA944" w:tentative="1">
      <w:start w:val="1"/>
      <w:numFmt w:val="bullet"/>
      <w:lvlText w:val=""/>
      <w:lvlJc w:val="left"/>
      <w:pPr>
        <w:ind w:left="2160" w:hanging="360"/>
      </w:pPr>
      <w:rPr>
        <w:rFonts w:ascii="Wingdings" w:hAnsi="Wingdings" w:hint="default"/>
      </w:rPr>
    </w:lvl>
    <w:lvl w:ilvl="3" w:tplc="3B2C5758" w:tentative="1">
      <w:start w:val="1"/>
      <w:numFmt w:val="bullet"/>
      <w:lvlText w:val=""/>
      <w:lvlJc w:val="left"/>
      <w:pPr>
        <w:ind w:left="2880" w:hanging="360"/>
      </w:pPr>
      <w:rPr>
        <w:rFonts w:ascii="Symbol" w:hAnsi="Symbol" w:hint="default"/>
      </w:rPr>
    </w:lvl>
    <w:lvl w:ilvl="4" w:tplc="676622FA" w:tentative="1">
      <w:start w:val="1"/>
      <w:numFmt w:val="bullet"/>
      <w:lvlText w:val="o"/>
      <w:lvlJc w:val="left"/>
      <w:pPr>
        <w:ind w:left="3600" w:hanging="360"/>
      </w:pPr>
      <w:rPr>
        <w:rFonts w:ascii="Courier New" w:hAnsi="Courier New" w:cs="Courier New" w:hint="default"/>
      </w:rPr>
    </w:lvl>
    <w:lvl w:ilvl="5" w:tplc="23889F76" w:tentative="1">
      <w:start w:val="1"/>
      <w:numFmt w:val="bullet"/>
      <w:lvlText w:val=""/>
      <w:lvlJc w:val="left"/>
      <w:pPr>
        <w:ind w:left="4320" w:hanging="360"/>
      </w:pPr>
      <w:rPr>
        <w:rFonts w:ascii="Wingdings" w:hAnsi="Wingdings" w:hint="default"/>
      </w:rPr>
    </w:lvl>
    <w:lvl w:ilvl="6" w:tplc="FA32D2F2" w:tentative="1">
      <w:start w:val="1"/>
      <w:numFmt w:val="bullet"/>
      <w:lvlText w:val=""/>
      <w:lvlJc w:val="left"/>
      <w:pPr>
        <w:ind w:left="5040" w:hanging="360"/>
      </w:pPr>
      <w:rPr>
        <w:rFonts w:ascii="Symbol" w:hAnsi="Symbol" w:hint="default"/>
      </w:rPr>
    </w:lvl>
    <w:lvl w:ilvl="7" w:tplc="305A386E" w:tentative="1">
      <w:start w:val="1"/>
      <w:numFmt w:val="bullet"/>
      <w:lvlText w:val="o"/>
      <w:lvlJc w:val="left"/>
      <w:pPr>
        <w:ind w:left="5760" w:hanging="360"/>
      </w:pPr>
      <w:rPr>
        <w:rFonts w:ascii="Courier New" w:hAnsi="Courier New" w:cs="Courier New" w:hint="default"/>
      </w:rPr>
    </w:lvl>
    <w:lvl w:ilvl="8" w:tplc="56B6DF3C" w:tentative="1">
      <w:start w:val="1"/>
      <w:numFmt w:val="bullet"/>
      <w:lvlText w:val=""/>
      <w:lvlJc w:val="left"/>
      <w:pPr>
        <w:ind w:left="6480" w:hanging="360"/>
      </w:pPr>
      <w:rPr>
        <w:rFonts w:ascii="Wingdings" w:hAnsi="Wingdings" w:hint="default"/>
      </w:rPr>
    </w:lvl>
  </w:abstractNum>
  <w:abstractNum w:abstractNumId="61"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1648726F"/>
    <w:multiLevelType w:val="hybridMultilevel"/>
    <w:tmpl w:val="AE42CF62"/>
    <w:lvl w:ilvl="0" w:tplc="9B9E9814">
      <w:start w:val="1"/>
      <w:numFmt w:val="bullet"/>
      <w:lvlText w:val=""/>
      <w:lvlJc w:val="left"/>
      <w:pPr>
        <w:ind w:left="720" w:hanging="360"/>
      </w:pPr>
      <w:rPr>
        <w:rFonts w:ascii="Symbol" w:hAnsi="Symbol" w:hint="default"/>
      </w:rPr>
    </w:lvl>
    <w:lvl w:ilvl="1" w:tplc="C95C8346" w:tentative="1">
      <w:start w:val="1"/>
      <w:numFmt w:val="bullet"/>
      <w:lvlText w:val="o"/>
      <w:lvlJc w:val="left"/>
      <w:pPr>
        <w:ind w:left="1440" w:hanging="360"/>
      </w:pPr>
      <w:rPr>
        <w:rFonts w:ascii="Courier New" w:hAnsi="Courier New" w:cs="Courier New" w:hint="default"/>
      </w:rPr>
    </w:lvl>
    <w:lvl w:ilvl="2" w:tplc="AD9E0FCC" w:tentative="1">
      <w:start w:val="1"/>
      <w:numFmt w:val="bullet"/>
      <w:lvlText w:val=""/>
      <w:lvlJc w:val="left"/>
      <w:pPr>
        <w:ind w:left="2160" w:hanging="360"/>
      </w:pPr>
      <w:rPr>
        <w:rFonts w:ascii="Wingdings" w:hAnsi="Wingdings" w:hint="default"/>
      </w:rPr>
    </w:lvl>
    <w:lvl w:ilvl="3" w:tplc="79C4BBAC" w:tentative="1">
      <w:start w:val="1"/>
      <w:numFmt w:val="bullet"/>
      <w:lvlText w:val=""/>
      <w:lvlJc w:val="left"/>
      <w:pPr>
        <w:ind w:left="2880" w:hanging="360"/>
      </w:pPr>
      <w:rPr>
        <w:rFonts w:ascii="Symbol" w:hAnsi="Symbol" w:hint="default"/>
      </w:rPr>
    </w:lvl>
    <w:lvl w:ilvl="4" w:tplc="3EA6E3BC" w:tentative="1">
      <w:start w:val="1"/>
      <w:numFmt w:val="bullet"/>
      <w:lvlText w:val="o"/>
      <w:lvlJc w:val="left"/>
      <w:pPr>
        <w:ind w:left="3600" w:hanging="360"/>
      </w:pPr>
      <w:rPr>
        <w:rFonts w:ascii="Courier New" w:hAnsi="Courier New" w:cs="Courier New" w:hint="default"/>
      </w:rPr>
    </w:lvl>
    <w:lvl w:ilvl="5" w:tplc="54386C22" w:tentative="1">
      <w:start w:val="1"/>
      <w:numFmt w:val="bullet"/>
      <w:lvlText w:val=""/>
      <w:lvlJc w:val="left"/>
      <w:pPr>
        <w:ind w:left="4320" w:hanging="360"/>
      </w:pPr>
      <w:rPr>
        <w:rFonts w:ascii="Wingdings" w:hAnsi="Wingdings" w:hint="default"/>
      </w:rPr>
    </w:lvl>
    <w:lvl w:ilvl="6" w:tplc="B9E4F5AE" w:tentative="1">
      <w:start w:val="1"/>
      <w:numFmt w:val="bullet"/>
      <w:lvlText w:val=""/>
      <w:lvlJc w:val="left"/>
      <w:pPr>
        <w:ind w:left="5040" w:hanging="360"/>
      </w:pPr>
      <w:rPr>
        <w:rFonts w:ascii="Symbol" w:hAnsi="Symbol" w:hint="default"/>
      </w:rPr>
    </w:lvl>
    <w:lvl w:ilvl="7" w:tplc="D77C50AA" w:tentative="1">
      <w:start w:val="1"/>
      <w:numFmt w:val="bullet"/>
      <w:lvlText w:val="o"/>
      <w:lvlJc w:val="left"/>
      <w:pPr>
        <w:ind w:left="5760" w:hanging="360"/>
      </w:pPr>
      <w:rPr>
        <w:rFonts w:ascii="Courier New" w:hAnsi="Courier New" w:cs="Courier New" w:hint="default"/>
      </w:rPr>
    </w:lvl>
    <w:lvl w:ilvl="8" w:tplc="018EFA88" w:tentative="1">
      <w:start w:val="1"/>
      <w:numFmt w:val="bullet"/>
      <w:lvlText w:val=""/>
      <w:lvlJc w:val="left"/>
      <w:pPr>
        <w:ind w:left="6480" w:hanging="360"/>
      </w:pPr>
      <w:rPr>
        <w:rFonts w:ascii="Wingdings" w:hAnsi="Wingdings" w:hint="default"/>
      </w:rPr>
    </w:lvl>
  </w:abstractNum>
  <w:abstractNum w:abstractNumId="63" w15:restartNumberingAfterBreak="0">
    <w:nsid w:val="16492215"/>
    <w:multiLevelType w:val="hybridMultilevel"/>
    <w:tmpl w:val="6EC4B77A"/>
    <w:lvl w:ilvl="0" w:tplc="46907008">
      <w:start w:val="1"/>
      <w:numFmt w:val="bullet"/>
      <w:lvlText w:val=""/>
      <w:lvlJc w:val="left"/>
      <w:pPr>
        <w:ind w:left="720" w:hanging="360"/>
      </w:pPr>
      <w:rPr>
        <w:rFonts w:ascii="Symbol" w:hAnsi="Symbol" w:hint="default"/>
      </w:rPr>
    </w:lvl>
    <w:lvl w:ilvl="1" w:tplc="49A47794" w:tentative="1">
      <w:start w:val="1"/>
      <w:numFmt w:val="bullet"/>
      <w:lvlText w:val="o"/>
      <w:lvlJc w:val="left"/>
      <w:pPr>
        <w:ind w:left="1440" w:hanging="360"/>
      </w:pPr>
      <w:rPr>
        <w:rFonts w:ascii="Courier New" w:hAnsi="Courier New" w:cs="Courier New" w:hint="default"/>
      </w:rPr>
    </w:lvl>
    <w:lvl w:ilvl="2" w:tplc="E1C03742" w:tentative="1">
      <w:start w:val="1"/>
      <w:numFmt w:val="bullet"/>
      <w:lvlText w:val=""/>
      <w:lvlJc w:val="left"/>
      <w:pPr>
        <w:ind w:left="2160" w:hanging="360"/>
      </w:pPr>
      <w:rPr>
        <w:rFonts w:ascii="Wingdings" w:hAnsi="Wingdings" w:hint="default"/>
      </w:rPr>
    </w:lvl>
    <w:lvl w:ilvl="3" w:tplc="50680600" w:tentative="1">
      <w:start w:val="1"/>
      <w:numFmt w:val="bullet"/>
      <w:lvlText w:val=""/>
      <w:lvlJc w:val="left"/>
      <w:pPr>
        <w:ind w:left="2880" w:hanging="360"/>
      </w:pPr>
      <w:rPr>
        <w:rFonts w:ascii="Symbol" w:hAnsi="Symbol" w:hint="default"/>
      </w:rPr>
    </w:lvl>
    <w:lvl w:ilvl="4" w:tplc="87286E50" w:tentative="1">
      <w:start w:val="1"/>
      <w:numFmt w:val="bullet"/>
      <w:lvlText w:val="o"/>
      <w:lvlJc w:val="left"/>
      <w:pPr>
        <w:ind w:left="3600" w:hanging="360"/>
      </w:pPr>
      <w:rPr>
        <w:rFonts w:ascii="Courier New" w:hAnsi="Courier New" w:cs="Courier New" w:hint="default"/>
      </w:rPr>
    </w:lvl>
    <w:lvl w:ilvl="5" w:tplc="645EE71E" w:tentative="1">
      <w:start w:val="1"/>
      <w:numFmt w:val="bullet"/>
      <w:lvlText w:val=""/>
      <w:lvlJc w:val="left"/>
      <w:pPr>
        <w:ind w:left="4320" w:hanging="360"/>
      </w:pPr>
      <w:rPr>
        <w:rFonts w:ascii="Wingdings" w:hAnsi="Wingdings" w:hint="default"/>
      </w:rPr>
    </w:lvl>
    <w:lvl w:ilvl="6" w:tplc="16FE78BC" w:tentative="1">
      <w:start w:val="1"/>
      <w:numFmt w:val="bullet"/>
      <w:lvlText w:val=""/>
      <w:lvlJc w:val="left"/>
      <w:pPr>
        <w:ind w:left="5040" w:hanging="360"/>
      </w:pPr>
      <w:rPr>
        <w:rFonts w:ascii="Symbol" w:hAnsi="Symbol" w:hint="default"/>
      </w:rPr>
    </w:lvl>
    <w:lvl w:ilvl="7" w:tplc="2E34F66A" w:tentative="1">
      <w:start w:val="1"/>
      <w:numFmt w:val="bullet"/>
      <w:lvlText w:val="o"/>
      <w:lvlJc w:val="left"/>
      <w:pPr>
        <w:ind w:left="5760" w:hanging="360"/>
      </w:pPr>
      <w:rPr>
        <w:rFonts w:ascii="Courier New" w:hAnsi="Courier New" w:cs="Courier New" w:hint="default"/>
      </w:rPr>
    </w:lvl>
    <w:lvl w:ilvl="8" w:tplc="FBCA2FBA" w:tentative="1">
      <w:start w:val="1"/>
      <w:numFmt w:val="bullet"/>
      <w:lvlText w:val=""/>
      <w:lvlJc w:val="left"/>
      <w:pPr>
        <w:ind w:left="6480" w:hanging="360"/>
      </w:pPr>
      <w:rPr>
        <w:rFonts w:ascii="Wingdings" w:hAnsi="Wingdings" w:hint="default"/>
      </w:rPr>
    </w:lvl>
  </w:abstractNum>
  <w:abstractNum w:abstractNumId="64" w15:restartNumberingAfterBreak="0">
    <w:nsid w:val="16FB4BC6"/>
    <w:multiLevelType w:val="hybridMultilevel"/>
    <w:tmpl w:val="67D0FF2A"/>
    <w:lvl w:ilvl="0" w:tplc="B058D31E">
      <w:start w:val="1"/>
      <w:numFmt w:val="bullet"/>
      <w:lvlText w:val=""/>
      <w:lvlJc w:val="left"/>
      <w:pPr>
        <w:ind w:left="720" w:hanging="360"/>
      </w:pPr>
      <w:rPr>
        <w:rFonts w:ascii="Symbol" w:hAnsi="Symbol" w:hint="default"/>
      </w:rPr>
    </w:lvl>
    <w:lvl w:ilvl="1" w:tplc="ABE28296">
      <w:start w:val="1"/>
      <w:numFmt w:val="bullet"/>
      <w:lvlText w:val="o"/>
      <w:lvlJc w:val="left"/>
      <w:pPr>
        <w:ind w:left="1440" w:hanging="360"/>
      </w:pPr>
      <w:rPr>
        <w:rFonts w:ascii="Courier New" w:hAnsi="Courier New" w:cs="Courier New" w:hint="default"/>
      </w:rPr>
    </w:lvl>
    <w:lvl w:ilvl="2" w:tplc="1C740980" w:tentative="1">
      <w:start w:val="1"/>
      <w:numFmt w:val="bullet"/>
      <w:lvlText w:val=""/>
      <w:lvlJc w:val="left"/>
      <w:pPr>
        <w:ind w:left="2160" w:hanging="360"/>
      </w:pPr>
      <w:rPr>
        <w:rFonts w:ascii="Wingdings" w:hAnsi="Wingdings" w:hint="default"/>
      </w:rPr>
    </w:lvl>
    <w:lvl w:ilvl="3" w:tplc="D9C04A26" w:tentative="1">
      <w:start w:val="1"/>
      <w:numFmt w:val="bullet"/>
      <w:lvlText w:val=""/>
      <w:lvlJc w:val="left"/>
      <w:pPr>
        <w:ind w:left="2880" w:hanging="360"/>
      </w:pPr>
      <w:rPr>
        <w:rFonts w:ascii="Symbol" w:hAnsi="Symbol" w:hint="default"/>
      </w:rPr>
    </w:lvl>
    <w:lvl w:ilvl="4" w:tplc="25F8F6B0" w:tentative="1">
      <w:start w:val="1"/>
      <w:numFmt w:val="bullet"/>
      <w:lvlText w:val="o"/>
      <w:lvlJc w:val="left"/>
      <w:pPr>
        <w:ind w:left="3600" w:hanging="360"/>
      </w:pPr>
      <w:rPr>
        <w:rFonts w:ascii="Courier New" w:hAnsi="Courier New" w:cs="Courier New" w:hint="default"/>
      </w:rPr>
    </w:lvl>
    <w:lvl w:ilvl="5" w:tplc="851293AE" w:tentative="1">
      <w:start w:val="1"/>
      <w:numFmt w:val="bullet"/>
      <w:lvlText w:val=""/>
      <w:lvlJc w:val="left"/>
      <w:pPr>
        <w:ind w:left="4320" w:hanging="360"/>
      </w:pPr>
      <w:rPr>
        <w:rFonts w:ascii="Wingdings" w:hAnsi="Wingdings" w:hint="default"/>
      </w:rPr>
    </w:lvl>
    <w:lvl w:ilvl="6" w:tplc="0D2E1AFC" w:tentative="1">
      <w:start w:val="1"/>
      <w:numFmt w:val="bullet"/>
      <w:lvlText w:val=""/>
      <w:lvlJc w:val="left"/>
      <w:pPr>
        <w:ind w:left="5040" w:hanging="360"/>
      </w:pPr>
      <w:rPr>
        <w:rFonts w:ascii="Symbol" w:hAnsi="Symbol" w:hint="default"/>
      </w:rPr>
    </w:lvl>
    <w:lvl w:ilvl="7" w:tplc="7D546750" w:tentative="1">
      <w:start w:val="1"/>
      <w:numFmt w:val="bullet"/>
      <w:lvlText w:val="o"/>
      <w:lvlJc w:val="left"/>
      <w:pPr>
        <w:ind w:left="5760" w:hanging="360"/>
      </w:pPr>
      <w:rPr>
        <w:rFonts w:ascii="Courier New" w:hAnsi="Courier New" w:cs="Courier New" w:hint="default"/>
      </w:rPr>
    </w:lvl>
    <w:lvl w:ilvl="8" w:tplc="C01C651C" w:tentative="1">
      <w:start w:val="1"/>
      <w:numFmt w:val="bullet"/>
      <w:lvlText w:val=""/>
      <w:lvlJc w:val="left"/>
      <w:pPr>
        <w:ind w:left="6480" w:hanging="360"/>
      </w:pPr>
      <w:rPr>
        <w:rFonts w:ascii="Wingdings" w:hAnsi="Wingdings" w:hint="default"/>
      </w:rPr>
    </w:lvl>
  </w:abstractNum>
  <w:abstractNum w:abstractNumId="65" w15:restartNumberingAfterBreak="0">
    <w:nsid w:val="17054299"/>
    <w:multiLevelType w:val="hybridMultilevel"/>
    <w:tmpl w:val="60D89D88"/>
    <w:lvl w:ilvl="0" w:tplc="FC80825A">
      <w:start w:val="1"/>
      <w:numFmt w:val="bullet"/>
      <w:lvlText w:val=""/>
      <w:lvlJc w:val="left"/>
      <w:pPr>
        <w:ind w:left="720" w:hanging="360"/>
      </w:pPr>
      <w:rPr>
        <w:rFonts w:ascii="Symbol" w:hAnsi="Symbol" w:hint="default"/>
      </w:rPr>
    </w:lvl>
    <w:lvl w:ilvl="1" w:tplc="4246FBE6" w:tentative="1">
      <w:start w:val="1"/>
      <w:numFmt w:val="bullet"/>
      <w:lvlText w:val="o"/>
      <w:lvlJc w:val="left"/>
      <w:pPr>
        <w:ind w:left="1440" w:hanging="360"/>
      </w:pPr>
      <w:rPr>
        <w:rFonts w:ascii="Courier New" w:hAnsi="Courier New" w:cs="Courier New" w:hint="default"/>
      </w:rPr>
    </w:lvl>
    <w:lvl w:ilvl="2" w:tplc="61C40E7C" w:tentative="1">
      <w:start w:val="1"/>
      <w:numFmt w:val="bullet"/>
      <w:lvlText w:val=""/>
      <w:lvlJc w:val="left"/>
      <w:pPr>
        <w:ind w:left="2160" w:hanging="360"/>
      </w:pPr>
      <w:rPr>
        <w:rFonts w:ascii="Wingdings" w:hAnsi="Wingdings" w:hint="default"/>
      </w:rPr>
    </w:lvl>
    <w:lvl w:ilvl="3" w:tplc="0798BAA6" w:tentative="1">
      <w:start w:val="1"/>
      <w:numFmt w:val="bullet"/>
      <w:lvlText w:val=""/>
      <w:lvlJc w:val="left"/>
      <w:pPr>
        <w:ind w:left="2880" w:hanging="360"/>
      </w:pPr>
      <w:rPr>
        <w:rFonts w:ascii="Symbol" w:hAnsi="Symbol" w:hint="default"/>
      </w:rPr>
    </w:lvl>
    <w:lvl w:ilvl="4" w:tplc="E09C68D2" w:tentative="1">
      <w:start w:val="1"/>
      <w:numFmt w:val="bullet"/>
      <w:lvlText w:val="o"/>
      <w:lvlJc w:val="left"/>
      <w:pPr>
        <w:ind w:left="3600" w:hanging="360"/>
      </w:pPr>
      <w:rPr>
        <w:rFonts w:ascii="Courier New" w:hAnsi="Courier New" w:cs="Courier New" w:hint="default"/>
      </w:rPr>
    </w:lvl>
    <w:lvl w:ilvl="5" w:tplc="B884131E" w:tentative="1">
      <w:start w:val="1"/>
      <w:numFmt w:val="bullet"/>
      <w:lvlText w:val=""/>
      <w:lvlJc w:val="left"/>
      <w:pPr>
        <w:ind w:left="4320" w:hanging="360"/>
      </w:pPr>
      <w:rPr>
        <w:rFonts w:ascii="Wingdings" w:hAnsi="Wingdings" w:hint="default"/>
      </w:rPr>
    </w:lvl>
    <w:lvl w:ilvl="6" w:tplc="CF00B2D4" w:tentative="1">
      <w:start w:val="1"/>
      <w:numFmt w:val="bullet"/>
      <w:lvlText w:val=""/>
      <w:lvlJc w:val="left"/>
      <w:pPr>
        <w:ind w:left="5040" w:hanging="360"/>
      </w:pPr>
      <w:rPr>
        <w:rFonts w:ascii="Symbol" w:hAnsi="Symbol" w:hint="default"/>
      </w:rPr>
    </w:lvl>
    <w:lvl w:ilvl="7" w:tplc="243A0780" w:tentative="1">
      <w:start w:val="1"/>
      <w:numFmt w:val="bullet"/>
      <w:lvlText w:val="o"/>
      <w:lvlJc w:val="left"/>
      <w:pPr>
        <w:ind w:left="5760" w:hanging="360"/>
      </w:pPr>
      <w:rPr>
        <w:rFonts w:ascii="Courier New" w:hAnsi="Courier New" w:cs="Courier New" w:hint="default"/>
      </w:rPr>
    </w:lvl>
    <w:lvl w:ilvl="8" w:tplc="FA7859D2" w:tentative="1">
      <w:start w:val="1"/>
      <w:numFmt w:val="bullet"/>
      <w:lvlText w:val=""/>
      <w:lvlJc w:val="left"/>
      <w:pPr>
        <w:ind w:left="6480" w:hanging="360"/>
      </w:pPr>
      <w:rPr>
        <w:rFonts w:ascii="Wingdings" w:hAnsi="Wingdings" w:hint="default"/>
      </w:rPr>
    </w:lvl>
  </w:abstractNum>
  <w:abstractNum w:abstractNumId="66" w15:restartNumberingAfterBreak="0">
    <w:nsid w:val="174A2DBE"/>
    <w:multiLevelType w:val="hybridMultilevel"/>
    <w:tmpl w:val="1B642274"/>
    <w:lvl w:ilvl="0" w:tplc="1096C0B0">
      <w:start w:val="1"/>
      <w:numFmt w:val="bullet"/>
      <w:lvlText w:val=""/>
      <w:lvlJc w:val="left"/>
      <w:pPr>
        <w:ind w:left="720" w:hanging="360"/>
      </w:pPr>
      <w:rPr>
        <w:rFonts w:ascii="Symbol" w:hAnsi="Symbol" w:hint="default"/>
      </w:rPr>
    </w:lvl>
    <w:lvl w:ilvl="1" w:tplc="A046120A" w:tentative="1">
      <w:start w:val="1"/>
      <w:numFmt w:val="bullet"/>
      <w:lvlText w:val="o"/>
      <w:lvlJc w:val="left"/>
      <w:pPr>
        <w:ind w:left="1440" w:hanging="360"/>
      </w:pPr>
      <w:rPr>
        <w:rFonts w:ascii="Courier New" w:hAnsi="Courier New" w:cs="Courier New" w:hint="default"/>
      </w:rPr>
    </w:lvl>
    <w:lvl w:ilvl="2" w:tplc="6EAC1870" w:tentative="1">
      <w:start w:val="1"/>
      <w:numFmt w:val="bullet"/>
      <w:lvlText w:val=""/>
      <w:lvlJc w:val="left"/>
      <w:pPr>
        <w:ind w:left="2160" w:hanging="360"/>
      </w:pPr>
      <w:rPr>
        <w:rFonts w:ascii="Wingdings" w:hAnsi="Wingdings" w:hint="default"/>
      </w:rPr>
    </w:lvl>
    <w:lvl w:ilvl="3" w:tplc="EEE685B8" w:tentative="1">
      <w:start w:val="1"/>
      <w:numFmt w:val="bullet"/>
      <w:lvlText w:val=""/>
      <w:lvlJc w:val="left"/>
      <w:pPr>
        <w:ind w:left="2880" w:hanging="360"/>
      </w:pPr>
      <w:rPr>
        <w:rFonts w:ascii="Symbol" w:hAnsi="Symbol" w:hint="default"/>
      </w:rPr>
    </w:lvl>
    <w:lvl w:ilvl="4" w:tplc="57F82D0E" w:tentative="1">
      <w:start w:val="1"/>
      <w:numFmt w:val="bullet"/>
      <w:lvlText w:val="o"/>
      <w:lvlJc w:val="left"/>
      <w:pPr>
        <w:ind w:left="3600" w:hanging="360"/>
      </w:pPr>
      <w:rPr>
        <w:rFonts w:ascii="Courier New" w:hAnsi="Courier New" w:cs="Courier New" w:hint="default"/>
      </w:rPr>
    </w:lvl>
    <w:lvl w:ilvl="5" w:tplc="E6A8668A" w:tentative="1">
      <w:start w:val="1"/>
      <w:numFmt w:val="bullet"/>
      <w:lvlText w:val=""/>
      <w:lvlJc w:val="left"/>
      <w:pPr>
        <w:ind w:left="4320" w:hanging="360"/>
      </w:pPr>
      <w:rPr>
        <w:rFonts w:ascii="Wingdings" w:hAnsi="Wingdings" w:hint="default"/>
      </w:rPr>
    </w:lvl>
    <w:lvl w:ilvl="6" w:tplc="251C0636" w:tentative="1">
      <w:start w:val="1"/>
      <w:numFmt w:val="bullet"/>
      <w:lvlText w:val=""/>
      <w:lvlJc w:val="left"/>
      <w:pPr>
        <w:ind w:left="5040" w:hanging="360"/>
      </w:pPr>
      <w:rPr>
        <w:rFonts w:ascii="Symbol" w:hAnsi="Symbol" w:hint="default"/>
      </w:rPr>
    </w:lvl>
    <w:lvl w:ilvl="7" w:tplc="9BF8029C" w:tentative="1">
      <w:start w:val="1"/>
      <w:numFmt w:val="bullet"/>
      <w:lvlText w:val="o"/>
      <w:lvlJc w:val="left"/>
      <w:pPr>
        <w:ind w:left="5760" w:hanging="360"/>
      </w:pPr>
      <w:rPr>
        <w:rFonts w:ascii="Courier New" w:hAnsi="Courier New" w:cs="Courier New" w:hint="default"/>
      </w:rPr>
    </w:lvl>
    <w:lvl w:ilvl="8" w:tplc="56BCEC76" w:tentative="1">
      <w:start w:val="1"/>
      <w:numFmt w:val="bullet"/>
      <w:lvlText w:val=""/>
      <w:lvlJc w:val="left"/>
      <w:pPr>
        <w:ind w:left="6480" w:hanging="360"/>
      </w:pPr>
      <w:rPr>
        <w:rFonts w:ascii="Wingdings" w:hAnsi="Wingdings" w:hint="default"/>
      </w:rPr>
    </w:lvl>
  </w:abstractNum>
  <w:abstractNum w:abstractNumId="67" w15:restartNumberingAfterBreak="0">
    <w:nsid w:val="17AE27B5"/>
    <w:multiLevelType w:val="hybridMultilevel"/>
    <w:tmpl w:val="01BE14C4"/>
    <w:lvl w:ilvl="0" w:tplc="EC3E91DA">
      <w:start w:val="1"/>
      <w:numFmt w:val="bullet"/>
      <w:lvlText w:val=""/>
      <w:lvlJc w:val="left"/>
      <w:pPr>
        <w:ind w:left="720" w:hanging="360"/>
      </w:pPr>
      <w:rPr>
        <w:rFonts w:ascii="Symbol" w:hAnsi="Symbol" w:hint="default"/>
      </w:rPr>
    </w:lvl>
    <w:lvl w:ilvl="1" w:tplc="D57A313A" w:tentative="1">
      <w:start w:val="1"/>
      <w:numFmt w:val="bullet"/>
      <w:lvlText w:val="o"/>
      <w:lvlJc w:val="left"/>
      <w:pPr>
        <w:ind w:left="1440" w:hanging="360"/>
      </w:pPr>
      <w:rPr>
        <w:rFonts w:ascii="Courier New" w:hAnsi="Courier New" w:cs="Courier New" w:hint="default"/>
      </w:rPr>
    </w:lvl>
    <w:lvl w:ilvl="2" w:tplc="D8EEDFE0" w:tentative="1">
      <w:start w:val="1"/>
      <w:numFmt w:val="bullet"/>
      <w:lvlText w:val=""/>
      <w:lvlJc w:val="left"/>
      <w:pPr>
        <w:ind w:left="2160" w:hanging="360"/>
      </w:pPr>
      <w:rPr>
        <w:rFonts w:ascii="Wingdings" w:hAnsi="Wingdings" w:hint="default"/>
      </w:rPr>
    </w:lvl>
    <w:lvl w:ilvl="3" w:tplc="5190811C" w:tentative="1">
      <w:start w:val="1"/>
      <w:numFmt w:val="bullet"/>
      <w:lvlText w:val=""/>
      <w:lvlJc w:val="left"/>
      <w:pPr>
        <w:ind w:left="2880" w:hanging="360"/>
      </w:pPr>
      <w:rPr>
        <w:rFonts w:ascii="Symbol" w:hAnsi="Symbol" w:hint="default"/>
      </w:rPr>
    </w:lvl>
    <w:lvl w:ilvl="4" w:tplc="A6B86BDC" w:tentative="1">
      <w:start w:val="1"/>
      <w:numFmt w:val="bullet"/>
      <w:lvlText w:val="o"/>
      <w:lvlJc w:val="left"/>
      <w:pPr>
        <w:ind w:left="3600" w:hanging="360"/>
      </w:pPr>
      <w:rPr>
        <w:rFonts w:ascii="Courier New" w:hAnsi="Courier New" w:cs="Courier New" w:hint="default"/>
      </w:rPr>
    </w:lvl>
    <w:lvl w:ilvl="5" w:tplc="58D2E4E2" w:tentative="1">
      <w:start w:val="1"/>
      <w:numFmt w:val="bullet"/>
      <w:lvlText w:val=""/>
      <w:lvlJc w:val="left"/>
      <w:pPr>
        <w:ind w:left="4320" w:hanging="360"/>
      </w:pPr>
      <w:rPr>
        <w:rFonts w:ascii="Wingdings" w:hAnsi="Wingdings" w:hint="default"/>
      </w:rPr>
    </w:lvl>
    <w:lvl w:ilvl="6" w:tplc="33084B86" w:tentative="1">
      <w:start w:val="1"/>
      <w:numFmt w:val="bullet"/>
      <w:lvlText w:val=""/>
      <w:lvlJc w:val="left"/>
      <w:pPr>
        <w:ind w:left="5040" w:hanging="360"/>
      </w:pPr>
      <w:rPr>
        <w:rFonts w:ascii="Symbol" w:hAnsi="Symbol" w:hint="default"/>
      </w:rPr>
    </w:lvl>
    <w:lvl w:ilvl="7" w:tplc="DDE662EE" w:tentative="1">
      <w:start w:val="1"/>
      <w:numFmt w:val="bullet"/>
      <w:lvlText w:val="o"/>
      <w:lvlJc w:val="left"/>
      <w:pPr>
        <w:ind w:left="5760" w:hanging="360"/>
      </w:pPr>
      <w:rPr>
        <w:rFonts w:ascii="Courier New" w:hAnsi="Courier New" w:cs="Courier New" w:hint="default"/>
      </w:rPr>
    </w:lvl>
    <w:lvl w:ilvl="8" w:tplc="C8167AA6" w:tentative="1">
      <w:start w:val="1"/>
      <w:numFmt w:val="bullet"/>
      <w:lvlText w:val=""/>
      <w:lvlJc w:val="left"/>
      <w:pPr>
        <w:ind w:left="6480" w:hanging="360"/>
      </w:pPr>
      <w:rPr>
        <w:rFonts w:ascii="Wingdings" w:hAnsi="Wingdings" w:hint="default"/>
      </w:rPr>
    </w:lvl>
  </w:abstractNum>
  <w:abstractNum w:abstractNumId="68" w15:restartNumberingAfterBreak="0">
    <w:nsid w:val="17EF73DB"/>
    <w:multiLevelType w:val="hybridMultilevel"/>
    <w:tmpl w:val="C99CED58"/>
    <w:lvl w:ilvl="0" w:tplc="02E69054">
      <w:start w:val="1"/>
      <w:numFmt w:val="bullet"/>
      <w:lvlText w:val=""/>
      <w:lvlJc w:val="left"/>
      <w:pPr>
        <w:ind w:left="720" w:hanging="360"/>
      </w:pPr>
      <w:rPr>
        <w:rFonts w:ascii="Symbol" w:hAnsi="Symbol" w:hint="default"/>
      </w:rPr>
    </w:lvl>
    <w:lvl w:ilvl="1" w:tplc="6002B48A">
      <w:start w:val="1"/>
      <w:numFmt w:val="bullet"/>
      <w:lvlText w:val="o"/>
      <w:lvlJc w:val="left"/>
      <w:pPr>
        <w:ind w:left="1440" w:hanging="360"/>
      </w:pPr>
      <w:rPr>
        <w:rFonts w:ascii="Courier New" w:hAnsi="Courier New" w:cs="Courier New" w:hint="default"/>
      </w:rPr>
    </w:lvl>
    <w:lvl w:ilvl="2" w:tplc="BBFC3172" w:tentative="1">
      <w:start w:val="1"/>
      <w:numFmt w:val="bullet"/>
      <w:lvlText w:val=""/>
      <w:lvlJc w:val="left"/>
      <w:pPr>
        <w:ind w:left="2160" w:hanging="360"/>
      </w:pPr>
      <w:rPr>
        <w:rFonts w:ascii="Wingdings" w:hAnsi="Wingdings" w:hint="default"/>
      </w:rPr>
    </w:lvl>
    <w:lvl w:ilvl="3" w:tplc="5BEAAE1E" w:tentative="1">
      <w:start w:val="1"/>
      <w:numFmt w:val="bullet"/>
      <w:lvlText w:val=""/>
      <w:lvlJc w:val="left"/>
      <w:pPr>
        <w:ind w:left="2880" w:hanging="360"/>
      </w:pPr>
      <w:rPr>
        <w:rFonts w:ascii="Symbol" w:hAnsi="Symbol" w:hint="default"/>
      </w:rPr>
    </w:lvl>
    <w:lvl w:ilvl="4" w:tplc="5BE23EEA" w:tentative="1">
      <w:start w:val="1"/>
      <w:numFmt w:val="bullet"/>
      <w:lvlText w:val="o"/>
      <w:lvlJc w:val="left"/>
      <w:pPr>
        <w:ind w:left="3600" w:hanging="360"/>
      </w:pPr>
      <w:rPr>
        <w:rFonts w:ascii="Courier New" w:hAnsi="Courier New" w:cs="Courier New" w:hint="default"/>
      </w:rPr>
    </w:lvl>
    <w:lvl w:ilvl="5" w:tplc="0D06F764" w:tentative="1">
      <w:start w:val="1"/>
      <w:numFmt w:val="bullet"/>
      <w:lvlText w:val=""/>
      <w:lvlJc w:val="left"/>
      <w:pPr>
        <w:ind w:left="4320" w:hanging="360"/>
      </w:pPr>
      <w:rPr>
        <w:rFonts w:ascii="Wingdings" w:hAnsi="Wingdings" w:hint="default"/>
      </w:rPr>
    </w:lvl>
    <w:lvl w:ilvl="6" w:tplc="3872BEBA" w:tentative="1">
      <w:start w:val="1"/>
      <w:numFmt w:val="bullet"/>
      <w:lvlText w:val=""/>
      <w:lvlJc w:val="left"/>
      <w:pPr>
        <w:ind w:left="5040" w:hanging="360"/>
      </w:pPr>
      <w:rPr>
        <w:rFonts w:ascii="Symbol" w:hAnsi="Symbol" w:hint="default"/>
      </w:rPr>
    </w:lvl>
    <w:lvl w:ilvl="7" w:tplc="7B1AF69C" w:tentative="1">
      <w:start w:val="1"/>
      <w:numFmt w:val="bullet"/>
      <w:lvlText w:val="o"/>
      <w:lvlJc w:val="left"/>
      <w:pPr>
        <w:ind w:left="5760" w:hanging="360"/>
      </w:pPr>
      <w:rPr>
        <w:rFonts w:ascii="Courier New" w:hAnsi="Courier New" w:cs="Courier New" w:hint="default"/>
      </w:rPr>
    </w:lvl>
    <w:lvl w:ilvl="8" w:tplc="3EB6425A" w:tentative="1">
      <w:start w:val="1"/>
      <w:numFmt w:val="bullet"/>
      <w:lvlText w:val=""/>
      <w:lvlJc w:val="left"/>
      <w:pPr>
        <w:ind w:left="6480" w:hanging="360"/>
      </w:pPr>
      <w:rPr>
        <w:rFonts w:ascii="Wingdings" w:hAnsi="Wingdings" w:hint="default"/>
      </w:rPr>
    </w:lvl>
  </w:abstractNum>
  <w:abstractNum w:abstractNumId="69" w15:restartNumberingAfterBreak="0">
    <w:nsid w:val="18E52D02"/>
    <w:multiLevelType w:val="hybridMultilevel"/>
    <w:tmpl w:val="C1325196"/>
    <w:lvl w:ilvl="0" w:tplc="455C401A">
      <w:start w:val="1"/>
      <w:numFmt w:val="decimal"/>
      <w:lvlText w:val="%1."/>
      <w:lvlJc w:val="left"/>
      <w:pPr>
        <w:ind w:left="720" w:hanging="360"/>
      </w:pPr>
    </w:lvl>
    <w:lvl w:ilvl="1" w:tplc="934427C8">
      <w:start w:val="1"/>
      <w:numFmt w:val="lowerLetter"/>
      <w:lvlText w:val="%2."/>
      <w:lvlJc w:val="left"/>
      <w:pPr>
        <w:ind w:left="1440" w:hanging="360"/>
      </w:pPr>
    </w:lvl>
    <w:lvl w:ilvl="2" w:tplc="A98C01BC" w:tentative="1">
      <w:start w:val="1"/>
      <w:numFmt w:val="lowerRoman"/>
      <w:lvlText w:val="%3."/>
      <w:lvlJc w:val="right"/>
      <w:pPr>
        <w:ind w:left="2160" w:hanging="180"/>
      </w:pPr>
    </w:lvl>
    <w:lvl w:ilvl="3" w:tplc="ED4ABA60" w:tentative="1">
      <w:start w:val="1"/>
      <w:numFmt w:val="decimal"/>
      <w:lvlText w:val="%4."/>
      <w:lvlJc w:val="left"/>
      <w:pPr>
        <w:ind w:left="2880" w:hanging="360"/>
      </w:pPr>
    </w:lvl>
    <w:lvl w:ilvl="4" w:tplc="753AC140" w:tentative="1">
      <w:start w:val="1"/>
      <w:numFmt w:val="lowerLetter"/>
      <w:lvlText w:val="%5."/>
      <w:lvlJc w:val="left"/>
      <w:pPr>
        <w:ind w:left="3600" w:hanging="360"/>
      </w:pPr>
    </w:lvl>
    <w:lvl w:ilvl="5" w:tplc="37066144" w:tentative="1">
      <w:start w:val="1"/>
      <w:numFmt w:val="lowerRoman"/>
      <w:lvlText w:val="%6."/>
      <w:lvlJc w:val="right"/>
      <w:pPr>
        <w:ind w:left="4320" w:hanging="180"/>
      </w:pPr>
    </w:lvl>
    <w:lvl w:ilvl="6" w:tplc="F2DA2DCC" w:tentative="1">
      <w:start w:val="1"/>
      <w:numFmt w:val="decimal"/>
      <w:lvlText w:val="%7."/>
      <w:lvlJc w:val="left"/>
      <w:pPr>
        <w:ind w:left="5040" w:hanging="360"/>
      </w:pPr>
    </w:lvl>
    <w:lvl w:ilvl="7" w:tplc="4998BA5A" w:tentative="1">
      <w:start w:val="1"/>
      <w:numFmt w:val="lowerLetter"/>
      <w:lvlText w:val="%8."/>
      <w:lvlJc w:val="left"/>
      <w:pPr>
        <w:ind w:left="5760" w:hanging="360"/>
      </w:pPr>
    </w:lvl>
    <w:lvl w:ilvl="8" w:tplc="9F8402EE" w:tentative="1">
      <w:start w:val="1"/>
      <w:numFmt w:val="lowerRoman"/>
      <w:lvlText w:val="%9."/>
      <w:lvlJc w:val="right"/>
      <w:pPr>
        <w:ind w:left="6480" w:hanging="180"/>
      </w:pPr>
    </w:lvl>
  </w:abstractNum>
  <w:abstractNum w:abstractNumId="70" w15:restartNumberingAfterBreak="0">
    <w:nsid w:val="190B67D4"/>
    <w:multiLevelType w:val="hybridMultilevel"/>
    <w:tmpl w:val="0FEE9802"/>
    <w:lvl w:ilvl="0" w:tplc="1570D014">
      <w:start w:val="1"/>
      <w:numFmt w:val="decimal"/>
      <w:lvlText w:val="%1."/>
      <w:lvlJc w:val="left"/>
      <w:pPr>
        <w:ind w:left="720" w:hanging="360"/>
      </w:pPr>
    </w:lvl>
    <w:lvl w:ilvl="1" w:tplc="3CE0D0A4">
      <w:start w:val="1"/>
      <w:numFmt w:val="lowerLetter"/>
      <w:lvlText w:val="%2."/>
      <w:lvlJc w:val="left"/>
      <w:pPr>
        <w:ind w:left="1440" w:hanging="360"/>
      </w:pPr>
    </w:lvl>
    <w:lvl w:ilvl="2" w:tplc="D1787324" w:tentative="1">
      <w:start w:val="1"/>
      <w:numFmt w:val="lowerRoman"/>
      <w:lvlText w:val="%3."/>
      <w:lvlJc w:val="right"/>
      <w:pPr>
        <w:ind w:left="2160" w:hanging="180"/>
      </w:pPr>
    </w:lvl>
    <w:lvl w:ilvl="3" w:tplc="9432C178" w:tentative="1">
      <w:start w:val="1"/>
      <w:numFmt w:val="decimal"/>
      <w:lvlText w:val="%4."/>
      <w:lvlJc w:val="left"/>
      <w:pPr>
        <w:ind w:left="2880" w:hanging="360"/>
      </w:pPr>
    </w:lvl>
    <w:lvl w:ilvl="4" w:tplc="C33A0464" w:tentative="1">
      <w:start w:val="1"/>
      <w:numFmt w:val="lowerLetter"/>
      <w:lvlText w:val="%5."/>
      <w:lvlJc w:val="left"/>
      <w:pPr>
        <w:ind w:left="3600" w:hanging="360"/>
      </w:pPr>
    </w:lvl>
    <w:lvl w:ilvl="5" w:tplc="B6B260BC" w:tentative="1">
      <w:start w:val="1"/>
      <w:numFmt w:val="lowerRoman"/>
      <w:lvlText w:val="%6."/>
      <w:lvlJc w:val="right"/>
      <w:pPr>
        <w:ind w:left="4320" w:hanging="180"/>
      </w:pPr>
    </w:lvl>
    <w:lvl w:ilvl="6" w:tplc="8048DB18" w:tentative="1">
      <w:start w:val="1"/>
      <w:numFmt w:val="decimal"/>
      <w:lvlText w:val="%7."/>
      <w:lvlJc w:val="left"/>
      <w:pPr>
        <w:ind w:left="5040" w:hanging="360"/>
      </w:pPr>
    </w:lvl>
    <w:lvl w:ilvl="7" w:tplc="BAAE3B50" w:tentative="1">
      <w:start w:val="1"/>
      <w:numFmt w:val="lowerLetter"/>
      <w:lvlText w:val="%8."/>
      <w:lvlJc w:val="left"/>
      <w:pPr>
        <w:ind w:left="5760" w:hanging="360"/>
      </w:pPr>
    </w:lvl>
    <w:lvl w:ilvl="8" w:tplc="B71EAB96" w:tentative="1">
      <w:start w:val="1"/>
      <w:numFmt w:val="lowerRoman"/>
      <w:lvlText w:val="%9."/>
      <w:lvlJc w:val="right"/>
      <w:pPr>
        <w:ind w:left="6480" w:hanging="180"/>
      </w:pPr>
    </w:lvl>
  </w:abstractNum>
  <w:abstractNum w:abstractNumId="71" w15:restartNumberingAfterBreak="0">
    <w:nsid w:val="19935CD6"/>
    <w:multiLevelType w:val="hybridMultilevel"/>
    <w:tmpl w:val="7EEEDE00"/>
    <w:lvl w:ilvl="0" w:tplc="63460D0E">
      <w:start w:val="1"/>
      <w:numFmt w:val="decimal"/>
      <w:lvlText w:val="%1."/>
      <w:lvlJc w:val="left"/>
      <w:pPr>
        <w:ind w:left="720" w:hanging="360"/>
      </w:pPr>
    </w:lvl>
    <w:lvl w:ilvl="1" w:tplc="3FDE9DAE">
      <w:start w:val="1"/>
      <w:numFmt w:val="lowerLetter"/>
      <w:lvlText w:val="%2."/>
      <w:lvlJc w:val="left"/>
      <w:pPr>
        <w:ind w:left="1440" w:hanging="360"/>
      </w:pPr>
    </w:lvl>
    <w:lvl w:ilvl="2" w:tplc="82B87280" w:tentative="1">
      <w:start w:val="1"/>
      <w:numFmt w:val="lowerRoman"/>
      <w:lvlText w:val="%3."/>
      <w:lvlJc w:val="right"/>
      <w:pPr>
        <w:ind w:left="2160" w:hanging="180"/>
      </w:pPr>
    </w:lvl>
    <w:lvl w:ilvl="3" w:tplc="2B885F90" w:tentative="1">
      <w:start w:val="1"/>
      <w:numFmt w:val="decimal"/>
      <w:lvlText w:val="%4."/>
      <w:lvlJc w:val="left"/>
      <w:pPr>
        <w:ind w:left="2880" w:hanging="360"/>
      </w:pPr>
    </w:lvl>
    <w:lvl w:ilvl="4" w:tplc="A1CC8720" w:tentative="1">
      <w:start w:val="1"/>
      <w:numFmt w:val="lowerLetter"/>
      <w:lvlText w:val="%5."/>
      <w:lvlJc w:val="left"/>
      <w:pPr>
        <w:ind w:left="3600" w:hanging="360"/>
      </w:pPr>
    </w:lvl>
    <w:lvl w:ilvl="5" w:tplc="355C6510" w:tentative="1">
      <w:start w:val="1"/>
      <w:numFmt w:val="lowerRoman"/>
      <w:lvlText w:val="%6."/>
      <w:lvlJc w:val="right"/>
      <w:pPr>
        <w:ind w:left="4320" w:hanging="180"/>
      </w:pPr>
    </w:lvl>
    <w:lvl w:ilvl="6" w:tplc="745C6FE2" w:tentative="1">
      <w:start w:val="1"/>
      <w:numFmt w:val="decimal"/>
      <w:lvlText w:val="%7."/>
      <w:lvlJc w:val="left"/>
      <w:pPr>
        <w:ind w:left="5040" w:hanging="360"/>
      </w:pPr>
    </w:lvl>
    <w:lvl w:ilvl="7" w:tplc="9E6ACAC0" w:tentative="1">
      <w:start w:val="1"/>
      <w:numFmt w:val="lowerLetter"/>
      <w:lvlText w:val="%8."/>
      <w:lvlJc w:val="left"/>
      <w:pPr>
        <w:ind w:left="5760" w:hanging="360"/>
      </w:pPr>
    </w:lvl>
    <w:lvl w:ilvl="8" w:tplc="CA7C6FCA" w:tentative="1">
      <w:start w:val="1"/>
      <w:numFmt w:val="lowerRoman"/>
      <w:lvlText w:val="%9."/>
      <w:lvlJc w:val="right"/>
      <w:pPr>
        <w:ind w:left="6480" w:hanging="180"/>
      </w:pPr>
    </w:lvl>
  </w:abstractNum>
  <w:abstractNum w:abstractNumId="72" w15:restartNumberingAfterBreak="0">
    <w:nsid w:val="1A98007B"/>
    <w:multiLevelType w:val="hybridMultilevel"/>
    <w:tmpl w:val="56848BCE"/>
    <w:lvl w:ilvl="0" w:tplc="C9CACC22">
      <w:start w:val="1"/>
      <w:numFmt w:val="bullet"/>
      <w:lvlText w:val=""/>
      <w:lvlJc w:val="left"/>
      <w:pPr>
        <w:ind w:left="720" w:hanging="360"/>
      </w:pPr>
      <w:rPr>
        <w:rFonts w:ascii="Symbol" w:hAnsi="Symbol" w:hint="default"/>
      </w:rPr>
    </w:lvl>
    <w:lvl w:ilvl="1" w:tplc="BBFADC74" w:tentative="1">
      <w:start w:val="1"/>
      <w:numFmt w:val="bullet"/>
      <w:lvlText w:val="o"/>
      <w:lvlJc w:val="left"/>
      <w:pPr>
        <w:ind w:left="1440" w:hanging="360"/>
      </w:pPr>
      <w:rPr>
        <w:rFonts w:ascii="Courier New" w:hAnsi="Courier New" w:cs="Courier New" w:hint="default"/>
      </w:rPr>
    </w:lvl>
    <w:lvl w:ilvl="2" w:tplc="EFA4F11A" w:tentative="1">
      <w:start w:val="1"/>
      <w:numFmt w:val="bullet"/>
      <w:lvlText w:val=""/>
      <w:lvlJc w:val="left"/>
      <w:pPr>
        <w:ind w:left="2160" w:hanging="360"/>
      </w:pPr>
      <w:rPr>
        <w:rFonts w:ascii="Wingdings" w:hAnsi="Wingdings" w:hint="default"/>
      </w:rPr>
    </w:lvl>
    <w:lvl w:ilvl="3" w:tplc="0518D3AA" w:tentative="1">
      <w:start w:val="1"/>
      <w:numFmt w:val="bullet"/>
      <w:lvlText w:val=""/>
      <w:lvlJc w:val="left"/>
      <w:pPr>
        <w:ind w:left="2880" w:hanging="360"/>
      </w:pPr>
      <w:rPr>
        <w:rFonts w:ascii="Symbol" w:hAnsi="Symbol" w:hint="default"/>
      </w:rPr>
    </w:lvl>
    <w:lvl w:ilvl="4" w:tplc="A7E47258" w:tentative="1">
      <w:start w:val="1"/>
      <w:numFmt w:val="bullet"/>
      <w:lvlText w:val="o"/>
      <w:lvlJc w:val="left"/>
      <w:pPr>
        <w:ind w:left="3600" w:hanging="360"/>
      </w:pPr>
      <w:rPr>
        <w:rFonts w:ascii="Courier New" w:hAnsi="Courier New" w:cs="Courier New" w:hint="default"/>
      </w:rPr>
    </w:lvl>
    <w:lvl w:ilvl="5" w:tplc="2FFEA6A8" w:tentative="1">
      <w:start w:val="1"/>
      <w:numFmt w:val="bullet"/>
      <w:lvlText w:val=""/>
      <w:lvlJc w:val="left"/>
      <w:pPr>
        <w:ind w:left="4320" w:hanging="360"/>
      </w:pPr>
      <w:rPr>
        <w:rFonts w:ascii="Wingdings" w:hAnsi="Wingdings" w:hint="default"/>
      </w:rPr>
    </w:lvl>
    <w:lvl w:ilvl="6" w:tplc="F2A2B144" w:tentative="1">
      <w:start w:val="1"/>
      <w:numFmt w:val="bullet"/>
      <w:lvlText w:val=""/>
      <w:lvlJc w:val="left"/>
      <w:pPr>
        <w:ind w:left="5040" w:hanging="360"/>
      </w:pPr>
      <w:rPr>
        <w:rFonts w:ascii="Symbol" w:hAnsi="Symbol" w:hint="default"/>
      </w:rPr>
    </w:lvl>
    <w:lvl w:ilvl="7" w:tplc="E938CED8" w:tentative="1">
      <w:start w:val="1"/>
      <w:numFmt w:val="bullet"/>
      <w:lvlText w:val="o"/>
      <w:lvlJc w:val="left"/>
      <w:pPr>
        <w:ind w:left="5760" w:hanging="360"/>
      </w:pPr>
      <w:rPr>
        <w:rFonts w:ascii="Courier New" w:hAnsi="Courier New" w:cs="Courier New" w:hint="default"/>
      </w:rPr>
    </w:lvl>
    <w:lvl w:ilvl="8" w:tplc="F15AB7A6" w:tentative="1">
      <w:start w:val="1"/>
      <w:numFmt w:val="bullet"/>
      <w:lvlText w:val=""/>
      <w:lvlJc w:val="left"/>
      <w:pPr>
        <w:ind w:left="6480" w:hanging="360"/>
      </w:pPr>
      <w:rPr>
        <w:rFonts w:ascii="Wingdings" w:hAnsi="Wingdings" w:hint="default"/>
      </w:rPr>
    </w:lvl>
  </w:abstractNum>
  <w:abstractNum w:abstractNumId="73" w15:restartNumberingAfterBreak="0">
    <w:nsid w:val="1AFD06A3"/>
    <w:multiLevelType w:val="hybridMultilevel"/>
    <w:tmpl w:val="73CA7E58"/>
    <w:lvl w:ilvl="0" w:tplc="877AFAFE">
      <w:start w:val="1"/>
      <w:numFmt w:val="decimal"/>
      <w:lvlText w:val="%1."/>
      <w:lvlJc w:val="left"/>
      <w:pPr>
        <w:ind w:left="720" w:hanging="360"/>
      </w:pPr>
    </w:lvl>
    <w:lvl w:ilvl="1" w:tplc="67FCC6B0">
      <w:start w:val="1"/>
      <w:numFmt w:val="lowerLetter"/>
      <w:lvlText w:val="%2."/>
      <w:lvlJc w:val="left"/>
      <w:pPr>
        <w:ind w:left="1440" w:hanging="360"/>
      </w:pPr>
    </w:lvl>
    <w:lvl w:ilvl="2" w:tplc="EEACF4E8" w:tentative="1">
      <w:start w:val="1"/>
      <w:numFmt w:val="lowerRoman"/>
      <w:lvlText w:val="%3."/>
      <w:lvlJc w:val="right"/>
      <w:pPr>
        <w:ind w:left="2160" w:hanging="180"/>
      </w:pPr>
    </w:lvl>
    <w:lvl w:ilvl="3" w:tplc="FA22B7AC" w:tentative="1">
      <w:start w:val="1"/>
      <w:numFmt w:val="decimal"/>
      <w:lvlText w:val="%4."/>
      <w:lvlJc w:val="left"/>
      <w:pPr>
        <w:ind w:left="2880" w:hanging="360"/>
      </w:pPr>
    </w:lvl>
    <w:lvl w:ilvl="4" w:tplc="E0DC0B0A" w:tentative="1">
      <w:start w:val="1"/>
      <w:numFmt w:val="lowerLetter"/>
      <w:lvlText w:val="%5."/>
      <w:lvlJc w:val="left"/>
      <w:pPr>
        <w:ind w:left="3600" w:hanging="360"/>
      </w:pPr>
    </w:lvl>
    <w:lvl w:ilvl="5" w:tplc="C8F4EDC4" w:tentative="1">
      <w:start w:val="1"/>
      <w:numFmt w:val="lowerRoman"/>
      <w:lvlText w:val="%6."/>
      <w:lvlJc w:val="right"/>
      <w:pPr>
        <w:ind w:left="4320" w:hanging="180"/>
      </w:pPr>
    </w:lvl>
    <w:lvl w:ilvl="6" w:tplc="3E7CA0AA" w:tentative="1">
      <w:start w:val="1"/>
      <w:numFmt w:val="decimal"/>
      <w:lvlText w:val="%7."/>
      <w:lvlJc w:val="left"/>
      <w:pPr>
        <w:ind w:left="5040" w:hanging="360"/>
      </w:pPr>
    </w:lvl>
    <w:lvl w:ilvl="7" w:tplc="35F42558" w:tentative="1">
      <w:start w:val="1"/>
      <w:numFmt w:val="lowerLetter"/>
      <w:lvlText w:val="%8."/>
      <w:lvlJc w:val="left"/>
      <w:pPr>
        <w:ind w:left="5760" w:hanging="360"/>
      </w:pPr>
    </w:lvl>
    <w:lvl w:ilvl="8" w:tplc="FE943DC2" w:tentative="1">
      <w:start w:val="1"/>
      <w:numFmt w:val="lowerRoman"/>
      <w:lvlText w:val="%9."/>
      <w:lvlJc w:val="right"/>
      <w:pPr>
        <w:ind w:left="6480" w:hanging="180"/>
      </w:pPr>
    </w:lvl>
  </w:abstractNum>
  <w:abstractNum w:abstractNumId="74" w15:restartNumberingAfterBreak="0">
    <w:nsid w:val="1BE557D8"/>
    <w:multiLevelType w:val="hybridMultilevel"/>
    <w:tmpl w:val="9CDC4504"/>
    <w:lvl w:ilvl="0" w:tplc="0CB28AA2">
      <w:start w:val="1"/>
      <w:numFmt w:val="bullet"/>
      <w:lvlText w:val=""/>
      <w:lvlJc w:val="left"/>
      <w:pPr>
        <w:ind w:left="720" w:hanging="360"/>
      </w:pPr>
      <w:rPr>
        <w:rFonts w:ascii="Symbol" w:hAnsi="Symbol" w:hint="default"/>
      </w:rPr>
    </w:lvl>
    <w:lvl w:ilvl="1" w:tplc="EE2A5C44" w:tentative="1">
      <w:start w:val="1"/>
      <w:numFmt w:val="bullet"/>
      <w:lvlText w:val="o"/>
      <w:lvlJc w:val="left"/>
      <w:pPr>
        <w:ind w:left="1440" w:hanging="360"/>
      </w:pPr>
      <w:rPr>
        <w:rFonts w:ascii="Courier New" w:hAnsi="Courier New" w:cs="Courier New" w:hint="default"/>
      </w:rPr>
    </w:lvl>
    <w:lvl w:ilvl="2" w:tplc="30E2CA78" w:tentative="1">
      <w:start w:val="1"/>
      <w:numFmt w:val="bullet"/>
      <w:lvlText w:val=""/>
      <w:lvlJc w:val="left"/>
      <w:pPr>
        <w:ind w:left="2160" w:hanging="360"/>
      </w:pPr>
      <w:rPr>
        <w:rFonts w:ascii="Wingdings" w:hAnsi="Wingdings" w:hint="default"/>
      </w:rPr>
    </w:lvl>
    <w:lvl w:ilvl="3" w:tplc="E7D0AC12" w:tentative="1">
      <w:start w:val="1"/>
      <w:numFmt w:val="bullet"/>
      <w:lvlText w:val=""/>
      <w:lvlJc w:val="left"/>
      <w:pPr>
        <w:ind w:left="2880" w:hanging="360"/>
      </w:pPr>
      <w:rPr>
        <w:rFonts w:ascii="Symbol" w:hAnsi="Symbol" w:hint="default"/>
      </w:rPr>
    </w:lvl>
    <w:lvl w:ilvl="4" w:tplc="AB9AB892" w:tentative="1">
      <w:start w:val="1"/>
      <w:numFmt w:val="bullet"/>
      <w:lvlText w:val="o"/>
      <w:lvlJc w:val="left"/>
      <w:pPr>
        <w:ind w:left="3600" w:hanging="360"/>
      </w:pPr>
      <w:rPr>
        <w:rFonts w:ascii="Courier New" w:hAnsi="Courier New" w:cs="Courier New" w:hint="default"/>
      </w:rPr>
    </w:lvl>
    <w:lvl w:ilvl="5" w:tplc="6A884424" w:tentative="1">
      <w:start w:val="1"/>
      <w:numFmt w:val="bullet"/>
      <w:lvlText w:val=""/>
      <w:lvlJc w:val="left"/>
      <w:pPr>
        <w:ind w:left="4320" w:hanging="360"/>
      </w:pPr>
      <w:rPr>
        <w:rFonts w:ascii="Wingdings" w:hAnsi="Wingdings" w:hint="default"/>
      </w:rPr>
    </w:lvl>
    <w:lvl w:ilvl="6" w:tplc="9E7A5378" w:tentative="1">
      <w:start w:val="1"/>
      <w:numFmt w:val="bullet"/>
      <w:lvlText w:val=""/>
      <w:lvlJc w:val="left"/>
      <w:pPr>
        <w:ind w:left="5040" w:hanging="360"/>
      </w:pPr>
      <w:rPr>
        <w:rFonts w:ascii="Symbol" w:hAnsi="Symbol" w:hint="default"/>
      </w:rPr>
    </w:lvl>
    <w:lvl w:ilvl="7" w:tplc="932C8B62" w:tentative="1">
      <w:start w:val="1"/>
      <w:numFmt w:val="bullet"/>
      <w:lvlText w:val="o"/>
      <w:lvlJc w:val="left"/>
      <w:pPr>
        <w:ind w:left="5760" w:hanging="360"/>
      </w:pPr>
      <w:rPr>
        <w:rFonts w:ascii="Courier New" w:hAnsi="Courier New" w:cs="Courier New" w:hint="default"/>
      </w:rPr>
    </w:lvl>
    <w:lvl w:ilvl="8" w:tplc="A5A63BC6" w:tentative="1">
      <w:start w:val="1"/>
      <w:numFmt w:val="bullet"/>
      <w:lvlText w:val=""/>
      <w:lvlJc w:val="left"/>
      <w:pPr>
        <w:ind w:left="6480" w:hanging="360"/>
      </w:pPr>
      <w:rPr>
        <w:rFonts w:ascii="Wingdings" w:hAnsi="Wingdings" w:hint="default"/>
      </w:rPr>
    </w:lvl>
  </w:abstractNum>
  <w:abstractNum w:abstractNumId="75" w15:restartNumberingAfterBreak="0">
    <w:nsid w:val="1C0D5AE6"/>
    <w:multiLevelType w:val="hybridMultilevel"/>
    <w:tmpl w:val="E87468CA"/>
    <w:lvl w:ilvl="0" w:tplc="A7C48632">
      <w:start w:val="1"/>
      <w:numFmt w:val="bullet"/>
      <w:lvlText w:val=""/>
      <w:lvlJc w:val="left"/>
      <w:pPr>
        <w:ind w:left="720" w:hanging="360"/>
      </w:pPr>
      <w:rPr>
        <w:rFonts w:ascii="Symbol" w:hAnsi="Symbol" w:hint="default"/>
      </w:rPr>
    </w:lvl>
    <w:lvl w:ilvl="1" w:tplc="BB9CF6D6">
      <w:start w:val="1"/>
      <w:numFmt w:val="bullet"/>
      <w:lvlText w:val="o"/>
      <w:lvlJc w:val="left"/>
      <w:pPr>
        <w:ind w:left="1440" w:hanging="360"/>
      </w:pPr>
      <w:rPr>
        <w:rFonts w:ascii="Courier New" w:hAnsi="Courier New" w:cs="Courier New" w:hint="default"/>
      </w:rPr>
    </w:lvl>
    <w:lvl w:ilvl="2" w:tplc="0C6A7A74" w:tentative="1">
      <w:start w:val="1"/>
      <w:numFmt w:val="bullet"/>
      <w:lvlText w:val=""/>
      <w:lvlJc w:val="left"/>
      <w:pPr>
        <w:ind w:left="2160" w:hanging="360"/>
      </w:pPr>
      <w:rPr>
        <w:rFonts w:ascii="Wingdings" w:hAnsi="Wingdings" w:hint="default"/>
      </w:rPr>
    </w:lvl>
    <w:lvl w:ilvl="3" w:tplc="54CEF2C6" w:tentative="1">
      <w:start w:val="1"/>
      <w:numFmt w:val="bullet"/>
      <w:lvlText w:val=""/>
      <w:lvlJc w:val="left"/>
      <w:pPr>
        <w:ind w:left="2880" w:hanging="360"/>
      </w:pPr>
      <w:rPr>
        <w:rFonts w:ascii="Symbol" w:hAnsi="Symbol" w:hint="default"/>
      </w:rPr>
    </w:lvl>
    <w:lvl w:ilvl="4" w:tplc="49E8973E" w:tentative="1">
      <w:start w:val="1"/>
      <w:numFmt w:val="bullet"/>
      <w:lvlText w:val="o"/>
      <w:lvlJc w:val="left"/>
      <w:pPr>
        <w:ind w:left="3600" w:hanging="360"/>
      </w:pPr>
      <w:rPr>
        <w:rFonts w:ascii="Courier New" w:hAnsi="Courier New" w:cs="Courier New" w:hint="default"/>
      </w:rPr>
    </w:lvl>
    <w:lvl w:ilvl="5" w:tplc="B8CCDFAA" w:tentative="1">
      <w:start w:val="1"/>
      <w:numFmt w:val="bullet"/>
      <w:lvlText w:val=""/>
      <w:lvlJc w:val="left"/>
      <w:pPr>
        <w:ind w:left="4320" w:hanging="360"/>
      </w:pPr>
      <w:rPr>
        <w:rFonts w:ascii="Wingdings" w:hAnsi="Wingdings" w:hint="default"/>
      </w:rPr>
    </w:lvl>
    <w:lvl w:ilvl="6" w:tplc="0680B4EA" w:tentative="1">
      <w:start w:val="1"/>
      <w:numFmt w:val="bullet"/>
      <w:lvlText w:val=""/>
      <w:lvlJc w:val="left"/>
      <w:pPr>
        <w:ind w:left="5040" w:hanging="360"/>
      </w:pPr>
      <w:rPr>
        <w:rFonts w:ascii="Symbol" w:hAnsi="Symbol" w:hint="default"/>
      </w:rPr>
    </w:lvl>
    <w:lvl w:ilvl="7" w:tplc="07F0016A" w:tentative="1">
      <w:start w:val="1"/>
      <w:numFmt w:val="bullet"/>
      <w:lvlText w:val="o"/>
      <w:lvlJc w:val="left"/>
      <w:pPr>
        <w:ind w:left="5760" w:hanging="360"/>
      </w:pPr>
      <w:rPr>
        <w:rFonts w:ascii="Courier New" w:hAnsi="Courier New" w:cs="Courier New" w:hint="default"/>
      </w:rPr>
    </w:lvl>
    <w:lvl w:ilvl="8" w:tplc="94C83D34" w:tentative="1">
      <w:start w:val="1"/>
      <w:numFmt w:val="bullet"/>
      <w:lvlText w:val=""/>
      <w:lvlJc w:val="left"/>
      <w:pPr>
        <w:ind w:left="6480" w:hanging="360"/>
      </w:pPr>
      <w:rPr>
        <w:rFonts w:ascii="Wingdings" w:hAnsi="Wingdings" w:hint="default"/>
      </w:rPr>
    </w:lvl>
  </w:abstractNum>
  <w:abstractNum w:abstractNumId="76" w15:restartNumberingAfterBreak="0">
    <w:nsid w:val="1D806605"/>
    <w:multiLevelType w:val="hybridMultilevel"/>
    <w:tmpl w:val="12661664"/>
    <w:lvl w:ilvl="0" w:tplc="6A1C18A0">
      <w:start w:val="1"/>
      <w:numFmt w:val="decimal"/>
      <w:lvlText w:val="%1."/>
      <w:lvlJc w:val="left"/>
      <w:pPr>
        <w:ind w:left="720" w:hanging="360"/>
      </w:pPr>
    </w:lvl>
    <w:lvl w:ilvl="1" w:tplc="2558131E">
      <w:start w:val="1"/>
      <w:numFmt w:val="lowerLetter"/>
      <w:lvlText w:val="%2."/>
      <w:lvlJc w:val="left"/>
      <w:pPr>
        <w:ind w:left="1440" w:hanging="360"/>
      </w:pPr>
    </w:lvl>
    <w:lvl w:ilvl="2" w:tplc="D96C7C02" w:tentative="1">
      <w:start w:val="1"/>
      <w:numFmt w:val="lowerRoman"/>
      <w:lvlText w:val="%3."/>
      <w:lvlJc w:val="right"/>
      <w:pPr>
        <w:ind w:left="2160" w:hanging="180"/>
      </w:pPr>
    </w:lvl>
    <w:lvl w:ilvl="3" w:tplc="E4007210" w:tentative="1">
      <w:start w:val="1"/>
      <w:numFmt w:val="decimal"/>
      <w:lvlText w:val="%4."/>
      <w:lvlJc w:val="left"/>
      <w:pPr>
        <w:ind w:left="2880" w:hanging="360"/>
      </w:pPr>
    </w:lvl>
    <w:lvl w:ilvl="4" w:tplc="50928636" w:tentative="1">
      <w:start w:val="1"/>
      <w:numFmt w:val="lowerLetter"/>
      <w:lvlText w:val="%5."/>
      <w:lvlJc w:val="left"/>
      <w:pPr>
        <w:ind w:left="3600" w:hanging="360"/>
      </w:pPr>
    </w:lvl>
    <w:lvl w:ilvl="5" w:tplc="3DEAC564" w:tentative="1">
      <w:start w:val="1"/>
      <w:numFmt w:val="lowerRoman"/>
      <w:lvlText w:val="%6."/>
      <w:lvlJc w:val="right"/>
      <w:pPr>
        <w:ind w:left="4320" w:hanging="180"/>
      </w:pPr>
    </w:lvl>
    <w:lvl w:ilvl="6" w:tplc="16C00542" w:tentative="1">
      <w:start w:val="1"/>
      <w:numFmt w:val="decimal"/>
      <w:lvlText w:val="%7."/>
      <w:lvlJc w:val="left"/>
      <w:pPr>
        <w:ind w:left="5040" w:hanging="360"/>
      </w:pPr>
    </w:lvl>
    <w:lvl w:ilvl="7" w:tplc="F3FCBA2E" w:tentative="1">
      <w:start w:val="1"/>
      <w:numFmt w:val="lowerLetter"/>
      <w:lvlText w:val="%8."/>
      <w:lvlJc w:val="left"/>
      <w:pPr>
        <w:ind w:left="5760" w:hanging="360"/>
      </w:pPr>
    </w:lvl>
    <w:lvl w:ilvl="8" w:tplc="1F72AE70" w:tentative="1">
      <w:start w:val="1"/>
      <w:numFmt w:val="lowerRoman"/>
      <w:lvlText w:val="%9."/>
      <w:lvlJc w:val="right"/>
      <w:pPr>
        <w:ind w:left="6480" w:hanging="180"/>
      </w:pPr>
    </w:lvl>
  </w:abstractNum>
  <w:abstractNum w:abstractNumId="77" w15:restartNumberingAfterBreak="0">
    <w:nsid w:val="1D9E6B0B"/>
    <w:multiLevelType w:val="hybridMultilevel"/>
    <w:tmpl w:val="B38A4E8A"/>
    <w:lvl w:ilvl="0" w:tplc="84C63A7E">
      <w:start w:val="1"/>
      <w:numFmt w:val="bullet"/>
      <w:lvlText w:val=""/>
      <w:lvlJc w:val="left"/>
      <w:pPr>
        <w:ind w:left="720" w:hanging="360"/>
      </w:pPr>
      <w:rPr>
        <w:rFonts w:ascii="Symbol" w:hAnsi="Symbol" w:hint="default"/>
      </w:rPr>
    </w:lvl>
    <w:lvl w:ilvl="1" w:tplc="63EA898C" w:tentative="1">
      <w:start w:val="1"/>
      <w:numFmt w:val="bullet"/>
      <w:lvlText w:val="o"/>
      <w:lvlJc w:val="left"/>
      <w:pPr>
        <w:ind w:left="1440" w:hanging="360"/>
      </w:pPr>
      <w:rPr>
        <w:rFonts w:ascii="Courier New" w:hAnsi="Courier New" w:cs="Courier New" w:hint="default"/>
      </w:rPr>
    </w:lvl>
    <w:lvl w:ilvl="2" w:tplc="5F2EED36" w:tentative="1">
      <w:start w:val="1"/>
      <w:numFmt w:val="bullet"/>
      <w:lvlText w:val=""/>
      <w:lvlJc w:val="left"/>
      <w:pPr>
        <w:ind w:left="2160" w:hanging="360"/>
      </w:pPr>
      <w:rPr>
        <w:rFonts w:ascii="Wingdings" w:hAnsi="Wingdings" w:hint="default"/>
      </w:rPr>
    </w:lvl>
    <w:lvl w:ilvl="3" w:tplc="ECB8D61C" w:tentative="1">
      <w:start w:val="1"/>
      <w:numFmt w:val="bullet"/>
      <w:lvlText w:val=""/>
      <w:lvlJc w:val="left"/>
      <w:pPr>
        <w:ind w:left="2880" w:hanging="360"/>
      </w:pPr>
      <w:rPr>
        <w:rFonts w:ascii="Symbol" w:hAnsi="Symbol" w:hint="default"/>
      </w:rPr>
    </w:lvl>
    <w:lvl w:ilvl="4" w:tplc="6A92F610" w:tentative="1">
      <w:start w:val="1"/>
      <w:numFmt w:val="bullet"/>
      <w:lvlText w:val="o"/>
      <w:lvlJc w:val="left"/>
      <w:pPr>
        <w:ind w:left="3600" w:hanging="360"/>
      </w:pPr>
      <w:rPr>
        <w:rFonts w:ascii="Courier New" w:hAnsi="Courier New" w:cs="Courier New" w:hint="default"/>
      </w:rPr>
    </w:lvl>
    <w:lvl w:ilvl="5" w:tplc="89806E38" w:tentative="1">
      <w:start w:val="1"/>
      <w:numFmt w:val="bullet"/>
      <w:lvlText w:val=""/>
      <w:lvlJc w:val="left"/>
      <w:pPr>
        <w:ind w:left="4320" w:hanging="360"/>
      </w:pPr>
      <w:rPr>
        <w:rFonts w:ascii="Wingdings" w:hAnsi="Wingdings" w:hint="default"/>
      </w:rPr>
    </w:lvl>
    <w:lvl w:ilvl="6" w:tplc="E6E44EEC" w:tentative="1">
      <w:start w:val="1"/>
      <w:numFmt w:val="bullet"/>
      <w:lvlText w:val=""/>
      <w:lvlJc w:val="left"/>
      <w:pPr>
        <w:ind w:left="5040" w:hanging="360"/>
      </w:pPr>
      <w:rPr>
        <w:rFonts w:ascii="Symbol" w:hAnsi="Symbol" w:hint="default"/>
      </w:rPr>
    </w:lvl>
    <w:lvl w:ilvl="7" w:tplc="31F84EA4" w:tentative="1">
      <w:start w:val="1"/>
      <w:numFmt w:val="bullet"/>
      <w:lvlText w:val="o"/>
      <w:lvlJc w:val="left"/>
      <w:pPr>
        <w:ind w:left="5760" w:hanging="360"/>
      </w:pPr>
      <w:rPr>
        <w:rFonts w:ascii="Courier New" w:hAnsi="Courier New" w:cs="Courier New" w:hint="default"/>
      </w:rPr>
    </w:lvl>
    <w:lvl w:ilvl="8" w:tplc="6C101408" w:tentative="1">
      <w:start w:val="1"/>
      <w:numFmt w:val="bullet"/>
      <w:lvlText w:val=""/>
      <w:lvlJc w:val="left"/>
      <w:pPr>
        <w:ind w:left="6480" w:hanging="360"/>
      </w:pPr>
      <w:rPr>
        <w:rFonts w:ascii="Wingdings" w:hAnsi="Wingdings" w:hint="default"/>
      </w:rPr>
    </w:lvl>
  </w:abstractNum>
  <w:abstractNum w:abstractNumId="78" w15:restartNumberingAfterBreak="0">
    <w:nsid w:val="1E3F1266"/>
    <w:multiLevelType w:val="hybridMultilevel"/>
    <w:tmpl w:val="32D2ECFA"/>
    <w:lvl w:ilvl="0" w:tplc="DD301A00">
      <w:start w:val="1"/>
      <w:numFmt w:val="bullet"/>
      <w:lvlText w:val=""/>
      <w:lvlJc w:val="left"/>
      <w:pPr>
        <w:ind w:left="720" w:hanging="360"/>
      </w:pPr>
      <w:rPr>
        <w:rFonts w:ascii="Symbol" w:hAnsi="Symbol" w:hint="default"/>
      </w:rPr>
    </w:lvl>
    <w:lvl w:ilvl="1" w:tplc="CCCC5D2E" w:tentative="1">
      <w:start w:val="1"/>
      <w:numFmt w:val="bullet"/>
      <w:lvlText w:val="o"/>
      <w:lvlJc w:val="left"/>
      <w:pPr>
        <w:ind w:left="1440" w:hanging="360"/>
      </w:pPr>
      <w:rPr>
        <w:rFonts w:ascii="Courier New" w:hAnsi="Courier New" w:cs="Courier New" w:hint="default"/>
      </w:rPr>
    </w:lvl>
    <w:lvl w:ilvl="2" w:tplc="01DA77E0" w:tentative="1">
      <w:start w:val="1"/>
      <w:numFmt w:val="bullet"/>
      <w:lvlText w:val=""/>
      <w:lvlJc w:val="left"/>
      <w:pPr>
        <w:ind w:left="2160" w:hanging="360"/>
      </w:pPr>
      <w:rPr>
        <w:rFonts w:ascii="Wingdings" w:hAnsi="Wingdings" w:hint="default"/>
      </w:rPr>
    </w:lvl>
    <w:lvl w:ilvl="3" w:tplc="580E9226" w:tentative="1">
      <w:start w:val="1"/>
      <w:numFmt w:val="bullet"/>
      <w:lvlText w:val=""/>
      <w:lvlJc w:val="left"/>
      <w:pPr>
        <w:ind w:left="2880" w:hanging="360"/>
      </w:pPr>
      <w:rPr>
        <w:rFonts w:ascii="Symbol" w:hAnsi="Symbol" w:hint="default"/>
      </w:rPr>
    </w:lvl>
    <w:lvl w:ilvl="4" w:tplc="5EBCC122" w:tentative="1">
      <w:start w:val="1"/>
      <w:numFmt w:val="bullet"/>
      <w:lvlText w:val="o"/>
      <w:lvlJc w:val="left"/>
      <w:pPr>
        <w:ind w:left="3600" w:hanging="360"/>
      </w:pPr>
      <w:rPr>
        <w:rFonts w:ascii="Courier New" w:hAnsi="Courier New" w:cs="Courier New" w:hint="default"/>
      </w:rPr>
    </w:lvl>
    <w:lvl w:ilvl="5" w:tplc="D2C447B2" w:tentative="1">
      <w:start w:val="1"/>
      <w:numFmt w:val="bullet"/>
      <w:lvlText w:val=""/>
      <w:lvlJc w:val="left"/>
      <w:pPr>
        <w:ind w:left="4320" w:hanging="360"/>
      </w:pPr>
      <w:rPr>
        <w:rFonts w:ascii="Wingdings" w:hAnsi="Wingdings" w:hint="default"/>
      </w:rPr>
    </w:lvl>
    <w:lvl w:ilvl="6" w:tplc="DA10106C" w:tentative="1">
      <w:start w:val="1"/>
      <w:numFmt w:val="bullet"/>
      <w:lvlText w:val=""/>
      <w:lvlJc w:val="left"/>
      <w:pPr>
        <w:ind w:left="5040" w:hanging="360"/>
      </w:pPr>
      <w:rPr>
        <w:rFonts w:ascii="Symbol" w:hAnsi="Symbol" w:hint="default"/>
      </w:rPr>
    </w:lvl>
    <w:lvl w:ilvl="7" w:tplc="500E7B1A" w:tentative="1">
      <w:start w:val="1"/>
      <w:numFmt w:val="bullet"/>
      <w:lvlText w:val="o"/>
      <w:lvlJc w:val="left"/>
      <w:pPr>
        <w:ind w:left="5760" w:hanging="360"/>
      </w:pPr>
      <w:rPr>
        <w:rFonts w:ascii="Courier New" w:hAnsi="Courier New" w:cs="Courier New" w:hint="default"/>
      </w:rPr>
    </w:lvl>
    <w:lvl w:ilvl="8" w:tplc="30A6967E" w:tentative="1">
      <w:start w:val="1"/>
      <w:numFmt w:val="bullet"/>
      <w:lvlText w:val=""/>
      <w:lvlJc w:val="left"/>
      <w:pPr>
        <w:ind w:left="6480" w:hanging="360"/>
      </w:pPr>
      <w:rPr>
        <w:rFonts w:ascii="Wingdings" w:hAnsi="Wingdings" w:hint="default"/>
      </w:rPr>
    </w:lvl>
  </w:abstractNum>
  <w:abstractNum w:abstractNumId="79" w15:restartNumberingAfterBreak="0">
    <w:nsid w:val="1EC76F7D"/>
    <w:multiLevelType w:val="hybridMultilevel"/>
    <w:tmpl w:val="B2504402"/>
    <w:lvl w:ilvl="0" w:tplc="806E6820">
      <w:start w:val="1"/>
      <w:numFmt w:val="decimal"/>
      <w:lvlText w:val="%1."/>
      <w:lvlJc w:val="left"/>
      <w:pPr>
        <w:ind w:left="720" w:hanging="360"/>
      </w:pPr>
    </w:lvl>
    <w:lvl w:ilvl="1" w:tplc="2378F886">
      <w:start w:val="1"/>
      <w:numFmt w:val="lowerLetter"/>
      <w:lvlText w:val="%2."/>
      <w:lvlJc w:val="left"/>
      <w:pPr>
        <w:ind w:left="1440" w:hanging="360"/>
      </w:pPr>
    </w:lvl>
    <w:lvl w:ilvl="2" w:tplc="F280D5DE" w:tentative="1">
      <w:start w:val="1"/>
      <w:numFmt w:val="lowerRoman"/>
      <w:lvlText w:val="%3."/>
      <w:lvlJc w:val="right"/>
      <w:pPr>
        <w:ind w:left="2160" w:hanging="180"/>
      </w:pPr>
    </w:lvl>
    <w:lvl w:ilvl="3" w:tplc="2B281C0C" w:tentative="1">
      <w:start w:val="1"/>
      <w:numFmt w:val="decimal"/>
      <w:lvlText w:val="%4."/>
      <w:lvlJc w:val="left"/>
      <w:pPr>
        <w:ind w:left="2880" w:hanging="360"/>
      </w:pPr>
    </w:lvl>
    <w:lvl w:ilvl="4" w:tplc="52585AA6" w:tentative="1">
      <w:start w:val="1"/>
      <w:numFmt w:val="lowerLetter"/>
      <w:lvlText w:val="%5."/>
      <w:lvlJc w:val="left"/>
      <w:pPr>
        <w:ind w:left="3600" w:hanging="360"/>
      </w:pPr>
    </w:lvl>
    <w:lvl w:ilvl="5" w:tplc="04848BD8" w:tentative="1">
      <w:start w:val="1"/>
      <w:numFmt w:val="lowerRoman"/>
      <w:lvlText w:val="%6."/>
      <w:lvlJc w:val="right"/>
      <w:pPr>
        <w:ind w:left="4320" w:hanging="180"/>
      </w:pPr>
    </w:lvl>
    <w:lvl w:ilvl="6" w:tplc="41942C64" w:tentative="1">
      <w:start w:val="1"/>
      <w:numFmt w:val="decimal"/>
      <w:lvlText w:val="%7."/>
      <w:lvlJc w:val="left"/>
      <w:pPr>
        <w:ind w:left="5040" w:hanging="360"/>
      </w:pPr>
    </w:lvl>
    <w:lvl w:ilvl="7" w:tplc="51E2DAFC" w:tentative="1">
      <w:start w:val="1"/>
      <w:numFmt w:val="lowerLetter"/>
      <w:lvlText w:val="%8."/>
      <w:lvlJc w:val="left"/>
      <w:pPr>
        <w:ind w:left="5760" w:hanging="360"/>
      </w:pPr>
    </w:lvl>
    <w:lvl w:ilvl="8" w:tplc="7A629D9C" w:tentative="1">
      <w:start w:val="1"/>
      <w:numFmt w:val="lowerRoman"/>
      <w:lvlText w:val="%9."/>
      <w:lvlJc w:val="right"/>
      <w:pPr>
        <w:ind w:left="6480" w:hanging="180"/>
      </w:pPr>
    </w:lvl>
  </w:abstractNum>
  <w:abstractNum w:abstractNumId="80" w15:restartNumberingAfterBreak="0">
    <w:nsid w:val="1FBD41D6"/>
    <w:multiLevelType w:val="hybridMultilevel"/>
    <w:tmpl w:val="F88468D2"/>
    <w:lvl w:ilvl="0" w:tplc="AF586384">
      <w:start w:val="1"/>
      <w:numFmt w:val="decimal"/>
      <w:lvlText w:val="%1."/>
      <w:lvlJc w:val="left"/>
      <w:pPr>
        <w:ind w:left="720" w:hanging="360"/>
      </w:pPr>
    </w:lvl>
    <w:lvl w:ilvl="1" w:tplc="18887624">
      <w:start w:val="1"/>
      <w:numFmt w:val="lowerLetter"/>
      <w:lvlText w:val="%2."/>
      <w:lvlJc w:val="left"/>
      <w:pPr>
        <w:ind w:left="1440" w:hanging="360"/>
      </w:pPr>
    </w:lvl>
    <w:lvl w:ilvl="2" w:tplc="9F76E7A0" w:tentative="1">
      <w:start w:val="1"/>
      <w:numFmt w:val="lowerRoman"/>
      <w:lvlText w:val="%3."/>
      <w:lvlJc w:val="right"/>
      <w:pPr>
        <w:ind w:left="2160" w:hanging="180"/>
      </w:pPr>
    </w:lvl>
    <w:lvl w:ilvl="3" w:tplc="6C10388A" w:tentative="1">
      <w:start w:val="1"/>
      <w:numFmt w:val="decimal"/>
      <w:lvlText w:val="%4."/>
      <w:lvlJc w:val="left"/>
      <w:pPr>
        <w:ind w:left="2880" w:hanging="360"/>
      </w:pPr>
    </w:lvl>
    <w:lvl w:ilvl="4" w:tplc="67A6D01E" w:tentative="1">
      <w:start w:val="1"/>
      <w:numFmt w:val="lowerLetter"/>
      <w:lvlText w:val="%5."/>
      <w:lvlJc w:val="left"/>
      <w:pPr>
        <w:ind w:left="3600" w:hanging="360"/>
      </w:pPr>
    </w:lvl>
    <w:lvl w:ilvl="5" w:tplc="C0983E2E" w:tentative="1">
      <w:start w:val="1"/>
      <w:numFmt w:val="lowerRoman"/>
      <w:lvlText w:val="%6."/>
      <w:lvlJc w:val="right"/>
      <w:pPr>
        <w:ind w:left="4320" w:hanging="180"/>
      </w:pPr>
    </w:lvl>
    <w:lvl w:ilvl="6" w:tplc="BB22ACFE" w:tentative="1">
      <w:start w:val="1"/>
      <w:numFmt w:val="decimal"/>
      <w:lvlText w:val="%7."/>
      <w:lvlJc w:val="left"/>
      <w:pPr>
        <w:ind w:left="5040" w:hanging="360"/>
      </w:pPr>
    </w:lvl>
    <w:lvl w:ilvl="7" w:tplc="039E3C7A" w:tentative="1">
      <w:start w:val="1"/>
      <w:numFmt w:val="lowerLetter"/>
      <w:lvlText w:val="%8."/>
      <w:lvlJc w:val="left"/>
      <w:pPr>
        <w:ind w:left="5760" w:hanging="360"/>
      </w:pPr>
    </w:lvl>
    <w:lvl w:ilvl="8" w:tplc="8168E9BC" w:tentative="1">
      <w:start w:val="1"/>
      <w:numFmt w:val="lowerRoman"/>
      <w:lvlText w:val="%9."/>
      <w:lvlJc w:val="right"/>
      <w:pPr>
        <w:ind w:left="6480" w:hanging="180"/>
      </w:pPr>
    </w:lvl>
  </w:abstractNum>
  <w:abstractNum w:abstractNumId="81" w15:restartNumberingAfterBreak="0">
    <w:nsid w:val="1FBD4536"/>
    <w:multiLevelType w:val="hybridMultilevel"/>
    <w:tmpl w:val="E00E0CAC"/>
    <w:lvl w:ilvl="0" w:tplc="9A541E6E">
      <w:start w:val="1"/>
      <w:numFmt w:val="decimal"/>
      <w:lvlText w:val="%1."/>
      <w:lvlJc w:val="left"/>
      <w:pPr>
        <w:ind w:left="720" w:hanging="360"/>
      </w:pPr>
    </w:lvl>
    <w:lvl w:ilvl="1" w:tplc="CE4A68E6">
      <w:start w:val="1"/>
      <w:numFmt w:val="lowerLetter"/>
      <w:lvlText w:val="%2."/>
      <w:lvlJc w:val="left"/>
      <w:pPr>
        <w:ind w:left="1440" w:hanging="360"/>
      </w:pPr>
    </w:lvl>
    <w:lvl w:ilvl="2" w:tplc="CE60E6A4" w:tentative="1">
      <w:start w:val="1"/>
      <w:numFmt w:val="lowerRoman"/>
      <w:lvlText w:val="%3."/>
      <w:lvlJc w:val="right"/>
      <w:pPr>
        <w:ind w:left="2160" w:hanging="180"/>
      </w:pPr>
    </w:lvl>
    <w:lvl w:ilvl="3" w:tplc="CC22E132" w:tentative="1">
      <w:start w:val="1"/>
      <w:numFmt w:val="decimal"/>
      <w:lvlText w:val="%4."/>
      <w:lvlJc w:val="left"/>
      <w:pPr>
        <w:ind w:left="2880" w:hanging="360"/>
      </w:pPr>
    </w:lvl>
    <w:lvl w:ilvl="4" w:tplc="BE6AA2E6" w:tentative="1">
      <w:start w:val="1"/>
      <w:numFmt w:val="lowerLetter"/>
      <w:lvlText w:val="%5."/>
      <w:lvlJc w:val="left"/>
      <w:pPr>
        <w:ind w:left="3600" w:hanging="360"/>
      </w:pPr>
    </w:lvl>
    <w:lvl w:ilvl="5" w:tplc="EC02916C" w:tentative="1">
      <w:start w:val="1"/>
      <w:numFmt w:val="lowerRoman"/>
      <w:lvlText w:val="%6."/>
      <w:lvlJc w:val="right"/>
      <w:pPr>
        <w:ind w:left="4320" w:hanging="180"/>
      </w:pPr>
    </w:lvl>
    <w:lvl w:ilvl="6" w:tplc="5CC08BA6" w:tentative="1">
      <w:start w:val="1"/>
      <w:numFmt w:val="decimal"/>
      <w:lvlText w:val="%7."/>
      <w:lvlJc w:val="left"/>
      <w:pPr>
        <w:ind w:left="5040" w:hanging="360"/>
      </w:pPr>
    </w:lvl>
    <w:lvl w:ilvl="7" w:tplc="DE7257DE" w:tentative="1">
      <w:start w:val="1"/>
      <w:numFmt w:val="lowerLetter"/>
      <w:lvlText w:val="%8."/>
      <w:lvlJc w:val="left"/>
      <w:pPr>
        <w:ind w:left="5760" w:hanging="360"/>
      </w:pPr>
    </w:lvl>
    <w:lvl w:ilvl="8" w:tplc="60F06FAA" w:tentative="1">
      <w:start w:val="1"/>
      <w:numFmt w:val="lowerRoman"/>
      <w:lvlText w:val="%9."/>
      <w:lvlJc w:val="right"/>
      <w:pPr>
        <w:ind w:left="6480" w:hanging="180"/>
      </w:pPr>
    </w:lvl>
  </w:abstractNum>
  <w:abstractNum w:abstractNumId="82" w15:restartNumberingAfterBreak="0">
    <w:nsid w:val="202437FA"/>
    <w:multiLevelType w:val="hybridMultilevel"/>
    <w:tmpl w:val="65003166"/>
    <w:lvl w:ilvl="0" w:tplc="63728586">
      <w:start w:val="1"/>
      <w:numFmt w:val="bullet"/>
      <w:lvlText w:val=""/>
      <w:lvlJc w:val="left"/>
      <w:pPr>
        <w:ind w:left="720" w:hanging="360"/>
      </w:pPr>
      <w:rPr>
        <w:rFonts w:ascii="Symbol" w:hAnsi="Symbol" w:hint="default"/>
      </w:rPr>
    </w:lvl>
    <w:lvl w:ilvl="1" w:tplc="C5143EF6">
      <w:start w:val="1"/>
      <w:numFmt w:val="bullet"/>
      <w:lvlText w:val="o"/>
      <w:lvlJc w:val="left"/>
      <w:pPr>
        <w:ind w:left="1440" w:hanging="360"/>
      </w:pPr>
      <w:rPr>
        <w:rFonts w:ascii="Courier New" w:hAnsi="Courier New" w:cs="Courier New" w:hint="default"/>
      </w:rPr>
    </w:lvl>
    <w:lvl w:ilvl="2" w:tplc="CC627510" w:tentative="1">
      <w:start w:val="1"/>
      <w:numFmt w:val="bullet"/>
      <w:lvlText w:val=""/>
      <w:lvlJc w:val="left"/>
      <w:pPr>
        <w:ind w:left="2160" w:hanging="360"/>
      </w:pPr>
      <w:rPr>
        <w:rFonts w:ascii="Wingdings" w:hAnsi="Wingdings" w:hint="default"/>
      </w:rPr>
    </w:lvl>
    <w:lvl w:ilvl="3" w:tplc="5CB01F4C" w:tentative="1">
      <w:start w:val="1"/>
      <w:numFmt w:val="bullet"/>
      <w:lvlText w:val=""/>
      <w:lvlJc w:val="left"/>
      <w:pPr>
        <w:ind w:left="2880" w:hanging="360"/>
      </w:pPr>
      <w:rPr>
        <w:rFonts w:ascii="Symbol" w:hAnsi="Symbol" w:hint="default"/>
      </w:rPr>
    </w:lvl>
    <w:lvl w:ilvl="4" w:tplc="055C116C" w:tentative="1">
      <w:start w:val="1"/>
      <w:numFmt w:val="bullet"/>
      <w:lvlText w:val="o"/>
      <w:lvlJc w:val="left"/>
      <w:pPr>
        <w:ind w:left="3600" w:hanging="360"/>
      </w:pPr>
      <w:rPr>
        <w:rFonts w:ascii="Courier New" w:hAnsi="Courier New" w:cs="Courier New" w:hint="default"/>
      </w:rPr>
    </w:lvl>
    <w:lvl w:ilvl="5" w:tplc="B2E2FA9E" w:tentative="1">
      <w:start w:val="1"/>
      <w:numFmt w:val="bullet"/>
      <w:lvlText w:val=""/>
      <w:lvlJc w:val="left"/>
      <w:pPr>
        <w:ind w:left="4320" w:hanging="360"/>
      </w:pPr>
      <w:rPr>
        <w:rFonts w:ascii="Wingdings" w:hAnsi="Wingdings" w:hint="default"/>
      </w:rPr>
    </w:lvl>
    <w:lvl w:ilvl="6" w:tplc="13420C64" w:tentative="1">
      <w:start w:val="1"/>
      <w:numFmt w:val="bullet"/>
      <w:lvlText w:val=""/>
      <w:lvlJc w:val="left"/>
      <w:pPr>
        <w:ind w:left="5040" w:hanging="360"/>
      </w:pPr>
      <w:rPr>
        <w:rFonts w:ascii="Symbol" w:hAnsi="Symbol" w:hint="default"/>
      </w:rPr>
    </w:lvl>
    <w:lvl w:ilvl="7" w:tplc="B0180120" w:tentative="1">
      <w:start w:val="1"/>
      <w:numFmt w:val="bullet"/>
      <w:lvlText w:val="o"/>
      <w:lvlJc w:val="left"/>
      <w:pPr>
        <w:ind w:left="5760" w:hanging="360"/>
      </w:pPr>
      <w:rPr>
        <w:rFonts w:ascii="Courier New" w:hAnsi="Courier New" w:cs="Courier New" w:hint="default"/>
      </w:rPr>
    </w:lvl>
    <w:lvl w:ilvl="8" w:tplc="9314E264" w:tentative="1">
      <w:start w:val="1"/>
      <w:numFmt w:val="bullet"/>
      <w:lvlText w:val=""/>
      <w:lvlJc w:val="left"/>
      <w:pPr>
        <w:ind w:left="6480" w:hanging="360"/>
      </w:pPr>
      <w:rPr>
        <w:rFonts w:ascii="Wingdings" w:hAnsi="Wingdings" w:hint="default"/>
      </w:rPr>
    </w:lvl>
  </w:abstractNum>
  <w:abstractNum w:abstractNumId="83" w15:restartNumberingAfterBreak="0">
    <w:nsid w:val="208004E7"/>
    <w:multiLevelType w:val="hybridMultilevel"/>
    <w:tmpl w:val="8B1667BC"/>
    <w:lvl w:ilvl="0" w:tplc="15B07906">
      <w:start w:val="1"/>
      <w:numFmt w:val="bullet"/>
      <w:lvlText w:val=""/>
      <w:lvlJc w:val="left"/>
      <w:pPr>
        <w:ind w:left="720" w:hanging="360"/>
      </w:pPr>
      <w:rPr>
        <w:rFonts w:ascii="Symbol" w:hAnsi="Symbol" w:hint="default"/>
      </w:rPr>
    </w:lvl>
    <w:lvl w:ilvl="1" w:tplc="671C071C" w:tentative="1">
      <w:start w:val="1"/>
      <w:numFmt w:val="bullet"/>
      <w:lvlText w:val="o"/>
      <w:lvlJc w:val="left"/>
      <w:pPr>
        <w:ind w:left="1440" w:hanging="360"/>
      </w:pPr>
      <w:rPr>
        <w:rFonts w:ascii="Courier New" w:hAnsi="Courier New" w:cs="Courier New" w:hint="default"/>
      </w:rPr>
    </w:lvl>
    <w:lvl w:ilvl="2" w:tplc="F620B1CA" w:tentative="1">
      <w:start w:val="1"/>
      <w:numFmt w:val="bullet"/>
      <w:lvlText w:val=""/>
      <w:lvlJc w:val="left"/>
      <w:pPr>
        <w:ind w:left="2160" w:hanging="360"/>
      </w:pPr>
      <w:rPr>
        <w:rFonts w:ascii="Wingdings" w:hAnsi="Wingdings" w:hint="default"/>
      </w:rPr>
    </w:lvl>
    <w:lvl w:ilvl="3" w:tplc="0DCCA3A8" w:tentative="1">
      <w:start w:val="1"/>
      <w:numFmt w:val="bullet"/>
      <w:lvlText w:val=""/>
      <w:lvlJc w:val="left"/>
      <w:pPr>
        <w:ind w:left="2880" w:hanging="360"/>
      </w:pPr>
      <w:rPr>
        <w:rFonts w:ascii="Symbol" w:hAnsi="Symbol" w:hint="default"/>
      </w:rPr>
    </w:lvl>
    <w:lvl w:ilvl="4" w:tplc="119E2E28" w:tentative="1">
      <w:start w:val="1"/>
      <w:numFmt w:val="bullet"/>
      <w:lvlText w:val="o"/>
      <w:lvlJc w:val="left"/>
      <w:pPr>
        <w:ind w:left="3600" w:hanging="360"/>
      </w:pPr>
      <w:rPr>
        <w:rFonts w:ascii="Courier New" w:hAnsi="Courier New" w:cs="Courier New" w:hint="default"/>
      </w:rPr>
    </w:lvl>
    <w:lvl w:ilvl="5" w:tplc="3CF8797A" w:tentative="1">
      <w:start w:val="1"/>
      <w:numFmt w:val="bullet"/>
      <w:lvlText w:val=""/>
      <w:lvlJc w:val="left"/>
      <w:pPr>
        <w:ind w:left="4320" w:hanging="360"/>
      </w:pPr>
      <w:rPr>
        <w:rFonts w:ascii="Wingdings" w:hAnsi="Wingdings" w:hint="default"/>
      </w:rPr>
    </w:lvl>
    <w:lvl w:ilvl="6" w:tplc="B55E7D26" w:tentative="1">
      <w:start w:val="1"/>
      <w:numFmt w:val="bullet"/>
      <w:lvlText w:val=""/>
      <w:lvlJc w:val="left"/>
      <w:pPr>
        <w:ind w:left="5040" w:hanging="360"/>
      </w:pPr>
      <w:rPr>
        <w:rFonts w:ascii="Symbol" w:hAnsi="Symbol" w:hint="default"/>
      </w:rPr>
    </w:lvl>
    <w:lvl w:ilvl="7" w:tplc="9B407362" w:tentative="1">
      <w:start w:val="1"/>
      <w:numFmt w:val="bullet"/>
      <w:lvlText w:val="o"/>
      <w:lvlJc w:val="left"/>
      <w:pPr>
        <w:ind w:left="5760" w:hanging="360"/>
      </w:pPr>
      <w:rPr>
        <w:rFonts w:ascii="Courier New" w:hAnsi="Courier New" w:cs="Courier New" w:hint="default"/>
      </w:rPr>
    </w:lvl>
    <w:lvl w:ilvl="8" w:tplc="ECA61C2C" w:tentative="1">
      <w:start w:val="1"/>
      <w:numFmt w:val="bullet"/>
      <w:lvlText w:val=""/>
      <w:lvlJc w:val="left"/>
      <w:pPr>
        <w:ind w:left="6480" w:hanging="360"/>
      </w:pPr>
      <w:rPr>
        <w:rFonts w:ascii="Wingdings" w:hAnsi="Wingdings" w:hint="default"/>
      </w:rPr>
    </w:lvl>
  </w:abstractNum>
  <w:abstractNum w:abstractNumId="84" w15:restartNumberingAfterBreak="0">
    <w:nsid w:val="20C72B4E"/>
    <w:multiLevelType w:val="hybridMultilevel"/>
    <w:tmpl w:val="FF585766"/>
    <w:lvl w:ilvl="0" w:tplc="7C24FA04">
      <w:start w:val="1"/>
      <w:numFmt w:val="bullet"/>
      <w:lvlText w:val=""/>
      <w:lvlJc w:val="left"/>
      <w:pPr>
        <w:ind w:left="720" w:hanging="360"/>
      </w:pPr>
      <w:rPr>
        <w:rFonts w:ascii="Symbol" w:hAnsi="Symbol" w:hint="default"/>
      </w:rPr>
    </w:lvl>
    <w:lvl w:ilvl="1" w:tplc="06868B0C" w:tentative="1">
      <w:start w:val="1"/>
      <w:numFmt w:val="bullet"/>
      <w:lvlText w:val="o"/>
      <w:lvlJc w:val="left"/>
      <w:pPr>
        <w:ind w:left="1440" w:hanging="360"/>
      </w:pPr>
      <w:rPr>
        <w:rFonts w:ascii="Courier New" w:hAnsi="Courier New" w:cs="Courier New" w:hint="default"/>
      </w:rPr>
    </w:lvl>
    <w:lvl w:ilvl="2" w:tplc="DCA67072" w:tentative="1">
      <w:start w:val="1"/>
      <w:numFmt w:val="bullet"/>
      <w:lvlText w:val=""/>
      <w:lvlJc w:val="left"/>
      <w:pPr>
        <w:ind w:left="2160" w:hanging="360"/>
      </w:pPr>
      <w:rPr>
        <w:rFonts w:ascii="Wingdings" w:hAnsi="Wingdings" w:hint="default"/>
      </w:rPr>
    </w:lvl>
    <w:lvl w:ilvl="3" w:tplc="5E1811BA" w:tentative="1">
      <w:start w:val="1"/>
      <w:numFmt w:val="bullet"/>
      <w:lvlText w:val=""/>
      <w:lvlJc w:val="left"/>
      <w:pPr>
        <w:ind w:left="2880" w:hanging="360"/>
      </w:pPr>
      <w:rPr>
        <w:rFonts w:ascii="Symbol" w:hAnsi="Symbol" w:hint="default"/>
      </w:rPr>
    </w:lvl>
    <w:lvl w:ilvl="4" w:tplc="84287BA4" w:tentative="1">
      <w:start w:val="1"/>
      <w:numFmt w:val="bullet"/>
      <w:lvlText w:val="o"/>
      <w:lvlJc w:val="left"/>
      <w:pPr>
        <w:ind w:left="3600" w:hanging="360"/>
      </w:pPr>
      <w:rPr>
        <w:rFonts w:ascii="Courier New" w:hAnsi="Courier New" w:cs="Courier New" w:hint="default"/>
      </w:rPr>
    </w:lvl>
    <w:lvl w:ilvl="5" w:tplc="AE965F6A" w:tentative="1">
      <w:start w:val="1"/>
      <w:numFmt w:val="bullet"/>
      <w:lvlText w:val=""/>
      <w:lvlJc w:val="left"/>
      <w:pPr>
        <w:ind w:left="4320" w:hanging="360"/>
      </w:pPr>
      <w:rPr>
        <w:rFonts w:ascii="Wingdings" w:hAnsi="Wingdings" w:hint="default"/>
      </w:rPr>
    </w:lvl>
    <w:lvl w:ilvl="6" w:tplc="C40EC15A" w:tentative="1">
      <w:start w:val="1"/>
      <w:numFmt w:val="bullet"/>
      <w:lvlText w:val=""/>
      <w:lvlJc w:val="left"/>
      <w:pPr>
        <w:ind w:left="5040" w:hanging="360"/>
      </w:pPr>
      <w:rPr>
        <w:rFonts w:ascii="Symbol" w:hAnsi="Symbol" w:hint="default"/>
      </w:rPr>
    </w:lvl>
    <w:lvl w:ilvl="7" w:tplc="41D8658C" w:tentative="1">
      <w:start w:val="1"/>
      <w:numFmt w:val="bullet"/>
      <w:lvlText w:val="o"/>
      <w:lvlJc w:val="left"/>
      <w:pPr>
        <w:ind w:left="5760" w:hanging="360"/>
      </w:pPr>
      <w:rPr>
        <w:rFonts w:ascii="Courier New" w:hAnsi="Courier New" w:cs="Courier New" w:hint="default"/>
      </w:rPr>
    </w:lvl>
    <w:lvl w:ilvl="8" w:tplc="243EA3F6" w:tentative="1">
      <w:start w:val="1"/>
      <w:numFmt w:val="bullet"/>
      <w:lvlText w:val=""/>
      <w:lvlJc w:val="left"/>
      <w:pPr>
        <w:ind w:left="6480" w:hanging="360"/>
      </w:pPr>
      <w:rPr>
        <w:rFonts w:ascii="Wingdings" w:hAnsi="Wingdings" w:hint="default"/>
      </w:rPr>
    </w:lvl>
  </w:abstractNum>
  <w:abstractNum w:abstractNumId="85" w15:restartNumberingAfterBreak="0">
    <w:nsid w:val="21CC34C9"/>
    <w:multiLevelType w:val="hybridMultilevel"/>
    <w:tmpl w:val="96FCE020"/>
    <w:lvl w:ilvl="0" w:tplc="D5DE4FF4">
      <w:start w:val="1"/>
      <w:numFmt w:val="bullet"/>
      <w:lvlText w:val=""/>
      <w:lvlJc w:val="left"/>
      <w:pPr>
        <w:ind w:left="720" w:hanging="360"/>
      </w:pPr>
      <w:rPr>
        <w:rFonts w:ascii="Symbol" w:hAnsi="Symbol" w:hint="default"/>
      </w:rPr>
    </w:lvl>
    <w:lvl w:ilvl="1" w:tplc="D7E6187E">
      <w:start w:val="1"/>
      <w:numFmt w:val="bullet"/>
      <w:lvlText w:val="o"/>
      <w:lvlJc w:val="left"/>
      <w:pPr>
        <w:ind w:left="1440" w:hanging="360"/>
      </w:pPr>
      <w:rPr>
        <w:rFonts w:ascii="Courier New" w:hAnsi="Courier New" w:cs="Courier New" w:hint="default"/>
      </w:rPr>
    </w:lvl>
    <w:lvl w:ilvl="2" w:tplc="FF88BE78" w:tentative="1">
      <w:start w:val="1"/>
      <w:numFmt w:val="bullet"/>
      <w:lvlText w:val=""/>
      <w:lvlJc w:val="left"/>
      <w:pPr>
        <w:ind w:left="2160" w:hanging="360"/>
      </w:pPr>
      <w:rPr>
        <w:rFonts w:ascii="Wingdings" w:hAnsi="Wingdings" w:hint="default"/>
      </w:rPr>
    </w:lvl>
    <w:lvl w:ilvl="3" w:tplc="8A008622" w:tentative="1">
      <w:start w:val="1"/>
      <w:numFmt w:val="bullet"/>
      <w:lvlText w:val=""/>
      <w:lvlJc w:val="left"/>
      <w:pPr>
        <w:ind w:left="2880" w:hanging="360"/>
      </w:pPr>
      <w:rPr>
        <w:rFonts w:ascii="Symbol" w:hAnsi="Symbol" w:hint="default"/>
      </w:rPr>
    </w:lvl>
    <w:lvl w:ilvl="4" w:tplc="336E80EA" w:tentative="1">
      <w:start w:val="1"/>
      <w:numFmt w:val="bullet"/>
      <w:lvlText w:val="o"/>
      <w:lvlJc w:val="left"/>
      <w:pPr>
        <w:ind w:left="3600" w:hanging="360"/>
      </w:pPr>
      <w:rPr>
        <w:rFonts w:ascii="Courier New" w:hAnsi="Courier New" w:cs="Courier New" w:hint="default"/>
      </w:rPr>
    </w:lvl>
    <w:lvl w:ilvl="5" w:tplc="33D86D1A" w:tentative="1">
      <w:start w:val="1"/>
      <w:numFmt w:val="bullet"/>
      <w:lvlText w:val=""/>
      <w:lvlJc w:val="left"/>
      <w:pPr>
        <w:ind w:left="4320" w:hanging="360"/>
      </w:pPr>
      <w:rPr>
        <w:rFonts w:ascii="Wingdings" w:hAnsi="Wingdings" w:hint="default"/>
      </w:rPr>
    </w:lvl>
    <w:lvl w:ilvl="6" w:tplc="1E1A1E68" w:tentative="1">
      <w:start w:val="1"/>
      <w:numFmt w:val="bullet"/>
      <w:lvlText w:val=""/>
      <w:lvlJc w:val="left"/>
      <w:pPr>
        <w:ind w:left="5040" w:hanging="360"/>
      </w:pPr>
      <w:rPr>
        <w:rFonts w:ascii="Symbol" w:hAnsi="Symbol" w:hint="default"/>
      </w:rPr>
    </w:lvl>
    <w:lvl w:ilvl="7" w:tplc="EE8C30C6" w:tentative="1">
      <w:start w:val="1"/>
      <w:numFmt w:val="bullet"/>
      <w:lvlText w:val="o"/>
      <w:lvlJc w:val="left"/>
      <w:pPr>
        <w:ind w:left="5760" w:hanging="360"/>
      </w:pPr>
      <w:rPr>
        <w:rFonts w:ascii="Courier New" w:hAnsi="Courier New" w:cs="Courier New" w:hint="default"/>
      </w:rPr>
    </w:lvl>
    <w:lvl w:ilvl="8" w:tplc="8496F4A8" w:tentative="1">
      <w:start w:val="1"/>
      <w:numFmt w:val="bullet"/>
      <w:lvlText w:val=""/>
      <w:lvlJc w:val="left"/>
      <w:pPr>
        <w:ind w:left="6480" w:hanging="360"/>
      </w:pPr>
      <w:rPr>
        <w:rFonts w:ascii="Wingdings" w:hAnsi="Wingdings" w:hint="default"/>
      </w:rPr>
    </w:lvl>
  </w:abstractNum>
  <w:abstractNum w:abstractNumId="86" w15:restartNumberingAfterBreak="0">
    <w:nsid w:val="2268217D"/>
    <w:multiLevelType w:val="hybridMultilevel"/>
    <w:tmpl w:val="CA3006A8"/>
    <w:lvl w:ilvl="0" w:tplc="B532B5B8">
      <w:start w:val="1"/>
      <w:numFmt w:val="decimal"/>
      <w:lvlText w:val="%1."/>
      <w:lvlJc w:val="left"/>
      <w:pPr>
        <w:ind w:left="720" w:hanging="360"/>
      </w:pPr>
    </w:lvl>
    <w:lvl w:ilvl="1" w:tplc="DDD4BF30">
      <w:start w:val="1"/>
      <w:numFmt w:val="lowerLetter"/>
      <w:lvlText w:val="%2."/>
      <w:lvlJc w:val="left"/>
      <w:pPr>
        <w:ind w:left="1440" w:hanging="360"/>
      </w:pPr>
    </w:lvl>
    <w:lvl w:ilvl="2" w:tplc="30C44554" w:tentative="1">
      <w:start w:val="1"/>
      <w:numFmt w:val="lowerRoman"/>
      <w:lvlText w:val="%3."/>
      <w:lvlJc w:val="right"/>
      <w:pPr>
        <w:ind w:left="2160" w:hanging="180"/>
      </w:pPr>
    </w:lvl>
    <w:lvl w:ilvl="3" w:tplc="05CE237A" w:tentative="1">
      <w:start w:val="1"/>
      <w:numFmt w:val="decimal"/>
      <w:lvlText w:val="%4."/>
      <w:lvlJc w:val="left"/>
      <w:pPr>
        <w:ind w:left="2880" w:hanging="360"/>
      </w:pPr>
    </w:lvl>
    <w:lvl w:ilvl="4" w:tplc="589A6ACE" w:tentative="1">
      <w:start w:val="1"/>
      <w:numFmt w:val="lowerLetter"/>
      <w:lvlText w:val="%5."/>
      <w:lvlJc w:val="left"/>
      <w:pPr>
        <w:ind w:left="3600" w:hanging="360"/>
      </w:pPr>
    </w:lvl>
    <w:lvl w:ilvl="5" w:tplc="ED88420E" w:tentative="1">
      <w:start w:val="1"/>
      <w:numFmt w:val="lowerRoman"/>
      <w:lvlText w:val="%6."/>
      <w:lvlJc w:val="right"/>
      <w:pPr>
        <w:ind w:left="4320" w:hanging="180"/>
      </w:pPr>
    </w:lvl>
    <w:lvl w:ilvl="6" w:tplc="85245D14" w:tentative="1">
      <w:start w:val="1"/>
      <w:numFmt w:val="decimal"/>
      <w:lvlText w:val="%7."/>
      <w:lvlJc w:val="left"/>
      <w:pPr>
        <w:ind w:left="5040" w:hanging="360"/>
      </w:pPr>
    </w:lvl>
    <w:lvl w:ilvl="7" w:tplc="3A983792" w:tentative="1">
      <w:start w:val="1"/>
      <w:numFmt w:val="lowerLetter"/>
      <w:lvlText w:val="%8."/>
      <w:lvlJc w:val="left"/>
      <w:pPr>
        <w:ind w:left="5760" w:hanging="360"/>
      </w:pPr>
    </w:lvl>
    <w:lvl w:ilvl="8" w:tplc="4C6882AC" w:tentative="1">
      <w:start w:val="1"/>
      <w:numFmt w:val="lowerRoman"/>
      <w:lvlText w:val="%9."/>
      <w:lvlJc w:val="right"/>
      <w:pPr>
        <w:ind w:left="6480" w:hanging="180"/>
      </w:pPr>
    </w:lvl>
  </w:abstractNum>
  <w:abstractNum w:abstractNumId="87" w15:restartNumberingAfterBreak="0">
    <w:nsid w:val="23CA2DD5"/>
    <w:multiLevelType w:val="hybridMultilevel"/>
    <w:tmpl w:val="DE96C34A"/>
    <w:lvl w:ilvl="0" w:tplc="8F6E1BDC">
      <w:start w:val="1"/>
      <w:numFmt w:val="bullet"/>
      <w:lvlText w:val=""/>
      <w:lvlJc w:val="left"/>
      <w:pPr>
        <w:ind w:left="720" w:hanging="360"/>
      </w:pPr>
      <w:rPr>
        <w:rFonts w:ascii="Symbol" w:hAnsi="Symbol" w:hint="default"/>
      </w:rPr>
    </w:lvl>
    <w:lvl w:ilvl="1" w:tplc="161A280A" w:tentative="1">
      <w:start w:val="1"/>
      <w:numFmt w:val="bullet"/>
      <w:lvlText w:val="o"/>
      <w:lvlJc w:val="left"/>
      <w:pPr>
        <w:ind w:left="1440" w:hanging="360"/>
      </w:pPr>
      <w:rPr>
        <w:rFonts w:ascii="Courier New" w:hAnsi="Courier New" w:cs="Courier New" w:hint="default"/>
      </w:rPr>
    </w:lvl>
    <w:lvl w:ilvl="2" w:tplc="6B228CFA" w:tentative="1">
      <w:start w:val="1"/>
      <w:numFmt w:val="bullet"/>
      <w:lvlText w:val=""/>
      <w:lvlJc w:val="left"/>
      <w:pPr>
        <w:ind w:left="2160" w:hanging="360"/>
      </w:pPr>
      <w:rPr>
        <w:rFonts w:ascii="Wingdings" w:hAnsi="Wingdings" w:hint="default"/>
      </w:rPr>
    </w:lvl>
    <w:lvl w:ilvl="3" w:tplc="E560100A" w:tentative="1">
      <w:start w:val="1"/>
      <w:numFmt w:val="bullet"/>
      <w:lvlText w:val=""/>
      <w:lvlJc w:val="left"/>
      <w:pPr>
        <w:ind w:left="2880" w:hanging="360"/>
      </w:pPr>
      <w:rPr>
        <w:rFonts w:ascii="Symbol" w:hAnsi="Symbol" w:hint="default"/>
      </w:rPr>
    </w:lvl>
    <w:lvl w:ilvl="4" w:tplc="C79077AE" w:tentative="1">
      <w:start w:val="1"/>
      <w:numFmt w:val="bullet"/>
      <w:lvlText w:val="o"/>
      <w:lvlJc w:val="left"/>
      <w:pPr>
        <w:ind w:left="3600" w:hanging="360"/>
      </w:pPr>
      <w:rPr>
        <w:rFonts w:ascii="Courier New" w:hAnsi="Courier New" w:cs="Courier New" w:hint="default"/>
      </w:rPr>
    </w:lvl>
    <w:lvl w:ilvl="5" w:tplc="DDBC2A86" w:tentative="1">
      <w:start w:val="1"/>
      <w:numFmt w:val="bullet"/>
      <w:lvlText w:val=""/>
      <w:lvlJc w:val="left"/>
      <w:pPr>
        <w:ind w:left="4320" w:hanging="360"/>
      </w:pPr>
      <w:rPr>
        <w:rFonts w:ascii="Wingdings" w:hAnsi="Wingdings" w:hint="default"/>
      </w:rPr>
    </w:lvl>
    <w:lvl w:ilvl="6" w:tplc="C722FB98" w:tentative="1">
      <w:start w:val="1"/>
      <w:numFmt w:val="bullet"/>
      <w:lvlText w:val=""/>
      <w:lvlJc w:val="left"/>
      <w:pPr>
        <w:ind w:left="5040" w:hanging="360"/>
      </w:pPr>
      <w:rPr>
        <w:rFonts w:ascii="Symbol" w:hAnsi="Symbol" w:hint="default"/>
      </w:rPr>
    </w:lvl>
    <w:lvl w:ilvl="7" w:tplc="9B407F40" w:tentative="1">
      <w:start w:val="1"/>
      <w:numFmt w:val="bullet"/>
      <w:lvlText w:val="o"/>
      <w:lvlJc w:val="left"/>
      <w:pPr>
        <w:ind w:left="5760" w:hanging="360"/>
      </w:pPr>
      <w:rPr>
        <w:rFonts w:ascii="Courier New" w:hAnsi="Courier New" w:cs="Courier New" w:hint="default"/>
      </w:rPr>
    </w:lvl>
    <w:lvl w:ilvl="8" w:tplc="4EC67A50" w:tentative="1">
      <w:start w:val="1"/>
      <w:numFmt w:val="bullet"/>
      <w:lvlText w:val=""/>
      <w:lvlJc w:val="left"/>
      <w:pPr>
        <w:ind w:left="6480" w:hanging="360"/>
      </w:pPr>
      <w:rPr>
        <w:rFonts w:ascii="Wingdings" w:hAnsi="Wingdings" w:hint="default"/>
      </w:rPr>
    </w:lvl>
  </w:abstractNum>
  <w:abstractNum w:abstractNumId="88" w15:restartNumberingAfterBreak="0">
    <w:nsid w:val="23FE7797"/>
    <w:multiLevelType w:val="hybridMultilevel"/>
    <w:tmpl w:val="5B0C3E7E"/>
    <w:lvl w:ilvl="0" w:tplc="F2E4C2DA">
      <w:start w:val="1"/>
      <w:numFmt w:val="decimal"/>
      <w:lvlText w:val="%1."/>
      <w:lvlJc w:val="left"/>
      <w:pPr>
        <w:ind w:left="720" w:hanging="360"/>
      </w:pPr>
    </w:lvl>
    <w:lvl w:ilvl="1" w:tplc="E23CD7F2">
      <w:start w:val="1"/>
      <w:numFmt w:val="lowerLetter"/>
      <w:lvlText w:val="%2."/>
      <w:lvlJc w:val="left"/>
      <w:pPr>
        <w:ind w:left="1440" w:hanging="360"/>
      </w:pPr>
    </w:lvl>
    <w:lvl w:ilvl="2" w:tplc="D778A55A" w:tentative="1">
      <w:start w:val="1"/>
      <w:numFmt w:val="lowerRoman"/>
      <w:lvlText w:val="%3."/>
      <w:lvlJc w:val="right"/>
      <w:pPr>
        <w:ind w:left="2160" w:hanging="180"/>
      </w:pPr>
    </w:lvl>
    <w:lvl w:ilvl="3" w:tplc="E15C39D4" w:tentative="1">
      <w:start w:val="1"/>
      <w:numFmt w:val="decimal"/>
      <w:lvlText w:val="%4."/>
      <w:lvlJc w:val="left"/>
      <w:pPr>
        <w:ind w:left="2880" w:hanging="360"/>
      </w:pPr>
    </w:lvl>
    <w:lvl w:ilvl="4" w:tplc="D2B4FD8C" w:tentative="1">
      <w:start w:val="1"/>
      <w:numFmt w:val="lowerLetter"/>
      <w:lvlText w:val="%5."/>
      <w:lvlJc w:val="left"/>
      <w:pPr>
        <w:ind w:left="3600" w:hanging="360"/>
      </w:pPr>
    </w:lvl>
    <w:lvl w:ilvl="5" w:tplc="996070EE" w:tentative="1">
      <w:start w:val="1"/>
      <w:numFmt w:val="lowerRoman"/>
      <w:lvlText w:val="%6."/>
      <w:lvlJc w:val="right"/>
      <w:pPr>
        <w:ind w:left="4320" w:hanging="180"/>
      </w:pPr>
    </w:lvl>
    <w:lvl w:ilvl="6" w:tplc="BE8A3AAE" w:tentative="1">
      <w:start w:val="1"/>
      <w:numFmt w:val="decimal"/>
      <w:lvlText w:val="%7."/>
      <w:lvlJc w:val="left"/>
      <w:pPr>
        <w:ind w:left="5040" w:hanging="360"/>
      </w:pPr>
    </w:lvl>
    <w:lvl w:ilvl="7" w:tplc="B70A7B94" w:tentative="1">
      <w:start w:val="1"/>
      <w:numFmt w:val="lowerLetter"/>
      <w:lvlText w:val="%8."/>
      <w:lvlJc w:val="left"/>
      <w:pPr>
        <w:ind w:left="5760" w:hanging="360"/>
      </w:pPr>
    </w:lvl>
    <w:lvl w:ilvl="8" w:tplc="4434126C" w:tentative="1">
      <w:start w:val="1"/>
      <w:numFmt w:val="lowerRoman"/>
      <w:lvlText w:val="%9."/>
      <w:lvlJc w:val="right"/>
      <w:pPr>
        <w:ind w:left="6480" w:hanging="180"/>
      </w:pPr>
    </w:lvl>
  </w:abstractNum>
  <w:abstractNum w:abstractNumId="89" w15:restartNumberingAfterBreak="0">
    <w:nsid w:val="24354712"/>
    <w:multiLevelType w:val="hybridMultilevel"/>
    <w:tmpl w:val="8C365C8A"/>
    <w:lvl w:ilvl="0" w:tplc="AA2625D8">
      <w:start w:val="1"/>
      <w:numFmt w:val="bullet"/>
      <w:lvlText w:val=""/>
      <w:lvlJc w:val="left"/>
      <w:pPr>
        <w:ind w:left="720" w:hanging="360"/>
      </w:pPr>
      <w:rPr>
        <w:rFonts w:ascii="Symbol" w:hAnsi="Symbol" w:hint="default"/>
      </w:rPr>
    </w:lvl>
    <w:lvl w:ilvl="1" w:tplc="598CCBB2" w:tentative="1">
      <w:start w:val="1"/>
      <w:numFmt w:val="bullet"/>
      <w:lvlText w:val="o"/>
      <w:lvlJc w:val="left"/>
      <w:pPr>
        <w:ind w:left="1440" w:hanging="360"/>
      </w:pPr>
      <w:rPr>
        <w:rFonts w:ascii="Courier New" w:hAnsi="Courier New" w:cs="Courier New" w:hint="default"/>
      </w:rPr>
    </w:lvl>
    <w:lvl w:ilvl="2" w:tplc="E0B4E2F0" w:tentative="1">
      <w:start w:val="1"/>
      <w:numFmt w:val="bullet"/>
      <w:lvlText w:val=""/>
      <w:lvlJc w:val="left"/>
      <w:pPr>
        <w:ind w:left="2160" w:hanging="360"/>
      </w:pPr>
      <w:rPr>
        <w:rFonts w:ascii="Wingdings" w:hAnsi="Wingdings" w:hint="default"/>
      </w:rPr>
    </w:lvl>
    <w:lvl w:ilvl="3" w:tplc="B03092C4" w:tentative="1">
      <w:start w:val="1"/>
      <w:numFmt w:val="bullet"/>
      <w:lvlText w:val=""/>
      <w:lvlJc w:val="left"/>
      <w:pPr>
        <w:ind w:left="2880" w:hanging="360"/>
      </w:pPr>
      <w:rPr>
        <w:rFonts w:ascii="Symbol" w:hAnsi="Symbol" w:hint="default"/>
      </w:rPr>
    </w:lvl>
    <w:lvl w:ilvl="4" w:tplc="063C63F6" w:tentative="1">
      <w:start w:val="1"/>
      <w:numFmt w:val="bullet"/>
      <w:lvlText w:val="o"/>
      <w:lvlJc w:val="left"/>
      <w:pPr>
        <w:ind w:left="3600" w:hanging="360"/>
      </w:pPr>
      <w:rPr>
        <w:rFonts w:ascii="Courier New" w:hAnsi="Courier New" w:cs="Courier New" w:hint="default"/>
      </w:rPr>
    </w:lvl>
    <w:lvl w:ilvl="5" w:tplc="40685794" w:tentative="1">
      <w:start w:val="1"/>
      <w:numFmt w:val="bullet"/>
      <w:lvlText w:val=""/>
      <w:lvlJc w:val="left"/>
      <w:pPr>
        <w:ind w:left="4320" w:hanging="360"/>
      </w:pPr>
      <w:rPr>
        <w:rFonts w:ascii="Wingdings" w:hAnsi="Wingdings" w:hint="default"/>
      </w:rPr>
    </w:lvl>
    <w:lvl w:ilvl="6" w:tplc="2D244310" w:tentative="1">
      <w:start w:val="1"/>
      <w:numFmt w:val="bullet"/>
      <w:lvlText w:val=""/>
      <w:lvlJc w:val="left"/>
      <w:pPr>
        <w:ind w:left="5040" w:hanging="360"/>
      </w:pPr>
      <w:rPr>
        <w:rFonts w:ascii="Symbol" w:hAnsi="Symbol" w:hint="default"/>
      </w:rPr>
    </w:lvl>
    <w:lvl w:ilvl="7" w:tplc="1AA80C4C" w:tentative="1">
      <w:start w:val="1"/>
      <w:numFmt w:val="bullet"/>
      <w:lvlText w:val="o"/>
      <w:lvlJc w:val="left"/>
      <w:pPr>
        <w:ind w:left="5760" w:hanging="360"/>
      </w:pPr>
      <w:rPr>
        <w:rFonts w:ascii="Courier New" w:hAnsi="Courier New" w:cs="Courier New" w:hint="default"/>
      </w:rPr>
    </w:lvl>
    <w:lvl w:ilvl="8" w:tplc="2E00FCDE" w:tentative="1">
      <w:start w:val="1"/>
      <w:numFmt w:val="bullet"/>
      <w:lvlText w:val=""/>
      <w:lvlJc w:val="left"/>
      <w:pPr>
        <w:ind w:left="6480" w:hanging="360"/>
      </w:pPr>
      <w:rPr>
        <w:rFonts w:ascii="Wingdings" w:hAnsi="Wingdings" w:hint="default"/>
      </w:rPr>
    </w:lvl>
  </w:abstractNum>
  <w:abstractNum w:abstractNumId="90" w15:restartNumberingAfterBreak="0">
    <w:nsid w:val="24700854"/>
    <w:multiLevelType w:val="hybridMultilevel"/>
    <w:tmpl w:val="64101334"/>
    <w:lvl w:ilvl="0" w:tplc="243C8FC2">
      <w:start w:val="1"/>
      <w:numFmt w:val="bullet"/>
      <w:lvlText w:val=""/>
      <w:lvlJc w:val="left"/>
      <w:pPr>
        <w:ind w:left="720" w:hanging="360"/>
      </w:pPr>
      <w:rPr>
        <w:rFonts w:ascii="Symbol" w:hAnsi="Symbol" w:hint="default"/>
      </w:rPr>
    </w:lvl>
    <w:lvl w:ilvl="1" w:tplc="AC746A10" w:tentative="1">
      <w:start w:val="1"/>
      <w:numFmt w:val="bullet"/>
      <w:lvlText w:val="o"/>
      <w:lvlJc w:val="left"/>
      <w:pPr>
        <w:ind w:left="1440" w:hanging="360"/>
      </w:pPr>
      <w:rPr>
        <w:rFonts w:ascii="Courier New" w:hAnsi="Courier New" w:cs="Courier New" w:hint="default"/>
      </w:rPr>
    </w:lvl>
    <w:lvl w:ilvl="2" w:tplc="6130CE08" w:tentative="1">
      <w:start w:val="1"/>
      <w:numFmt w:val="bullet"/>
      <w:lvlText w:val=""/>
      <w:lvlJc w:val="left"/>
      <w:pPr>
        <w:ind w:left="2160" w:hanging="360"/>
      </w:pPr>
      <w:rPr>
        <w:rFonts w:ascii="Wingdings" w:hAnsi="Wingdings" w:hint="default"/>
      </w:rPr>
    </w:lvl>
    <w:lvl w:ilvl="3" w:tplc="9F922172" w:tentative="1">
      <w:start w:val="1"/>
      <w:numFmt w:val="bullet"/>
      <w:lvlText w:val=""/>
      <w:lvlJc w:val="left"/>
      <w:pPr>
        <w:ind w:left="2880" w:hanging="360"/>
      </w:pPr>
      <w:rPr>
        <w:rFonts w:ascii="Symbol" w:hAnsi="Symbol" w:hint="default"/>
      </w:rPr>
    </w:lvl>
    <w:lvl w:ilvl="4" w:tplc="75223EAE" w:tentative="1">
      <w:start w:val="1"/>
      <w:numFmt w:val="bullet"/>
      <w:lvlText w:val="o"/>
      <w:lvlJc w:val="left"/>
      <w:pPr>
        <w:ind w:left="3600" w:hanging="360"/>
      </w:pPr>
      <w:rPr>
        <w:rFonts w:ascii="Courier New" w:hAnsi="Courier New" w:cs="Courier New" w:hint="default"/>
      </w:rPr>
    </w:lvl>
    <w:lvl w:ilvl="5" w:tplc="FB882FD2" w:tentative="1">
      <w:start w:val="1"/>
      <w:numFmt w:val="bullet"/>
      <w:lvlText w:val=""/>
      <w:lvlJc w:val="left"/>
      <w:pPr>
        <w:ind w:left="4320" w:hanging="360"/>
      </w:pPr>
      <w:rPr>
        <w:rFonts w:ascii="Wingdings" w:hAnsi="Wingdings" w:hint="default"/>
      </w:rPr>
    </w:lvl>
    <w:lvl w:ilvl="6" w:tplc="E69CB362" w:tentative="1">
      <w:start w:val="1"/>
      <w:numFmt w:val="bullet"/>
      <w:lvlText w:val=""/>
      <w:lvlJc w:val="left"/>
      <w:pPr>
        <w:ind w:left="5040" w:hanging="360"/>
      </w:pPr>
      <w:rPr>
        <w:rFonts w:ascii="Symbol" w:hAnsi="Symbol" w:hint="default"/>
      </w:rPr>
    </w:lvl>
    <w:lvl w:ilvl="7" w:tplc="273ED9E2" w:tentative="1">
      <w:start w:val="1"/>
      <w:numFmt w:val="bullet"/>
      <w:lvlText w:val="o"/>
      <w:lvlJc w:val="left"/>
      <w:pPr>
        <w:ind w:left="5760" w:hanging="360"/>
      </w:pPr>
      <w:rPr>
        <w:rFonts w:ascii="Courier New" w:hAnsi="Courier New" w:cs="Courier New" w:hint="default"/>
      </w:rPr>
    </w:lvl>
    <w:lvl w:ilvl="8" w:tplc="447004A8" w:tentative="1">
      <w:start w:val="1"/>
      <w:numFmt w:val="bullet"/>
      <w:lvlText w:val=""/>
      <w:lvlJc w:val="left"/>
      <w:pPr>
        <w:ind w:left="6480" w:hanging="360"/>
      </w:pPr>
      <w:rPr>
        <w:rFonts w:ascii="Wingdings" w:hAnsi="Wingdings" w:hint="default"/>
      </w:rPr>
    </w:lvl>
  </w:abstractNum>
  <w:abstractNum w:abstractNumId="91" w15:restartNumberingAfterBreak="0">
    <w:nsid w:val="25001D9D"/>
    <w:multiLevelType w:val="hybridMultilevel"/>
    <w:tmpl w:val="AF4222BE"/>
    <w:lvl w:ilvl="0" w:tplc="5AECAA1E">
      <w:start w:val="1"/>
      <w:numFmt w:val="bullet"/>
      <w:lvlText w:val=""/>
      <w:lvlJc w:val="left"/>
      <w:pPr>
        <w:ind w:left="720" w:hanging="360"/>
      </w:pPr>
      <w:rPr>
        <w:rFonts w:ascii="Symbol" w:hAnsi="Symbol" w:hint="default"/>
      </w:rPr>
    </w:lvl>
    <w:lvl w:ilvl="1" w:tplc="EEBE9B84" w:tentative="1">
      <w:start w:val="1"/>
      <w:numFmt w:val="bullet"/>
      <w:lvlText w:val="o"/>
      <w:lvlJc w:val="left"/>
      <w:pPr>
        <w:ind w:left="1440" w:hanging="360"/>
      </w:pPr>
      <w:rPr>
        <w:rFonts w:ascii="Courier New" w:hAnsi="Courier New" w:cs="Courier New" w:hint="default"/>
      </w:rPr>
    </w:lvl>
    <w:lvl w:ilvl="2" w:tplc="86282380" w:tentative="1">
      <w:start w:val="1"/>
      <w:numFmt w:val="bullet"/>
      <w:lvlText w:val=""/>
      <w:lvlJc w:val="left"/>
      <w:pPr>
        <w:ind w:left="2160" w:hanging="360"/>
      </w:pPr>
      <w:rPr>
        <w:rFonts w:ascii="Wingdings" w:hAnsi="Wingdings" w:hint="default"/>
      </w:rPr>
    </w:lvl>
    <w:lvl w:ilvl="3" w:tplc="49EC6610" w:tentative="1">
      <w:start w:val="1"/>
      <w:numFmt w:val="bullet"/>
      <w:lvlText w:val=""/>
      <w:lvlJc w:val="left"/>
      <w:pPr>
        <w:ind w:left="2880" w:hanging="360"/>
      </w:pPr>
      <w:rPr>
        <w:rFonts w:ascii="Symbol" w:hAnsi="Symbol" w:hint="default"/>
      </w:rPr>
    </w:lvl>
    <w:lvl w:ilvl="4" w:tplc="F2BCC9E6" w:tentative="1">
      <w:start w:val="1"/>
      <w:numFmt w:val="bullet"/>
      <w:lvlText w:val="o"/>
      <w:lvlJc w:val="left"/>
      <w:pPr>
        <w:ind w:left="3600" w:hanging="360"/>
      </w:pPr>
      <w:rPr>
        <w:rFonts w:ascii="Courier New" w:hAnsi="Courier New" w:cs="Courier New" w:hint="default"/>
      </w:rPr>
    </w:lvl>
    <w:lvl w:ilvl="5" w:tplc="023C059A" w:tentative="1">
      <w:start w:val="1"/>
      <w:numFmt w:val="bullet"/>
      <w:lvlText w:val=""/>
      <w:lvlJc w:val="left"/>
      <w:pPr>
        <w:ind w:left="4320" w:hanging="360"/>
      </w:pPr>
      <w:rPr>
        <w:rFonts w:ascii="Wingdings" w:hAnsi="Wingdings" w:hint="default"/>
      </w:rPr>
    </w:lvl>
    <w:lvl w:ilvl="6" w:tplc="220EC8AA" w:tentative="1">
      <w:start w:val="1"/>
      <w:numFmt w:val="bullet"/>
      <w:lvlText w:val=""/>
      <w:lvlJc w:val="left"/>
      <w:pPr>
        <w:ind w:left="5040" w:hanging="360"/>
      </w:pPr>
      <w:rPr>
        <w:rFonts w:ascii="Symbol" w:hAnsi="Symbol" w:hint="default"/>
      </w:rPr>
    </w:lvl>
    <w:lvl w:ilvl="7" w:tplc="C98818A6" w:tentative="1">
      <w:start w:val="1"/>
      <w:numFmt w:val="bullet"/>
      <w:lvlText w:val="o"/>
      <w:lvlJc w:val="left"/>
      <w:pPr>
        <w:ind w:left="5760" w:hanging="360"/>
      </w:pPr>
      <w:rPr>
        <w:rFonts w:ascii="Courier New" w:hAnsi="Courier New" w:cs="Courier New" w:hint="default"/>
      </w:rPr>
    </w:lvl>
    <w:lvl w:ilvl="8" w:tplc="F6BC0E44" w:tentative="1">
      <w:start w:val="1"/>
      <w:numFmt w:val="bullet"/>
      <w:lvlText w:val=""/>
      <w:lvlJc w:val="left"/>
      <w:pPr>
        <w:ind w:left="6480" w:hanging="360"/>
      </w:pPr>
      <w:rPr>
        <w:rFonts w:ascii="Wingdings" w:hAnsi="Wingdings" w:hint="default"/>
      </w:rPr>
    </w:lvl>
  </w:abstractNum>
  <w:abstractNum w:abstractNumId="92" w15:restartNumberingAfterBreak="0">
    <w:nsid w:val="255C72DB"/>
    <w:multiLevelType w:val="hybridMultilevel"/>
    <w:tmpl w:val="08E20E8A"/>
    <w:lvl w:ilvl="0" w:tplc="3B42AE98">
      <w:start w:val="1"/>
      <w:numFmt w:val="bullet"/>
      <w:lvlText w:val=""/>
      <w:lvlJc w:val="left"/>
      <w:pPr>
        <w:ind w:left="720" w:hanging="360"/>
      </w:pPr>
      <w:rPr>
        <w:rFonts w:ascii="Symbol" w:hAnsi="Symbol" w:hint="default"/>
      </w:rPr>
    </w:lvl>
    <w:lvl w:ilvl="1" w:tplc="8E364A6A" w:tentative="1">
      <w:start w:val="1"/>
      <w:numFmt w:val="bullet"/>
      <w:lvlText w:val="o"/>
      <w:lvlJc w:val="left"/>
      <w:pPr>
        <w:ind w:left="1440" w:hanging="360"/>
      </w:pPr>
      <w:rPr>
        <w:rFonts w:ascii="Courier New" w:hAnsi="Courier New" w:cs="Courier New" w:hint="default"/>
      </w:rPr>
    </w:lvl>
    <w:lvl w:ilvl="2" w:tplc="302A3A36" w:tentative="1">
      <w:start w:val="1"/>
      <w:numFmt w:val="bullet"/>
      <w:lvlText w:val=""/>
      <w:lvlJc w:val="left"/>
      <w:pPr>
        <w:ind w:left="2160" w:hanging="360"/>
      </w:pPr>
      <w:rPr>
        <w:rFonts w:ascii="Wingdings" w:hAnsi="Wingdings" w:hint="default"/>
      </w:rPr>
    </w:lvl>
    <w:lvl w:ilvl="3" w:tplc="91AAAFEE" w:tentative="1">
      <w:start w:val="1"/>
      <w:numFmt w:val="bullet"/>
      <w:lvlText w:val=""/>
      <w:lvlJc w:val="left"/>
      <w:pPr>
        <w:ind w:left="2880" w:hanging="360"/>
      </w:pPr>
      <w:rPr>
        <w:rFonts w:ascii="Symbol" w:hAnsi="Symbol" w:hint="default"/>
      </w:rPr>
    </w:lvl>
    <w:lvl w:ilvl="4" w:tplc="ECD8CD54" w:tentative="1">
      <w:start w:val="1"/>
      <w:numFmt w:val="bullet"/>
      <w:lvlText w:val="o"/>
      <w:lvlJc w:val="left"/>
      <w:pPr>
        <w:ind w:left="3600" w:hanging="360"/>
      </w:pPr>
      <w:rPr>
        <w:rFonts w:ascii="Courier New" w:hAnsi="Courier New" w:cs="Courier New" w:hint="default"/>
      </w:rPr>
    </w:lvl>
    <w:lvl w:ilvl="5" w:tplc="ABA67A58" w:tentative="1">
      <w:start w:val="1"/>
      <w:numFmt w:val="bullet"/>
      <w:lvlText w:val=""/>
      <w:lvlJc w:val="left"/>
      <w:pPr>
        <w:ind w:left="4320" w:hanging="360"/>
      </w:pPr>
      <w:rPr>
        <w:rFonts w:ascii="Wingdings" w:hAnsi="Wingdings" w:hint="default"/>
      </w:rPr>
    </w:lvl>
    <w:lvl w:ilvl="6" w:tplc="09A2F936" w:tentative="1">
      <w:start w:val="1"/>
      <w:numFmt w:val="bullet"/>
      <w:lvlText w:val=""/>
      <w:lvlJc w:val="left"/>
      <w:pPr>
        <w:ind w:left="5040" w:hanging="360"/>
      </w:pPr>
      <w:rPr>
        <w:rFonts w:ascii="Symbol" w:hAnsi="Symbol" w:hint="default"/>
      </w:rPr>
    </w:lvl>
    <w:lvl w:ilvl="7" w:tplc="20FA6BCE" w:tentative="1">
      <w:start w:val="1"/>
      <w:numFmt w:val="bullet"/>
      <w:lvlText w:val="o"/>
      <w:lvlJc w:val="left"/>
      <w:pPr>
        <w:ind w:left="5760" w:hanging="360"/>
      </w:pPr>
      <w:rPr>
        <w:rFonts w:ascii="Courier New" w:hAnsi="Courier New" w:cs="Courier New" w:hint="default"/>
      </w:rPr>
    </w:lvl>
    <w:lvl w:ilvl="8" w:tplc="30269CDC" w:tentative="1">
      <w:start w:val="1"/>
      <w:numFmt w:val="bullet"/>
      <w:lvlText w:val=""/>
      <w:lvlJc w:val="left"/>
      <w:pPr>
        <w:ind w:left="6480" w:hanging="360"/>
      </w:pPr>
      <w:rPr>
        <w:rFonts w:ascii="Wingdings" w:hAnsi="Wingdings" w:hint="default"/>
      </w:rPr>
    </w:lvl>
  </w:abstractNum>
  <w:abstractNum w:abstractNumId="93" w15:restartNumberingAfterBreak="0">
    <w:nsid w:val="25B078D0"/>
    <w:multiLevelType w:val="hybridMultilevel"/>
    <w:tmpl w:val="4F0C0CE8"/>
    <w:lvl w:ilvl="0" w:tplc="9524134A">
      <w:start w:val="1"/>
      <w:numFmt w:val="bullet"/>
      <w:lvlText w:val=""/>
      <w:lvlJc w:val="left"/>
      <w:pPr>
        <w:ind w:left="720" w:hanging="360"/>
      </w:pPr>
      <w:rPr>
        <w:rFonts w:ascii="Symbol" w:hAnsi="Symbol" w:hint="default"/>
      </w:rPr>
    </w:lvl>
    <w:lvl w:ilvl="1" w:tplc="4F70F6A2" w:tentative="1">
      <w:start w:val="1"/>
      <w:numFmt w:val="bullet"/>
      <w:lvlText w:val="o"/>
      <w:lvlJc w:val="left"/>
      <w:pPr>
        <w:ind w:left="1440" w:hanging="360"/>
      </w:pPr>
      <w:rPr>
        <w:rFonts w:ascii="Courier New" w:hAnsi="Courier New" w:cs="Courier New" w:hint="default"/>
      </w:rPr>
    </w:lvl>
    <w:lvl w:ilvl="2" w:tplc="3E0A5B6C" w:tentative="1">
      <w:start w:val="1"/>
      <w:numFmt w:val="bullet"/>
      <w:lvlText w:val=""/>
      <w:lvlJc w:val="left"/>
      <w:pPr>
        <w:ind w:left="2160" w:hanging="360"/>
      </w:pPr>
      <w:rPr>
        <w:rFonts w:ascii="Wingdings" w:hAnsi="Wingdings" w:hint="default"/>
      </w:rPr>
    </w:lvl>
    <w:lvl w:ilvl="3" w:tplc="D27670D2" w:tentative="1">
      <w:start w:val="1"/>
      <w:numFmt w:val="bullet"/>
      <w:lvlText w:val=""/>
      <w:lvlJc w:val="left"/>
      <w:pPr>
        <w:ind w:left="2880" w:hanging="360"/>
      </w:pPr>
      <w:rPr>
        <w:rFonts w:ascii="Symbol" w:hAnsi="Symbol" w:hint="default"/>
      </w:rPr>
    </w:lvl>
    <w:lvl w:ilvl="4" w:tplc="A8683654" w:tentative="1">
      <w:start w:val="1"/>
      <w:numFmt w:val="bullet"/>
      <w:lvlText w:val="o"/>
      <w:lvlJc w:val="left"/>
      <w:pPr>
        <w:ind w:left="3600" w:hanging="360"/>
      </w:pPr>
      <w:rPr>
        <w:rFonts w:ascii="Courier New" w:hAnsi="Courier New" w:cs="Courier New" w:hint="default"/>
      </w:rPr>
    </w:lvl>
    <w:lvl w:ilvl="5" w:tplc="9FD4EFE2" w:tentative="1">
      <w:start w:val="1"/>
      <w:numFmt w:val="bullet"/>
      <w:lvlText w:val=""/>
      <w:lvlJc w:val="left"/>
      <w:pPr>
        <w:ind w:left="4320" w:hanging="360"/>
      </w:pPr>
      <w:rPr>
        <w:rFonts w:ascii="Wingdings" w:hAnsi="Wingdings" w:hint="default"/>
      </w:rPr>
    </w:lvl>
    <w:lvl w:ilvl="6" w:tplc="76367CB2" w:tentative="1">
      <w:start w:val="1"/>
      <w:numFmt w:val="bullet"/>
      <w:lvlText w:val=""/>
      <w:lvlJc w:val="left"/>
      <w:pPr>
        <w:ind w:left="5040" w:hanging="360"/>
      </w:pPr>
      <w:rPr>
        <w:rFonts w:ascii="Symbol" w:hAnsi="Symbol" w:hint="default"/>
      </w:rPr>
    </w:lvl>
    <w:lvl w:ilvl="7" w:tplc="542EBCBA" w:tentative="1">
      <w:start w:val="1"/>
      <w:numFmt w:val="bullet"/>
      <w:lvlText w:val="o"/>
      <w:lvlJc w:val="left"/>
      <w:pPr>
        <w:ind w:left="5760" w:hanging="360"/>
      </w:pPr>
      <w:rPr>
        <w:rFonts w:ascii="Courier New" w:hAnsi="Courier New" w:cs="Courier New" w:hint="default"/>
      </w:rPr>
    </w:lvl>
    <w:lvl w:ilvl="8" w:tplc="CE948C7A" w:tentative="1">
      <w:start w:val="1"/>
      <w:numFmt w:val="bullet"/>
      <w:lvlText w:val=""/>
      <w:lvlJc w:val="left"/>
      <w:pPr>
        <w:ind w:left="6480" w:hanging="360"/>
      </w:pPr>
      <w:rPr>
        <w:rFonts w:ascii="Wingdings" w:hAnsi="Wingdings" w:hint="default"/>
      </w:rPr>
    </w:lvl>
  </w:abstractNum>
  <w:abstractNum w:abstractNumId="94" w15:restartNumberingAfterBreak="0">
    <w:nsid w:val="25B96B64"/>
    <w:multiLevelType w:val="hybridMultilevel"/>
    <w:tmpl w:val="3AA2D76C"/>
    <w:lvl w:ilvl="0" w:tplc="D780E4D2">
      <w:start w:val="1"/>
      <w:numFmt w:val="bullet"/>
      <w:lvlText w:val=""/>
      <w:lvlJc w:val="left"/>
      <w:pPr>
        <w:ind w:left="720" w:hanging="360"/>
      </w:pPr>
      <w:rPr>
        <w:rFonts w:ascii="Symbol" w:hAnsi="Symbol" w:hint="default"/>
      </w:rPr>
    </w:lvl>
    <w:lvl w:ilvl="1" w:tplc="D188EB1C" w:tentative="1">
      <w:start w:val="1"/>
      <w:numFmt w:val="bullet"/>
      <w:lvlText w:val="o"/>
      <w:lvlJc w:val="left"/>
      <w:pPr>
        <w:ind w:left="1440" w:hanging="360"/>
      </w:pPr>
      <w:rPr>
        <w:rFonts w:ascii="Courier New" w:hAnsi="Courier New" w:cs="Courier New" w:hint="default"/>
      </w:rPr>
    </w:lvl>
    <w:lvl w:ilvl="2" w:tplc="11E03C72" w:tentative="1">
      <w:start w:val="1"/>
      <w:numFmt w:val="bullet"/>
      <w:lvlText w:val=""/>
      <w:lvlJc w:val="left"/>
      <w:pPr>
        <w:ind w:left="2160" w:hanging="360"/>
      </w:pPr>
      <w:rPr>
        <w:rFonts w:ascii="Wingdings" w:hAnsi="Wingdings" w:hint="default"/>
      </w:rPr>
    </w:lvl>
    <w:lvl w:ilvl="3" w:tplc="44CA6724" w:tentative="1">
      <w:start w:val="1"/>
      <w:numFmt w:val="bullet"/>
      <w:lvlText w:val=""/>
      <w:lvlJc w:val="left"/>
      <w:pPr>
        <w:ind w:left="2880" w:hanging="360"/>
      </w:pPr>
      <w:rPr>
        <w:rFonts w:ascii="Symbol" w:hAnsi="Symbol" w:hint="default"/>
      </w:rPr>
    </w:lvl>
    <w:lvl w:ilvl="4" w:tplc="46D848F6" w:tentative="1">
      <w:start w:val="1"/>
      <w:numFmt w:val="bullet"/>
      <w:lvlText w:val="o"/>
      <w:lvlJc w:val="left"/>
      <w:pPr>
        <w:ind w:left="3600" w:hanging="360"/>
      </w:pPr>
      <w:rPr>
        <w:rFonts w:ascii="Courier New" w:hAnsi="Courier New" w:cs="Courier New" w:hint="default"/>
      </w:rPr>
    </w:lvl>
    <w:lvl w:ilvl="5" w:tplc="55A2C22C" w:tentative="1">
      <w:start w:val="1"/>
      <w:numFmt w:val="bullet"/>
      <w:lvlText w:val=""/>
      <w:lvlJc w:val="left"/>
      <w:pPr>
        <w:ind w:left="4320" w:hanging="360"/>
      </w:pPr>
      <w:rPr>
        <w:rFonts w:ascii="Wingdings" w:hAnsi="Wingdings" w:hint="default"/>
      </w:rPr>
    </w:lvl>
    <w:lvl w:ilvl="6" w:tplc="9E64D9E6" w:tentative="1">
      <w:start w:val="1"/>
      <w:numFmt w:val="bullet"/>
      <w:lvlText w:val=""/>
      <w:lvlJc w:val="left"/>
      <w:pPr>
        <w:ind w:left="5040" w:hanging="360"/>
      </w:pPr>
      <w:rPr>
        <w:rFonts w:ascii="Symbol" w:hAnsi="Symbol" w:hint="default"/>
      </w:rPr>
    </w:lvl>
    <w:lvl w:ilvl="7" w:tplc="CB226508" w:tentative="1">
      <w:start w:val="1"/>
      <w:numFmt w:val="bullet"/>
      <w:lvlText w:val="o"/>
      <w:lvlJc w:val="left"/>
      <w:pPr>
        <w:ind w:left="5760" w:hanging="360"/>
      </w:pPr>
      <w:rPr>
        <w:rFonts w:ascii="Courier New" w:hAnsi="Courier New" w:cs="Courier New" w:hint="default"/>
      </w:rPr>
    </w:lvl>
    <w:lvl w:ilvl="8" w:tplc="76D06F0C" w:tentative="1">
      <w:start w:val="1"/>
      <w:numFmt w:val="bullet"/>
      <w:lvlText w:val=""/>
      <w:lvlJc w:val="left"/>
      <w:pPr>
        <w:ind w:left="6480" w:hanging="360"/>
      </w:pPr>
      <w:rPr>
        <w:rFonts w:ascii="Wingdings" w:hAnsi="Wingdings" w:hint="default"/>
      </w:rPr>
    </w:lvl>
  </w:abstractNum>
  <w:abstractNum w:abstractNumId="95" w15:restartNumberingAfterBreak="0">
    <w:nsid w:val="27F05261"/>
    <w:multiLevelType w:val="hybridMultilevel"/>
    <w:tmpl w:val="2BF47580"/>
    <w:lvl w:ilvl="0" w:tplc="471A0066">
      <w:start w:val="1"/>
      <w:numFmt w:val="bullet"/>
      <w:lvlText w:val=""/>
      <w:lvlJc w:val="left"/>
      <w:pPr>
        <w:ind w:left="720" w:hanging="360"/>
      </w:pPr>
      <w:rPr>
        <w:rFonts w:ascii="Symbol" w:hAnsi="Symbol" w:hint="default"/>
      </w:rPr>
    </w:lvl>
    <w:lvl w:ilvl="1" w:tplc="A4561D30" w:tentative="1">
      <w:start w:val="1"/>
      <w:numFmt w:val="bullet"/>
      <w:lvlText w:val="o"/>
      <w:lvlJc w:val="left"/>
      <w:pPr>
        <w:ind w:left="1440" w:hanging="360"/>
      </w:pPr>
      <w:rPr>
        <w:rFonts w:ascii="Courier New" w:hAnsi="Courier New" w:cs="Courier New" w:hint="default"/>
      </w:rPr>
    </w:lvl>
    <w:lvl w:ilvl="2" w:tplc="27043B58" w:tentative="1">
      <w:start w:val="1"/>
      <w:numFmt w:val="bullet"/>
      <w:lvlText w:val=""/>
      <w:lvlJc w:val="left"/>
      <w:pPr>
        <w:ind w:left="2160" w:hanging="360"/>
      </w:pPr>
      <w:rPr>
        <w:rFonts w:ascii="Wingdings" w:hAnsi="Wingdings" w:hint="default"/>
      </w:rPr>
    </w:lvl>
    <w:lvl w:ilvl="3" w:tplc="2E7221FA" w:tentative="1">
      <w:start w:val="1"/>
      <w:numFmt w:val="bullet"/>
      <w:lvlText w:val=""/>
      <w:lvlJc w:val="left"/>
      <w:pPr>
        <w:ind w:left="2880" w:hanging="360"/>
      </w:pPr>
      <w:rPr>
        <w:rFonts w:ascii="Symbol" w:hAnsi="Symbol" w:hint="default"/>
      </w:rPr>
    </w:lvl>
    <w:lvl w:ilvl="4" w:tplc="D9924E5E" w:tentative="1">
      <w:start w:val="1"/>
      <w:numFmt w:val="bullet"/>
      <w:lvlText w:val="o"/>
      <w:lvlJc w:val="left"/>
      <w:pPr>
        <w:ind w:left="3600" w:hanging="360"/>
      </w:pPr>
      <w:rPr>
        <w:rFonts w:ascii="Courier New" w:hAnsi="Courier New" w:cs="Courier New" w:hint="default"/>
      </w:rPr>
    </w:lvl>
    <w:lvl w:ilvl="5" w:tplc="C37269A6" w:tentative="1">
      <w:start w:val="1"/>
      <w:numFmt w:val="bullet"/>
      <w:lvlText w:val=""/>
      <w:lvlJc w:val="left"/>
      <w:pPr>
        <w:ind w:left="4320" w:hanging="360"/>
      </w:pPr>
      <w:rPr>
        <w:rFonts w:ascii="Wingdings" w:hAnsi="Wingdings" w:hint="default"/>
      </w:rPr>
    </w:lvl>
    <w:lvl w:ilvl="6" w:tplc="7598DD8E" w:tentative="1">
      <w:start w:val="1"/>
      <w:numFmt w:val="bullet"/>
      <w:lvlText w:val=""/>
      <w:lvlJc w:val="left"/>
      <w:pPr>
        <w:ind w:left="5040" w:hanging="360"/>
      </w:pPr>
      <w:rPr>
        <w:rFonts w:ascii="Symbol" w:hAnsi="Symbol" w:hint="default"/>
      </w:rPr>
    </w:lvl>
    <w:lvl w:ilvl="7" w:tplc="3A52DEE2" w:tentative="1">
      <w:start w:val="1"/>
      <w:numFmt w:val="bullet"/>
      <w:lvlText w:val="o"/>
      <w:lvlJc w:val="left"/>
      <w:pPr>
        <w:ind w:left="5760" w:hanging="360"/>
      </w:pPr>
      <w:rPr>
        <w:rFonts w:ascii="Courier New" w:hAnsi="Courier New" w:cs="Courier New" w:hint="default"/>
      </w:rPr>
    </w:lvl>
    <w:lvl w:ilvl="8" w:tplc="277AF3E4" w:tentative="1">
      <w:start w:val="1"/>
      <w:numFmt w:val="bullet"/>
      <w:lvlText w:val=""/>
      <w:lvlJc w:val="left"/>
      <w:pPr>
        <w:ind w:left="6480" w:hanging="360"/>
      </w:pPr>
      <w:rPr>
        <w:rFonts w:ascii="Wingdings" w:hAnsi="Wingdings" w:hint="default"/>
      </w:rPr>
    </w:lvl>
  </w:abstractNum>
  <w:abstractNum w:abstractNumId="96" w15:restartNumberingAfterBreak="0">
    <w:nsid w:val="280B690F"/>
    <w:multiLevelType w:val="hybridMultilevel"/>
    <w:tmpl w:val="784EA30E"/>
    <w:lvl w:ilvl="0" w:tplc="FA02AC76">
      <w:start w:val="1"/>
      <w:numFmt w:val="bullet"/>
      <w:lvlText w:val=""/>
      <w:lvlJc w:val="left"/>
      <w:pPr>
        <w:ind w:left="720" w:hanging="360"/>
      </w:pPr>
      <w:rPr>
        <w:rFonts w:ascii="Symbol" w:hAnsi="Symbol" w:hint="default"/>
      </w:rPr>
    </w:lvl>
    <w:lvl w:ilvl="1" w:tplc="9B56D67E" w:tentative="1">
      <w:start w:val="1"/>
      <w:numFmt w:val="bullet"/>
      <w:lvlText w:val="o"/>
      <w:lvlJc w:val="left"/>
      <w:pPr>
        <w:ind w:left="1440" w:hanging="360"/>
      </w:pPr>
      <w:rPr>
        <w:rFonts w:ascii="Courier New" w:hAnsi="Courier New" w:cs="Courier New" w:hint="default"/>
      </w:rPr>
    </w:lvl>
    <w:lvl w:ilvl="2" w:tplc="5A20FCF8" w:tentative="1">
      <w:start w:val="1"/>
      <w:numFmt w:val="bullet"/>
      <w:lvlText w:val=""/>
      <w:lvlJc w:val="left"/>
      <w:pPr>
        <w:ind w:left="2160" w:hanging="360"/>
      </w:pPr>
      <w:rPr>
        <w:rFonts w:ascii="Wingdings" w:hAnsi="Wingdings" w:hint="default"/>
      </w:rPr>
    </w:lvl>
    <w:lvl w:ilvl="3" w:tplc="6464A92C" w:tentative="1">
      <w:start w:val="1"/>
      <w:numFmt w:val="bullet"/>
      <w:lvlText w:val=""/>
      <w:lvlJc w:val="left"/>
      <w:pPr>
        <w:ind w:left="2880" w:hanging="360"/>
      </w:pPr>
      <w:rPr>
        <w:rFonts w:ascii="Symbol" w:hAnsi="Symbol" w:hint="default"/>
      </w:rPr>
    </w:lvl>
    <w:lvl w:ilvl="4" w:tplc="6E0674EC" w:tentative="1">
      <w:start w:val="1"/>
      <w:numFmt w:val="bullet"/>
      <w:lvlText w:val="o"/>
      <w:lvlJc w:val="left"/>
      <w:pPr>
        <w:ind w:left="3600" w:hanging="360"/>
      </w:pPr>
      <w:rPr>
        <w:rFonts w:ascii="Courier New" w:hAnsi="Courier New" w:cs="Courier New" w:hint="default"/>
      </w:rPr>
    </w:lvl>
    <w:lvl w:ilvl="5" w:tplc="E6A4C28A" w:tentative="1">
      <w:start w:val="1"/>
      <w:numFmt w:val="bullet"/>
      <w:lvlText w:val=""/>
      <w:lvlJc w:val="left"/>
      <w:pPr>
        <w:ind w:left="4320" w:hanging="360"/>
      </w:pPr>
      <w:rPr>
        <w:rFonts w:ascii="Wingdings" w:hAnsi="Wingdings" w:hint="default"/>
      </w:rPr>
    </w:lvl>
    <w:lvl w:ilvl="6" w:tplc="DC80CC04" w:tentative="1">
      <w:start w:val="1"/>
      <w:numFmt w:val="bullet"/>
      <w:lvlText w:val=""/>
      <w:lvlJc w:val="left"/>
      <w:pPr>
        <w:ind w:left="5040" w:hanging="360"/>
      </w:pPr>
      <w:rPr>
        <w:rFonts w:ascii="Symbol" w:hAnsi="Symbol" w:hint="default"/>
      </w:rPr>
    </w:lvl>
    <w:lvl w:ilvl="7" w:tplc="28F2401C" w:tentative="1">
      <w:start w:val="1"/>
      <w:numFmt w:val="bullet"/>
      <w:lvlText w:val="o"/>
      <w:lvlJc w:val="left"/>
      <w:pPr>
        <w:ind w:left="5760" w:hanging="360"/>
      </w:pPr>
      <w:rPr>
        <w:rFonts w:ascii="Courier New" w:hAnsi="Courier New" w:cs="Courier New" w:hint="default"/>
      </w:rPr>
    </w:lvl>
    <w:lvl w:ilvl="8" w:tplc="C2B8B0CE" w:tentative="1">
      <w:start w:val="1"/>
      <w:numFmt w:val="bullet"/>
      <w:lvlText w:val=""/>
      <w:lvlJc w:val="left"/>
      <w:pPr>
        <w:ind w:left="6480" w:hanging="360"/>
      </w:pPr>
      <w:rPr>
        <w:rFonts w:ascii="Wingdings" w:hAnsi="Wingdings" w:hint="default"/>
      </w:rPr>
    </w:lvl>
  </w:abstractNum>
  <w:abstractNum w:abstractNumId="97" w15:restartNumberingAfterBreak="0">
    <w:nsid w:val="293806AA"/>
    <w:multiLevelType w:val="hybridMultilevel"/>
    <w:tmpl w:val="D3C601B0"/>
    <w:lvl w:ilvl="0" w:tplc="F6363D14">
      <w:start w:val="1"/>
      <w:numFmt w:val="bullet"/>
      <w:lvlText w:val=""/>
      <w:lvlJc w:val="left"/>
      <w:pPr>
        <w:ind w:left="720" w:hanging="360"/>
      </w:pPr>
      <w:rPr>
        <w:rFonts w:ascii="Symbol" w:hAnsi="Symbol" w:hint="default"/>
      </w:rPr>
    </w:lvl>
    <w:lvl w:ilvl="1" w:tplc="785CC3F6" w:tentative="1">
      <w:start w:val="1"/>
      <w:numFmt w:val="bullet"/>
      <w:lvlText w:val="o"/>
      <w:lvlJc w:val="left"/>
      <w:pPr>
        <w:ind w:left="1440" w:hanging="360"/>
      </w:pPr>
      <w:rPr>
        <w:rFonts w:ascii="Courier New" w:hAnsi="Courier New" w:cs="Courier New" w:hint="default"/>
      </w:rPr>
    </w:lvl>
    <w:lvl w:ilvl="2" w:tplc="5BC27C3E" w:tentative="1">
      <w:start w:val="1"/>
      <w:numFmt w:val="bullet"/>
      <w:lvlText w:val=""/>
      <w:lvlJc w:val="left"/>
      <w:pPr>
        <w:ind w:left="2160" w:hanging="360"/>
      </w:pPr>
      <w:rPr>
        <w:rFonts w:ascii="Wingdings" w:hAnsi="Wingdings" w:hint="default"/>
      </w:rPr>
    </w:lvl>
    <w:lvl w:ilvl="3" w:tplc="E34EB8DE" w:tentative="1">
      <w:start w:val="1"/>
      <w:numFmt w:val="bullet"/>
      <w:lvlText w:val=""/>
      <w:lvlJc w:val="left"/>
      <w:pPr>
        <w:ind w:left="2880" w:hanging="360"/>
      </w:pPr>
      <w:rPr>
        <w:rFonts w:ascii="Symbol" w:hAnsi="Symbol" w:hint="default"/>
      </w:rPr>
    </w:lvl>
    <w:lvl w:ilvl="4" w:tplc="BD3AF18C" w:tentative="1">
      <w:start w:val="1"/>
      <w:numFmt w:val="bullet"/>
      <w:lvlText w:val="o"/>
      <w:lvlJc w:val="left"/>
      <w:pPr>
        <w:ind w:left="3600" w:hanging="360"/>
      </w:pPr>
      <w:rPr>
        <w:rFonts w:ascii="Courier New" w:hAnsi="Courier New" w:cs="Courier New" w:hint="default"/>
      </w:rPr>
    </w:lvl>
    <w:lvl w:ilvl="5" w:tplc="24287936" w:tentative="1">
      <w:start w:val="1"/>
      <w:numFmt w:val="bullet"/>
      <w:lvlText w:val=""/>
      <w:lvlJc w:val="left"/>
      <w:pPr>
        <w:ind w:left="4320" w:hanging="360"/>
      </w:pPr>
      <w:rPr>
        <w:rFonts w:ascii="Wingdings" w:hAnsi="Wingdings" w:hint="default"/>
      </w:rPr>
    </w:lvl>
    <w:lvl w:ilvl="6" w:tplc="91644750" w:tentative="1">
      <w:start w:val="1"/>
      <w:numFmt w:val="bullet"/>
      <w:lvlText w:val=""/>
      <w:lvlJc w:val="left"/>
      <w:pPr>
        <w:ind w:left="5040" w:hanging="360"/>
      </w:pPr>
      <w:rPr>
        <w:rFonts w:ascii="Symbol" w:hAnsi="Symbol" w:hint="default"/>
      </w:rPr>
    </w:lvl>
    <w:lvl w:ilvl="7" w:tplc="41863766" w:tentative="1">
      <w:start w:val="1"/>
      <w:numFmt w:val="bullet"/>
      <w:lvlText w:val="o"/>
      <w:lvlJc w:val="left"/>
      <w:pPr>
        <w:ind w:left="5760" w:hanging="360"/>
      </w:pPr>
      <w:rPr>
        <w:rFonts w:ascii="Courier New" w:hAnsi="Courier New" w:cs="Courier New" w:hint="default"/>
      </w:rPr>
    </w:lvl>
    <w:lvl w:ilvl="8" w:tplc="9A009D56" w:tentative="1">
      <w:start w:val="1"/>
      <w:numFmt w:val="bullet"/>
      <w:lvlText w:val=""/>
      <w:lvlJc w:val="left"/>
      <w:pPr>
        <w:ind w:left="6480" w:hanging="360"/>
      </w:pPr>
      <w:rPr>
        <w:rFonts w:ascii="Wingdings" w:hAnsi="Wingdings" w:hint="default"/>
      </w:rPr>
    </w:lvl>
  </w:abstractNum>
  <w:abstractNum w:abstractNumId="98" w15:restartNumberingAfterBreak="0">
    <w:nsid w:val="2A0375DB"/>
    <w:multiLevelType w:val="hybridMultilevel"/>
    <w:tmpl w:val="24B454C0"/>
    <w:lvl w:ilvl="0" w:tplc="C3F292C8">
      <w:start w:val="1"/>
      <w:numFmt w:val="decimal"/>
      <w:lvlText w:val="%1."/>
      <w:lvlJc w:val="left"/>
      <w:pPr>
        <w:ind w:left="720" w:hanging="360"/>
      </w:pPr>
    </w:lvl>
    <w:lvl w:ilvl="1" w:tplc="AA8AE954">
      <w:start w:val="1"/>
      <w:numFmt w:val="lowerLetter"/>
      <w:lvlText w:val="%2."/>
      <w:lvlJc w:val="left"/>
      <w:pPr>
        <w:ind w:left="1440" w:hanging="360"/>
      </w:pPr>
    </w:lvl>
    <w:lvl w:ilvl="2" w:tplc="EB081750" w:tentative="1">
      <w:start w:val="1"/>
      <w:numFmt w:val="lowerRoman"/>
      <w:lvlText w:val="%3."/>
      <w:lvlJc w:val="right"/>
      <w:pPr>
        <w:ind w:left="2160" w:hanging="180"/>
      </w:pPr>
    </w:lvl>
    <w:lvl w:ilvl="3" w:tplc="C88E835C" w:tentative="1">
      <w:start w:val="1"/>
      <w:numFmt w:val="decimal"/>
      <w:lvlText w:val="%4."/>
      <w:lvlJc w:val="left"/>
      <w:pPr>
        <w:ind w:left="2880" w:hanging="360"/>
      </w:pPr>
    </w:lvl>
    <w:lvl w:ilvl="4" w:tplc="0334205E" w:tentative="1">
      <w:start w:val="1"/>
      <w:numFmt w:val="lowerLetter"/>
      <w:lvlText w:val="%5."/>
      <w:lvlJc w:val="left"/>
      <w:pPr>
        <w:ind w:left="3600" w:hanging="360"/>
      </w:pPr>
    </w:lvl>
    <w:lvl w:ilvl="5" w:tplc="2DBCCE66" w:tentative="1">
      <w:start w:val="1"/>
      <w:numFmt w:val="lowerRoman"/>
      <w:lvlText w:val="%6."/>
      <w:lvlJc w:val="right"/>
      <w:pPr>
        <w:ind w:left="4320" w:hanging="180"/>
      </w:pPr>
    </w:lvl>
    <w:lvl w:ilvl="6" w:tplc="C3701E96" w:tentative="1">
      <w:start w:val="1"/>
      <w:numFmt w:val="decimal"/>
      <w:lvlText w:val="%7."/>
      <w:lvlJc w:val="left"/>
      <w:pPr>
        <w:ind w:left="5040" w:hanging="360"/>
      </w:pPr>
    </w:lvl>
    <w:lvl w:ilvl="7" w:tplc="A12ECB9E" w:tentative="1">
      <w:start w:val="1"/>
      <w:numFmt w:val="lowerLetter"/>
      <w:lvlText w:val="%8."/>
      <w:lvlJc w:val="left"/>
      <w:pPr>
        <w:ind w:left="5760" w:hanging="360"/>
      </w:pPr>
    </w:lvl>
    <w:lvl w:ilvl="8" w:tplc="ED32522E" w:tentative="1">
      <w:start w:val="1"/>
      <w:numFmt w:val="lowerRoman"/>
      <w:lvlText w:val="%9."/>
      <w:lvlJc w:val="right"/>
      <w:pPr>
        <w:ind w:left="6480" w:hanging="180"/>
      </w:pPr>
    </w:lvl>
  </w:abstractNum>
  <w:abstractNum w:abstractNumId="99" w15:restartNumberingAfterBreak="0">
    <w:nsid w:val="2AC32A3E"/>
    <w:multiLevelType w:val="hybridMultilevel"/>
    <w:tmpl w:val="832C9F26"/>
    <w:lvl w:ilvl="0" w:tplc="0D04A03A">
      <w:start w:val="1"/>
      <w:numFmt w:val="bullet"/>
      <w:lvlText w:val=""/>
      <w:lvlJc w:val="left"/>
      <w:pPr>
        <w:ind w:left="720" w:hanging="360"/>
      </w:pPr>
      <w:rPr>
        <w:rFonts w:ascii="Symbol" w:hAnsi="Symbol" w:hint="default"/>
      </w:rPr>
    </w:lvl>
    <w:lvl w:ilvl="1" w:tplc="5FDC0590" w:tentative="1">
      <w:start w:val="1"/>
      <w:numFmt w:val="bullet"/>
      <w:lvlText w:val="o"/>
      <w:lvlJc w:val="left"/>
      <w:pPr>
        <w:ind w:left="1440" w:hanging="360"/>
      </w:pPr>
      <w:rPr>
        <w:rFonts w:ascii="Courier New" w:hAnsi="Courier New" w:cs="Courier New" w:hint="default"/>
      </w:rPr>
    </w:lvl>
    <w:lvl w:ilvl="2" w:tplc="A21A6616" w:tentative="1">
      <w:start w:val="1"/>
      <w:numFmt w:val="bullet"/>
      <w:lvlText w:val=""/>
      <w:lvlJc w:val="left"/>
      <w:pPr>
        <w:ind w:left="2160" w:hanging="360"/>
      </w:pPr>
      <w:rPr>
        <w:rFonts w:ascii="Wingdings" w:hAnsi="Wingdings" w:hint="default"/>
      </w:rPr>
    </w:lvl>
    <w:lvl w:ilvl="3" w:tplc="F04E7C26" w:tentative="1">
      <w:start w:val="1"/>
      <w:numFmt w:val="bullet"/>
      <w:lvlText w:val=""/>
      <w:lvlJc w:val="left"/>
      <w:pPr>
        <w:ind w:left="2880" w:hanging="360"/>
      </w:pPr>
      <w:rPr>
        <w:rFonts w:ascii="Symbol" w:hAnsi="Symbol" w:hint="default"/>
      </w:rPr>
    </w:lvl>
    <w:lvl w:ilvl="4" w:tplc="290865D0" w:tentative="1">
      <w:start w:val="1"/>
      <w:numFmt w:val="bullet"/>
      <w:lvlText w:val="o"/>
      <w:lvlJc w:val="left"/>
      <w:pPr>
        <w:ind w:left="3600" w:hanging="360"/>
      </w:pPr>
      <w:rPr>
        <w:rFonts w:ascii="Courier New" w:hAnsi="Courier New" w:cs="Courier New" w:hint="default"/>
      </w:rPr>
    </w:lvl>
    <w:lvl w:ilvl="5" w:tplc="50BCD10A" w:tentative="1">
      <w:start w:val="1"/>
      <w:numFmt w:val="bullet"/>
      <w:lvlText w:val=""/>
      <w:lvlJc w:val="left"/>
      <w:pPr>
        <w:ind w:left="4320" w:hanging="360"/>
      </w:pPr>
      <w:rPr>
        <w:rFonts w:ascii="Wingdings" w:hAnsi="Wingdings" w:hint="default"/>
      </w:rPr>
    </w:lvl>
    <w:lvl w:ilvl="6" w:tplc="253A9900" w:tentative="1">
      <w:start w:val="1"/>
      <w:numFmt w:val="bullet"/>
      <w:lvlText w:val=""/>
      <w:lvlJc w:val="left"/>
      <w:pPr>
        <w:ind w:left="5040" w:hanging="360"/>
      </w:pPr>
      <w:rPr>
        <w:rFonts w:ascii="Symbol" w:hAnsi="Symbol" w:hint="default"/>
      </w:rPr>
    </w:lvl>
    <w:lvl w:ilvl="7" w:tplc="0CAC7B62" w:tentative="1">
      <w:start w:val="1"/>
      <w:numFmt w:val="bullet"/>
      <w:lvlText w:val="o"/>
      <w:lvlJc w:val="left"/>
      <w:pPr>
        <w:ind w:left="5760" w:hanging="360"/>
      </w:pPr>
      <w:rPr>
        <w:rFonts w:ascii="Courier New" w:hAnsi="Courier New" w:cs="Courier New" w:hint="default"/>
      </w:rPr>
    </w:lvl>
    <w:lvl w:ilvl="8" w:tplc="F888086C" w:tentative="1">
      <w:start w:val="1"/>
      <w:numFmt w:val="bullet"/>
      <w:lvlText w:val=""/>
      <w:lvlJc w:val="left"/>
      <w:pPr>
        <w:ind w:left="6480" w:hanging="360"/>
      </w:pPr>
      <w:rPr>
        <w:rFonts w:ascii="Wingdings" w:hAnsi="Wingdings" w:hint="default"/>
      </w:rPr>
    </w:lvl>
  </w:abstractNum>
  <w:abstractNum w:abstractNumId="100" w15:restartNumberingAfterBreak="0">
    <w:nsid w:val="2CF975CC"/>
    <w:multiLevelType w:val="hybridMultilevel"/>
    <w:tmpl w:val="C8FE561E"/>
    <w:lvl w:ilvl="0" w:tplc="27844AC8">
      <w:start w:val="1"/>
      <w:numFmt w:val="bullet"/>
      <w:lvlText w:val=""/>
      <w:lvlJc w:val="left"/>
      <w:pPr>
        <w:ind w:left="720" w:hanging="360"/>
      </w:pPr>
      <w:rPr>
        <w:rFonts w:ascii="Symbol" w:hAnsi="Symbol" w:hint="default"/>
      </w:rPr>
    </w:lvl>
    <w:lvl w:ilvl="1" w:tplc="5116525C" w:tentative="1">
      <w:start w:val="1"/>
      <w:numFmt w:val="bullet"/>
      <w:lvlText w:val="o"/>
      <w:lvlJc w:val="left"/>
      <w:pPr>
        <w:ind w:left="1440" w:hanging="360"/>
      </w:pPr>
      <w:rPr>
        <w:rFonts w:ascii="Courier New" w:hAnsi="Courier New" w:cs="Courier New" w:hint="default"/>
      </w:rPr>
    </w:lvl>
    <w:lvl w:ilvl="2" w:tplc="E8EC4800" w:tentative="1">
      <w:start w:val="1"/>
      <w:numFmt w:val="bullet"/>
      <w:lvlText w:val=""/>
      <w:lvlJc w:val="left"/>
      <w:pPr>
        <w:ind w:left="2160" w:hanging="360"/>
      </w:pPr>
      <w:rPr>
        <w:rFonts w:ascii="Wingdings" w:hAnsi="Wingdings" w:hint="default"/>
      </w:rPr>
    </w:lvl>
    <w:lvl w:ilvl="3" w:tplc="AD121C48" w:tentative="1">
      <w:start w:val="1"/>
      <w:numFmt w:val="bullet"/>
      <w:lvlText w:val=""/>
      <w:lvlJc w:val="left"/>
      <w:pPr>
        <w:ind w:left="2880" w:hanging="360"/>
      </w:pPr>
      <w:rPr>
        <w:rFonts w:ascii="Symbol" w:hAnsi="Symbol" w:hint="default"/>
      </w:rPr>
    </w:lvl>
    <w:lvl w:ilvl="4" w:tplc="4FCA637C" w:tentative="1">
      <w:start w:val="1"/>
      <w:numFmt w:val="bullet"/>
      <w:lvlText w:val="o"/>
      <w:lvlJc w:val="left"/>
      <w:pPr>
        <w:ind w:left="3600" w:hanging="360"/>
      </w:pPr>
      <w:rPr>
        <w:rFonts w:ascii="Courier New" w:hAnsi="Courier New" w:cs="Courier New" w:hint="default"/>
      </w:rPr>
    </w:lvl>
    <w:lvl w:ilvl="5" w:tplc="EFB453DE" w:tentative="1">
      <w:start w:val="1"/>
      <w:numFmt w:val="bullet"/>
      <w:lvlText w:val=""/>
      <w:lvlJc w:val="left"/>
      <w:pPr>
        <w:ind w:left="4320" w:hanging="360"/>
      </w:pPr>
      <w:rPr>
        <w:rFonts w:ascii="Wingdings" w:hAnsi="Wingdings" w:hint="default"/>
      </w:rPr>
    </w:lvl>
    <w:lvl w:ilvl="6" w:tplc="01EAE5E0" w:tentative="1">
      <w:start w:val="1"/>
      <w:numFmt w:val="bullet"/>
      <w:lvlText w:val=""/>
      <w:lvlJc w:val="left"/>
      <w:pPr>
        <w:ind w:left="5040" w:hanging="360"/>
      </w:pPr>
      <w:rPr>
        <w:rFonts w:ascii="Symbol" w:hAnsi="Symbol" w:hint="default"/>
      </w:rPr>
    </w:lvl>
    <w:lvl w:ilvl="7" w:tplc="60948E14" w:tentative="1">
      <w:start w:val="1"/>
      <w:numFmt w:val="bullet"/>
      <w:lvlText w:val="o"/>
      <w:lvlJc w:val="left"/>
      <w:pPr>
        <w:ind w:left="5760" w:hanging="360"/>
      </w:pPr>
      <w:rPr>
        <w:rFonts w:ascii="Courier New" w:hAnsi="Courier New" w:cs="Courier New" w:hint="default"/>
      </w:rPr>
    </w:lvl>
    <w:lvl w:ilvl="8" w:tplc="3306CD96" w:tentative="1">
      <w:start w:val="1"/>
      <w:numFmt w:val="bullet"/>
      <w:lvlText w:val=""/>
      <w:lvlJc w:val="left"/>
      <w:pPr>
        <w:ind w:left="6480" w:hanging="360"/>
      </w:pPr>
      <w:rPr>
        <w:rFonts w:ascii="Wingdings" w:hAnsi="Wingdings" w:hint="default"/>
      </w:rPr>
    </w:lvl>
  </w:abstractNum>
  <w:abstractNum w:abstractNumId="101" w15:restartNumberingAfterBreak="0">
    <w:nsid w:val="2D846375"/>
    <w:multiLevelType w:val="hybridMultilevel"/>
    <w:tmpl w:val="AE60053A"/>
    <w:lvl w:ilvl="0" w:tplc="045CAA2E">
      <w:start w:val="1"/>
      <w:numFmt w:val="bullet"/>
      <w:lvlText w:val=""/>
      <w:lvlJc w:val="left"/>
      <w:pPr>
        <w:ind w:left="720" w:hanging="360"/>
      </w:pPr>
      <w:rPr>
        <w:rFonts w:ascii="Symbol" w:hAnsi="Symbol" w:hint="default"/>
      </w:rPr>
    </w:lvl>
    <w:lvl w:ilvl="1" w:tplc="14960886" w:tentative="1">
      <w:start w:val="1"/>
      <w:numFmt w:val="bullet"/>
      <w:lvlText w:val="o"/>
      <w:lvlJc w:val="left"/>
      <w:pPr>
        <w:ind w:left="1440" w:hanging="360"/>
      </w:pPr>
      <w:rPr>
        <w:rFonts w:ascii="Courier New" w:hAnsi="Courier New" w:cs="Courier New" w:hint="default"/>
      </w:rPr>
    </w:lvl>
    <w:lvl w:ilvl="2" w:tplc="6AB88B6A" w:tentative="1">
      <w:start w:val="1"/>
      <w:numFmt w:val="bullet"/>
      <w:lvlText w:val=""/>
      <w:lvlJc w:val="left"/>
      <w:pPr>
        <w:ind w:left="2160" w:hanging="360"/>
      </w:pPr>
      <w:rPr>
        <w:rFonts w:ascii="Wingdings" w:hAnsi="Wingdings" w:hint="default"/>
      </w:rPr>
    </w:lvl>
    <w:lvl w:ilvl="3" w:tplc="F0AEC1DE" w:tentative="1">
      <w:start w:val="1"/>
      <w:numFmt w:val="bullet"/>
      <w:lvlText w:val=""/>
      <w:lvlJc w:val="left"/>
      <w:pPr>
        <w:ind w:left="2880" w:hanging="360"/>
      </w:pPr>
      <w:rPr>
        <w:rFonts w:ascii="Symbol" w:hAnsi="Symbol" w:hint="default"/>
      </w:rPr>
    </w:lvl>
    <w:lvl w:ilvl="4" w:tplc="D3D29DC0" w:tentative="1">
      <w:start w:val="1"/>
      <w:numFmt w:val="bullet"/>
      <w:lvlText w:val="o"/>
      <w:lvlJc w:val="left"/>
      <w:pPr>
        <w:ind w:left="3600" w:hanging="360"/>
      </w:pPr>
      <w:rPr>
        <w:rFonts w:ascii="Courier New" w:hAnsi="Courier New" w:cs="Courier New" w:hint="default"/>
      </w:rPr>
    </w:lvl>
    <w:lvl w:ilvl="5" w:tplc="691E3EC6" w:tentative="1">
      <w:start w:val="1"/>
      <w:numFmt w:val="bullet"/>
      <w:lvlText w:val=""/>
      <w:lvlJc w:val="left"/>
      <w:pPr>
        <w:ind w:left="4320" w:hanging="360"/>
      </w:pPr>
      <w:rPr>
        <w:rFonts w:ascii="Wingdings" w:hAnsi="Wingdings" w:hint="default"/>
      </w:rPr>
    </w:lvl>
    <w:lvl w:ilvl="6" w:tplc="C1F08BA0" w:tentative="1">
      <w:start w:val="1"/>
      <w:numFmt w:val="bullet"/>
      <w:lvlText w:val=""/>
      <w:lvlJc w:val="left"/>
      <w:pPr>
        <w:ind w:left="5040" w:hanging="360"/>
      </w:pPr>
      <w:rPr>
        <w:rFonts w:ascii="Symbol" w:hAnsi="Symbol" w:hint="default"/>
      </w:rPr>
    </w:lvl>
    <w:lvl w:ilvl="7" w:tplc="19C85DFE" w:tentative="1">
      <w:start w:val="1"/>
      <w:numFmt w:val="bullet"/>
      <w:lvlText w:val="o"/>
      <w:lvlJc w:val="left"/>
      <w:pPr>
        <w:ind w:left="5760" w:hanging="360"/>
      </w:pPr>
      <w:rPr>
        <w:rFonts w:ascii="Courier New" w:hAnsi="Courier New" w:cs="Courier New" w:hint="default"/>
      </w:rPr>
    </w:lvl>
    <w:lvl w:ilvl="8" w:tplc="56264C88" w:tentative="1">
      <w:start w:val="1"/>
      <w:numFmt w:val="bullet"/>
      <w:lvlText w:val=""/>
      <w:lvlJc w:val="left"/>
      <w:pPr>
        <w:ind w:left="6480" w:hanging="360"/>
      </w:pPr>
      <w:rPr>
        <w:rFonts w:ascii="Wingdings" w:hAnsi="Wingdings" w:hint="default"/>
      </w:rPr>
    </w:lvl>
  </w:abstractNum>
  <w:abstractNum w:abstractNumId="102" w15:restartNumberingAfterBreak="0">
    <w:nsid w:val="2DA841B3"/>
    <w:multiLevelType w:val="hybridMultilevel"/>
    <w:tmpl w:val="76D8B5D6"/>
    <w:lvl w:ilvl="0" w:tplc="6D140AD8">
      <w:start w:val="1"/>
      <w:numFmt w:val="bullet"/>
      <w:lvlText w:val=""/>
      <w:lvlJc w:val="left"/>
      <w:pPr>
        <w:ind w:left="720" w:hanging="360"/>
      </w:pPr>
      <w:rPr>
        <w:rFonts w:ascii="Symbol" w:hAnsi="Symbol" w:hint="default"/>
      </w:rPr>
    </w:lvl>
    <w:lvl w:ilvl="1" w:tplc="652CAFC6" w:tentative="1">
      <w:start w:val="1"/>
      <w:numFmt w:val="bullet"/>
      <w:lvlText w:val="o"/>
      <w:lvlJc w:val="left"/>
      <w:pPr>
        <w:ind w:left="1440" w:hanging="360"/>
      </w:pPr>
      <w:rPr>
        <w:rFonts w:ascii="Courier New" w:hAnsi="Courier New" w:cs="Courier New" w:hint="default"/>
      </w:rPr>
    </w:lvl>
    <w:lvl w:ilvl="2" w:tplc="EE468816" w:tentative="1">
      <w:start w:val="1"/>
      <w:numFmt w:val="bullet"/>
      <w:lvlText w:val=""/>
      <w:lvlJc w:val="left"/>
      <w:pPr>
        <w:ind w:left="2160" w:hanging="360"/>
      </w:pPr>
      <w:rPr>
        <w:rFonts w:ascii="Wingdings" w:hAnsi="Wingdings" w:hint="default"/>
      </w:rPr>
    </w:lvl>
    <w:lvl w:ilvl="3" w:tplc="41826EF6" w:tentative="1">
      <w:start w:val="1"/>
      <w:numFmt w:val="bullet"/>
      <w:lvlText w:val=""/>
      <w:lvlJc w:val="left"/>
      <w:pPr>
        <w:ind w:left="2880" w:hanging="360"/>
      </w:pPr>
      <w:rPr>
        <w:rFonts w:ascii="Symbol" w:hAnsi="Symbol" w:hint="default"/>
      </w:rPr>
    </w:lvl>
    <w:lvl w:ilvl="4" w:tplc="407C32DE" w:tentative="1">
      <w:start w:val="1"/>
      <w:numFmt w:val="bullet"/>
      <w:lvlText w:val="o"/>
      <w:lvlJc w:val="left"/>
      <w:pPr>
        <w:ind w:left="3600" w:hanging="360"/>
      </w:pPr>
      <w:rPr>
        <w:rFonts w:ascii="Courier New" w:hAnsi="Courier New" w:cs="Courier New" w:hint="default"/>
      </w:rPr>
    </w:lvl>
    <w:lvl w:ilvl="5" w:tplc="F24019DE" w:tentative="1">
      <w:start w:val="1"/>
      <w:numFmt w:val="bullet"/>
      <w:lvlText w:val=""/>
      <w:lvlJc w:val="left"/>
      <w:pPr>
        <w:ind w:left="4320" w:hanging="360"/>
      </w:pPr>
      <w:rPr>
        <w:rFonts w:ascii="Wingdings" w:hAnsi="Wingdings" w:hint="default"/>
      </w:rPr>
    </w:lvl>
    <w:lvl w:ilvl="6" w:tplc="DE3C33CE" w:tentative="1">
      <w:start w:val="1"/>
      <w:numFmt w:val="bullet"/>
      <w:lvlText w:val=""/>
      <w:lvlJc w:val="left"/>
      <w:pPr>
        <w:ind w:left="5040" w:hanging="360"/>
      </w:pPr>
      <w:rPr>
        <w:rFonts w:ascii="Symbol" w:hAnsi="Symbol" w:hint="default"/>
      </w:rPr>
    </w:lvl>
    <w:lvl w:ilvl="7" w:tplc="AE742028" w:tentative="1">
      <w:start w:val="1"/>
      <w:numFmt w:val="bullet"/>
      <w:lvlText w:val="o"/>
      <w:lvlJc w:val="left"/>
      <w:pPr>
        <w:ind w:left="5760" w:hanging="360"/>
      </w:pPr>
      <w:rPr>
        <w:rFonts w:ascii="Courier New" w:hAnsi="Courier New" w:cs="Courier New" w:hint="default"/>
      </w:rPr>
    </w:lvl>
    <w:lvl w:ilvl="8" w:tplc="075CB3A0" w:tentative="1">
      <w:start w:val="1"/>
      <w:numFmt w:val="bullet"/>
      <w:lvlText w:val=""/>
      <w:lvlJc w:val="left"/>
      <w:pPr>
        <w:ind w:left="6480" w:hanging="360"/>
      </w:pPr>
      <w:rPr>
        <w:rFonts w:ascii="Wingdings" w:hAnsi="Wingdings" w:hint="default"/>
      </w:rPr>
    </w:lvl>
  </w:abstractNum>
  <w:abstractNum w:abstractNumId="103" w15:restartNumberingAfterBreak="0">
    <w:nsid w:val="2E0D6C52"/>
    <w:multiLevelType w:val="hybridMultilevel"/>
    <w:tmpl w:val="89948BC0"/>
    <w:lvl w:ilvl="0" w:tplc="DEDE7C0E">
      <w:start w:val="1"/>
      <w:numFmt w:val="bullet"/>
      <w:lvlText w:val=""/>
      <w:lvlJc w:val="left"/>
      <w:pPr>
        <w:ind w:left="720" w:hanging="360"/>
      </w:pPr>
      <w:rPr>
        <w:rFonts w:ascii="Symbol" w:hAnsi="Symbol" w:hint="default"/>
      </w:rPr>
    </w:lvl>
    <w:lvl w:ilvl="1" w:tplc="9418E92C" w:tentative="1">
      <w:start w:val="1"/>
      <w:numFmt w:val="bullet"/>
      <w:lvlText w:val="o"/>
      <w:lvlJc w:val="left"/>
      <w:pPr>
        <w:ind w:left="1440" w:hanging="360"/>
      </w:pPr>
      <w:rPr>
        <w:rFonts w:ascii="Courier New" w:hAnsi="Courier New" w:cs="Courier New" w:hint="default"/>
      </w:rPr>
    </w:lvl>
    <w:lvl w:ilvl="2" w:tplc="E7B80F12" w:tentative="1">
      <w:start w:val="1"/>
      <w:numFmt w:val="bullet"/>
      <w:lvlText w:val=""/>
      <w:lvlJc w:val="left"/>
      <w:pPr>
        <w:ind w:left="2160" w:hanging="360"/>
      </w:pPr>
      <w:rPr>
        <w:rFonts w:ascii="Wingdings" w:hAnsi="Wingdings" w:hint="default"/>
      </w:rPr>
    </w:lvl>
    <w:lvl w:ilvl="3" w:tplc="A2EA8108" w:tentative="1">
      <w:start w:val="1"/>
      <w:numFmt w:val="bullet"/>
      <w:lvlText w:val=""/>
      <w:lvlJc w:val="left"/>
      <w:pPr>
        <w:ind w:left="2880" w:hanging="360"/>
      </w:pPr>
      <w:rPr>
        <w:rFonts w:ascii="Symbol" w:hAnsi="Symbol" w:hint="default"/>
      </w:rPr>
    </w:lvl>
    <w:lvl w:ilvl="4" w:tplc="8EDE3D1E" w:tentative="1">
      <w:start w:val="1"/>
      <w:numFmt w:val="bullet"/>
      <w:lvlText w:val="o"/>
      <w:lvlJc w:val="left"/>
      <w:pPr>
        <w:ind w:left="3600" w:hanging="360"/>
      </w:pPr>
      <w:rPr>
        <w:rFonts w:ascii="Courier New" w:hAnsi="Courier New" w:cs="Courier New" w:hint="default"/>
      </w:rPr>
    </w:lvl>
    <w:lvl w:ilvl="5" w:tplc="0302E4D8" w:tentative="1">
      <w:start w:val="1"/>
      <w:numFmt w:val="bullet"/>
      <w:lvlText w:val=""/>
      <w:lvlJc w:val="left"/>
      <w:pPr>
        <w:ind w:left="4320" w:hanging="360"/>
      </w:pPr>
      <w:rPr>
        <w:rFonts w:ascii="Wingdings" w:hAnsi="Wingdings" w:hint="default"/>
      </w:rPr>
    </w:lvl>
    <w:lvl w:ilvl="6" w:tplc="BFACD44C" w:tentative="1">
      <w:start w:val="1"/>
      <w:numFmt w:val="bullet"/>
      <w:lvlText w:val=""/>
      <w:lvlJc w:val="left"/>
      <w:pPr>
        <w:ind w:left="5040" w:hanging="360"/>
      </w:pPr>
      <w:rPr>
        <w:rFonts w:ascii="Symbol" w:hAnsi="Symbol" w:hint="default"/>
      </w:rPr>
    </w:lvl>
    <w:lvl w:ilvl="7" w:tplc="E396A5EE" w:tentative="1">
      <w:start w:val="1"/>
      <w:numFmt w:val="bullet"/>
      <w:lvlText w:val="o"/>
      <w:lvlJc w:val="left"/>
      <w:pPr>
        <w:ind w:left="5760" w:hanging="360"/>
      </w:pPr>
      <w:rPr>
        <w:rFonts w:ascii="Courier New" w:hAnsi="Courier New" w:cs="Courier New" w:hint="default"/>
      </w:rPr>
    </w:lvl>
    <w:lvl w:ilvl="8" w:tplc="38A67F94" w:tentative="1">
      <w:start w:val="1"/>
      <w:numFmt w:val="bullet"/>
      <w:lvlText w:val=""/>
      <w:lvlJc w:val="left"/>
      <w:pPr>
        <w:ind w:left="6480" w:hanging="360"/>
      </w:pPr>
      <w:rPr>
        <w:rFonts w:ascii="Wingdings" w:hAnsi="Wingdings" w:hint="default"/>
      </w:rPr>
    </w:lvl>
  </w:abstractNum>
  <w:abstractNum w:abstractNumId="104" w15:restartNumberingAfterBreak="0">
    <w:nsid w:val="2F01734F"/>
    <w:multiLevelType w:val="hybridMultilevel"/>
    <w:tmpl w:val="C82A80EA"/>
    <w:lvl w:ilvl="0" w:tplc="FB14C184">
      <w:start w:val="1"/>
      <w:numFmt w:val="bullet"/>
      <w:lvlText w:val=""/>
      <w:lvlJc w:val="left"/>
      <w:pPr>
        <w:ind w:left="720" w:hanging="360"/>
      </w:pPr>
      <w:rPr>
        <w:rFonts w:ascii="Symbol" w:hAnsi="Symbol" w:hint="default"/>
      </w:rPr>
    </w:lvl>
    <w:lvl w:ilvl="1" w:tplc="5A142CA8" w:tentative="1">
      <w:start w:val="1"/>
      <w:numFmt w:val="bullet"/>
      <w:lvlText w:val="o"/>
      <w:lvlJc w:val="left"/>
      <w:pPr>
        <w:ind w:left="1440" w:hanging="360"/>
      </w:pPr>
      <w:rPr>
        <w:rFonts w:ascii="Courier New" w:hAnsi="Courier New" w:cs="Courier New" w:hint="default"/>
      </w:rPr>
    </w:lvl>
    <w:lvl w:ilvl="2" w:tplc="94D2DFE8" w:tentative="1">
      <w:start w:val="1"/>
      <w:numFmt w:val="bullet"/>
      <w:lvlText w:val=""/>
      <w:lvlJc w:val="left"/>
      <w:pPr>
        <w:ind w:left="2160" w:hanging="360"/>
      </w:pPr>
      <w:rPr>
        <w:rFonts w:ascii="Wingdings" w:hAnsi="Wingdings" w:hint="default"/>
      </w:rPr>
    </w:lvl>
    <w:lvl w:ilvl="3" w:tplc="527CFA7C" w:tentative="1">
      <w:start w:val="1"/>
      <w:numFmt w:val="bullet"/>
      <w:lvlText w:val=""/>
      <w:lvlJc w:val="left"/>
      <w:pPr>
        <w:ind w:left="2880" w:hanging="360"/>
      </w:pPr>
      <w:rPr>
        <w:rFonts w:ascii="Symbol" w:hAnsi="Symbol" w:hint="default"/>
      </w:rPr>
    </w:lvl>
    <w:lvl w:ilvl="4" w:tplc="28802D42" w:tentative="1">
      <w:start w:val="1"/>
      <w:numFmt w:val="bullet"/>
      <w:lvlText w:val="o"/>
      <w:lvlJc w:val="left"/>
      <w:pPr>
        <w:ind w:left="3600" w:hanging="360"/>
      </w:pPr>
      <w:rPr>
        <w:rFonts w:ascii="Courier New" w:hAnsi="Courier New" w:cs="Courier New" w:hint="default"/>
      </w:rPr>
    </w:lvl>
    <w:lvl w:ilvl="5" w:tplc="95F8F38C" w:tentative="1">
      <w:start w:val="1"/>
      <w:numFmt w:val="bullet"/>
      <w:lvlText w:val=""/>
      <w:lvlJc w:val="left"/>
      <w:pPr>
        <w:ind w:left="4320" w:hanging="360"/>
      </w:pPr>
      <w:rPr>
        <w:rFonts w:ascii="Wingdings" w:hAnsi="Wingdings" w:hint="default"/>
      </w:rPr>
    </w:lvl>
    <w:lvl w:ilvl="6" w:tplc="E1146D78" w:tentative="1">
      <w:start w:val="1"/>
      <w:numFmt w:val="bullet"/>
      <w:lvlText w:val=""/>
      <w:lvlJc w:val="left"/>
      <w:pPr>
        <w:ind w:left="5040" w:hanging="360"/>
      </w:pPr>
      <w:rPr>
        <w:rFonts w:ascii="Symbol" w:hAnsi="Symbol" w:hint="default"/>
      </w:rPr>
    </w:lvl>
    <w:lvl w:ilvl="7" w:tplc="13B213A0" w:tentative="1">
      <w:start w:val="1"/>
      <w:numFmt w:val="bullet"/>
      <w:lvlText w:val="o"/>
      <w:lvlJc w:val="left"/>
      <w:pPr>
        <w:ind w:left="5760" w:hanging="360"/>
      </w:pPr>
      <w:rPr>
        <w:rFonts w:ascii="Courier New" w:hAnsi="Courier New" w:cs="Courier New" w:hint="default"/>
      </w:rPr>
    </w:lvl>
    <w:lvl w:ilvl="8" w:tplc="2A7E6CA6" w:tentative="1">
      <w:start w:val="1"/>
      <w:numFmt w:val="bullet"/>
      <w:lvlText w:val=""/>
      <w:lvlJc w:val="left"/>
      <w:pPr>
        <w:ind w:left="6480" w:hanging="360"/>
      </w:pPr>
      <w:rPr>
        <w:rFonts w:ascii="Wingdings" w:hAnsi="Wingdings" w:hint="default"/>
      </w:rPr>
    </w:lvl>
  </w:abstractNum>
  <w:abstractNum w:abstractNumId="105" w15:restartNumberingAfterBreak="0">
    <w:nsid w:val="300E527A"/>
    <w:multiLevelType w:val="hybridMultilevel"/>
    <w:tmpl w:val="C89C97AC"/>
    <w:lvl w:ilvl="0" w:tplc="295ADE94">
      <w:start w:val="1"/>
      <w:numFmt w:val="bullet"/>
      <w:lvlText w:val=""/>
      <w:lvlJc w:val="left"/>
      <w:pPr>
        <w:ind w:left="720" w:hanging="360"/>
      </w:pPr>
      <w:rPr>
        <w:rFonts w:ascii="Symbol" w:hAnsi="Symbol" w:hint="default"/>
      </w:rPr>
    </w:lvl>
    <w:lvl w:ilvl="1" w:tplc="86CCD8C6" w:tentative="1">
      <w:start w:val="1"/>
      <w:numFmt w:val="bullet"/>
      <w:lvlText w:val="o"/>
      <w:lvlJc w:val="left"/>
      <w:pPr>
        <w:ind w:left="1440" w:hanging="360"/>
      </w:pPr>
      <w:rPr>
        <w:rFonts w:ascii="Courier New" w:hAnsi="Courier New" w:cs="Courier New" w:hint="default"/>
      </w:rPr>
    </w:lvl>
    <w:lvl w:ilvl="2" w:tplc="D714A80A" w:tentative="1">
      <w:start w:val="1"/>
      <w:numFmt w:val="bullet"/>
      <w:lvlText w:val=""/>
      <w:lvlJc w:val="left"/>
      <w:pPr>
        <w:ind w:left="2160" w:hanging="360"/>
      </w:pPr>
      <w:rPr>
        <w:rFonts w:ascii="Wingdings" w:hAnsi="Wingdings" w:hint="default"/>
      </w:rPr>
    </w:lvl>
    <w:lvl w:ilvl="3" w:tplc="2FAA0A44" w:tentative="1">
      <w:start w:val="1"/>
      <w:numFmt w:val="bullet"/>
      <w:lvlText w:val=""/>
      <w:lvlJc w:val="left"/>
      <w:pPr>
        <w:ind w:left="2880" w:hanging="360"/>
      </w:pPr>
      <w:rPr>
        <w:rFonts w:ascii="Symbol" w:hAnsi="Symbol" w:hint="default"/>
      </w:rPr>
    </w:lvl>
    <w:lvl w:ilvl="4" w:tplc="211C92D4" w:tentative="1">
      <w:start w:val="1"/>
      <w:numFmt w:val="bullet"/>
      <w:lvlText w:val="o"/>
      <w:lvlJc w:val="left"/>
      <w:pPr>
        <w:ind w:left="3600" w:hanging="360"/>
      </w:pPr>
      <w:rPr>
        <w:rFonts w:ascii="Courier New" w:hAnsi="Courier New" w:cs="Courier New" w:hint="default"/>
      </w:rPr>
    </w:lvl>
    <w:lvl w:ilvl="5" w:tplc="66485CC4" w:tentative="1">
      <w:start w:val="1"/>
      <w:numFmt w:val="bullet"/>
      <w:lvlText w:val=""/>
      <w:lvlJc w:val="left"/>
      <w:pPr>
        <w:ind w:left="4320" w:hanging="360"/>
      </w:pPr>
      <w:rPr>
        <w:rFonts w:ascii="Wingdings" w:hAnsi="Wingdings" w:hint="default"/>
      </w:rPr>
    </w:lvl>
    <w:lvl w:ilvl="6" w:tplc="32A2D512" w:tentative="1">
      <w:start w:val="1"/>
      <w:numFmt w:val="bullet"/>
      <w:lvlText w:val=""/>
      <w:lvlJc w:val="left"/>
      <w:pPr>
        <w:ind w:left="5040" w:hanging="360"/>
      </w:pPr>
      <w:rPr>
        <w:rFonts w:ascii="Symbol" w:hAnsi="Symbol" w:hint="default"/>
      </w:rPr>
    </w:lvl>
    <w:lvl w:ilvl="7" w:tplc="B45819A2" w:tentative="1">
      <w:start w:val="1"/>
      <w:numFmt w:val="bullet"/>
      <w:lvlText w:val="o"/>
      <w:lvlJc w:val="left"/>
      <w:pPr>
        <w:ind w:left="5760" w:hanging="360"/>
      </w:pPr>
      <w:rPr>
        <w:rFonts w:ascii="Courier New" w:hAnsi="Courier New" w:cs="Courier New" w:hint="default"/>
      </w:rPr>
    </w:lvl>
    <w:lvl w:ilvl="8" w:tplc="C60AF2BA" w:tentative="1">
      <w:start w:val="1"/>
      <w:numFmt w:val="bullet"/>
      <w:lvlText w:val=""/>
      <w:lvlJc w:val="left"/>
      <w:pPr>
        <w:ind w:left="6480" w:hanging="360"/>
      </w:pPr>
      <w:rPr>
        <w:rFonts w:ascii="Wingdings" w:hAnsi="Wingdings" w:hint="default"/>
      </w:rPr>
    </w:lvl>
  </w:abstractNum>
  <w:abstractNum w:abstractNumId="106" w15:restartNumberingAfterBreak="0">
    <w:nsid w:val="306E16A2"/>
    <w:multiLevelType w:val="hybridMultilevel"/>
    <w:tmpl w:val="0BCABF64"/>
    <w:lvl w:ilvl="0" w:tplc="DB0632F4">
      <w:start w:val="1"/>
      <w:numFmt w:val="bullet"/>
      <w:lvlText w:val=""/>
      <w:lvlJc w:val="left"/>
      <w:pPr>
        <w:ind w:left="720" w:hanging="360"/>
      </w:pPr>
      <w:rPr>
        <w:rFonts w:ascii="Symbol" w:hAnsi="Symbol" w:hint="default"/>
      </w:rPr>
    </w:lvl>
    <w:lvl w:ilvl="1" w:tplc="3EF49714">
      <w:start w:val="1"/>
      <w:numFmt w:val="bullet"/>
      <w:lvlText w:val="o"/>
      <w:lvlJc w:val="left"/>
      <w:pPr>
        <w:ind w:left="1440" w:hanging="360"/>
      </w:pPr>
      <w:rPr>
        <w:rFonts w:ascii="Courier New" w:hAnsi="Courier New" w:cs="Courier New" w:hint="default"/>
      </w:rPr>
    </w:lvl>
    <w:lvl w:ilvl="2" w:tplc="70606E00" w:tentative="1">
      <w:start w:val="1"/>
      <w:numFmt w:val="bullet"/>
      <w:lvlText w:val=""/>
      <w:lvlJc w:val="left"/>
      <w:pPr>
        <w:ind w:left="2160" w:hanging="360"/>
      </w:pPr>
      <w:rPr>
        <w:rFonts w:ascii="Wingdings" w:hAnsi="Wingdings" w:hint="default"/>
      </w:rPr>
    </w:lvl>
    <w:lvl w:ilvl="3" w:tplc="7A9E80A8" w:tentative="1">
      <w:start w:val="1"/>
      <w:numFmt w:val="bullet"/>
      <w:lvlText w:val=""/>
      <w:lvlJc w:val="left"/>
      <w:pPr>
        <w:ind w:left="2880" w:hanging="360"/>
      </w:pPr>
      <w:rPr>
        <w:rFonts w:ascii="Symbol" w:hAnsi="Symbol" w:hint="default"/>
      </w:rPr>
    </w:lvl>
    <w:lvl w:ilvl="4" w:tplc="5002B666" w:tentative="1">
      <w:start w:val="1"/>
      <w:numFmt w:val="bullet"/>
      <w:lvlText w:val="o"/>
      <w:lvlJc w:val="left"/>
      <w:pPr>
        <w:ind w:left="3600" w:hanging="360"/>
      </w:pPr>
      <w:rPr>
        <w:rFonts w:ascii="Courier New" w:hAnsi="Courier New" w:cs="Courier New" w:hint="default"/>
      </w:rPr>
    </w:lvl>
    <w:lvl w:ilvl="5" w:tplc="DDBC37AA" w:tentative="1">
      <w:start w:val="1"/>
      <w:numFmt w:val="bullet"/>
      <w:lvlText w:val=""/>
      <w:lvlJc w:val="left"/>
      <w:pPr>
        <w:ind w:left="4320" w:hanging="360"/>
      </w:pPr>
      <w:rPr>
        <w:rFonts w:ascii="Wingdings" w:hAnsi="Wingdings" w:hint="default"/>
      </w:rPr>
    </w:lvl>
    <w:lvl w:ilvl="6" w:tplc="DB34D386" w:tentative="1">
      <w:start w:val="1"/>
      <w:numFmt w:val="bullet"/>
      <w:lvlText w:val=""/>
      <w:lvlJc w:val="left"/>
      <w:pPr>
        <w:ind w:left="5040" w:hanging="360"/>
      </w:pPr>
      <w:rPr>
        <w:rFonts w:ascii="Symbol" w:hAnsi="Symbol" w:hint="default"/>
      </w:rPr>
    </w:lvl>
    <w:lvl w:ilvl="7" w:tplc="6F2EB3EC" w:tentative="1">
      <w:start w:val="1"/>
      <w:numFmt w:val="bullet"/>
      <w:lvlText w:val="o"/>
      <w:lvlJc w:val="left"/>
      <w:pPr>
        <w:ind w:left="5760" w:hanging="360"/>
      </w:pPr>
      <w:rPr>
        <w:rFonts w:ascii="Courier New" w:hAnsi="Courier New" w:cs="Courier New" w:hint="default"/>
      </w:rPr>
    </w:lvl>
    <w:lvl w:ilvl="8" w:tplc="146AA340" w:tentative="1">
      <w:start w:val="1"/>
      <w:numFmt w:val="bullet"/>
      <w:lvlText w:val=""/>
      <w:lvlJc w:val="left"/>
      <w:pPr>
        <w:ind w:left="6480" w:hanging="360"/>
      </w:pPr>
      <w:rPr>
        <w:rFonts w:ascii="Wingdings" w:hAnsi="Wingdings" w:hint="default"/>
      </w:rPr>
    </w:lvl>
  </w:abstractNum>
  <w:abstractNum w:abstractNumId="107" w15:restartNumberingAfterBreak="0">
    <w:nsid w:val="3080589D"/>
    <w:multiLevelType w:val="hybridMultilevel"/>
    <w:tmpl w:val="865A9C34"/>
    <w:lvl w:ilvl="0" w:tplc="E8F48EE6">
      <w:start w:val="1"/>
      <w:numFmt w:val="bullet"/>
      <w:lvlText w:val=""/>
      <w:lvlJc w:val="left"/>
      <w:pPr>
        <w:ind w:left="720" w:hanging="360"/>
      </w:pPr>
      <w:rPr>
        <w:rFonts w:ascii="Symbol" w:hAnsi="Symbol" w:hint="default"/>
      </w:rPr>
    </w:lvl>
    <w:lvl w:ilvl="1" w:tplc="7A92A4AA">
      <w:start w:val="1"/>
      <w:numFmt w:val="bullet"/>
      <w:lvlText w:val="o"/>
      <w:lvlJc w:val="left"/>
      <w:pPr>
        <w:ind w:left="1440" w:hanging="360"/>
      </w:pPr>
      <w:rPr>
        <w:rFonts w:ascii="Courier New" w:hAnsi="Courier New" w:cs="Courier New" w:hint="default"/>
      </w:rPr>
    </w:lvl>
    <w:lvl w:ilvl="2" w:tplc="7D9A05F2" w:tentative="1">
      <w:start w:val="1"/>
      <w:numFmt w:val="bullet"/>
      <w:lvlText w:val=""/>
      <w:lvlJc w:val="left"/>
      <w:pPr>
        <w:ind w:left="2160" w:hanging="360"/>
      </w:pPr>
      <w:rPr>
        <w:rFonts w:ascii="Wingdings" w:hAnsi="Wingdings" w:hint="default"/>
      </w:rPr>
    </w:lvl>
    <w:lvl w:ilvl="3" w:tplc="57CC9626" w:tentative="1">
      <w:start w:val="1"/>
      <w:numFmt w:val="bullet"/>
      <w:lvlText w:val=""/>
      <w:lvlJc w:val="left"/>
      <w:pPr>
        <w:ind w:left="2880" w:hanging="360"/>
      </w:pPr>
      <w:rPr>
        <w:rFonts w:ascii="Symbol" w:hAnsi="Symbol" w:hint="default"/>
      </w:rPr>
    </w:lvl>
    <w:lvl w:ilvl="4" w:tplc="9E90A85E" w:tentative="1">
      <w:start w:val="1"/>
      <w:numFmt w:val="bullet"/>
      <w:lvlText w:val="o"/>
      <w:lvlJc w:val="left"/>
      <w:pPr>
        <w:ind w:left="3600" w:hanging="360"/>
      </w:pPr>
      <w:rPr>
        <w:rFonts w:ascii="Courier New" w:hAnsi="Courier New" w:cs="Courier New" w:hint="default"/>
      </w:rPr>
    </w:lvl>
    <w:lvl w:ilvl="5" w:tplc="BD747FB2" w:tentative="1">
      <w:start w:val="1"/>
      <w:numFmt w:val="bullet"/>
      <w:lvlText w:val=""/>
      <w:lvlJc w:val="left"/>
      <w:pPr>
        <w:ind w:left="4320" w:hanging="360"/>
      </w:pPr>
      <w:rPr>
        <w:rFonts w:ascii="Wingdings" w:hAnsi="Wingdings" w:hint="default"/>
      </w:rPr>
    </w:lvl>
    <w:lvl w:ilvl="6" w:tplc="589EF99A" w:tentative="1">
      <w:start w:val="1"/>
      <w:numFmt w:val="bullet"/>
      <w:lvlText w:val=""/>
      <w:lvlJc w:val="left"/>
      <w:pPr>
        <w:ind w:left="5040" w:hanging="360"/>
      </w:pPr>
      <w:rPr>
        <w:rFonts w:ascii="Symbol" w:hAnsi="Symbol" w:hint="default"/>
      </w:rPr>
    </w:lvl>
    <w:lvl w:ilvl="7" w:tplc="3C1EAA60" w:tentative="1">
      <w:start w:val="1"/>
      <w:numFmt w:val="bullet"/>
      <w:lvlText w:val="o"/>
      <w:lvlJc w:val="left"/>
      <w:pPr>
        <w:ind w:left="5760" w:hanging="360"/>
      </w:pPr>
      <w:rPr>
        <w:rFonts w:ascii="Courier New" w:hAnsi="Courier New" w:cs="Courier New" w:hint="default"/>
      </w:rPr>
    </w:lvl>
    <w:lvl w:ilvl="8" w:tplc="9C141CFC" w:tentative="1">
      <w:start w:val="1"/>
      <w:numFmt w:val="bullet"/>
      <w:lvlText w:val=""/>
      <w:lvlJc w:val="left"/>
      <w:pPr>
        <w:ind w:left="6480" w:hanging="360"/>
      </w:pPr>
      <w:rPr>
        <w:rFonts w:ascii="Wingdings" w:hAnsi="Wingdings" w:hint="default"/>
      </w:rPr>
    </w:lvl>
  </w:abstractNum>
  <w:abstractNum w:abstractNumId="108" w15:restartNumberingAfterBreak="0">
    <w:nsid w:val="30D05FBD"/>
    <w:multiLevelType w:val="hybridMultilevel"/>
    <w:tmpl w:val="4AD64D58"/>
    <w:lvl w:ilvl="0" w:tplc="B2421612">
      <w:start w:val="1"/>
      <w:numFmt w:val="bullet"/>
      <w:lvlText w:val=""/>
      <w:lvlJc w:val="left"/>
      <w:pPr>
        <w:ind w:left="720" w:hanging="360"/>
      </w:pPr>
      <w:rPr>
        <w:rFonts w:ascii="Symbol" w:hAnsi="Symbol" w:hint="default"/>
      </w:rPr>
    </w:lvl>
    <w:lvl w:ilvl="1" w:tplc="F9724FE4" w:tentative="1">
      <w:start w:val="1"/>
      <w:numFmt w:val="bullet"/>
      <w:lvlText w:val="o"/>
      <w:lvlJc w:val="left"/>
      <w:pPr>
        <w:ind w:left="1440" w:hanging="360"/>
      </w:pPr>
      <w:rPr>
        <w:rFonts w:ascii="Courier New" w:hAnsi="Courier New" w:cs="Courier New" w:hint="default"/>
      </w:rPr>
    </w:lvl>
    <w:lvl w:ilvl="2" w:tplc="3D7E8AAE" w:tentative="1">
      <w:start w:val="1"/>
      <w:numFmt w:val="bullet"/>
      <w:lvlText w:val=""/>
      <w:lvlJc w:val="left"/>
      <w:pPr>
        <w:ind w:left="2160" w:hanging="360"/>
      </w:pPr>
      <w:rPr>
        <w:rFonts w:ascii="Wingdings" w:hAnsi="Wingdings" w:hint="default"/>
      </w:rPr>
    </w:lvl>
    <w:lvl w:ilvl="3" w:tplc="B0ECF29E" w:tentative="1">
      <w:start w:val="1"/>
      <w:numFmt w:val="bullet"/>
      <w:lvlText w:val=""/>
      <w:lvlJc w:val="left"/>
      <w:pPr>
        <w:ind w:left="2880" w:hanging="360"/>
      </w:pPr>
      <w:rPr>
        <w:rFonts w:ascii="Symbol" w:hAnsi="Symbol" w:hint="default"/>
      </w:rPr>
    </w:lvl>
    <w:lvl w:ilvl="4" w:tplc="40C2D7B4" w:tentative="1">
      <w:start w:val="1"/>
      <w:numFmt w:val="bullet"/>
      <w:lvlText w:val="o"/>
      <w:lvlJc w:val="left"/>
      <w:pPr>
        <w:ind w:left="3600" w:hanging="360"/>
      </w:pPr>
      <w:rPr>
        <w:rFonts w:ascii="Courier New" w:hAnsi="Courier New" w:cs="Courier New" w:hint="default"/>
      </w:rPr>
    </w:lvl>
    <w:lvl w:ilvl="5" w:tplc="953A6BFA" w:tentative="1">
      <w:start w:val="1"/>
      <w:numFmt w:val="bullet"/>
      <w:lvlText w:val=""/>
      <w:lvlJc w:val="left"/>
      <w:pPr>
        <w:ind w:left="4320" w:hanging="360"/>
      </w:pPr>
      <w:rPr>
        <w:rFonts w:ascii="Wingdings" w:hAnsi="Wingdings" w:hint="default"/>
      </w:rPr>
    </w:lvl>
    <w:lvl w:ilvl="6" w:tplc="F52081C4" w:tentative="1">
      <w:start w:val="1"/>
      <w:numFmt w:val="bullet"/>
      <w:lvlText w:val=""/>
      <w:lvlJc w:val="left"/>
      <w:pPr>
        <w:ind w:left="5040" w:hanging="360"/>
      </w:pPr>
      <w:rPr>
        <w:rFonts w:ascii="Symbol" w:hAnsi="Symbol" w:hint="default"/>
      </w:rPr>
    </w:lvl>
    <w:lvl w:ilvl="7" w:tplc="C8C48AA6" w:tentative="1">
      <w:start w:val="1"/>
      <w:numFmt w:val="bullet"/>
      <w:lvlText w:val="o"/>
      <w:lvlJc w:val="left"/>
      <w:pPr>
        <w:ind w:left="5760" w:hanging="360"/>
      </w:pPr>
      <w:rPr>
        <w:rFonts w:ascii="Courier New" w:hAnsi="Courier New" w:cs="Courier New" w:hint="default"/>
      </w:rPr>
    </w:lvl>
    <w:lvl w:ilvl="8" w:tplc="ADFC44E4" w:tentative="1">
      <w:start w:val="1"/>
      <w:numFmt w:val="bullet"/>
      <w:lvlText w:val=""/>
      <w:lvlJc w:val="left"/>
      <w:pPr>
        <w:ind w:left="6480" w:hanging="360"/>
      </w:pPr>
      <w:rPr>
        <w:rFonts w:ascii="Wingdings" w:hAnsi="Wingdings" w:hint="default"/>
      </w:rPr>
    </w:lvl>
  </w:abstractNum>
  <w:abstractNum w:abstractNumId="109" w15:restartNumberingAfterBreak="0">
    <w:nsid w:val="31473266"/>
    <w:multiLevelType w:val="hybridMultilevel"/>
    <w:tmpl w:val="5ECC17BA"/>
    <w:lvl w:ilvl="0" w:tplc="A2368C28">
      <w:start w:val="1"/>
      <w:numFmt w:val="bullet"/>
      <w:lvlText w:val=""/>
      <w:lvlJc w:val="left"/>
      <w:pPr>
        <w:ind w:left="720" w:hanging="360"/>
      </w:pPr>
      <w:rPr>
        <w:rFonts w:ascii="Symbol" w:hAnsi="Symbol" w:hint="default"/>
      </w:rPr>
    </w:lvl>
    <w:lvl w:ilvl="1" w:tplc="6C16F0B4">
      <w:start w:val="1"/>
      <w:numFmt w:val="bullet"/>
      <w:lvlText w:val="o"/>
      <w:lvlJc w:val="left"/>
      <w:pPr>
        <w:ind w:left="1440" w:hanging="360"/>
      </w:pPr>
      <w:rPr>
        <w:rFonts w:ascii="Courier New" w:hAnsi="Courier New" w:cs="Courier New" w:hint="default"/>
      </w:rPr>
    </w:lvl>
    <w:lvl w:ilvl="2" w:tplc="B3BCB3D0" w:tentative="1">
      <w:start w:val="1"/>
      <w:numFmt w:val="bullet"/>
      <w:lvlText w:val=""/>
      <w:lvlJc w:val="left"/>
      <w:pPr>
        <w:ind w:left="2160" w:hanging="360"/>
      </w:pPr>
      <w:rPr>
        <w:rFonts w:ascii="Wingdings" w:hAnsi="Wingdings" w:hint="default"/>
      </w:rPr>
    </w:lvl>
    <w:lvl w:ilvl="3" w:tplc="D48C87DA" w:tentative="1">
      <w:start w:val="1"/>
      <w:numFmt w:val="bullet"/>
      <w:lvlText w:val=""/>
      <w:lvlJc w:val="left"/>
      <w:pPr>
        <w:ind w:left="2880" w:hanging="360"/>
      </w:pPr>
      <w:rPr>
        <w:rFonts w:ascii="Symbol" w:hAnsi="Symbol" w:hint="default"/>
      </w:rPr>
    </w:lvl>
    <w:lvl w:ilvl="4" w:tplc="40FA1E9A" w:tentative="1">
      <w:start w:val="1"/>
      <w:numFmt w:val="bullet"/>
      <w:lvlText w:val="o"/>
      <w:lvlJc w:val="left"/>
      <w:pPr>
        <w:ind w:left="3600" w:hanging="360"/>
      </w:pPr>
      <w:rPr>
        <w:rFonts w:ascii="Courier New" w:hAnsi="Courier New" w:cs="Courier New" w:hint="default"/>
      </w:rPr>
    </w:lvl>
    <w:lvl w:ilvl="5" w:tplc="6DF4B55A" w:tentative="1">
      <w:start w:val="1"/>
      <w:numFmt w:val="bullet"/>
      <w:lvlText w:val=""/>
      <w:lvlJc w:val="left"/>
      <w:pPr>
        <w:ind w:left="4320" w:hanging="360"/>
      </w:pPr>
      <w:rPr>
        <w:rFonts w:ascii="Wingdings" w:hAnsi="Wingdings" w:hint="default"/>
      </w:rPr>
    </w:lvl>
    <w:lvl w:ilvl="6" w:tplc="C26EA9A8" w:tentative="1">
      <w:start w:val="1"/>
      <w:numFmt w:val="bullet"/>
      <w:lvlText w:val=""/>
      <w:lvlJc w:val="left"/>
      <w:pPr>
        <w:ind w:left="5040" w:hanging="360"/>
      </w:pPr>
      <w:rPr>
        <w:rFonts w:ascii="Symbol" w:hAnsi="Symbol" w:hint="default"/>
      </w:rPr>
    </w:lvl>
    <w:lvl w:ilvl="7" w:tplc="3CB68C76" w:tentative="1">
      <w:start w:val="1"/>
      <w:numFmt w:val="bullet"/>
      <w:lvlText w:val="o"/>
      <w:lvlJc w:val="left"/>
      <w:pPr>
        <w:ind w:left="5760" w:hanging="360"/>
      </w:pPr>
      <w:rPr>
        <w:rFonts w:ascii="Courier New" w:hAnsi="Courier New" w:cs="Courier New" w:hint="default"/>
      </w:rPr>
    </w:lvl>
    <w:lvl w:ilvl="8" w:tplc="2C6A3182" w:tentative="1">
      <w:start w:val="1"/>
      <w:numFmt w:val="bullet"/>
      <w:lvlText w:val=""/>
      <w:lvlJc w:val="left"/>
      <w:pPr>
        <w:ind w:left="6480" w:hanging="360"/>
      </w:pPr>
      <w:rPr>
        <w:rFonts w:ascii="Wingdings" w:hAnsi="Wingdings" w:hint="default"/>
      </w:rPr>
    </w:lvl>
  </w:abstractNum>
  <w:abstractNum w:abstractNumId="110" w15:restartNumberingAfterBreak="0">
    <w:nsid w:val="315665CC"/>
    <w:multiLevelType w:val="hybridMultilevel"/>
    <w:tmpl w:val="09C2969A"/>
    <w:lvl w:ilvl="0" w:tplc="F5A0C5E4">
      <w:start w:val="1"/>
      <w:numFmt w:val="decimal"/>
      <w:lvlText w:val="%1."/>
      <w:lvlJc w:val="left"/>
      <w:pPr>
        <w:ind w:left="720" w:hanging="360"/>
      </w:pPr>
    </w:lvl>
    <w:lvl w:ilvl="1" w:tplc="303600A6">
      <w:start w:val="1"/>
      <w:numFmt w:val="lowerLetter"/>
      <w:lvlText w:val="%2."/>
      <w:lvlJc w:val="left"/>
      <w:pPr>
        <w:ind w:left="1440" w:hanging="360"/>
      </w:pPr>
    </w:lvl>
    <w:lvl w:ilvl="2" w:tplc="61042FA8" w:tentative="1">
      <w:start w:val="1"/>
      <w:numFmt w:val="lowerRoman"/>
      <w:lvlText w:val="%3."/>
      <w:lvlJc w:val="right"/>
      <w:pPr>
        <w:ind w:left="2160" w:hanging="180"/>
      </w:pPr>
    </w:lvl>
    <w:lvl w:ilvl="3" w:tplc="B4E08A44" w:tentative="1">
      <w:start w:val="1"/>
      <w:numFmt w:val="decimal"/>
      <w:lvlText w:val="%4."/>
      <w:lvlJc w:val="left"/>
      <w:pPr>
        <w:ind w:left="2880" w:hanging="360"/>
      </w:pPr>
    </w:lvl>
    <w:lvl w:ilvl="4" w:tplc="D6725578" w:tentative="1">
      <w:start w:val="1"/>
      <w:numFmt w:val="lowerLetter"/>
      <w:lvlText w:val="%5."/>
      <w:lvlJc w:val="left"/>
      <w:pPr>
        <w:ind w:left="3600" w:hanging="360"/>
      </w:pPr>
    </w:lvl>
    <w:lvl w:ilvl="5" w:tplc="49604E68" w:tentative="1">
      <w:start w:val="1"/>
      <w:numFmt w:val="lowerRoman"/>
      <w:lvlText w:val="%6."/>
      <w:lvlJc w:val="right"/>
      <w:pPr>
        <w:ind w:left="4320" w:hanging="180"/>
      </w:pPr>
    </w:lvl>
    <w:lvl w:ilvl="6" w:tplc="5DE2258E" w:tentative="1">
      <w:start w:val="1"/>
      <w:numFmt w:val="decimal"/>
      <w:lvlText w:val="%7."/>
      <w:lvlJc w:val="left"/>
      <w:pPr>
        <w:ind w:left="5040" w:hanging="360"/>
      </w:pPr>
    </w:lvl>
    <w:lvl w:ilvl="7" w:tplc="1C0A305E" w:tentative="1">
      <w:start w:val="1"/>
      <w:numFmt w:val="lowerLetter"/>
      <w:lvlText w:val="%8."/>
      <w:lvlJc w:val="left"/>
      <w:pPr>
        <w:ind w:left="5760" w:hanging="360"/>
      </w:pPr>
    </w:lvl>
    <w:lvl w:ilvl="8" w:tplc="DE168E6A" w:tentative="1">
      <w:start w:val="1"/>
      <w:numFmt w:val="lowerRoman"/>
      <w:lvlText w:val="%9."/>
      <w:lvlJc w:val="right"/>
      <w:pPr>
        <w:ind w:left="6480" w:hanging="180"/>
      </w:pPr>
    </w:lvl>
  </w:abstractNum>
  <w:abstractNum w:abstractNumId="111" w15:restartNumberingAfterBreak="0">
    <w:nsid w:val="31827D3D"/>
    <w:multiLevelType w:val="hybridMultilevel"/>
    <w:tmpl w:val="C660D344"/>
    <w:lvl w:ilvl="0" w:tplc="7CA68438">
      <w:start w:val="1"/>
      <w:numFmt w:val="bullet"/>
      <w:lvlText w:val=""/>
      <w:lvlJc w:val="left"/>
      <w:pPr>
        <w:ind w:left="720" w:hanging="360"/>
      </w:pPr>
      <w:rPr>
        <w:rFonts w:ascii="Symbol" w:hAnsi="Symbol" w:hint="default"/>
      </w:rPr>
    </w:lvl>
    <w:lvl w:ilvl="1" w:tplc="E40C47AC">
      <w:start w:val="1"/>
      <w:numFmt w:val="bullet"/>
      <w:lvlText w:val="o"/>
      <w:lvlJc w:val="left"/>
      <w:pPr>
        <w:ind w:left="1440" w:hanging="360"/>
      </w:pPr>
      <w:rPr>
        <w:rFonts w:ascii="Courier New" w:hAnsi="Courier New" w:cs="Courier New" w:hint="default"/>
      </w:rPr>
    </w:lvl>
    <w:lvl w:ilvl="2" w:tplc="24706930" w:tentative="1">
      <w:start w:val="1"/>
      <w:numFmt w:val="bullet"/>
      <w:lvlText w:val=""/>
      <w:lvlJc w:val="left"/>
      <w:pPr>
        <w:ind w:left="2160" w:hanging="360"/>
      </w:pPr>
      <w:rPr>
        <w:rFonts w:ascii="Wingdings" w:hAnsi="Wingdings" w:hint="default"/>
      </w:rPr>
    </w:lvl>
    <w:lvl w:ilvl="3" w:tplc="C360F414" w:tentative="1">
      <w:start w:val="1"/>
      <w:numFmt w:val="bullet"/>
      <w:lvlText w:val=""/>
      <w:lvlJc w:val="left"/>
      <w:pPr>
        <w:ind w:left="2880" w:hanging="360"/>
      </w:pPr>
      <w:rPr>
        <w:rFonts w:ascii="Symbol" w:hAnsi="Symbol" w:hint="default"/>
      </w:rPr>
    </w:lvl>
    <w:lvl w:ilvl="4" w:tplc="300EF392" w:tentative="1">
      <w:start w:val="1"/>
      <w:numFmt w:val="bullet"/>
      <w:lvlText w:val="o"/>
      <w:lvlJc w:val="left"/>
      <w:pPr>
        <w:ind w:left="3600" w:hanging="360"/>
      </w:pPr>
      <w:rPr>
        <w:rFonts w:ascii="Courier New" w:hAnsi="Courier New" w:cs="Courier New" w:hint="default"/>
      </w:rPr>
    </w:lvl>
    <w:lvl w:ilvl="5" w:tplc="E782FA3A" w:tentative="1">
      <w:start w:val="1"/>
      <w:numFmt w:val="bullet"/>
      <w:lvlText w:val=""/>
      <w:lvlJc w:val="left"/>
      <w:pPr>
        <w:ind w:left="4320" w:hanging="360"/>
      </w:pPr>
      <w:rPr>
        <w:rFonts w:ascii="Wingdings" w:hAnsi="Wingdings" w:hint="default"/>
      </w:rPr>
    </w:lvl>
    <w:lvl w:ilvl="6" w:tplc="2872F012" w:tentative="1">
      <w:start w:val="1"/>
      <w:numFmt w:val="bullet"/>
      <w:lvlText w:val=""/>
      <w:lvlJc w:val="left"/>
      <w:pPr>
        <w:ind w:left="5040" w:hanging="360"/>
      </w:pPr>
      <w:rPr>
        <w:rFonts w:ascii="Symbol" w:hAnsi="Symbol" w:hint="default"/>
      </w:rPr>
    </w:lvl>
    <w:lvl w:ilvl="7" w:tplc="6E844DAA" w:tentative="1">
      <w:start w:val="1"/>
      <w:numFmt w:val="bullet"/>
      <w:lvlText w:val="o"/>
      <w:lvlJc w:val="left"/>
      <w:pPr>
        <w:ind w:left="5760" w:hanging="360"/>
      </w:pPr>
      <w:rPr>
        <w:rFonts w:ascii="Courier New" w:hAnsi="Courier New" w:cs="Courier New" w:hint="default"/>
      </w:rPr>
    </w:lvl>
    <w:lvl w:ilvl="8" w:tplc="FBDEFC8A" w:tentative="1">
      <w:start w:val="1"/>
      <w:numFmt w:val="bullet"/>
      <w:lvlText w:val=""/>
      <w:lvlJc w:val="left"/>
      <w:pPr>
        <w:ind w:left="6480" w:hanging="360"/>
      </w:pPr>
      <w:rPr>
        <w:rFonts w:ascii="Wingdings" w:hAnsi="Wingdings" w:hint="default"/>
      </w:rPr>
    </w:lvl>
  </w:abstractNum>
  <w:abstractNum w:abstractNumId="112" w15:restartNumberingAfterBreak="0">
    <w:nsid w:val="321A595C"/>
    <w:multiLevelType w:val="hybridMultilevel"/>
    <w:tmpl w:val="E5CAFA3C"/>
    <w:lvl w:ilvl="0" w:tplc="5ADE80DA">
      <w:start w:val="1"/>
      <w:numFmt w:val="bullet"/>
      <w:lvlText w:val=""/>
      <w:lvlJc w:val="left"/>
      <w:pPr>
        <w:ind w:left="720" w:hanging="360"/>
      </w:pPr>
      <w:rPr>
        <w:rFonts w:ascii="Symbol" w:hAnsi="Symbol" w:hint="default"/>
      </w:rPr>
    </w:lvl>
    <w:lvl w:ilvl="1" w:tplc="9E5E1D9C">
      <w:start w:val="1"/>
      <w:numFmt w:val="bullet"/>
      <w:lvlText w:val="o"/>
      <w:lvlJc w:val="left"/>
      <w:pPr>
        <w:ind w:left="1440" w:hanging="360"/>
      </w:pPr>
      <w:rPr>
        <w:rFonts w:ascii="Courier New" w:hAnsi="Courier New" w:cs="Courier New" w:hint="default"/>
      </w:rPr>
    </w:lvl>
    <w:lvl w:ilvl="2" w:tplc="3072FD7E" w:tentative="1">
      <w:start w:val="1"/>
      <w:numFmt w:val="bullet"/>
      <w:lvlText w:val=""/>
      <w:lvlJc w:val="left"/>
      <w:pPr>
        <w:ind w:left="2160" w:hanging="360"/>
      </w:pPr>
      <w:rPr>
        <w:rFonts w:ascii="Wingdings" w:hAnsi="Wingdings" w:hint="default"/>
      </w:rPr>
    </w:lvl>
    <w:lvl w:ilvl="3" w:tplc="85904940" w:tentative="1">
      <w:start w:val="1"/>
      <w:numFmt w:val="bullet"/>
      <w:lvlText w:val=""/>
      <w:lvlJc w:val="left"/>
      <w:pPr>
        <w:ind w:left="2880" w:hanging="360"/>
      </w:pPr>
      <w:rPr>
        <w:rFonts w:ascii="Symbol" w:hAnsi="Symbol" w:hint="default"/>
      </w:rPr>
    </w:lvl>
    <w:lvl w:ilvl="4" w:tplc="979CC940" w:tentative="1">
      <w:start w:val="1"/>
      <w:numFmt w:val="bullet"/>
      <w:lvlText w:val="o"/>
      <w:lvlJc w:val="left"/>
      <w:pPr>
        <w:ind w:left="3600" w:hanging="360"/>
      </w:pPr>
      <w:rPr>
        <w:rFonts w:ascii="Courier New" w:hAnsi="Courier New" w:cs="Courier New" w:hint="default"/>
      </w:rPr>
    </w:lvl>
    <w:lvl w:ilvl="5" w:tplc="1160EA74" w:tentative="1">
      <w:start w:val="1"/>
      <w:numFmt w:val="bullet"/>
      <w:lvlText w:val=""/>
      <w:lvlJc w:val="left"/>
      <w:pPr>
        <w:ind w:left="4320" w:hanging="360"/>
      </w:pPr>
      <w:rPr>
        <w:rFonts w:ascii="Wingdings" w:hAnsi="Wingdings" w:hint="default"/>
      </w:rPr>
    </w:lvl>
    <w:lvl w:ilvl="6" w:tplc="EBCA2F5A" w:tentative="1">
      <w:start w:val="1"/>
      <w:numFmt w:val="bullet"/>
      <w:lvlText w:val=""/>
      <w:lvlJc w:val="left"/>
      <w:pPr>
        <w:ind w:left="5040" w:hanging="360"/>
      </w:pPr>
      <w:rPr>
        <w:rFonts w:ascii="Symbol" w:hAnsi="Symbol" w:hint="default"/>
      </w:rPr>
    </w:lvl>
    <w:lvl w:ilvl="7" w:tplc="E3BAD5C0" w:tentative="1">
      <w:start w:val="1"/>
      <w:numFmt w:val="bullet"/>
      <w:lvlText w:val="o"/>
      <w:lvlJc w:val="left"/>
      <w:pPr>
        <w:ind w:left="5760" w:hanging="360"/>
      </w:pPr>
      <w:rPr>
        <w:rFonts w:ascii="Courier New" w:hAnsi="Courier New" w:cs="Courier New" w:hint="default"/>
      </w:rPr>
    </w:lvl>
    <w:lvl w:ilvl="8" w:tplc="DDCA2E2C" w:tentative="1">
      <w:start w:val="1"/>
      <w:numFmt w:val="bullet"/>
      <w:lvlText w:val=""/>
      <w:lvlJc w:val="left"/>
      <w:pPr>
        <w:ind w:left="6480" w:hanging="360"/>
      </w:pPr>
      <w:rPr>
        <w:rFonts w:ascii="Wingdings" w:hAnsi="Wingdings" w:hint="default"/>
      </w:rPr>
    </w:lvl>
  </w:abstractNum>
  <w:abstractNum w:abstractNumId="113" w15:restartNumberingAfterBreak="0">
    <w:nsid w:val="321D36B5"/>
    <w:multiLevelType w:val="hybridMultilevel"/>
    <w:tmpl w:val="0666D99C"/>
    <w:lvl w:ilvl="0" w:tplc="F2D68AEC">
      <w:start w:val="1"/>
      <w:numFmt w:val="decimal"/>
      <w:lvlText w:val="%1."/>
      <w:lvlJc w:val="left"/>
      <w:pPr>
        <w:ind w:left="720" w:hanging="360"/>
      </w:pPr>
    </w:lvl>
    <w:lvl w:ilvl="1" w:tplc="F484FA9E">
      <w:start w:val="1"/>
      <w:numFmt w:val="lowerLetter"/>
      <w:lvlText w:val="%2."/>
      <w:lvlJc w:val="left"/>
      <w:pPr>
        <w:ind w:left="1440" w:hanging="360"/>
      </w:pPr>
    </w:lvl>
    <w:lvl w:ilvl="2" w:tplc="1256CAF6" w:tentative="1">
      <w:start w:val="1"/>
      <w:numFmt w:val="lowerRoman"/>
      <w:lvlText w:val="%3."/>
      <w:lvlJc w:val="right"/>
      <w:pPr>
        <w:ind w:left="2160" w:hanging="180"/>
      </w:pPr>
    </w:lvl>
    <w:lvl w:ilvl="3" w:tplc="F9608A80" w:tentative="1">
      <w:start w:val="1"/>
      <w:numFmt w:val="decimal"/>
      <w:lvlText w:val="%4."/>
      <w:lvlJc w:val="left"/>
      <w:pPr>
        <w:ind w:left="2880" w:hanging="360"/>
      </w:pPr>
    </w:lvl>
    <w:lvl w:ilvl="4" w:tplc="E516075A" w:tentative="1">
      <w:start w:val="1"/>
      <w:numFmt w:val="lowerLetter"/>
      <w:lvlText w:val="%5."/>
      <w:lvlJc w:val="left"/>
      <w:pPr>
        <w:ind w:left="3600" w:hanging="360"/>
      </w:pPr>
    </w:lvl>
    <w:lvl w:ilvl="5" w:tplc="534858BE" w:tentative="1">
      <w:start w:val="1"/>
      <w:numFmt w:val="lowerRoman"/>
      <w:lvlText w:val="%6."/>
      <w:lvlJc w:val="right"/>
      <w:pPr>
        <w:ind w:left="4320" w:hanging="180"/>
      </w:pPr>
    </w:lvl>
    <w:lvl w:ilvl="6" w:tplc="CE70401E" w:tentative="1">
      <w:start w:val="1"/>
      <w:numFmt w:val="decimal"/>
      <w:lvlText w:val="%7."/>
      <w:lvlJc w:val="left"/>
      <w:pPr>
        <w:ind w:left="5040" w:hanging="360"/>
      </w:pPr>
    </w:lvl>
    <w:lvl w:ilvl="7" w:tplc="5420B59E" w:tentative="1">
      <w:start w:val="1"/>
      <w:numFmt w:val="lowerLetter"/>
      <w:lvlText w:val="%8."/>
      <w:lvlJc w:val="left"/>
      <w:pPr>
        <w:ind w:left="5760" w:hanging="360"/>
      </w:pPr>
    </w:lvl>
    <w:lvl w:ilvl="8" w:tplc="E32236CE" w:tentative="1">
      <w:start w:val="1"/>
      <w:numFmt w:val="lowerRoman"/>
      <w:lvlText w:val="%9."/>
      <w:lvlJc w:val="right"/>
      <w:pPr>
        <w:ind w:left="6480" w:hanging="180"/>
      </w:pPr>
    </w:lvl>
  </w:abstractNum>
  <w:abstractNum w:abstractNumId="114" w15:restartNumberingAfterBreak="0">
    <w:nsid w:val="33631D33"/>
    <w:multiLevelType w:val="hybridMultilevel"/>
    <w:tmpl w:val="E1E6E156"/>
    <w:lvl w:ilvl="0" w:tplc="1BE21934">
      <w:start w:val="1"/>
      <w:numFmt w:val="bullet"/>
      <w:lvlText w:val=""/>
      <w:lvlJc w:val="left"/>
      <w:pPr>
        <w:ind w:left="720" w:hanging="360"/>
      </w:pPr>
      <w:rPr>
        <w:rFonts w:ascii="Symbol" w:hAnsi="Symbol" w:hint="default"/>
      </w:rPr>
    </w:lvl>
    <w:lvl w:ilvl="1" w:tplc="679E9726" w:tentative="1">
      <w:start w:val="1"/>
      <w:numFmt w:val="bullet"/>
      <w:lvlText w:val="o"/>
      <w:lvlJc w:val="left"/>
      <w:pPr>
        <w:ind w:left="1440" w:hanging="360"/>
      </w:pPr>
      <w:rPr>
        <w:rFonts w:ascii="Courier New" w:hAnsi="Courier New" w:cs="Courier New" w:hint="default"/>
      </w:rPr>
    </w:lvl>
    <w:lvl w:ilvl="2" w:tplc="F51CD8BC" w:tentative="1">
      <w:start w:val="1"/>
      <w:numFmt w:val="bullet"/>
      <w:lvlText w:val=""/>
      <w:lvlJc w:val="left"/>
      <w:pPr>
        <w:ind w:left="2160" w:hanging="360"/>
      </w:pPr>
      <w:rPr>
        <w:rFonts w:ascii="Wingdings" w:hAnsi="Wingdings" w:hint="default"/>
      </w:rPr>
    </w:lvl>
    <w:lvl w:ilvl="3" w:tplc="4C48EAF8" w:tentative="1">
      <w:start w:val="1"/>
      <w:numFmt w:val="bullet"/>
      <w:lvlText w:val=""/>
      <w:lvlJc w:val="left"/>
      <w:pPr>
        <w:ind w:left="2880" w:hanging="360"/>
      </w:pPr>
      <w:rPr>
        <w:rFonts w:ascii="Symbol" w:hAnsi="Symbol" w:hint="default"/>
      </w:rPr>
    </w:lvl>
    <w:lvl w:ilvl="4" w:tplc="C2C2FF02" w:tentative="1">
      <w:start w:val="1"/>
      <w:numFmt w:val="bullet"/>
      <w:lvlText w:val="o"/>
      <w:lvlJc w:val="left"/>
      <w:pPr>
        <w:ind w:left="3600" w:hanging="360"/>
      </w:pPr>
      <w:rPr>
        <w:rFonts w:ascii="Courier New" w:hAnsi="Courier New" w:cs="Courier New" w:hint="default"/>
      </w:rPr>
    </w:lvl>
    <w:lvl w:ilvl="5" w:tplc="8B92F60C" w:tentative="1">
      <w:start w:val="1"/>
      <w:numFmt w:val="bullet"/>
      <w:lvlText w:val=""/>
      <w:lvlJc w:val="left"/>
      <w:pPr>
        <w:ind w:left="4320" w:hanging="360"/>
      </w:pPr>
      <w:rPr>
        <w:rFonts w:ascii="Wingdings" w:hAnsi="Wingdings" w:hint="default"/>
      </w:rPr>
    </w:lvl>
    <w:lvl w:ilvl="6" w:tplc="F594F9AC" w:tentative="1">
      <w:start w:val="1"/>
      <w:numFmt w:val="bullet"/>
      <w:lvlText w:val=""/>
      <w:lvlJc w:val="left"/>
      <w:pPr>
        <w:ind w:left="5040" w:hanging="360"/>
      </w:pPr>
      <w:rPr>
        <w:rFonts w:ascii="Symbol" w:hAnsi="Symbol" w:hint="default"/>
      </w:rPr>
    </w:lvl>
    <w:lvl w:ilvl="7" w:tplc="FD1266A8" w:tentative="1">
      <w:start w:val="1"/>
      <w:numFmt w:val="bullet"/>
      <w:lvlText w:val="o"/>
      <w:lvlJc w:val="left"/>
      <w:pPr>
        <w:ind w:left="5760" w:hanging="360"/>
      </w:pPr>
      <w:rPr>
        <w:rFonts w:ascii="Courier New" w:hAnsi="Courier New" w:cs="Courier New" w:hint="default"/>
      </w:rPr>
    </w:lvl>
    <w:lvl w:ilvl="8" w:tplc="D7F8D492" w:tentative="1">
      <w:start w:val="1"/>
      <w:numFmt w:val="bullet"/>
      <w:lvlText w:val=""/>
      <w:lvlJc w:val="left"/>
      <w:pPr>
        <w:ind w:left="6480" w:hanging="360"/>
      </w:pPr>
      <w:rPr>
        <w:rFonts w:ascii="Wingdings" w:hAnsi="Wingdings" w:hint="default"/>
      </w:rPr>
    </w:lvl>
  </w:abstractNum>
  <w:abstractNum w:abstractNumId="115" w15:restartNumberingAfterBreak="0">
    <w:nsid w:val="336D1281"/>
    <w:multiLevelType w:val="hybridMultilevel"/>
    <w:tmpl w:val="06D45694"/>
    <w:lvl w:ilvl="0" w:tplc="D910CB64">
      <w:start w:val="1"/>
      <w:numFmt w:val="bullet"/>
      <w:lvlText w:val=""/>
      <w:lvlJc w:val="left"/>
      <w:pPr>
        <w:ind w:left="720" w:hanging="360"/>
      </w:pPr>
      <w:rPr>
        <w:rFonts w:ascii="Symbol" w:hAnsi="Symbol" w:hint="default"/>
      </w:rPr>
    </w:lvl>
    <w:lvl w:ilvl="1" w:tplc="380EC5B6" w:tentative="1">
      <w:start w:val="1"/>
      <w:numFmt w:val="bullet"/>
      <w:lvlText w:val="o"/>
      <w:lvlJc w:val="left"/>
      <w:pPr>
        <w:ind w:left="1440" w:hanging="360"/>
      </w:pPr>
      <w:rPr>
        <w:rFonts w:ascii="Courier New" w:hAnsi="Courier New" w:cs="Courier New" w:hint="default"/>
      </w:rPr>
    </w:lvl>
    <w:lvl w:ilvl="2" w:tplc="5472296A" w:tentative="1">
      <w:start w:val="1"/>
      <w:numFmt w:val="bullet"/>
      <w:lvlText w:val=""/>
      <w:lvlJc w:val="left"/>
      <w:pPr>
        <w:ind w:left="2160" w:hanging="360"/>
      </w:pPr>
      <w:rPr>
        <w:rFonts w:ascii="Wingdings" w:hAnsi="Wingdings" w:hint="default"/>
      </w:rPr>
    </w:lvl>
    <w:lvl w:ilvl="3" w:tplc="1F76372C" w:tentative="1">
      <w:start w:val="1"/>
      <w:numFmt w:val="bullet"/>
      <w:lvlText w:val=""/>
      <w:lvlJc w:val="left"/>
      <w:pPr>
        <w:ind w:left="2880" w:hanging="360"/>
      </w:pPr>
      <w:rPr>
        <w:rFonts w:ascii="Symbol" w:hAnsi="Symbol" w:hint="default"/>
      </w:rPr>
    </w:lvl>
    <w:lvl w:ilvl="4" w:tplc="18582AF6" w:tentative="1">
      <w:start w:val="1"/>
      <w:numFmt w:val="bullet"/>
      <w:lvlText w:val="o"/>
      <w:lvlJc w:val="left"/>
      <w:pPr>
        <w:ind w:left="3600" w:hanging="360"/>
      </w:pPr>
      <w:rPr>
        <w:rFonts w:ascii="Courier New" w:hAnsi="Courier New" w:cs="Courier New" w:hint="default"/>
      </w:rPr>
    </w:lvl>
    <w:lvl w:ilvl="5" w:tplc="70586218" w:tentative="1">
      <w:start w:val="1"/>
      <w:numFmt w:val="bullet"/>
      <w:lvlText w:val=""/>
      <w:lvlJc w:val="left"/>
      <w:pPr>
        <w:ind w:left="4320" w:hanging="360"/>
      </w:pPr>
      <w:rPr>
        <w:rFonts w:ascii="Wingdings" w:hAnsi="Wingdings" w:hint="default"/>
      </w:rPr>
    </w:lvl>
    <w:lvl w:ilvl="6" w:tplc="8D8CA396" w:tentative="1">
      <w:start w:val="1"/>
      <w:numFmt w:val="bullet"/>
      <w:lvlText w:val=""/>
      <w:lvlJc w:val="left"/>
      <w:pPr>
        <w:ind w:left="5040" w:hanging="360"/>
      </w:pPr>
      <w:rPr>
        <w:rFonts w:ascii="Symbol" w:hAnsi="Symbol" w:hint="default"/>
      </w:rPr>
    </w:lvl>
    <w:lvl w:ilvl="7" w:tplc="40C671D4" w:tentative="1">
      <w:start w:val="1"/>
      <w:numFmt w:val="bullet"/>
      <w:lvlText w:val="o"/>
      <w:lvlJc w:val="left"/>
      <w:pPr>
        <w:ind w:left="5760" w:hanging="360"/>
      </w:pPr>
      <w:rPr>
        <w:rFonts w:ascii="Courier New" w:hAnsi="Courier New" w:cs="Courier New" w:hint="default"/>
      </w:rPr>
    </w:lvl>
    <w:lvl w:ilvl="8" w:tplc="5B10D58C" w:tentative="1">
      <w:start w:val="1"/>
      <w:numFmt w:val="bullet"/>
      <w:lvlText w:val=""/>
      <w:lvlJc w:val="left"/>
      <w:pPr>
        <w:ind w:left="6480" w:hanging="360"/>
      </w:pPr>
      <w:rPr>
        <w:rFonts w:ascii="Wingdings" w:hAnsi="Wingdings" w:hint="default"/>
      </w:rPr>
    </w:lvl>
  </w:abstractNum>
  <w:abstractNum w:abstractNumId="116" w15:restartNumberingAfterBreak="0">
    <w:nsid w:val="34224876"/>
    <w:multiLevelType w:val="hybridMultilevel"/>
    <w:tmpl w:val="4B3240F0"/>
    <w:lvl w:ilvl="0" w:tplc="BF9086E8">
      <w:start w:val="1"/>
      <w:numFmt w:val="bullet"/>
      <w:lvlText w:val=""/>
      <w:lvlJc w:val="left"/>
      <w:pPr>
        <w:ind w:left="720" w:hanging="360"/>
      </w:pPr>
      <w:rPr>
        <w:rFonts w:ascii="Symbol" w:hAnsi="Symbol" w:hint="default"/>
      </w:rPr>
    </w:lvl>
    <w:lvl w:ilvl="1" w:tplc="F67808E6" w:tentative="1">
      <w:start w:val="1"/>
      <w:numFmt w:val="bullet"/>
      <w:lvlText w:val="o"/>
      <w:lvlJc w:val="left"/>
      <w:pPr>
        <w:ind w:left="1440" w:hanging="360"/>
      </w:pPr>
      <w:rPr>
        <w:rFonts w:ascii="Courier New" w:hAnsi="Courier New" w:cs="Courier New" w:hint="default"/>
      </w:rPr>
    </w:lvl>
    <w:lvl w:ilvl="2" w:tplc="A4165EC0" w:tentative="1">
      <w:start w:val="1"/>
      <w:numFmt w:val="bullet"/>
      <w:lvlText w:val=""/>
      <w:lvlJc w:val="left"/>
      <w:pPr>
        <w:ind w:left="2160" w:hanging="360"/>
      </w:pPr>
      <w:rPr>
        <w:rFonts w:ascii="Wingdings" w:hAnsi="Wingdings" w:hint="default"/>
      </w:rPr>
    </w:lvl>
    <w:lvl w:ilvl="3" w:tplc="86BA33D6" w:tentative="1">
      <w:start w:val="1"/>
      <w:numFmt w:val="bullet"/>
      <w:lvlText w:val=""/>
      <w:lvlJc w:val="left"/>
      <w:pPr>
        <w:ind w:left="2880" w:hanging="360"/>
      </w:pPr>
      <w:rPr>
        <w:rFonts w:ascii="Symbol" w:hAnsi="Symbol" w:hint="default"/>
      </w:rPr>
    </w:lvl>
    <w:lvl w:ilvl="4" w:tplc="1E7CCA94" w:tentative="1">
      <w:start w:val="1"/>
      <w:numFmt w:val="bullet"/>
      <w:lvlText w:val="o"/>
      <w:lvlJc w:val="left"/>
      <w:pPr>
        <w:ind w:left="3600" w:hanging="360"/>
      </w:pPr>
      <w:rPr>
        <w:rFonts w:ascii="Courier New" w:hAnsi="Courier New" w:cs="Courier New" w:hint="default"/>
      </w:rPr>
    </w:lvl>
    <w:lvl w:ilvl="5" w:tplc="122A1762" w:tentative="1">
      <w:start w:val="1"/>
      <w:numFmt w:val="bullet"/>
      <w:lvlText w:val=""/>
      <w:lvlJc w:val="left"/>
      <w:pPr>
        <w:ind w:left="4320" w:hanging="360"/>
      </w:pPr>
      <w:rPr>
        <w:rFonts w:ascii="Wingdings" w:hAnsi="Wingdings" w:hint="default"/>
      </w:rPr>
    </w:lvl>
    <w:lvl w:ilvl="6" w:tplc="7BEEE3D8" w:tentative="1">
      <w:start w:val="1"/>
      <w:numFmt w:val="bullet"/>
      <w:lvlText w:val=""/>
      <w:lvlJc w:val="left"/>
      <w:pPr>
        <w:ind w:left="5040" w:hanging="360"/>
      </w:pPr>
      <w:rPr>
        <w:rFonts w:ascii="Symbol" w:hAnsi="Symbol" w:hint="default"/>
      </w:rPr>
    </w:lvl>
    <w:lvl w:ilvl="7" w:tplc="67583B62" w:tentative="1">
      <w:start w:val="1"/>
      <w:numFmt w:val="bullet"/>
      <w:lvlText w:val="o"/>
      <w:lvlJc w:val="left"/>
      <w:pPr>
        <w:ind w:left="5760" w:hanging="360"/>
      </w:pPr>
      <w:rPr>
        <w:rFonts w:ascii="Courier New" w:hAnsi="Courier New" w:cs="Courier New" w:hint="default"/>
      </w:rPr>
    </w:lvl>
    <w:lvl w:ilvl="8" w:tplc="9DEE3F94" w:tentative="1">
      <w:start w:val="1"/>
      <w:numFmt w:val="bullet"/>
      <w:lvlText w:val=""/>
      <w:lvlJc w:val="left"/>
      <w:pPr>
        <w:ind w:left="6480" w:hanging="360"/>
      </w:pPr>
      <w:rPr>
        <w:rFonts w:ascii="Wingdings" w:hAnsi="Wingdings" w:hint="default"/>
      </w:rPr>
    </w:lvl>
  </w:abstractNum>
  <w:abstractNum w:abstractNumId="117" w15:restartNumberingAfterBreak="0">
    <w:nsid w:val="342E76BF"/>
    <w:multiLevelType w:val="hybridMultilevel"/>
    <w:tmpl w:val="97620B16"/>
    <w:lvl w:ilvl="0" w:tplc="BCF82436">
      <w:start w:val="1"/>
      <w:numFmt w:val="decimal"/>
      <w:lvlText w:val="%1."/>
      <w:lvlJc w:val="left"/>
      <w:pPr>
        <w:ind w:left="720" w:hanging="360"/>
      </w:pPr>
    </w:lvl>
    <w:lvl w:ilvl="1" w:tplc="AF306468">
      <w:start w:val="1"/>
      <w:numFmt w:val="lowerLetter"/>
      <w:lvlText w:val="%2."/>
      <w:lvlJc w:val="left"/>
      <w:pPr>
        <w:ind w:left="1440" w:hanging="360"/>
      </w:pPr>
    </w:lvl>
    <w:lvl w:ilvl="2" w:tplc="7716F1EA" w:tentative="1">
      <w:start w:val="1"/>
      <w:numFmt w:val="lowerRoman"/>
      <w:lvlText w:val="%3."/>
      <w:lvlJc w:val="right"/>
      <w:pPr>
        <w:ind w:left="2160" w:hanging="180"/>
      </w:pPr>
    </w:lvl>
    <w:lvl w:ilvl="3" w:tplc="466853C2" w:tentative="1">
      <w:start w:val="1"/>
      <w:numFmt w:val="decimal"/>
      <w:lvlText w:val="%4."/>
      <w:lvlJc w:val="left"/>
      <w:pPr>
        <w:ind w:left="2880" w:hanging="360"/>
      </w:pPr>
    </w:lvl>
    <w:lvl w:ilvl="4" w:tplc="C38459A0" w:tentative="1">
      <w:start w:val="1"/>
      <w:numFmt w:val="lowerLetter"/>
      <w:lvlText w:val="%5."/>
      <w:lvlJc w:val="left"/>
      <w:pPr>
        <w:ind w:left="3600" w:hanging="360"/>
      </w:pPr>
    </w:lvl>
    <w:lvl w:ilvl="5" w:tplc="B800724C" w:tentative="1">
      <w:start w:val="1"/>
      <w:numFmt w:val="lowerRoman"/>
      <w:lvlText w:val="%6."/>
      <w:lvlJc w:val="right"/>
      <w:pPr>
        <w:ind w:left="4320" w:hanging="180"/>
      </w:pPr>
    </w:lvl>
    <w:lvl w:ilvl="6" w:tplc="4FAE4A18" w:tentative="1">
      <w:start w:val="1"/>
      <w:numFmt w:val="decimal"/>
      <w:lvlText w:val="%7."/>
      <w:lvlJc w:val="left"/>
      <w:pPr>
        <w:ind w:left="5040" w:hanging="360"/>
      </w:pPr>
    </w:lvl>
    <w:lvl w:ilvl="7" w:tplc="F698E42A" w:tentative="1">
      <w:start w:val="1"/>
      <w:numFmt w:val="lowerLetter"/>
      <w:lvlText w:val="%8."/>
      <w:lvlJc w:val="left"/>
      <w:pPr>
        <w:ind w:left="5760" w:hanging="360"/>
      </w:pPr>
    </w:lvl>
    <w:lvl w:ilvl="8" w:tplc="A58C5D70" w:tentative="1">
      <w:start w:val="1"/>
      <w:numFmt w:val="lowerRoman"/>
      <w:lvlText w:val="%9."/>
      <w:lvlJc w:val="right"/>
      <w:pPr>
        <w:ind w:left="6480" w:hanging="180"/>
      </w:pPr>
    </w:lvl>
  </w:abstractNum>
  <w:abstractNum w:abstractNumId="118" w15:restartNumberingAfterBreak="0">
    <w:nsid w:val="34751E2A"/>
    <w:multiLevelType w:val="hybridMultilevel"/>
    <w:tmpl w:val="DD0EE5D8"/>
    <w:lvl w:ilvl="0" w:tplc="4D80A38E">
      <w:start w:val="1"/>
      <w:numFmt w:val="bullet"/>
      <w:lvlText w:val=""/>
      <w:lvlJc w:val="left"/>
      <w:pPr>
        <w:ind w:left="720" w:hanging="360"/>
      </w:pPr>
      <w:rPr>
        <w:rFonts w:ascii="Symbol" w:hAnsi="Symbol" w:hint="default"/>
      </w:rPr>
    </w:lvl>
    <w:lvl w:ilvl="1" w:tplc="EA266480">
      <w:start w:val="1"/>
      <w:numFmt w:val="bullet"/>
      <w:lvlText w:val="o"/>
      <w:lvlJc w:val="left"/>
      <w:pPr>
        <w:ind w:left="1440" w:hanging="360"/>
      </w:pPr>
      <w:rPr>
        <w:rFonts w:ascii="Courier New" w:hAnsi="Courier New" w:cs="Courier New" w:hint="default"/>
      </w:rPr>
    </w:lvl>
    <w:lvl w:ilvl="2" w:tplc="180A9F6C" w:tentative="1">
      <w:start w:val="1"/>
      <w:numFmt w:val="bullet"/>
      <w:lvlText w:val=""/>
      <w:lvlJc w:val="left"/>
      <w:pPr>
        <w:ind w:left="2160" w:hanging="360"/>
      </w:pPr>
      <w:rPr>
        <w:rFonts w:ascii="Wingdings" w:hAnsi="Wingdings" w:hint="default"/>
      </w:rPr>
    </w:lvl>
    <w:lvl w:ilvl="3" w:tplc="60D2BF40" w:tentative="1">
      <w:start w:val="1"/>
      <w:numFmt w:val="bullet"/>
      <w:lvlText w:val=""/>
      <w:lvlJc w:val="left"/>
      <w:pPr>
        <w:ind w:left="2880" w:hanging="360"/>
      </w:pPr>
      <w:rPr>
        <w:rFonts w:ascii="Symbol" w:hAnsi="Symbol" w:hint="default"/>
      </w:rPr>
    </w:lvl>
    <w:lvl w:ilvl="4" w:tplc="956CED16" w:tentative="1">
      <w:start w:val="1"/>
      <w:numFmt w:val="bullet"/>
      <w:lvlText w:val="o"/>
      <w:lvlJc w:val="left"/>
      <w:pPr>
        <w:ind w:left="3600" w:hanging="360"/>
      </w:pPr>
      <w:rPr>
        <w:rFonts w:ascii="Courier New" w:hAnsi="Courier New" w:cs="Courier New" w:hint="default"/>
      </w:rPr>
    </w:lvl>
    <w:lvl w:ilvl="5" w:tplc="15D61D7E" w:tentative="1">
      <w:start w:val="1"/>
      <w:numFmt w:val="bullet"/>
      <w:lvlText w:val=""/>
      <w:lvlJc w:val="left"/>
      <w:pPr>
        <w:ind w:left="4320" w:hanging="360"/>
      </w:pPr>
      <w:rPr>
        <w:rFonts w:ascii="Wingdings" w:hAnsi="Wingdings" w:hint="default"/>
      </w:rPr>
    </w:lvl>
    <w:lvl w:ilvl="6" w:tplc="CC52E12A" w:tentative="1">
      <w:start w:val="1"/>
      <w:numFmt w:val="bullet"/>
      <w:lvlText w:val=""/>
      <w:lvlJc w:val="left"/>
      <w:pPr>
        <w:ind w:left="5040" w:hanging="360"/>
      </w:pPr>
      <w:rPr>
        <w:rFonts w:ascii="Symbol" w:hAnsi="Symbol" w:hint="default"/>
      </w:rPr>
    </w:lvl>
    <w:lvl w:ilvl="7" w:tplc="9814A29C" w:tentative="1">
      <w:start w:val="1"/>
      <w:numFmt w:val="bullet"/>
      <w:lvlText w:val="o"/>
      <w:lvlJc w:val="left"/>
      <w:pPr>
        <w:ind w:left="5760" w:hanging="360"/>
      </w:pPr>
      <w:rPr>
        <w:rFonts w:ascii="Courier New" w:hAnsi="Courier New" w:cs="Courier New" w:hint="default"/>
      </w:rPr>
    </w:lvl>
    <w:lvl w:ilvl="8" w:tplc="CDA23860" w:tentative="1">
      <w:start w:val="1"/>
      <w:numFmt w:val="bullet"/>
      <w:lvlText w:val=""/>
      <w:lvlJc w:val="left"/>
      <w:pPr>
        <w:ind w:left="6480" w:hanging="360"/>
      </w:pPr>
      <w:rPr>
        <w:rFonts w:ascii="Wingdings" w:hAnsi="Wingdings" w:hint="default"/>
      </w:rPr>
    </w:lvl>
  </w:abstractNum>
  <w:abstractNum w:abstractNumId="119" w15:restartNumberingAfterBreak="0">
    <w:nsid w:val="35D27BAF"/>
    <w:multiLevelType w:val="hybridMultilevel"/>
    <w:tmpl w:val="9A228A00"/>
    <w:lvl w:ilvl="0" w:tplc="CCC2AEE2">
      <w:start w:val="1"/>
      <w:numFmt w:val="decimal"/>
      <w:lvlText w:val="%1."/>
      <w:lvlJc w:val="left"/>
      <w:pPr>
        <w:ind w:left="720" w:hanging="360"/>
      </w:pPr>
    </w:lvl>
    <w:lvl w:ilvl="1" w:tplc="BD980C04">
      <w:start w:val="1"/>
      <w:numFmt w:val="lowerLetter"/>
      <w:lvlText w:val="%2."/>
      <w:lvlJc w:val="left"/>
      <w:pPr>
        <w:ind w:left="1440" w:hanging="360"/>
      </w:pPr>
    </w:lvl>
    <w:lvl w:ilvl="2" w:tplc="3EAE147A" w:tentative="1">
      <w:start w:val="1"/>
      <w:numFmt w:val="lowerRoman"/>
      <w:lvlText w:val="%3."/>
      <w:lvlJc w:val="right"/>
      <w:pPr>
        <w:ind w:left="2160" w:hanging="180"/>
      </w:pPr>
    </w:lvl>
    <w:lvl w:ilvl="3" w:tplc="E496ECBE" w:tentative="1">
      <w:start w:val="1"/>
      <w:numFmt w:val="decimal"/>
      <w:lvlText w:val="%4."/>
      <w:lvlJc w:val="left"/>
      <w:pPr>
        <w:ind w:left="2880" w:hanging="360"/>
      </w:pPr>
    </w:lvl>
    <w:lvl w:ilvl="4" w:tplc="FA60E954" w:tentative="1">
      <w:start w:val="1"/>
      <w:numFmt w:val="lowerLetter"/>
      <w:lvlText w:val="%5."/>
      <w:lvlJc w:val="left"/>
      <w:pPr>
        <w:ind w:left="3600" w:hanging="360"/>
      </w:pPr>
    </w:lvl>
    <w:lvl w:ilvl="5" w:tplc="B83EA580" w:tentative="1">
      <w:start w:val="1"/>
      <w:numFmt w:val="lowerRoman"/>
      <w:lvlText w:val="%6."/>
      <w:lvlJc w:val="right"/>
      <w:pPr>
        <w:ind w:left="4320" w:hanging="180"/>
      </w:pPr>
    </w:lvl>
    <w:lvl w:ilvl="6" w:tplc="99943574" w:tentative="1">
      <w:start w:val="1"/>
      <w:numFmt w:val="decimal"/>
      <w:lvlText w:val="%7."/>
      <w:lvlJc w:val="left"/>
      <w:pPr>
        <w:ind w:left="5040" w:hanging="360"/>
      </w:pPr>
    </w:lvl>
    <w:lvl w:ilvl="7" w:tplc="FECCA1D4" w:tentative="1">
      <w:start w:val="1"/>
      <w:numFmt w:val="lowerLetter"/>
      <w:lvlText w:val="%8."/>
      <w:lvlJc w:val="left"/>
      <w:pPr>
        <w:ind w:left="5760" w:hanging="360"/>
      </w:pPr>
    </w:lvl>
    <w:lvl w:ilvl="8" w:tplc="DC6CD1D8" w:tentative="1">
      <w:start w:val="1"/>
      <w:numFmt w:val="lowerRoman"/>
      <w:lvlText w:val="%9."/>
      <w:lvlJc w:val="right"/>
      <w:pPr>
        <w:ind w:left="6480" w:hanging="180"/>
      </w:pPr>
    </w:lvl>
  </w:abstractNum>
  <w:abstractNum w:abstractNumId="120" w15:restartNumberingAfterBreak="0">
    <w:nsid w:val="35E96E06"/>
    <w:multiLevelType w:val="hybridMultilevel"/>
    <w:tmpl w:val="4126CC64"/>
    <w:lvl w:ilvl="0" w:tplc="AA2CC528">
      <w:start w:val="1"/>
      <w:numFmt w:val="bullet"/>
      <w:lvlText w:val=""/>
      <w:lvlJc w:val="left"/>
      <w:pPr>
        <w:ind w:left="720" w:hanging="360"/>
      </w:pPr>
      <w:rPr>
        <w:rFonts w:ascii="Symbol" w:hAnsi="Symbol" w:hint="default"/>
      </w:rPr>
    </w:lvl>
    <w:lvl w:ilvl="1" w:tplc="46965A1C" w:tentative="1">
      <w:start w:val="1"/>
      <w:numFmt w:val="bullet"/>
      <w:lvlText w:val="o"/>
      <w:lvlJc w:val="left"/>
      <w:pPr>
        <w:ind w:left="1440" w:hanging="360"/>
      </w:pPr>
      <w:rPr>
        <w:rFonts w:ascii="Courier New" w:hAnsi="Courier New" w:cs="Courier New" w:hint="default"/>
      </w:rPr>
    </w:lvl>
    <w:lvl w:ilvl="2" w:tplc="36AE27DE" w:tentative="1">
      <w:start w:val="1"/>
      <w:numFmt w:val="bullet"/>
      <w:lvlText w:val=""/>
      <w:lvlJc w:val="left"/>
      <w:pPr>
        <w:ind w:left="2160" w:hanging="360"/>
      </w:pPr>
      <w:rPr>
        <w:rFonts w:ascii="Wingdings" w:hAnsi="Wingdings" w:hint="default"/>
      </w:rPr>
    </w:lvl>
    <w:lvl w:ilvl="3" w:tplc="D138D30E" w:tentative="1">
      <w:start w:val="1"/>
      <w:numFmt w:val="bullet"/>
      <w:lvlText w:val=""/>
      <w:lvlJc w:val="left"/>
      <w:pPr>
        <w:ind w:left="2880" w:hanging="360"/>
      </w:pPr>
      <w:rPr>
        <w:rFonts w:ascii="Symbol" w:hAnsi="Symbol" w:hint="default"/>
      </w:rPr>
    </w:lvl>
    <w:lvl w:ilvl="4" w:tplc="5DAC1A24" w:tentative="1">
      <w:start w:val="1"/>
      <w:numFmt w:val="bullet"/>
      <w:lvlText w:val="o"/>
      <w:lvlJc w:val="left"/>
      <w:pPr>
        <w:ind w:left="3600" w:hanging="360"/>
      </w:pPr>
      <w:rPr>
        <w:rFonts w:ascii="Courier New" w:hAnsi="Courier New" w:cs="Courier New" w:hint="default"/>
      </w:rPr>
    </w:lvl>
    <w:lvl w:ilvl="5" w:tplc="4AB0A0D6" w:tentative="1">
      <w:start w:val="1"/>
      <w:numFmt w:val="bullet"/>
      <w:lvlText w:val=""/>
      <w:lvlJc w:val="left"/>
      <w:pPr>
        <w:ind w:left="4320" w:hanging="360"/>
      </w:pPr>
      <w:rPr>
        <w:rFonts w:ascii="Wingdings" w:hAnsi="Wingdings" w:hint="default"/>
      </w:rPr>
    </w:lvl>
    <w:lvl w:ilvl="6" w:tplc="CC406C44" w:tentative="1">
      <w:start w:val="1"/>
      <w:numFmt w:val="bullet"/>
      <w:lvlText w:val=""/>
      <w:lvlJc w:val="left"/>
      <w:pPr>
        <w:ind w:left="5040" w:hanging="360"/>
      </w:pPr>
      <w:rPr>
        <w:rFonts w:ascii="Symbol" w:hAnsi="Symbol" w:hint="default"/>
      </w:rPr>
    </w:lvl>
    <w:lvl w:ilvl="7" w:tplc="069E1A3E" w:tentative="1">
      <w:start w:val="1"/>
      <w:numFmt w:val="bullet"/>
      <w:lvlText w:val="o"/>
      <w:lvlJc w:val="left"/>
      <w:pPr>
        <w:ind w:left="5760" w:hanging="360"/>
      </w:pPr>
      <w:rPr>
        <w:rFonts w:ascii="Courier New" w:hAnsi="Courier New" w:cs="Courier New" w:hint="default"/>
      </w:rPr>
    </w:lvl>
    <w:lvl w:ilvl="8" w:tplc="3D6CB7DE" w:tentative="1">
      <w:start w:val="1"/>
      <w:numFmt w:val="bullet"/>
      <w:lvlText w:val=""/>
      <w:lvlJc w:val="left"/>
      <w:pPr>
        <w:ind w:left="6480" w:hanging="360"/>
      </w:pPr>
      <w:rPr>
        <w:rFonts w:ascii="Wingdings" w:hAnsi="Wingdings" w:hint="default"/>
      </w:rPr>
    </w:lvl>
  </w:abstractNum>
  <w:abstractNum w:abstractNumId="121" w15:restartNumberingAfterBreak="0">
    <w:nsid w:val="37236944"/>
    <w:multiLevelType w:val="hybridMultilevel"/>
    <w:tmpl w:val="285A90C6"/>
    <w:lvl w:ilvl="0" w:tplc="604E0910">
      <w:start w:val="1"/>
      <w:numFmt w:val="bullet"/>
      <w:lvlText w:val=""/>
      <w:lvlJc w:val="left"/>
      <w:pPr>
        <w:ind w:left="720" w:hanging="360"/>
      </w:pPr>
      <w:rPr>
        <w:rFonts w:ascii="Symbol" w:hAnsi="Symbol" w:hint="default"/>
      </w:rPr>
    </w:lvl>
    <w:lvl w:ilvl="1" w:tplc="E444CA96" w:tentative="1">
      <w:start w:val="1"/>
      <w:numFmt w:val="bullet"/>
      <w:lvlText w:val="o"/>
      <w:lvlJc w:val="left"/>
      <w:pPr>
        <w:ind w:left="1440" w:hanging="360"/>
      </w:pPr>
      <w:rPr>
        <w:rFonts w:ascii="Courier New" w:hAnsi="Courier New" w:cs="Courier New" w:hint="default"/>
      </w:rPr>
    </w:lvl>
    <w:lvl w:ilvl="2" w:tplc="93325E8C" w:tentative="1">
      <w:start w:val="1"/>
      <w:numFmt w:val="bullet"/>
      <w:lvlText w:val=""/>
      <w:lvlJc w:val="left"/>
      <w:pPr>
        <w:ind w:left="2160" w:hanging="360"/>
      </w:pPr>
      <w:rPr>
        <w:rFonts w:ascii="Wingdings" w:hAnsi="Wingdings" w:hint="default"/>
      </w:rPr>
    </w:lvl>
    <w:lvl w:ilvl="3" w:tplc="A2F0415C" w:tentative="1">
      <w:start w:val="1"/>
      <w:numFmt w:val="bullet"/>
      <w:lvlText w:val=""/>
      <w:lvlJc w:val="left"/>
      <w:pPr>
        <w:ind w:left="2880" w:hanging="360"/>
      </w:pPr>
      <w:rPr>
        <w:rFonts w:ascii="Symbol" w:hAnsi="Symbol" w:hint="default"/>
      </w:rPr>
    </w:lvl>
    <w:lvl w:ilvl="4" w:tplc="FC92F028" w:tentative="1">
      <w:start w:val="1"/>
      <w:numFmt w:val="bullet"/>
      <w:lvlText w:val="o"/>
      <w:lvlJc w:val="left"/>
      <w:pPr>
        <w:ind w:left="3600" w:hanging="360"/>
      </w:pPr>
      <w:rPr>
        <w:rFonts w:ascii="Courier New" w:hAnsi="Courier New" w:cs="Courier New" w:hint="default"/>
      </w:rPr>
    </w:lvl>
    <w:lvl w:ilvl="5" w:tplc="D73A8C28" w:tentative="1">
      <w:start w:val="1"/>
      <w:numFmt w:val="bullet"/>
      <w:lvlText w:val=""/>
      <w:lvlJc w:val="left"/>
      <w:pPr>
        <w:ind w:left="4320" w:hanging="360"/>
      </w:pPr>
      <w:rPr>
        <w:rFonts w:ascii="Wingdings" w:hAnsi="Wingdings" w:hint="default"/>
      </w:rPr>
    </w:lvl>
    <w:lvl w:ilvl="6" w:tplc="65C49FF6" w:tentative="1">
      <w:start w:val="1"/>
      <w:numFmt w:val="bullet"/>
      <w:lvlText w:val=""/>
      <w:lvlJc w:val="left"/>
      <w:pPr>
        <w:ind w:left="5040" w:hanging="360"/>
      </w:pPr>
      <w:rPr>
        <w:rFonts w:ascii="Symbol" w:hAnsi="Symbol" w:hint="default"/>
      </w:rPr>
    </w:lvl>
    <w:lvl w:ilvl="7" w:tplc="1D6E6A92" w:tentative="1">
      <w:start w:val="1"/>
      <w:numFmt w:val="bullet"/>
      <w:lvlText w:val="o"/>
      <w:lvlJc w:val="left"/>
      <w:pPr>
        <w:ind w:left="5760" w:hanging="360"/>
      </w:pPr>
      <w:rPr>
        <w:rFonts w:ascii="Courier New" w:hAnsi="Courier New" w:cs="Courier New" w:hint="default"/>
      </w:rPr>
    </w:lvl>
    <w:lvl w:ilvl="8" w:tplc="C5865F1A" w:tentative="1">
      <w:start w:val="1"/>
      <w:numFmt w:val="bullet"/>
      <w:lvlText w:val=""/>
      <w:lvlJc w:val="left"/>
      <w:pPr>
        <w:ind w:left="6480" w:hanging="360"/>
      </w:pPr>
      <w:rPr>
        <w:rFonts w:ascii="Wingdings" w:hAnsi="Wingdings" w:hint="default"/>
      </w:rPr>
    </w:lvl>
  </w:abstractNum>
  <w:abstractNum w:abstractNumId="122" w15:restartNumberingAfterBreak="0">
    <w:nsid w:val="37393893"/>
    <w:multiLevelType w:val="hybridMultilevel"/>
    <w:tmpl w:val="22F8E502"/>
    <w:lvl w:ilvl="0" w:tplc="34D062F6">
      <w:start w:val="1"/>
      <w:numFmt w:val="decimal"/>
      <w:lvlText w:val="%1."/>
      <w:lvlJc w:val="left"/>
      <w:pPr>
        <w:ind w:left="720" w:hanging="360"/>
      </w:pPr>
    </w:lvl>
    <w:lvl w:ilvl="1" w:tplc="FBD23324">
      <w:start w:val="1"/>
      <w:numFmt w:val="lowerLetter"/>
      <w:lvlText w:val="%2."/>
      <w:lvlJc w:val="left"/>
      <w:pPr>
        <w:ind w:left="1440" w:hanging="360"/>
      </w:pPr>
    </w:lvl>
    <w:lvl w:ilvl="2" w:tplc="72DE2016" w:tentative="1">
      <w:start w:val="1"/>
      <w:numFmt w:val="lowerRoman"/>
      <w:lvlText w:val="%3."/>
      <w:lvlJc w:val="right"/>
      <w:pPr>
        <w:ind w:left="2160" w:hanging="180"/>
      </w:pPr>
    </w:lvl>
    <w:lvl w:ilvl="3" w:tplc="315049E4" w:tentative="1">
      <w:start w:val="1"/>
      <w:numFmt w:val="decimal"/>
      <w:lvlText w:val="%4."/>
      <w:lvlJc w:val="left"/>
      <w:pPr>
        <w:ind w:left="2880" w:hanging="360"/>
      </w:pPr>
    </w:lvl>
    <w:lvl w:ilvl="4" w:tplc="09A20C20" w:tentative="1">
      <w:start w:val="1"/>
      <w:numFmt w:val="lowerLetter"/>
      <w:lvlText w:val="%5."/>
      <w:lvlJc w:val="left"/>
      <w:pPr>
        <w:ind w:left="3600" w:hanging="360"/>
      </w:pPr>
    </w:lvl>
    <w:lvl w:ilvl="5" w:tplc="8F425BA2" w:tentative="1">
      <w:start w:val="1"/>
      <w:numFmt w:val="lowerRoman"/>
      <w:lvlText w:val="%6."/>
      <w:lvlJc w:val="right"/>
      <w:pPr>
        <w:ind w:left="4320" w:hanging="180"/>
      </w:pPr>
    </w:lvl>
    <w:lvl w:ilvl="6" w:tplc="EE8E5E14" w:tentative="1">
      <w:start w:val="1"/>
      <w:numFmt w:val="decimal"/>
      <w:lvlText w:val="%7."/>
      <w:lvlJc w:val="left"/>
      <w:pPr>
        <w:ind w:left="5040" w:hanging="360"/>
      </w:pPr>
    </w:lvl>
    <w:lvl w:ilvl="7" w:tplc="7C8ECDC6" w:tentative="1">
      <w:start w:val="1"/>
      <w:numFmt w:val="lowerLetter"/>
      <w:lvlText w:val="%8."/>
      <w:lvlJc w:val="left"/>
      <w:pPr>
        <w:ind w:left="5760" w:hanging="360"/>
      </w:pPr>
    </w:lvl>
    <w:lvl w:ilvl="8" w:tplc="D22C6574" w:tentative="1">
      <w:start w:val="1"/>
      <w:numFmt w:val="lowerRoman"/>
      <w:lvlText w:val="%9."/>
      <w:lvlJc w:val="right"/>
      <w:pPr>
        <w:ind w:left="6480" w:hanging="180"/>
      </w:pPr>
    </w:lvl>
  </w:abstractNum>
  <w:abstractNum w:abstractNumId="123" w15:restartNumberingAfterBreak="0">
    <w:nsid w:val="3A5F1D96"/>
    <w:multiLevelType w:val="hybridMultilevel"/>
    <w:tmpl w:val="775C86F4"/>
    <w:lvl w:ilvl="0" w:tplc="B39AA090">
      <w:start w:val="1"/>
      <w:numFmt w:val="decimal"/>
      <w:lvlText w:val="%1."/>
      <w:lvlJc w:val="left"/>
      <w:pPr>
        <w:ind w:left="720" w:hanging="360"/>
      </w:pPr>
    </w:lvl>
    <w:lvl w:ilvl="1" w:tplc="514429A2">
      <w:start w:val="1"/>
      <w:numFmt w:val="lowerLetter"/>
      <w:lvlText w:val="%2."/>
      <w:lvlJc w:val="left"/>
      <w:pPr>
        <w:ind w:left="1440" w:hanging="360"/>
      </w:pPr>
    </w:lvl>
    <w:lvl w:ilvl="2" w:tplc="8E5A7540" w:tentative="1">
      <w:start w:val="1"/>
      <w:numFmt w:val="lowerRoman"/>
      <w:lvlText w:val="%3."/>
      <w:lvlJc w:val="right"/>
      <w:pPr>
        <w:ind w:left="2160" w:hanging="180"/>
      </w:pPr>
    </w:lvl>
    <w:lvl w:ilvl="3" w:tplc="A710A344" w:tentative="1">
      <w:start w:val="1"/>
      <w:numFmt w:val="decimal"/>
      <w:lvlText w:val="%4."/>
      <w:lvlJc w:val="left"/>
      <w:pPr>
        <w:ind w:left="2880" w:hanging="360"/>
      </w:pPr>
    </w:lvl>
    <w:lvl w:ilvl="4" w:tplc="E940CC7C" w:tentative="1">
      <w:start w:val="1"/>
      <w:numFmt w:val="lowerLetter"/>
      <w:lvlText w:val="%5."/>
      <w:lvlJc w:val="left"/>
      <w:pPr>
        <w:ind w:left="3600" w:hanging="360"/>
      </w:pPr>
    </w:lvl>
    <w:lvl w:ilvl="5" w:tplc="5C0495C8" w:tentative="1">
      <w:start w:val="1"/>
      <w:numFmt w:val="lowerRoman"/>
      <w:lvlText w:val="%6."/>
      <w:lvlJc w:val="right"/>
      <w:pPr>
        <w:ind w:left="4320" w:hanging="180"/>
      </w:pPr>
    </w:lvl>
    <w:lvl w:ilvl="6" w:tplc="964661FC" w:tentative="1">
      <w:start w:val="1"/>
      <w:numFmt w:val="decimal"/>
      <w:lvlText w:val="%7."/>
      <w:lvlJc w:val="left"/>
      <w:pPr>
        <w:ind w:left="5040" w:hanging="360"/>
      </w:pPr>
    </w:lvl>
    <w:lvl w:ilvl="7" w:tplc="7EB0BB7E" w:tentative="1">
      <w:start w:val="1"/>
      <w:numFmt w:val="lowerLetter"/>
      <w:lvlText w:val="%8."/>
      <w:lvlJc w:val="left"/>
      <w:pPr>
        <w:ind w:left="5760" w:hanging="360"/>
      </w:pPr>
    </w:lvl>
    <w:lvl w:ilvl="8" w:tplc="5866D2AE" w:tentative="1">
      <w:start w:val="1"/>
      <w:numFmt w:val="lowerRoman"/>
      <w:lvlText w:val="%9."/>
      <w:lvlJc w:val="right"/>
      <w:pPr>
        <w:ind w:left="6480" w:hanging="180"/>
      </w:pPr>
    </w:lvl>
  </w:abstractNum>
  <w:abstractNum w:abstractNumId="124" w15:restartNumberingAfterBreak="0">
    <w:nsid w:val="3A6F6503"/>
    <w:multiLevelType w:val="hybridMultilevel"/>
    <w:tmpl w:val="FF18C286"/>
    <w:lvl w:ilvl="0" w:tplc="2B502A5E">
      <w:start w:val="1"/>
      <w:numFmt w:val="bullet"/>
      <w:lvlText w:val=""/>
      <w:lvlJc w:val="left"/>
      <w:pPr>
        <w:ind w:left="720" w:hanging="360"/>
      </w:pPr>
      <w:rPr>
        <w:rFonts w:ascii="Symbol" w:hAnsi="Symbol" w:hint="default"/>
      </w:rPr>
    </w:lvl>
    <w:lvl w:ilvl="1" w:tplc="9AFE8254" w:tentative="1">
      <w:start w:val="1"/>
      <w:numFmt w:val="bullet"/>
      <w:lvlText w:val="o"/>
      <w:lvlJc w:val="left"/>
      <w:pPr>
        <w:ind w:left="1440" w:hanging="360"/>
      </w:pPr>
      <w:rPr>
        <w:rFonts w:ascii="Courier New" w:hAnsi="Courier New" w:cs="Courier New" w:hint="default"/>
      </w:rPr>
    </w:lvl>
    <w:lvl w:ilvl="2" w:tplc="5B100FE8" w:tentative="1">
      <w:start w:val="1"/>
      <w:numFmt w:val="bullet"/>
      <w:lvlText w:val=""/>
      <w:lvlJc w:val="left"/>
      <w:pPr>
        <w:ind w:left="2160" w:hanging="360"/>
      </w:pPr>
      <w:rPr>
        <w:rFonts w:ascii="Wingdings" w:hAnsi="Wingdings" w:hint="default"/>
      </w:rPr>
    </w:lvl>
    <w:lvl w:ilvl="3" w:tplc="BE822834" w:tentative="1">
      <w:start w:val="1"/>
      <w:numFmt w:val="bullet"/>
      <w:lvlText w:val=""/>
      <w:lvlJc w:val="left"/>
      <w:pPr>
        <w:ind w:left="2880" w:hanging="360"/>
      </w:pPr>
      <w:rPr>
        <w:rFonts w:ascii="Symbol" w:hAnsi="Symbol" w:hint="default"/>
      </w:rPr>
    </w:lvl>
    <w:lvl w:ilvl="4" w:tplc="DC7AB1B8" w:tentative="1">
      <w:start w:val="1"/>
      <w:numFmt w:val="bullet"/>
      <w:lvlText w:val="o"/>
      <w:lvlJc w:val="left"/>
      <w:pPr>
        <w:ind w:left="3600" w:hanging="360"/>
      </w:pPr>
      <w:rPr>
        <w:rFonts w:ascii="Courier New" w:hAnsi="Courier New" w:cs="Courier New" w:hint="default"/>
      </w:rPr>
    </w:lvl>
    <w:lvl w:ilvl="5" w:tplc="8AC884AE" w:tentative="1">
      <w:start w:val="1"/>
      <w:numFmt w:val="bullet"/>
      <w:lvlText w:val=""/>
      <w:lvlJc w:val="left"/>
      <w:pPr>
        <w:ind w:left="4320" w:hanging="360"/>
      </w:pPr>
      <w:rPr>
        <w:rFonts w:ascii="Wingdings" w:hAnsi="Wingdings" w:hint="default"/>
      </w:rPr>
    </w:lvl>
    <w:lvl w:ilvl="6" w:tplc="98349738" w:tentative="1">
      <w:start w:val="1"/>
      <w:numFmt w:val="bullet"/>
      <w:lvlText w:val=""/>
      <w:lvlJc w:val="left"/>
      <w:pPr>
        <w:ind w:left="5040" w:hanging="360"/>
      </w:pPr>
      <w:rPr>
        <w:rFonts w:ascii="Symbol" w:hAnsi="Symbol" w:hint="default"/>
      </w:rPr>
    </w:lvl>
    <w:lvl w:ilvl="7" w:tplc="C3342568" w:tentative="1">
      <w:start w:val="1"/>
      <w:numFmt w:val="bullet"/>
      <w:lvlText w:val="o"/>
      <w:lvlJc w:val="left"/>
      <w:pPr>
        <w:ind w:left="5760" w:hanging="360"/>
      </w:pPr>
      <w:rPr>
        <w:rFonts w:ascii="Courier New" w:hAnsi="Courier New" w:cs="Courier New" w:hint="default"/>
      </w:rPr>
    </w:lvl>
    <w:lvl w:ilvl="8" w:tplc="664E3AE4" w:tentative="1">
      <w:start w:val="1"/>
      <w:numFmt w:val="bullet"/>
      <w:lvlText w:val=""/>
      <w:lvlJc w:val="left"/>
      <w:pPr>
        <w:ind w:left="6480" w:hanging="360"/>
      </w:pPr>
      <w:rPr>
        <w:rFonts w:ascii="Wingdings" w:hAnsi="Wingdings" w:hint="default"/>
      </w:rPr>
    </w:lvl>
  </w:abstractNum>
  <w:abstractNum w:abstractNumId="125" w15:restartNumberingAfterBreak="0">
    <w:nsid w:val="3A8B241A"/>
    <w:multiLevelType w:val="hybridMultilevel"/>
    <w:tmpl w:val="5AFA8BB6"/>
    <w:lvl w:ilvl="0" w:tplc="265AA806">
      <w:start w:val="1"/>
      <w:numFmt w:val="bullet"/>
      <w:lvlText w:val=""/>
      <w:lvlJc w:val="left"/>
      <w:pPr>
        <w:ind w:left="720" w:hanging="360"/>
      </w:pPr>
      <w:rPr>
        <w:rFonts w:ascii="Symbol" w:hAnsi="Symbol" w:hint="default"/>
      </w:rPr>
    </w:lvl>
    <w:lvl w:ilvl="1" w:tplc="7B5E55DE" w:tentative="1">
      <w:start w:val="1"/>
      <w:numFmt w:val="bullet"/>
      <w:lvlText w:val="o"/>
      <w:lvlJc w:val="left"/>
      <w:pPr>
        <w:ind w:left="1440" w:hanging="360"/>
      </w:pPr>
      <w:rPr>
        <w:rFonts w:ascii="Courier New" w:hAnsi="Courier New" w:cs="Courier New" w:hint="default"/>
      </w:rPr>
    </w:lvl>
    <w:lvl w:ilvl="2" w:tplc="BDE8F69E" w:tentative="1">
      <w:start w:val="1"/>
      <w:numFmt w:val="bullet"/>
      <w:lvlText w:val=""/>
      <w:lvlJc w:val="left"/>
      <w:pPr>
        <w:ind w:left="2160" w:hanging="360"/>
      </w:pPr>
      <w:rPr>
        <w:rFonts w:ascii="Wingdings" w:hAnsi="Wingdings" w:hint="default"/>
      </w:rPr>
    </w:lvl>
    <w:lvl w:ilvl="3" w:tplc="B184C4F0" w:tentative="1">
      <w:start w:val="1"/>
      <w:numFmt w:val="bullet"/>
      <w:lvlText w:val=""/>
      <w:lvlJc w:val="left"/>
      <w:pPr>
        <w:ind w:left="2880" w:hanging="360"/>
      </w:pPr>
      <w:rPr>
        <w:rFonts w:ascii="Symbol" w:hAnsi="Symbol" w:hint="default"/>
      </w:rPr>
    </w:lvl>
    <w:lvl w:ilvl="4" w:tplc="CE9EFE94" w:tentative="1">
      <w:start w:val="1"/>
      <w:numFmt w:val="bullet"/>
      <w:lvlText w:val="o"/>
      <w:lvlJc w:val="left"/>
      <w:pPr>
        <w:ind w:left="3600" w:hanging="360"/>
      </w:pPr>
      <w:rPr>
        <w:rFonts w:ascii="Courier New" w:hAnsi="Courier New" w:cs="Courier New" w:hint="default"/>
      </w:rPr>
    </w:lvl>
    <w:lvl w:ilvl="5" w:tplc="FEAA5246" w:tentative="1">
      <w:start w:val="1"/>
      <w:numFmt w:val="bullet"/>
      <w:lvlText w:val=""/>
      <w:lvlJc w:val="left"/>
      <w:pPr>
        <w:ind w:left="4320" w:hanging="360"/>
      </w:pPr>
      <w:rPr>
        <w:rFonts w:ascii="Wingdings" w:hAnsi="Wingdings" w:hint="default"/>
      </w:rPr>
    </w:lvl>
    <w:lvl w:ilvl="6" w:tplc="C6D80252" w:tentative="1">
      <w:start w:val="1"/>
      <w:numFmt w:val="bullet"/>
      <w:lvlText w:val=""/>
      <w:lvlJc w:val="left"/>
      <w:pPr>
        <w:ind w:left="5040" w:hanging="360"/>
      </w:pPr>
      <w:rPr>
        <w:rFonts w:ascii="Symbol" w:hAnsi="Symbol" w:hint="default"/>
      </w:rPr>
    </w:lvl>
    <w:lvl w:ilvl="7" w:tplc="86864872" w:tentative="1">
      <w:start w:val="1"/>
      <w:numFmt w:val="bullet"/>
      <w:lvlText w:val="o"/>
      <w:lvlJc w:val="left"/>
      <w:pPr>
        <w:ind w:left="5760" w:hanging="360"/>
      </w:pPr>
      <w:rPr>
        <w:rFonts w:ascii="Courier New" w:hAnsi="Courier New" w:cs="Courier New" w:hint="default"/>
      </w:rPr>
    </w:lvl>
    <w:lvl w:ilvl="8" w:tplc="D5EAE8EA" w:tentative="1">
      <w:start w:val="1"/>
      <w:numFmt w:val="bullet"/>
      <w:lvlText w:val=""/>
      <w:lvlJc w:val="left"/>
      <w:pPr>
        <w:ind w:left="6480" w:hanging="360"/>
      </w:pPr>
      <w:rPr>
        <w:rFonts w:ascii="Wingdings" w:hAnsi="Wingdings" w:hint="default"/>
      </w:rPr>
    </w:lvl>
  </w:abstractNum>
  <w:abstractNum w:abstractNumId="126" w15:restartNumberingAfterBreak="0">
    <w:nsid w:val="3AB97DE8"/>
    <w:multiLevelType w:val="hybridMultilevel"/>
    <w:tmpl w:val="F17828E8"/>
    <w:lvl w:ilvl="0" w:tplc="B5760A4C">
      <w:start w:val="1"/>
      <w:numFmt w:val="bullet"/>
      <w:lvlText w:val=""/>
      <w:lvlJc w:val="left"/>
      <w:pPr>
        <w:ind w:left="720" w:hanging="360"/>
      </w:pPr>
      <w:rPr>
        <w:rFonts w:ascii="Symbol" w:hAnsi="Symbol" w:hint="default"/>
      </w:rPr>
    </w:lvl>
    <w:lvl w:ilvl="1" w:tplc="3F6EEEFE" w:tentative="1">
      <w:start w:val="1"/>
      <w:numFmt w:val="bullet"/>
      <w:lvlText w:val="o"/>
      <w:lvlJc w:val="left"/>
      <w:pPr>
        <w:ind w:left="1440" w:hanging="360"/>
      </w:pPr>
      <w:rPr>
        <w:rFonts w:ascii="Courier New" w:hAnsi="Courier New" w:cs="Courier New" w:hint="default"/>
      </w:rPr>
    </w:lvl>
    <w:lvl w:ilvl="2" w:tplc="0A524C42" w:tentative="1">
      <w:start w:val="1"/>
      <w:numFmt w:val="bullet"/>
      <w:lvlText w:val=""/>
      <w:lvlJc w:val="left"/>
      <w:pPr>
        <w:ind w:left="2160" w:hanging="360"/>
      </w:pPr>
      <w:rPr>
        <w:rFonts w:ascii="Wingdings" w:hAnsi="Wingdings" w:hint="default"/>
      </w:rPr>
    </w:lvl>
    <w:lvl w:ilvl="3" w:tplc="0EAA030A" w:tentative="1">
      <w:start w:val="1"/>
      <w:numFmt w:val="bullet"/>
      <w:lvlText w:val=""/>
      <w:lvlJc w:val="left"/>
      <w:pPr>
        <w:ind w:left="2880" w:hanging="360"/>
      </w:pPr>
      <w:rPr>
        <w:rFonts w:ascii="Symbol" w:hAnsi="Symbol" w:hint="default"/>
      </w:rPr>
    </w:lvl>
    <w:lvl w:ilvl="4" w:tplc="D09ED3DC" w:tentative="1">
      <w:start w:val="1"/>
      <w:numFmt w:val="bullet"/>
      <w:lvlText w:val="o"/>
      <w:lvlJc w:val="left"/>
      <w:pPr>
        <w:ind w:left="3600" w:hanging="360"/>
      </w:pPr>
      <w:rPr>
        <w:rFonts w:ascii="Courier New" w:hAnsi="Courier New" w:cs="Courier New" w:hint="default"/>
      </w:rPr>
    </w:lvl>
    <w:lvl w:ilvl="5" w:tplc="34F4E9E8" w:tentative="1">
      <w:start w:val="1"/>
      <w:numFmt w:val="bullet"/>
      <w:lvlText w:val=""/>
      <w:lvlJc w:val="left"/>
      <w:pPr>
        <w:ind w:left="4320" w:hanging="360"/>
      </w:pPr>
      <w:rPr>
        <w:rFonts w:ascii="Wingdings" w:hAnsi="Wingdings" w:hint="default"/>
      </w:rPr>
    </w:lvl>
    <w:lvl w:ilvl="6" w:tplc="E7E8403A" w:tentative="1">
      <w:start w:val="1"/>
      <w:numFmt w:val="bullet"/>
      <w:lvlText w:val=""/>
      <w:lvlJc w:val="left"/>
      <w:pPr>
        <w:ind w:left="5040" w:hanging="360"/>
      </w:pPr>
      <w:rPr>
        <w:rFonts w:ascii="Symbol" w:hAnsi="Symbol" w:hint="default"/>
      </w:rPr>
    </w:lvl>
    <w:lvl w:ilvl="7" w:tplc="7FC664A6" w:tentative="1">
      <w:start w:val="1"/>
      <w:numFmt w:val="bullet"/>
      <w:lvlText w:val="o"/>
      <w:lvlJc w:val="left"/>
      <w:pPr>
        <w:ind w:left="5760" w:hanging="360"/>
      </w:pPr>
      <w:rPr>
        <w:rFonts w:ascii="Courier New" w:hAnsi="Courier New" w:cs="Courier New" w:hint="default"/>
      </w:rPr>
    </w:lvl>
    <w:lvl w:ilvl="8" w:tplc="B3345FB8" w:tentative="1">
      <w:start w:val="1"/>
      <w:numFmt w:val="bullet"/>
      <w:lvlText w:val=""/>
      <w:lvlJc w:val="left"/>
      <w:pPr>
        <w:ind w:left="6480" w:hanging="360"/>
      </w:pPr>
      <w:rPr>
        <w:rFonts w:ascii="Wingdings" w:hAnsi="Wingdings" w:hint="default"/>
      </w:rPr>
    </w:lvl>
  </w:abstractNum>
  <w:abstractNum w:abstractNumId="127" w15:restartNumberingAfterBreak="0">
    <w:nsid w:val="3B206C8F"/>
    <w:multiLevelType w:val="hybridMultilevel"/>
    <w:tmpl w:val="D30AB9E0"/>
    <w:lvl w:ilvl="0" w:tplc="6AC442B2">
      <w:start w:val="1"/>
      <w:numFmt w:val="decimal"/>
      <w:lvlText w:val="%1."/>
      <w:lvlJc w:val="left"/>
      <w:pPr>
        <w:ind w:left="720" w:hanging="360"/>
      </w:pPr>
    </w:lvl>
    <w:lvl w:ilvl="1" w:tplc="33E67F6E">
      <w:start w:val="1"/>
      <w:numFmt w:val="lowerLetter"/>
      <w:lvlText w:val="%2."/>
      <w:lvlJc w:val="left"/>
      <w:pPr>
        <w:ind w:left="1440" w:hanging="360"/>
      </w:pPr>
    </w:lvl>
    <w:lvl w:ilvl="2" w:tplc="2414762E" w:tentative="1">
      <w:start w:val="1"/>
      <w:numFmt w:val="lowerRoman"/>
      <w:lvlText w:val="%3."/>
      <w:lvlJc w:val="right"/>
      <w:pPr>
        <w:ind w:left="2160" w:hanging="180"/>
      </w:pPr>
    </w:lvl>
    <w:lvl w:ilvl="3" w:tplc="335A8580" w:tentative="1">
      <w:start w:val="1"/>
      <w:numFmt w:val="decimal"/>
      <w:lvlText w:val="%4."/>
      <w:lvlJc w:val="left"/>
      <w:pPr>
        <w:ind w:left="2880" w:hanging="360"/>
      </w:pPr>
    </w:lvl>
    <w:lvl w:ilvl="4" w:tplc="E79CE8D0" w:tentative="1">
      <w:start w:val="1"/>
      <w:numFmt w:val="lowerLetter"/>
      <w:lvlText w:val="%5."/>
      <w:lvlJc w:val="left"/>
      <w:pPr>
        <w:ind w:left="3600" w:hanging="360"/>
      </w:pPr>
    </w:lvl>
    <w:lvl w:ilvl="5" w:tplc="226838A8" w:tentative="1">
      <w:start w:val="1"/>
      <w:numFmt w:val="lowerRoman"/>
      <w:lvlText w:val="%6."/>
      <w:lvlJc w:val="right"/>
      <w:pPr>
        <w:ind w:left="4320" w:hanging="180"/>
      </w:pPr>
    </w:lvl>
    <w:lvl w:ilvl="6" w:tplc="02B8CABA" w:tentative="1">
      <w:start w:val="1"/>
      <w:numFmt w:val="decimal"/>
      <w:lvlText w:val="%7."/>
      <w:lvlJc w:val="left"/>
      <w:pPr>
        <w:ind w:left="5040" w:hanging="360"/>
      </w:pPr>
    </w:lvl>
    <w:lvl w:ilvl="7" w:tplc="B7302E6A" w:tentative="1">
      <w:start w:val="1"/>
      <w:numFmt w:val="lowerLetter"/>
      <w:lvlText w:val="%8."/>
      <w:lvlJc w:val="left"/>
      <w:pPr>
        <w:ind w:left="5760" w:hanging="360"/>
      </w:pPr>
    </w:lvl>
    <w:lvl w:ilvl="8" w:tplc="F3B898FE" w:tentative="1">
      <w:start w:val="1"/>
      <w:numFmt w:val="lowerRoman"/>
      <w:lvlText w:val="%9."/>
      <w:lvlJc w:val="right"/>
      <w:pPr>
        <w:ind w:left="6480" w:hanging="180"/>
      </w:pPr>
    </w:lvl>
  </w:abstractNum>
  <w:abstractNum w:abstractNumId="128" w15:restartNumberingAfterBreak="0">
    <w:nsid w:val="3B3405E7"/>
    <w:multiLevelType w:val="hybridMultilevel"/>
    <w:tmpl w:val="5DD06A00"/>
    <w:lvl w:ilvl="0" w:tplc="1BEEFA36">
      <w:start w:val="1"/>
      <w:numFmt w:val="decimal"/>
      <w:lvlText w:val="%1."/>
      <w:lvlJc w:val="left"/>
      <w:pPr>
        <w:ind w:left="720" w:hanging="360"/>
      </w:pPr>
    </w:lvl>
    <w:lvl w:ilvl="1" w:tplc="6F883204">
      <w:start w:val="1"/>
      <w:numFmt w:val="lowerLetter"/>
      <w:lvlText w:val="%2."/>
      <w:lvlJc w:val="left"/>
      <w:pPr>
        <w:ind w:left="1440" w:hanging="360"/>
      </w:pPr>
    </w:lvl>
    <w:lvl w:ilvl="2" w:tplc="3BA8FF72" w:tentative="1">
      <w:start w:val="1"/>
      <w:numFmt w:val="lowerRoman"/>
      <w:lvlText w:val="%3."/>
      <w:lvlJc w:val="right"/>
      <w:pPr>
        <w:ind w:left="2160" w:hanging="180"/>
      </w:pPr>
    </w:lvl>
    <w:lvl w:ilvl="3" w:tplc="40C2E7B0" w:tentative="1">
      <w:start w:val="1"/>
      <w:numFmt w:val="decimal"/>
      <w:lvlText w:val="%4."/>
      <w:lvlJc w:val="left"/>
      <w:pPr>
        <w:ind w:left="2880" w:hanging="360"/>
      </w:pPr>
    </w:lvl>
    <w:lvl w:ilvl="4" w:tplc="0ACA3070" w:tentative="1">
      <w:start w:val="1"/>
      <w:numFmt w:val="lowerLetter"/>
      <w:lvlText w:val="%5."/>
      <w:lvlJc w:val="left"/>
      <w:pPr>
        <w:ind w:left="3600" w:hanging="360"/>
      </w:pPr>
    </w:lvl>
    <w:lvl w:ilvl="5" w:tplc="C04EF440" w:tentative="1">
      <w:start w:val="1"/>
      <w:numFmt w:val="lowerRoman"/>
      <w:lvlText w:val="%6."/>
      <w:lvlJc w:val="right"/>
      <w:pPr>
        <w:ind w:left="4320" w:hanging="180"/>
      </w:pPr>
    </w:lvl>
    <w:lvl w:ilvl="6" w:tplc="071E6C86" w:tentative="1">
      <w:start w:val="1"/>
      <w:numFmt w:val="decimal"/>
      <w:lvlText w:val="%7."/>
      <w:lvlJc w:val="left"/>
      <w:pPr>
        <w:ind w:left="5040" w:hanging="360"/>
      </w:pPr>
    </w:lvl>
    <w:lvl w:ilvl="7" w:tplc="DF7641C6" w:tentative="1">
      <w:start w:val="1"/>
      <w:numFmt w:val="lowerLetter"/>
      <w:lvlText w:val="%8."/>
      <w:lvlJc w:val="left"/>
      <w:pPr>
        <w:ind w:left="5760" w:hanging="360"/>
      </w:pPr>
    </w:lvl>
    <w:lvl w:ilvl="8" w:tplc="A126C70E" w:tentative="1">
      <w:start w:val="1"/>
      <w:numFmt w:val="lowerRoman"/>
      <w:lvlText w:val="%9."/>
      <w:lvlJc w:val="right"/>
      <w:pPr>
        <w:ind w:left="6480" w:hanging="180"/>
      </w:pPr>
    </w:lvl>
  </w:abstractNum>
  <w:abstractNum w:abstractNumId="129" w15:restartNumberingAfterBreak="0">
    <w:nsid w:val="3C4D25CE"/>
    <w:multiLevelType w:val="hybridMultilevel"/>
    <w:tmpl w:val="11C40E38"/>
    <w:lvl w:ilvl="0" w:tplc="D5CEE166">
      <w:start w:val="1"/>
      <w:numFmt w:val="bullet"/>
      <w:lvlText w:val=""/>
      <w:lvlJc w:val="left"/>
      <w:pPr>
        <w:ind w:left="720" w:hanging="360"/>
      </w:pPr>
      <w:rPr>
        <w:rFonts w:ascii="Symbol" w:hAnsi="Symbol" w:hint="default"/>
      </w:rPr>
    </w:lvl>
    <w:lvl w:ilvl="1" w:tplc="C150BD9E">
      <w:start w:val="1"/>
      <w:numFmt w:val="bullet"/>
      <w:lvlText w:val="o"/>
      <w:lvlJc w:val="left"/>
      <w:pPr>
        <w:ind w:left="1440" w:hanging="360"/>
      </w:pPr>
      <w:rPr>
        <w:rFonts w:ascii="Courier New" w:hAnsi="Courier New" w:cs="Courier New" w:hint="default"/>
      </w:rPr>
    </w:lvl>
    <w:lvl w:ilvl="2" w:tplc="EF345642" w:tentative="1">
      <w:start w:val="1"/>
      <w:numFmt w:val="bullet"/>
      <w:lvlText w:val=""/>
      <w:lvlJc w:val="left"/>
      <w:pPr>
        <w:ind w:left="2160" w:hanging="360"/>
      </w:pPr>
      <w:rPr>
        <w:rFonts w:ascii="Wingdings" w:hAnsi="Wingdings" w:hint="default"/>
      </w:rPr>
    </w:lvl>
    <w:lvl w:ilvl="3" w:tplc="84C604F6" w:tentative="1">
      <w:start w:val="1"/>
      <w:numFmt w:val="bullet"/>
      <w:lvlText w:val=""/>
      <w:lvlJc w:val="left"/>
      <w:pPr>
        <w:ind w:left="2880" w:hanging="360"/>
      </w:pPr>
      <w:rPr>
        <w:rFonts w:ascii="Symbol" w:hAnsi="Symbol" w:hint="default"/>
      </w:rPr>
    </w:lvl>
    <w:lvl w:ilvl="4" w:tplc="CB948E66" w:tentative="1">
      <w:start w:val="1"/>
      <w:numFmt w:val="bullet"/>
      <w:lvlText w:val="o"/>
      <w:lvlJc w:val="left"/>
      <w:pPr>
        <w:ind w:left="3600" w:hanging="360"/>
      </w:pPr>
      <w:rPr>
        <w:rFonts w:ascii="Courier New" w:hAnsi="Courier New" w:cs="Courier New" w:hint="default"/>
      </w:rPr>
    </w:lvl>
    <w:lvl w:ilvl="5" w:tplc="85AC830E" w:tentative="1">
      <w:start w:val="1"/>
      <w:numFmt w:val="bullet"/>
      <w:lvlText w:val=""/>
      <w:lvlJc w:val="left"/>
      <w:pPr>
        <w:ind w:left="4320" w:hanging="360"/>
      </w:pPr>
      <w:rPr>
        <w:rFonts w:ascii="Wingdings" w:hAnsi="Wingdings" w:hint="default"/>
      </w:rPr>
    </w:lvl>
    <w:lvl w:ilvl="6" w:tplc="594A069A" w:tentative="1">
      <w:start w:val="1"/>
      <w:numFmt w:val="bullet"/>
      <w:lvlText w:val=""/>
      <w:lvlJc w:val="left"/>
      <w:pPr>
        <w:ind w:left="5040" w:hanging="360"/>
      </w:pPr>
      <w:rPr>
        <w:rFonts w:ascii="Symbol" w:hAnsi="Symbol" w:hint="default"/>
      </w:rPr>
    </w:lvl>
    <w:lvl w:ilvl="7" w:tplc="BBF8880E" w:tentative="1">
      <w:start w:val="1"/>
      <w:numFmt w:val="bullet"/>
      <w:lvlText w:val="o"/>
      <w:lvlJc w:val="left"/>
      <w:pPr>
        <w:ind w:left="5760" w:hanging="360"/>
      </w:pPr>
      <w:rPr>
        <w:rFonts w:ascii="Courier New" w:hAnsi="Courier New" w:cs="Courier New" w:hint="default"/>
      </w:rPr>
    </w:lvl>
    <w:lvl w:ilvl="8" w:tplc="FCA4E352" w:tentative="1">
      <w:start w:val="1"/>
      <w:numFmt w:val="bullet"/>
      <w:lvlText w:val=""/>
      <w:lvlJc w:val="left"/>
      <w:pPr>
        <w:ind w:left="6480" w:hanging="360"/>
      </w:pPr>
      <w:rPr>
        <w:rFonts w:ascii="Wingdings" w:hAnsi="Wingdings" w:hint="default"/>
      </w:rPr>
    </w:lvl>
  </w:abstractNum>
  <w:abstractNum w:abstractNumId="130" w15:restartNumberingAfterBreak="0">
    <w:nsid w:val="3CDD281D"/>
    <w:multiLevelType w:val="hybridMultilevel"/>
    <w:tmpl w:val="23C251EE"/>
    <w:lvl w:ilvl="0" w:tplc="A44096C0">
      <w:start w:val="1"/>
      <w:numFmt w:val="bullet"/>
      <w:lvlText w:val=""/>
      <w:lvlJc w:val="left"/>
      <w:pPr>
        <w:ind w:left="720" w:hanging="360"/>
      </w:pPr>
      <w:rPr>
        <w:rFonts w:ascii="Symbol" w:hAnsi="Symbol" w:hint="default"/>
      </w:rPr>
    </w:lvl>
    <w:lvl w:ilvl="1" w:tplc="D1809B7C">
      <w:start w:val="1"/>
      <w:numFmt w:val="bullet"/>
      <w:lvlText w:val="o"/>
      <w:lvlJc w:val="left"/>
      <w:pPr>
        <w:ind w:left="1440" w:hanging="360"/>
      </w:pPr>
      <w:rPr>
        <w:rFonts w:ascii="Courier New" w:hAnsi="Courier New" w:cs="Courier New" w:hint="default"/>
      </w:rPr>
    </w:lvl>
    <w:lvl w:ilvl="2" w:tplc="712AE7EE" w:tentative="1">
      <w:start w:val="1"/>
      <w:numFmt w:val="bullet"/>
      <w:lvlText w:val=""/>
      <w:lvlJc w:val="left"/>
      <w:pPr>
        <w:ind w:left="2160" w:hanging="360"/>
      </w:pPr>
      <w:rPr>
        <w:rFonts w:ascii="Wingdings" w:hAnsi="Wingdings" w:hint="default"/>
      </w:rPr>
    </w:lvl>
    <w:lvl w:ilvl="3" w:tplc="3222B374" w:tentative="1">
      <w:start w:val="1"/>
      <w:numFmt w:val="bullet"/>
      <w:lvlText w:val=""/>
      <w:lvlJc w:val="left"/>
      <w:pPr>
        <w:ind w:left="2880" w:hanging="360"/>
      </w:pPr>
      <w:rPr>
        <w:rFonts w:ascii="Symbol" w:hAnsi="Symbol" w:hint="default"/>
      </w:rPr>
    </w:lvl>
    <w:lvl w:ilvl="4" w:tplc="04684920" w:tentative="1">
      <w:start w:val="1"/>
      <w:numFmt w:val="bullet"/>
      <w:lvlText w:val="o"/>
      <w:lvlJc w:val="left"/>
      <w:pPr>
        <w:ind w:left="3600" w:hanging="360"/>
      </w:pPr>
      <w:rPr>
        <w:rFonts w:ascii="Courier New" w:hAnsi="Courier New" w:cs="Courier New" w:hint="default"/>
      </w:rPr>
    </w:lvl>
    <w:lvl w:ilvl="5" w:tplc="B60682E2" w:tentative="1">
      <w:start w:val="1"/>
      <w:numFmt w:val="bullet"/>
      <w:lvlText w:val=""/>
      <w:lvlJc w:val="left"/>
      <w:pPr>
        <w:ind w:left="4320" w:hanging="360"/>
      </w:pPr>
      <w:rPr>
        <w:rFonts w:ascii="Wingdings" w:hAnsi="Wingdings" w:hint="default"/>
      </w:rPr>
    </w:lvl>
    <w:lvl w:ilvl="6" w:tplc="892E3EAE" w:tentative="1">
      <w:start w:val="1"/>
      <w:numFmt w:val="bullet"/>
      <w:lvlText w:val=""/>
      <w:lvlJc w:val="left"/>
      <w:pPr>
        <w:ind w:left="5040" w:hanging="360"/>
      </w:pPr>
      <w:rPr>
        <w:rFonts w:ascii="Symbol" w:hAnsi="Symbol" w:hint="default"/>
      </w:rPr>
    </w:lvl>
    <w:lvl w:ilvl="7" w:tplc="044290D0" w:tentative="1">
      <w:start w:val="1"/>
      <w:numFmt w:val="bullet"/>
      <w:lvlText w:val="o"/>
      <w:lvlJc w:val="left"/>
      <w:pPr>
        <w:ind w:left="5760" w:hanging="360"/>
      </w:pPr>
      <w:rPr>
        <w:rFonts w:ascii="Courier New" w:hAnsi="Courier New" w:cs="Courier New" w:hint="default"/>
      </w:rPr>
    </w:lvl>
    <w:lvl w:ilvl="8" w:tplc="FCEA6872" w:tentative="1">
      <w:start w:val="1"/>
      <w:numFmt w:val="bullet"/>
      <w:lvlText w:val=""/>
      <w:lvlJc w:val="left"/>
      <w:pPr>
        <w:ind w:left="6480" w:hanging="360"/>
      </w:pPr>
      <w:rPr>
        <w:rFonts w:ascii="Wingdings" w:hAnsi="Wingdings" w:hint="default"/>
      </w:rPr>
    </w:lvl>
  </w:abstractNum>
  <w:abstractNum w:abstractNumId="131" w15:restartNumberingAfterBreak="0">
    <w:nsid w:val="3D256ACB"/>
    <w:multiLevelType w:val="hybridMultilevel"/>
    <w:tmpl w:val="775C718C"/>
    <w:lvl w:ilvl="0" w:tplc="8F4E0750">
      <w:start w:val="1"/>
      <w:numFmt w:val="bullet"/>
      <w:lvlText w:val=""/>
      <w:lvlJc w:val="left"/>
      <w:pPr>
        <w:ind w:left="720" w:hanging="360"/>
      </w:pPr>
      <w:rPr>
        <w:rFonts w:ascii="Symbol" w:hAnsi="Symbol" w:hint="default"/>
      </w:rPr>
    </w:lvl>
    <w:lvl w:ilvl="1" w:tplc="C91A72CE" w:tentative="1">
      <w:start w:val="1"/>
      <w:numFmt w:val="bullet"/>
      <w:lvlText w:val="o"/>
      <w:lvlJc w:val="left"/>
      <w:pPr>
        <w:ind w:left="1440" w:hanging="360"/>
      </w:pPr>
      <w:rPr>
        <w:rFonts w:ascii="Courier New" w:hAnsi="Courier New" w:cs="Courier New" w:hint="default"/>
      </w:rPr>
    </w:lvl>
    <w:lvl w:ilvl="2" w:tplc="B8029A10" w:tentative="1">
      <w:start w:val="1"/>
      <w:numFmt w:val="bullet"/>
      <w:lvlText w:val=""/>
      <w:lvlJc w:val="left"/>
      <w:pPr>
        <w:ind w:left="2160" w:hanging="360"/>
      </w:pPr>
      <w:rPr>
        <w:rFonts w:ascii="Wingdings" w:hAnsi="Wingdings" w:hint="default"/>
      </w:rPr>
    </w:lvl>
    <w:lvl w:ilvl="3" w:tplc="D474EE50" w:tentative="1">
      <w:start w:val="1"/>
      <w:numFmt w:val="bullet"/>
      <w:lvlText w:val=""/>
      <w:lvlJc w:val="left"/>
      <w:pPr>
        <w:ind w:left="2880" w:hanging="360"/>
      </w:pPr>
      <w:rPr>
        <w:rFonts w:ascii="Symbol" w:hAnsi="Symbol" w:hint="default"/>
      </w:rPr>
    </w:lvl>
    <w:lvl w:ilvl="4" w:tplc="2634DFCE" w:tentative="1">
      <w:start w:val="1"/>
      <w:numFmt w:val="bullet"/>
      <w:lvlText w:val="o"/>
      <w:lvlJc w:val="left"/>
      <w:pPr>
        <w:ind w:left="3600" w:hanging="360"/>
      </w:pPr>
      <w:rPr>
        <w:rFonts w:ascii="Courier New" w:hAnsi="Courier New" w:cs="Courier New" w:hint="default"/>
      </w:rPr>
    </w:lvl>
    <w:lvl w:ilvl="5" w:tplc="7C10CFB0" w:tentative="1">
      <w:start w:val="1"/>
      <w:numFmt w:val="bullet"/>
      <w:lvlText w:val=""/>
      <w:lvlJc w:val="left"/>
      <w:pPr>
        <w:ind w:left="4320" w:hanging="360"/>
      </w:pPr>
      <w:rPr>
        <w:rFonts w:ascii="Wingdings" w:hAnsi="Wingdings" w:hint="default"/>
      </w:rPr>
    </w:lvl>
    <w:lvl w:ilvl="6" w:tplc="3B2A3D54" w:tentative="1">
      <w:start w:val="1"/>
      <w:numFmt w:val="bullet"/>
      <w:lvlText w:val=""/>
      <w:lvlJc w:val="left"/>
      <w:pPr>
        <w:ind w:left="5040" w:hanging="360"/>
      </w:pPr>
      <w:rPr>
        <w:rFonts w:ascii="Symbol" w:hAnsi="Symbol" w:hint="default"/>
      </w:rPr>
    </w:lvl>
    <w:lvl w:ilvl="7" w:tplc="4F20F56C" w:tentative="1">
      <w:start w:val="1"/>
      <w:numFmt w:val="bullet"/>
      <w:lvlText w:val="o"/>
      <w:lvlJc w:val="left"/>
      <w:pPr>
        <w:ind w:left="5760" w:hanging="360"/>
      </w:pPr>
      <w:rPr>
        <w:rFonts w:ascii="Courier New" w:hAnsi="Courier New" w:cs="Courier New" w:hint="default"/>
      </w:rPr>
    </w:lvl>
    <w:lvl w:ilvl="8" w:tplc="F0BCE196" w:tentative="1">
      <w:start w:val="1"/>
      <w:numFmt w:val="bullet"/>
      <w:lvlText w:val=""/>
      <w:lvlJc w:val="left"/>
      <w:pPr>
        <w:ind w:left="6480" w:hanging="360"/>
      </w:pPr>
      <w:rPr>
        <w:rFonts w:ascii="Wingdings" w:hAnsi="Wingdings" w:hint="default"/>
      </w:rPr>
    </w:lvl>
  </w:abstractNum>
  <w:abstractNum w:abstractNumId="132" w15:restartNumberingAfterBreak="0">
    <w:nsid w:val="3DCC7332"/>
    <w:multiLevelType w:val="hybridMultilevel"/>
    <w:tmpl w:val="07EAE9A0"/>
    <w:lvl w:ilvl="0" w:tplc="202CB580">
      <w:start w:val="1"/>
      <w:numFmt w:val="decimal"/>
      <w:lvlText w:val="%1."/>
      <w:lvlJc w:val="left"/>
      <w:pPr>
        <w:ind w:left="720" w:hanging="360"/>
      </w:pPr>
    </w:lvl>
    <w:lvl w:ilvl="1" w:tplc="91A26BE2">
      <w:start w:val="1"/>
      <w:numFmt w:val="lowerLetter"/>
      <w:lvlText w:val="%2."/>
      <w:lvlJc w:val="left"/>
      <w:pPr>
        <w:ind w:left="1440" w:hanging="360"/>
      </w:pPr>
    </w:lvl>
    <w:lvl w:ilvl="2" w:tplc="28407B54" w:tentative="1">
      <w:start w:val="1"/>
      <w:numFmt w:val="lowerRoman"/>
      <w:lvlText w:val="%3."/>
      <w:lvlJc w:val="right"/>
      <w:pPr>
        <w:ind w:left="2160" w:hanging="180"/>
      </w:pPr>
    </w:lvl>
    <w:lvl w:ilvl="3" w:tplc="AB961A0C" w:tentative="1">
      <w:start w:val="1"/>
      <w:numFmt w:val="decimal"/>
      <w:lvlText w:val="%4."/>
      <w:lvlJc w:val="left"/>
      <w:pPr>
        <w:ind w:left="2880" w:hanging="360"/>
      </w:pPr>
    </w:lvl>
    <w:lvl w:ilvl="4" w:tplc="971CAAAE" w:tentative="1">
      <w:start w:val="1"/>
      <w:numFmt w:val="lowerLetter"/>
      <w:lvlText w:val="%5."/>
      <w:lvlJc w:val="left"/>
      <w:pPr>
        <w:ind w:left="3600" w:hanging="360"/>
      </w:pPr>
    </w:lvl>
    <w:lvl w:ilvl="5" w:tplc="74986BC4" w:tentative="1">
      <w:start w:val="1"/>
      <w:numFmt w:val="lowerRoman"/>
      <w:lvlText w:val="%6."/>
      <w:lvlJc w:val="right"/>
      <w:pPr>
        <w:ind w:left="4320" w:hanging="180"/>
      </w:pPr>
    </w:lvl>
    <w:lvl w:ilvl="6" w:tplc="C4DE24FA" w:tentative="1">
      <w:start w:val="1"/>
      <w:numFmt w:val="decimal"/>
      <w:lvlText w:val="%7."/>
      <w:lvlJc w:val="left"/>
      <w:pPr>
        <w:ind w:left="5040" w:hanging="360"/>
      </w:pPr>
    </w:lvl>
    <w:lvl w:ilvl="7" w:tplc="0340EE98" w:tentative="1">
      <w:start w:val="1"/>
      <w:numFmt w:val="lowerLetter"/>
      <w:lvlText w:val="%8."/>
      <w:lvlJc w:val="left"/>
      <w:pPr>
        <w:ind w:left="5760" w:hanging="360"/>
      </w:pPr>
    </w:lvl>
    <w:lvl w:ilvl="8" w:tplc="FDF2F9B8" w:tentative="1">
      <w:start w:val="1"/>
      <w:numFmt w:val="lowerRoman"/>
      <w:lvlText w:val="%9."/>
      <w:lvlJc w:val="right"/>
      <w:pPr>
        <w:ind w:left="6480" w:hanging="180"/>
      </w:pPr>
    </w:lvl>
  </w:abstractNum>
  <w:abstractNum w:abstractNumId="133" w15:restartNumberingAfterBreak="0">
    <w:nsid w:val="3DCD13F1"/>
    <w:multiLevelType w:val="hybridMultilevel"/>
    <w:tmpl w:val="50E26730"/>
    <w:lvl w:ilvl="0" w:tplc="10304DF4">
      <w:start w:val="1"/>
      <w:numFmt w:val="bullet"/>
      <w:lvlText w:val=""/>
      <w:lvlJc w:val="left"/>
      <w:pPr>
        <w:ind w:left="720" w:hanging="360"/>
      </w:pPr>
      <w:rPr>
        <w:rFonts w:ascii="Symbol" w:hAnsi="Symbol" w:hint="default"/>
      </w:rPr>
    </w:lvl>
    <w:lvl w:ilvl="1" w:tplc="F1F4A856">
      <w:start w:val="1"/>
      <w:numFmt w:val="bullet"/>
      <w:lvlText w:val="o"/>
      <w:lvlJc w:val="left"/>
      <w:pPr>
        <w:ind w:left="1440" w:hanging="360"/>
      </w:pPr>
      <w:rPr>
        <w:rFonts w:ascii="Courier New" w:hAnsi="Courier New" w:cs="Courier New" w:hint="default"/>
      </w:rPr>
    </w:lvl>
    <w:lvl w:ilvl="2" w:tplc="638A3EB6" w:tentative="1">
      <w:start w:val="1"/>
      <w:numFmt w:val="bullet"/>
      <w:lvlText w:val=""/>
      <w:lvlJc w:val="left"/>
      <w:pPr>
        <w:ind w:left="2160" w:hanging="360"/>
      </w:pPr>
      <w:rPr>
        <w:rFonts w:ascii="Wingdings" w:hAnsi="Wingdings" w:hint="default"/>
      </w:rPr>
    </w:lvl>
    <w:lvl w:ilvl="3" w:tplc="3D0A0A2E" w:tentative="1">
      <w:start w:val="1"/>
      <w:numFmt w:val="bullet"/>
      <w:lvlText w:val=""/>
      <w:lvlJc w:val="left"/>
      <w:pPr>
        <w:ind w:left="2880" w:hanging="360"/>
      </w:pPr>
      <w:rPr>
        <w:rFonts w:ascii="Symbol" w:hAnsi="Symbol" w:hint="default"/>
      </w:rPr>
    </w:lvl>
    <w:lvl w:ilvl="4" w:tplc="C5C4883A" w:tentative="1">
      <w:start w:val="1"/>
      <w:numFmt w:val="bullet"/>
      <w:lvlText w:val="o"/>
      <w:lvlJc w:val="left"/>
      <w:pPr>
        <w:ind w:left="3600" w:hanging="360"/>
      </w:pPr>
      <w:rPr>
        <w:rFonts w:ascii="Courier New" w:hAnsi="Courier New" w:cs="Courier New" w:hint="default"/>
      </w:rPr>
    </w:lvl>
    <w:lvl w:ilvl="5" w:tplc="8286BB0A" w:tentative="1">
      <w:start w:val="1"/>
      <w:numFmt w:val="bullet"/>
      <w:lvlText w:val=""/>
      <w:lvlJc w:val="left"/>
      <w:pPr>
        <w:ind w:left="4320" w:hanging="360"/>
      </w:pPr>
      <w:rPr>
        <w:rFonts w:ascii="Wingdings" w:hAnsi="Wingdings" w:hint="default"/>
      </w:rPr>
    </w:lvl>
    <w:lvl w:ilvl="6" w:tplc="120E120C" w:tentative="1">
      <w:start w:val="1"/>
      <w:numFmt w:val="bullet"/>
      <w:lvlText w:val=""/>
      <w:lvlJc w:val="left"/>
      <w:pPr>
        <w:ind w:left="5040" w:hanging="360"/>
      </w:pPr>
      <w:rPr>
        <w:rFonts w:ascii="Symbol" w:hAnsi="Symbol" w:hint="default"/>
      </w:rPr>
    </w:lvl>
    <w:lvl w:ilvl="7" w:tplc="9E34A3F6" w:tentative="1">
      <w:start w:val="1"/>
      <w:numFmt w:val="bullet"/>
      <w:lvlText w:val="o"/>
      <w:lvlJc w:val="left"/>
      <w:pPr>
        <w:ind w:left="5760" w:hanging="360"/>
      </w:pPr>
      <w:rPr>
        <w:rFonts w:ascii="Courier New" w:hAnsi="Courier New" w:cs="Courier New" w:hint="default"/>
      </w:rPr>
    </w:lvl>
    <w:lvl w:ilvl="8" w:tplc="97A2BE54" w:tentative="1">
      <w:start w:val="1"/>
      <w:numFmt w:val="bullet"/>
      <w:lvlText w:val=""/>
      <w:lvlJc w:val="left"/>
      <w:pPr>
        <w:ind w:left="6480" w:hanging="360"/>
      </w:pPr>
      <w:rPr>
        <w:rFonts w:ascii="Wingdings" w:hAnsi="Wingdings" w:hint="default"/>
      </w:rPr>
    </w:lvl>
  </w:abstractNum>
  <w:abstractNum w:abstractNumId="134" w15:restartNumberingAfterBreak="0">
    <w:nsid w:val="3DF238B2"/>
    <w:multiLevelType w:val="hybridMultilevel"/>
    <w:tmpl w:val="76F86A10"/>
    <w:lvl w:ilvl="0" w:tplc="762858C0">
      <w:start w:val="1"/>
      <w:numFmt w:val="bullet"/>
      <w:lvlText w:val=""/>
      <w:lvlJc w:val="left"/>
      <w:pPr>
        <w:ind w:left="720" w:hanging="360"/>
      </w:pPr>
      <w:rPr>
        <w:rFonts w:ascii="Symbol" w:hAnsi="Symbol" w:hint="default"/>
      </w:rPr>
    </w:lvl>
    <w:lvl w:ilvl="1" w:tplc="5712D5F0" w:tentative="1">
      <w:start w:val="1"/>
      <w:numFmt w:val="bullet"/>
      <w:lvlText w:val="o"/>
      <w:lvlJc w:val="left"/>
      <w:pPr>
        <w:ind w:left="1440" w:hanging="360"/>
      </w:pPr>
      <w:rPr>
        <w:rFonts w:ascii="Courier New" w:hAnsi="Courier New" w:cs="Courier New" w:hint="default"/>
      </w:rPr>
    </w:lvl>
    <w:lvl w:ilvl="2" w:tplc="143C8864" w:tentative="1">
      <w:start w:val="1"/>
      <w:numFmt w:val="bullet"/>
      <w:lvlText w:val=""/>
      <w:lvlJc w:val="left"/>
      <w:pPr>
        <w:ind w:left="2160" w:hanging="360"/>
      </w:pPr>
      <w:rPr>
        <w:rFonts w:ascii="Wingdings" w:hAnsi="Wingdings" w:hint="default"/>
      </w:rPr>
    </w:lvl>
    <w:lvl w:ilvl="3" w:tplc="E18C5C30" w:tentative="1">
      <w:start w:val="1"/>
      <w:numFmt w:val="bullet"/>
      <w:lvlText w:val=""/>
      <w:lvlJc w:val="left"/>
      <w:pPr>
        <w:ind w:left="2880" w:hanging="360"/>
      </w:pPr>
      <w:rPr>
        <w:rFonts w:ascii="Symbol" w:hAnsi="Symbol" w:hint="default"/>
      </w:rPr>
    </w:lvl>
    <w:lvl w:ilvl="4" w:tplc="2202057E" w:tentative="1">
      <w:start w:val="1"/>
      <w:numFmt w:val="bullet"/>
      <w:lvlText w:val="o"/>
      <w:lvlJc w:val="left"/>
      <w:pPr>
        <w:ind w:left="3600" w:hanging="360"/>
      </w:pPr>
      <w:rPr>
        <w:rFonts w:ascii="Courier New" w:hAnsi="Courier New" w:cs="Courier New" w:hint="default"/>
      </w:rPr>
    </w:lvl>
    <w:lvl w:ilvl="5" w:tplc="ECCAB1C6" w:tentative="1">
      <w:start w:val="1"/>
      <w:numFmt w:val="bullet"/>
      <w:lvlText w:val=""/>
      <w:lvlJc w:val="left"/>
      <w:pPr>
        <w:ind w:left="4320" w:hanging="360"/>
      </w:pPr>
      <w:rPr>
        <w:rFonts w:ascii="Wingdings" w:hAnsi="Wingdings" w:hint="default"/>
      </w:rPr>
    </w:lvl>
    <w:lvl w:ilvl="6" w:tplc="86587C56" w:tentative="1">
      <w:start w:val="1"/>
      <w:numFmt w:val="bullet"/>
      <w:lvlText w:val=""/>
      <w:lvlJc w:val="left"/>
      <w:pPr>
        <w:ind w:left="5040" w:hanging="360"/>
      </w:pPr>
      <w:rPr>
        <w:rFonts w:ascii="Symbol" w:hAnsi="Symbol" w:hint="default"/>
      </w:rPr>
    </w:lvl>
    <w:lvl w:ilvl="7" w:tplc="623ACCB6" w:tentative="1">
      <w:start w:val="1"/>
      <w:numFmt w:val="bullet"/>
      <w:lvlText w:val="o"/>
      <w:lvlJc w:val="left"/>
      <w:pPr>
        <w:ind w:left="5760" w:hanging="360"/>
      </w:pPr>
      <w:rPr>
        <w:rFonts w:ascii="Courier New" w:hAnsi="Courier New" w:cs="Courier New" w:hint="default"/>
      </w:rPr>
    </w:lvl>
    <w:lvl w:ilvl="8" w:tplc="F6BAE3E8" w:tentative="1">
      <w:start w:val="1"/>
      <w:numFmt w:val="bullet"/>
      <w:lvlText w:val=""/>
      <w:lvlJc w:val="left"/>
      <w:pPr>
        <w:ind w:left="6480" w:hanging="360"/>
      </w:pPr>
      <w:rPr>
        <w:rFonts w:ascii="Wingdings" w:hAnsi="Wingdings" w:hint="default"/>
      </w:rPr>
    </w:lvl>
  </w:abstractNum>
  <w:abstractNum w:abstractNumId="135" w15:restartNumberingAfterBreak="0">
    <w:nsid w:val="3DF35942"/>
    <w:multiLevelType w:val="hybridMultilevel"/>
    <w:tmpl w:val="E1A403A4"/>
    <w:lvl w:ilvl="0" w:tplc="E9843274">
      <w:start w:val="1"/>
      <w:numFmt w:val="decimal"/>
      <w:lvlText w:val="%1."/>
      <w:lvlJc w:val="left"/>
      <w:pPr>
        <w:ind w:left="720" w:hanging="360"/>
      </w:pPr>
    </w:lvl>
    <w:lvl w:ilvl="1" w:tplc="EB629210">
      <w:start w:val="1"/>
      <w:numFmt w:val="lowerLetter"/>
      <w:lvlText w:val="%2."/>
      <w:lvlJc w:val="left"/>
      <w:pPr>
        <w:ind w:left="1440" w:hanging="360"/>
      </w:pPr>
    </w:lvl>
    <w:lvl w:ilvl="2" w:tplc="0834205C" w:tentative="1">
      <w:start w:val="1"/>
      <w:numFmt w:val="lowerRoman"/>
      <w:lvlText w:val="%3."/>
      <w:lvlJc w:val="right"/>
      <w:pPr>
        <w:ind w:left="2160" w:hanging="180"/>
      </w:pPr>
    </w:lvl>
    <w:lvl w:ilvl="3" w:tplc="CF1A9E3A" w:tentative="1">
      <w:start w:val="1"/>
      <w:numFmt w:val="decimal"/>
      <w:lvlText w:val="%4."/>
      <w:lvlJc w:val="left"/>
      <w:pPr>
        <w:ind w:left="2880" w:hanging="360"/>
      </w:pPr>
    </w:lvl>
    <w:lvl w:ilvl="4" w:tplc="ADBEF2B0" w:tentative="1">
      <w:start w:val="1"/>
      <w:numFmt w:val="lowerLetter"/>
      <w:lvlText w:val="%5."/>
      <w:lvlJc w:val="left"/>
      <w:pPr>
        <w:ind w:left="3600" w:hanging="360"/>
      </w:pPr>
    </w:lvl>
    <w:lvl w:ilvl="5" w:tplc="0180D4BC" w:tentative="1">
      <w:start w:val="1"/>
      <w:numFmt w:val="lowerRoman"/>
      <w:lvlText w:val="%6."/>
      <w:lvlJc w:val="right"/>
      <w:pPr>
        <w:ind w:left="4320" w:hanging="180"/>
      </w:pPr>
    </w:lvl>
    <w:lvl w:ilvl="6" w:tplc="B060C172" w:tentative="1">
      <w:start w:val="1"/>
      <w:numFmt w:val="decimal"/>
      <w:lvlText w:val="%7."/>
      <w:lvlJc w:val="left"/>
      <w:pPr>
        <w:ind w:left="5040" w:hanging="360"/>
      </w:pPr>
    </w:lvl>
    <w:lvl w:ilvl="7" w:tplc="CD3624F6" w:tentative="1">
      <w:start w:val="1"/>
      <w:numFmt w:val="lowerLetter"/>
      <w:lvlText w:val="%8."/>
      <w:lvlJc w:val="left"/>
      <w:pPr>
        <w:ind w:left="5760" w:hanging="360"/>
      </w:pPr>
    </w:lvl>
    <w:lvl w:ilvl="8" w:tplc="5880A5BC" w:tentative="1">
      <w:start w:val="1"/>
      <w:numFmt w:val="lowerRoman"/>
      <w:lvlText w:val="%9."/>
      <w:lvlJc w:val="right"/>
      <w:pPr>
        <w:ind w:left="6480" w:hanging="180"/>
      </w:pPr>
    </w:lvl>
  </w:abstractNum>
  <w:abstractNum w:abstractNumId="136" w15:restartNumberingAfterBreak="0">
    <w:nsid w:val="3E075652"/>
    <w:multiLevelType w:val="hybridMultilevel"/>
    <w:tmpl w:val="A4447812"/>
    <w:lvl w:ilvl="0" w:tplc="B4023180">
      <w:start w:val="1"/>
      <w:numFmt w:val="bullet"/>
      <w:lvlText w:val=""/>
      <w:lvlJc w:val="left"/>
      <w:pPr>
        <w:ind w:left="720" w:hanging="360"/>
      </w:pPr>
      <w:rPr>
        <w:rFonts w:ascii="Symbol" w:hAnsi="Symbol" w:hint="default"/>
      </w:rPr>
    </w:lvl>
    <w:lvl w:ilvl="1" w:tplc="6C324526" w:tentative="1">
      <w:start w:val="1"/>
      <w:numFmt w:val="bullet"/>
      <w:lvlText w:val="o"/>
      <w:lvlJc w:val="left"/>
      <w:pPr>
        <w:ind w:left="1440" w:hanging="360"/>
      </w:pPr>
      <w:rPr>
        <w:rFonts w:ascii="Courier New" w:hAnsi="Courier New" w:cs="Courier New" w:hint="default"/>
      </w:rPr>
    </w:lvl>
    <w:lvl w:ilvl="2" w:tplc="318E9944" w:tentative="1">
      <w:start w:val="1"/>
      <w:numFmt w:val="bullet"/>
      <w:lvlText w:val=""/>
      <w:lvlJc w:val="left"/>
      <w:pPr>
        <w:ind w:left="2160" w:hanging="360"/>
      </w:pPr>
      <w:rPr>
        <w:rFonts w:ascii="Wingdings" w:hAnsi="Wingdings" w:hint="default"/>
      </w:rPr>
    </w:lvl>
    <w:lvl w:ilvl="3" w:tplc="6772DD4A" w:tentative="1">
      <w:start w:val="1"/>
      <w:numFmt w:val="bullet"/>
      <w:lvlText w:val=""/>
      <w:lvlJc w:val="left"/>
      <w:pPr>
        <w:ind w:left="2880" w:hanging="360"/>
      </w:pPr>
      <w:rPr>
        <w:rFonts w:ascii="Symbol" w:hAnsi="Symbol" w:hint="default"/>
      </w:rPr>
    </w:lvl>
    <w:lvl w:ilvl="4" w:tplc="074E771A" w:tentative="1">
      <w:start w:val="1"/>
      <w:numFmt w:val="bullet"/>
      <w:lvlText w:val="o"/>
      <w:lvlJc w:val="left"/>
      <w:pPr>
        <w:ind w:left="3600" w:hanging="360"/>
      </w:pPr>
      <w:rPr>
        <w:rFonts w:ascii="Courier New" w:hAnsi="Courier New" w:cs="Courier New" w:hint="default"/>
      </w:rPr>
    </w:lvl>
    <w:lvl w:ilvl="5" w:tplc="B0949FE2" w:tentative="1">
      <w:start w:val="1"/>
      <w:numFmt w:val="bullet"/>
      <w:lvlText w:val=""/>
      <w:lvlJc w:val="left"/>
      <w:pPr>
        <w:ind w:left="4320" w:hanging="360"/>
      </w:pPr>
      <w:rPr>
        <w:rFonts w:ascii="Wingdings" w:hAnsi="Wingdings" w:hint="default"/>
      </w:rPr>
    </w:lvl>
    <w:lvl w:ilvl="6" w:tplc="1CD8EF80" w:tentative="1">
      <w:start w:val="1"/>
      <w:numFmt w:val="bullet"/>
      <w:lvlText w:val=""/>
      <w:lvlJc w:val="left"/>
      <w:pPr>
        <w:ind w:left="5040" w:hanging="360"/>
      </w:pPr>
      <w:rPr>
        <w:rFonts w:ascii="Symbol" w:hAnsi="Symbol" w:hint="default"/>
      </w:rPr>
    </w:lvl>
    <w:lvl w:ilvl="7" w:tplc="9094F1CC" w:tentative="1">
      <w:start w:val="1"/>
      <w:numFmt w:val="bullet"/>
      <w:lvlText w:val="o"/>
      <w:lvlJc w:val="left"/>
      <w:pPr>
        <w:ind w:left="5760" w:hanging="360"/>
      </w:pPr>
      <w:rPr>
        <w:rFonts w:ascii="Courier New" w:hAnsi="Courier New" w:cs="Courier New" w:hint="default"/>
      </w:rPr>
    </w:lvl>
    <w:lvl w:ilvl="8" w:tplc="DA3A982E" w:tentative="1">
      <w:start w:val="1"/>
      <w:numFmt w:val="bullet"/>
      <w:lvlText w:val=""/>
      <w:lvlJc w:val="left"/>
      <w:pPr>
        <w:ind w:left="6480" w:hanging="360"/>
      </w:pPr>
      <w:rPr>
        <w:rFonts w:ascii="Wingdings" w:hAnsi="Wingdings" w:hint="default"/>
      </w:rPr>
    </w:lvl>
  </w:abstractNum>
  <w:abstractNum w:abstractNumId="137" w15:restartNumberingAfterBreak="0">
    <w:nsid w:val="3E70015F"/>
    <w:multiLevelType w:val="hybridMultilevel"/>
    <w:tmpl w:val="9D9625D6"/>
    <w:lvl w:ilvl="0" w:tplc="0520E7F0">
      <w:start w:val="1"/>
      <w:numFmt w:val="bullet"/>
      <w:lvlText w:val=""/>
      <w:lvlJc w:val="left"/>
      <w:pPr>
        <w:ind w:left="720" w:hanging="360"/>
      </w:pPr>
      <w:rPr>
        <w:rFonts w:ascii="Symbol" w:hAnsi="Symbol" w:hint="default"/>
      </w:rPr>
    </w:lvl>
    <w:lvl w:ilvl="1" w:tplc="66566CC2" w:tentative="1">
      <w:start w:val="1"/>
      <w:numFmt w:val="bullet"/>
      <w:lvlText w:val="o"/>
      <w:lvlJc w:val="left"/>
      <w:pPr>
        <w:ind w:left="1440" w:hanging="360"/>
      </w:pPr>
      <w:rPr>
        <w:rFonts w:ascii="Courier New" w:hAnsi="Courier New" w:cs="Courier New" w:hint="default"/>
      </w:rPr>
    </w:lvl>
    <w:lvl w:ilvl="2" w:tplc="BA1EB578" w:tentative="1">
      <w:start w:val="1"/>
      <w:numFmt w:val="bullet"/>
      <w:lvlText w:val=""/>
      <w:lvlJc w:val="left"/>
      <w:pPr>
        <w:ind w:left="2160" w:hanging="360"/>
      </w:pPr>
      <w:rPr>
        <w:rFonts w:ascii="Wingdings" w:hAnsi="Wingdings" w:hint="default"/>
      </w:rPr>
    </w:lvl>
    <w:lvl w:ilvl="3" w:tplc="3FF03A98" w:tentative="1">
      <w:start w:val="1"/>
      <w:numFmt w:val="bullet"/>
      <w:lvlText w:val=""/>
      <w:lvlJc w:val="left"/>
      <w:pPr>
        <w:ind w:left="2880" w:hanging="360"/>
      </w:pPr>
      <w:rPr>
        <w:rFonts w:ascii="Symbol" w:hAnsi="Symbol" w:hint="default"/>
      </w:rPr>
    </w:lvl>
    <w:lvl w:ilvl="4" w:tplc="3EEC2F1E" w:tentative="1">
      <w:start w:val="1"/>
      <w:numFmt w:val="bullet"/>
      <w:lvlText w:val="o"/>
      <w:lvlJc w:val="left"/>
      <w:pPr>
        <w:ind w:left="3600" w:hanging="360"/>
      </w:pPr>
      <w:rPr>
        <w:rFonts w:ascii="Courier New" w:hAnsi="Courier New" w:cs="Courier New" w:hint="default"/>
      </w:rPr>
    </w:lvl>
    <w:lvl w:ilvl="5" w:tplc="DCAE97FE" w:tentative="1">
      <w:start w:val="1"/>
      <w:numFmt w:val="bullet"/>
      <w:lvlText w:val=""/>
      <w:lvlJc w:val="left"/>
      <w:pPr>
        <w:ind w:left="4320" w:hanging="360"/>
      </w:pPr>
      <w:rPr>
        <w:rFonts w:ascii="Wingdings" w:hAnsi="Wingdings" w:hint="default"/>
      </w:rPr>
    </w:lvl>
    <w:lvl w:ilvl="6" w:tplc="72909388" w:tentative="1">
      <w:start w:val="1"/>
      <w:numFmt w:val="bullet"/>
      <w:lvlText w:val=""/>
      <w:lvlJc w:val="left"/>
      <w:pPr>
        <w:ind w:left="5040" w:hanging="360"/>
      </w:pPr>
      <w:rPr>
        <w:rFonts w:ascii="Symbol" w:hAnsi="Symbol" w:hint="default"/>
      </w:rPr>
    </w:lvl>
    <w:lvl w:ilvl="7" w:tplc="45D689F6" w:tentative="1">
      <w:start w:val="1"/>
      <w:numFmt w:val="bullet"/>
      <w:lvlText w:val="o"/>
      <w:lvlJc w:val="left"/>
      <w:pPr>
        <w:ind w:left="5760" w:hanging="360"/>
      </w:pPr>
      <w:rPr>
        <w:rFonts w:ascii="Courier New" w:hAnsi="Courier New" w:cs="Courier New" w:hint="default"/>
      </w:rPr>
    </w:lvl>
    <w:lvl w:ilvl="8" w:tplc="1F1863A2" w:tentative="1">
      <w:start w:val="1"/>
      <w:numFmt w:val="bullet"/>
      <w:lvlText w:val=""/>
      <w:lvlJc w:val="left"/>
      <w:pPr>
        <w:ind w:left="6480" w:hanging="360"/>
      </w:pPr>
      <w:rPr>
        <w:rFonts w:ascii="Wingdings" w:hAnsi="Wingdings" w:hint="default"/>
      </w:rPr>
    </w:lvl>
  </w:abstractNum>
  <w:abstractNum w:abstractNumId="138" w15:restartNumberingAfterBreak="0">
    <w:nsid w:val="3FB82536"/>
    <w:multiLevelType w:val="hybridMultilevel"/>
    <w:tmpl w:val="603E88F8"/>
    <w:lvl w:ilvl="0" w:tplc="005E6D92">
      <w:start w:val="1"/>
      <w:numFmt w:val="bullet"/>
      <w:lvlText w:val=""/>
      <w:lvlJc w:val="left"/>
      <w:pPr>
        <w:ind w:left="720" w:hanging="360"/>
      </w:pPr>
      <w:rPr>
        <w:rFonts w:ascii="Symbol" w:hAnsi="Symbol" w:hint="default"/>
      </w:rPr>
    </w:lvl>
    <w:lvl w:ilvl="1" w:tplc="0CBAC112" w:tentative="1">
      <w:start w:val="1"/>
      <w:numFmt w:val="bullet"/>
      <w:lvlText w:val="o"/>
      <w:lvlJc w:val="left"/>
      <w:pPr>
        <w:ind w:left="1440" w:hanging="360"/>
      </w:pPr>
      <w:rPr>
        <w:rFonts w:ascii="Courier New" w:hAnsi="Courier New" w:cs="Courier New" w:hint="default"/>
      </w:rPr>
    </w:lvl>
    <w:lvl w:ilvl="2" w:tplc="5AFAADC2" w:tentative="1">
      <w:start w:val="1"/>
      <w:numFmt w:val="bullet"/>
      <w:lvlText w:val=""/>
      <w:lvlJc w:val="left"/>
      <w:pPr>
        <w:ind w:left="2160" w:hanging="360"/>
      </w:pPr>
      <w:rPr>
        <w:rFonts w:ascii="Wingdings" w:hAnsi="Wingdings" w:hint="default"/>
      </w:rPr>
    </w:lvl>
    <w:lvl w:ilvl="3" w:tplc="97E839AA" w:tentative="1">
      <w:start w:val="1"/>
      <w:numFmt w:val="bullet"/>
      <w:lvlText w:val=""/>
      <w:lvlJc w:val="left"/>
      <w:pPr>
        <w:ind w:left="2880" w:hanging="360"/>
      </w:pPr>
      <w:rPr>
        <w:rFonts w:ascii="Symbol" w:hAnsi="Symbol" w:hint="default"/>
      </w:rPr>
    </w:lvl>
    <w:lvl w:ilvl="4" w:tplc="AC584242" w:tentative="1">
      <w:start w:val="1"/>
      <w:numFmt w:val="bullet"/>
      <w:lvlText w:val="o"/>
      <w:lvlJc w:val="left"/>
      <w:pPr>
        <w:ind w:left="3600" w:hanging="360"/>
      </w:pPr>
      <w:rPr>
        <w:rFonts w:ascii="Courier New" w:hAnsi="Courier New" w:cs="Courier New" w:hint="default"/>
      </w:rPr>
    </w:lvl>
    <w:lvl w:ilvl="5" w:tplc="54AA6066" w:tentative="1">
      <w:start w:val="1"/>
      <w:numFmt w:val="bullet"/>
      <w:lvlText w:val=""/>
      <w:lvlJc w:val="left"/>
      <w:pPr>
        <w:ind w:left="4320" w:hanging="360"/>
      </w:pPr>
      <w:rPr>
        <w:rFonts w:ascii="Wingdings" w:hAnsi="Wingdings" w:hint="default"/>
      </w:rPr>
    </w:lvl>
    <w:lvl w:ilvl="6" w:tplc="9D1CB9C0" w:tentative="1">
      <w:start w:val="1"/>
      <w:numFmt w:val="bullet"/>
      <w:lvlText w:val=""/>
      <w:lvlJc w:val="left"/>
      <w:pPr>
        <w:ind w:left="5040" w:hanging="360"/>
      </w:pPr>
      <w:rPr>
        <w:rFonts w:ascii="Symbol" w:hAnsi="Symbol" w:hint="default"/>
      </w:rPr>
    </w:lvl>
    <w:lvl w:ilvl="7" w:tplc="AACA987C" w:tentative="1">
      <w:start w:val="1"/>
      <w:numFmt w:val="bullet"/>
      <w:lvlText w:val="o"/>
      <w:lvlJc w:val="left"/>
      <w:pPr>
        <w:ind w:left="5760" w:hanging="360"/>
      </w:pPr>
      <w:rPr>
        <w:rFonts w:ascii="Courier New" w:hAnsi="Courier New" w:cs="Courier New" w:hint="default"/>
      </w:rPr>
    </w:lvl>
    <w:lvl w:ilvl="8" w:tplc="3B360FD2" w:tentative="1">
      <w:start w:val="1"/>
      <w:numFmt w:val="bullet"/>
      <w:lvlText w:val=""/>
      <w:lvlJc w:val="left"/>
      <w:pPr>
        <w:ind w:left="6480" w:hanging="360"/>
      </w:pPr>
      <w:rPr>
        <w:rFonts w:ascii="Wingdings" w:hAnsi="Wingdings" w:hint="default"/>
      </w:rPr>
    </w:lvl>
  </w:abstractNum>
  <w:abstractNum w:abstractNumId="139" w15:restartNumberingAfterBreak="0">
    <w:nsid w:val="401F1634"/>
    <w:multiLevelType w:val="hybridMultilevel"/>
    <w:tmpl w:val="1A98A124"/>
    <w:lvl w:ilvl="0" w:tplc="5BAAE8DC">
      <w:start w:val="1"/>
      <w:numFmt w:val="bullet"/>
      <w:lvlText w:val=""/>
      <w:lvlJc w:val="left"/>
      <w:pPr>
        <w:ind w:left="720" w:hanging="360"/>
      </w:pPr>
      <w:rPr>
        <w:rFonts w:ascii="Symbol" w:hAnsi="Symbol" w:hint="default"/>
      </w:rPr>
    </w:lvl>
    <w:lvl w:ilvl="1" w:tplc="FDD6A284" w:tentative="1">
      <w:start w:val="1"/>
      <w:numFmt w:val="bullet"/>
      <w:lvlText w:val="o"/>
      <w:lvlJc w:val="left"/>
      <w:pPr>
        <w:ind w:left="1440" w:hanging="360"/>
      </w:pPr>
      <w:rPr>
        <w:rFonts w:ascii="Courier New" w:hAnsi="Courier New" w:cs="Courier New" w:hint="default"/>
      </w:rPr>
    </w:lvl>
    <w:lvl w:ilvl="2" w:tplc="3FE22110" w:tentative="1">
      <w:start w:val="1"/>
      <w:numFmt w:val="bullet"/>
      <w:lvlText w:val=""/>
      <w:lvlJc w:val="left"/>
      <w:pPr>
        <w:ind w:left="2160" w:hanging="360"/>
      </w:pPr>
      <w:rPr>
        <w:rFonts w:ascii="Wingdings" w:hAnsi="Wingdings" w:hint="default"/>
      </w:rPr>
    </w:lvl>
    <w:lvl w:ilvl="3" w:tplc="A7C0F52E" w:tentative="1">
      <w:start w:val="1"/>
      <w:numFmt w:val="bullet"/>
      <w:lvlText w:val=""/>
      <w:lvlJc w:val="left"/>
      <w:pPr>
        <w:ind w:left="2880" w:hanging="360"/>
      </w:pPr>
      <w:rPr>
        <w:rFonts w:ascii="Symbol" w:hAnsi="Symbol" w:hint="default"/>
      </w:rPr>
    </w:lvl>
    <w:lvl w:ilvl="4" w:tplc="B04E1538" w:tentative="1">
      <w:start w:val="1"/>
      <w:numFmt w:val="bullet"/>
      <w:lvlText w:val="o"/>
      <w:lvlJc w:val="left"/>
      <w:pPr>
        <w:ind w:left="3600" w:hanging="360"/>
      </w:pPr>
      <w:rPr>
        <w:rFonts w:ascii="Courier New" w:hAnsi="Courier New" w:cs="Courier New" w:hint="default"/>
      </w:rPr>
    </w:lvl>
    <w:lvl w:ilvl="5" w:tplc="71BE1F52" w:tentative="1">
      <w:start w:val="1"/>
      <w:numFmt w:val="bullet"/>
      <w:lvlText w:val=""/>
      <w:lvlJc w:val="left"/>
      <w:pPr>
        <w:ind w:left="4320" w:hanging="360"/>
      </w:pPr>
      <w:rPr>
        <w:rFonts w:ascii="Wingdings" w:hAnsi="Wingdings" w:hint="default"/>
      </w:rPr>
    </w:lvl>
    <w:lvl w:ilvl="6" w:tplc="DCE28B7A" w:tentative="1">
      <w:start w:val="1"/>
      <w:numFmt w:val="bullet"/>
      <w:lvlText w:val=""/>
      <w:lvlJc w:val="left"/>
      <w:pPr>
        <w:ind w:left="5040" w:hanging="360"/>
      </w:pPr>
      <w:rPr>
        <w:rFonts w:ascii="Symbol" w:hAnsi="Symbol" w:hint="default"/>
      </w:rPr>
    </w:lvl>
    <w:lvl w:ilvl="7" w:tplc="6E10F2A0" w:tentative="1">
      <w:start w:val="1"/>
      <w:numFmt w:val="bullet"/>
      <w:lvlText w:val="o"/>
      <w:lvlJc w:val="left"/>
      <w:pPr>
        <w:ind w:left="5760" w:hanging="360"/>
      </w:pPr>
      <w:rPr>
        <w:rFonts w:ascii="Courier New" w:hAnsi="Courier New" w:cs="Courier New" w:hint="default"/>
      </w:rPr>
    </w:lvl>
    <w:lvl w:ilvl="8" w:tplc="69C2D558" w:tentative="1">
      <w:start w:val="1"/>
      <w:numFmt w:val="bullet"/>
      <w:lvlText w:val=""/>
      <w:lvlJc w:val="left"/>
      <w:pPr>
        <w:ind w:left="6480" w:hanging="360"/>
      </w:pPr>
      <w:rPr>
        <w:rFonts w:ascii="Wingdings" w:hAnsi="Wingdings" w:hint="default"/>
      </w:rPr>
    </w:lvl>
  </w:abstractNum>
  <w:abstractNum w:abstractNumId="140" w15:restartNumberingAfterBreak="0">
    <w:nsid w:val="407B780B"/>
    <w:multiLevelType w:val="hybridMultilevel"/>
    <w:tmpl w:val="FA7E7E4A"/>
    <w:lvl w:ilvl="0" w:tplc="7106771E">
      <w:start w:val="1"/>
      <w:numFmt w:val="bullet"/>
      <w:lvlText w:val=""/>
      <w:lvlJc w:val="left"/>
      <w:pPr>
        <w:ind w:left="720" w:hanging="360"/>
      </w:pPr>
      <w:rPr>
        <w:rFonts w:ascii="Symbol" w:hAnsi="Symbol" w:hint="default"/>
      </w:rPr>
    </w:lvl>
    <w:lvl w:ilvl="1" w:tplc="2DDA610C" w:tentative="1">
      <w:start w:val="1"/>
      <w:numFmt w:val="bullet"/>
      <w:lvlText w:val="o"/>
      <w:lvlJc w:val="left"/>
      <w:pPr>
        <w:ind w:left="1440" w:hanging="360"/>
      </w:pPr>
      <w:rPr>
        <w:rFonts w:ascii="Courier New" w:hAnsi="Courier New" w:cs="Courier New" w:hint="default"/>
      </w:rPr>
    </w:lvl>
    <w:lvl w:ilvl="2" w:tplc="68980880" w:tentative="1">
      <w:start w:val="1"/>
      <w:numFmt w:val="bullet"/>
      <w:lvlText w:val=""/>
      <w:lvlJc w:val="left"/>
      <w:pPr>
        <w:ind w:left="2160" w:hanging="360"/>
      </w:pPr>
      <w:rPr>
        <w:rFonts w:ascii="Wingdings" w:hAnsi="Wingdings" w:hint="default"/>
      </w:rPr>
    </w:lvl>
    <w:lvl w:ilvl="3" w:tplc="98429B1E" w:tentative="1">
      <w:start w:val="1"/>
      <w:numFmt w:val="bullet"/>
      <w:lvlText w:val=""/>
      <w:lvlJc w:val="left"/>
      <w:pPr>
        <w:ind w:left="2880" w:hanging="360"/>
      </w:pPr>
      <w:rPr>
        <w:rFonts w:ascii="Symbol" w:hAnsi="Symbol" w:hint="default"/>
      </w:rPr>
    </w:lvl>
    <w:lvl w:ilvl="4" w:tplc="71C8AA12" w:tentative="1">
      <w:start w:val="1"/>
      <w:numFmt w:val="bullet"/>
      <w:lvlText w:val="o"/>
      <w:lvlJc w:val="left"/>
      <w:pPr>
        <w:ind w:left="3600" w:hanging="360"/>
      </w:pPr>
      <w:rPr>
        <w:rFonts w:ascii="Courier New" w:hAnsi="Courier New" w:cs="Courier New" w:hint="default"/>
      </w:rPr>
    </w:lvl>
    <w:lvl w:ilvl="5" w:tplc="0652F0C0" w:tentative="1">
      <w:start w:val="1"/>
      <w:numFmt w:val="bullet"/>
      <w:lvlText w:val=""/>
      <w:lvlJc w:val="left"/>
      <w:pPr>
        <w:ind w:left="4320" w:hanging="360"/>
      </w:pPr>
      <w:rPr>
        <w:rFonts w:ascii="Wingdings" w:hAnsi="Wingdings" w:hint="default"/>
      </w:rPr>
    </w:lvl>
    <w:lvl w:ilvl="6" w:tplc="7CB0E35A" w:tentative="1">
      <w:start w:val="1"/>
      <w:numFmt w:val="bullet"/>
      <w:lvlText w:val=""/>
      <w:lvlJc w:val="left"/>
      <w:pPr>
        <w:ind w:left="5040" w:hanging="360"/>
      </w:pPr>
      <w:rPr>
        <w:rFonts w:ascii="Symbol" w:hAnsi="Symbol" w:hint="default"/>
      </w:rPr>
    </w:lvl>
    <w:lvl w:ilvl="7" w:tplc="A54CD87A" w:tentative="1">
      <w:start w:val="1"/>
      <w:numFmt w:val="bullet"/>
      <w:lvlText w:val="o"/>
      <w:lvlJc w:val="left"/>
      <w:pPr>
        <w:ind w:left="5760" w:hanging="360"/>
      </w:pPr>
      <w:rPr>
        <w:rFonts w:ascii="Courier New" w:hAnsi="Courier New" w:cs="Courier New" w:hint="default"/>
      </w:rPr>
    </w:lvl>
    <w:lvl w:ilvl="8" w:tplc="660C3A3A" w:tentative="1">
      <w:start w:val="1"/>
      <w:numFmt w:val="bullet"/>
      <w:lvlText w:val=""/>
      <w:lvlJc w:val="left"/>
      <w:pPr>
        <w:ind w:left="6480" w:hanging="360"/>
      </w:pPr>
      <w:rPr>
        <w:rFonts w:ascii="Wingdings" w:hAnsi="Wingdings" w:hint="default"/>
      </w:rPr>
    </w:lvl>
  </w:abstractNum>
  <w:abstractNum w:abstractNumId="141" w15:restartNumberingAfterBreak="0">
    <w:nsid w:val="41482C4C"/>
    <w:multiLevelType w:val="hybridMultilevel"/>
    <w:tmpl w:val="56F45698"/>
    <w:lvl w:ilvl="0" w:tplc="7F10FF0A">
      <w:start w:val="1"/>
      <w:numFmt w:val="bullet"/>
      <w:lvlText w:val=""/>
      <w:lvlJc w:val="left"/>
      <w:pPr>
        <w:ind w:left="720" w:hanging="360"/>
      </w:pPr>
      <w:rPr>
        <w:rFonts w:ascii="Symbol" w:hAnsi="Symbol" w:hint="default"/>
      </w:rPr>
    </w:lvl>
    <w:lvl w:ilvl="1" w:tplc="DA5EEF90" w:tentative="1">
      <w:start w:val="1"/>
      <w:numFmt w:val="bullet"/>
      <w:lvlText w:val="o"/>
      <w:lvlJc w:val="left"/>
      <w:pPr>
        <w:ind w:left="1440" w:hanging="360"/>
      </w:pPr>
      <w:rPr>
        <w:rFonts w:ascii="Courier New" w:hAnsi="Courier New" w:cs="Courier New" w:hint="default"/>
      </w:rPr>
    </w:lvl>
    <w:lvl w:ilvl="2" w:tplc="EA02FC0A" w:tentative="1">
      <w:start w:val="1"/>
      <w:numFmt w:val="bullet"/>
      <w:lvlText w:val=""/>
      <w:lvlJc w:val="left"/>
      <w:pPr>
        <w:ind w:left="2160" w:hanging="360"/>
      </w:pPr>
      <w:rPr>
        <w:rFonts w:ascii="Wingdings" w:hAnsi="Wingdings" w:hint="default"/>
      </w:rPr>
    </w:lvl>
    <w:lvl w:ilvl="3" w:tplc="A36A98BC" w:tentative="1">
      <w:start w:val="1"/>
      <w:numFmt w:val="bullet"/>
      <w:lvlText w:val=""/>
      <w:lvlJc w:val="left"/>
      <w:pPr>
        <w:ind w:left="2880" w:hanging="360"/>
      </w:pPr>
      <w:rPr>
        <w:rFonts w:ascii="Symbol" w:hAnsi="Symbol" w:hint="default"/>
      </w:rPr>
    </w:lvl>
    <w:lvl w:ilvl="4" w:tplc="DB8059CC" w:tentative="1">
      <w:start w:val="1"/>
      <w:numFmt w:val="bullet"/>
      <w:lvlText w:val="o"/>
      <w:lvlJc w:val="left"/>
      <w:pPr>
        <w:ind w:left="3600" w:hanging="360"/>
      </w:pPr>
      <w:rPr>
        <w:rFonts w:ascii="Courier New" w:hAnsi="Courier New" w:cs="Courier New" w:hint="default"/>
      </w:rPr>
    </w:lvl>
    <w:lvl w:ilvl="5" w:tplc="5470C5FE" w:tentative="1">
      <w:start w:val="1"/>
      <w:numFmt w:val="bullet"/>
      <w:lvlText w:val=""/>
      <w:lvlJc w:val="left"/>
      <w:pPr>
        <w:ind w:left="4320" w:hanging="360"/>
      </w:pPr>
      <w:rPr>
        <w:rFonts w:ascii="Wingdings" w:hAnsi="Wingdings" w:hint="default"/>
      </w:rPr>
    </w:lvl>
    <w:lvl w:ilvl="6" w:tplc="13FE5C5C" w:tentative="1">
      <w:start w:val="1"/>
      <w:numFmt w:val="bullet"/>
      <w:lvlText w:val=""/>
      <w:lvlJc w:val="left"/>
      <w:pPr>
        <w:ind w:left="5040" w:hanging="360"/>
      </w:pPr>
      <w:rPr>
        <w:rFonts w:ascii="Symbol" w:hAnsi="Symbol" w:hint="default"/>
      </w:rPr>
    </w:lvl>
    <w:lvl w:ilvl="7" w:tplc="BCB4B700" w:tentative="1">
      <w:start w:val="1"/>
      <w:numFmt w:val="bullet"/>
      <w:lvlText w:val="o"/>
      <w:lvlJc w:val="left"/>
      <w:pPr>
        <w:ind w:left="5760" w:hanging="360"/>
      </w:pPr>
      <w:rPr>
        <w:rFonts w:ascii="Courier New" w:hAnsi="Courier New" w:cs="Courier New" w:hint="default"/>
      </w:rPr>
    </w:lvl>
    <w:lvl w:ilvl="8" w:tplc="340ACA86" w:tentative="1">
      <w:start w:val="1"/>
      <w:numFmt w:val="bullet"/>
      <w:lvlText w:val=""/>
      <w:lvlJc w:val="left"/>
      <w:pPr>
        <w:ind w:left="6480" w:hanging="360"/>
      </w:pPr>
      <w:rPr>
        <w:rFonts w:ascii="Wingdings" w:hAnsi="Wingdings" w:hint="default"/>
      </w:rPr>
    </w:lvl>
  </w:abstractNum>
  <w:abstractNum w:abstractNumId="142" w15:restartNumberingAfterBreak="0">
    <w:nsid w:val="416346FC"/>
    <w:multiLevelType w:val="hybridMultilevel"/>
    <w:tmpl w:val="EB0CB64A"/>
    <w:lvl w:ilvl="0" w:tplc="D0C0FC5C">
      <w:start w:val="1"/>
      <w:numFmt w:val="decimal"/>
      <w:lvlText w:val="%1."/>
      <w:lvlJc w:val="left"/>
      <w:pPr>
        <w:ind w:left="720" w:hanging="360"/>
      </w:pPr>
    </w:lvl>
    <w:lvl w:ilvl="1" w:tplc="1312FFF8">
      <w:start w:val="1"/>
      <w:numFmt w:val="lowerLetter"/>
      <w:lvlText w:val="%2."/>
      <w:lvlJc w:val="left"/>
      <w:pPr>
        <w:ind w:left="1440" w:hanging="360"/>
      </w:pPr>
    </w:lvl>
    <w:lvl w:ilvl="2" w:tplc="89FE70E6" w:tentative="1">
      <w:start w:val="1"/>
      <w:numFmt w:val="lowerRoman"/>
      <w:lvlText w:val="%3."/>
      <w:lvlJc w:val="right"/>
      <w:pPr>
        <w:ind w:left="2160" w:hanging="180"/>
      </w:pPr>
    </w:lvl>
    <w:lvl w:ilvl="3" w:tplc="C7941BE0" w:tentative="1">
      <w:start w:val="1"/>
      <w:numFmt w:val="decimal"/>
      <w:lvlText w:val="%4."/>
      <w:lvlJc w:val="left"/>
      <w:pPr>
        <w:ind w:left="2880" w:hanging="360"/>
      </w:pPr>
    </w:lvl>
    <w:lvl w:ilvl="4" w:tplc="A8F8E58E" w:tentative="1">
      <w:start w:val="1"/>
      <w:numFmt w:val="lowerLetter"/>
      <w:lvlText w:val="%5."/>
      <w:lvlJc w:val="left"/>
      <w:pPr>
        <w:ind w:left="3600" w:hanging="360"/>
      </w:pPr>
    </w:lvl>
    <w:lvl w:ilvl="5" w:tplc="0D9428F0" w:tentative="1">
      <w:start w:val="1"/>
      <w:numFmt w:val="lowerRoman"/>
      <w:lvlText w:val="%6."/>
      <w:lvlJc w:val="right"/>
      <w:pPr>
        <w:ind w:left="4320" w:hanging="180"/>
      </w:pPr>
    </w:lvl>
    <w:lvl w:ilvl="6" w:tplc="0422F656" w:tentative="1">
      <w:start w:val="1"/>
      <w:numFmt w:val="decimal"/>
      <w:lvlText w:val="%7."/>
      <w:lvlJc w:val="left"/>
      <w:pPr>
        <w:ind w:left="5040" w:hanging="360"/>
      </w:pPr>
    </w:lvl>
    <w:lvl w:ilvl="7" w:tplc="036C993E" w:tentative="1">
      <w:start w:val="1"/>
      <w:numFmt w:val="lowerLetter"/>
      <w:lvlText w:val="%8."/>
      <w:lvlJc w:val="left"/>
      <w:pPr>
        <w:ind w:left="5760" w:hanging="360"/>
      </w:pPr>
    </w:lvl>
    <w:lvl w:ilvl="8" w:tplc="556EB906" w:tentative="1">
      <w:start w:val="1"/>
      <w:numFmt w:val="lowerRoman"/>
      <w:lvlText w:val="%9."/>
      <w:lvlJc w:val="right"/>
      <w:pPr>
        <w:ind w:left="6480" w:hanging="180"/>
      </w:pPr>
    </w:lvl>
  </w:abstractNum>
  <w:abstractNum w:abstractNumId="143" w15:restartNumberingAfterBreak="0">
    <w:nsid w:val="420C0C96"/>
    <w:multiLevelType w:val="hybridMultilevel"/>
    <w:tmpl w:val="FC40C27C"/>
    <w:lvl w:ilvl="0" w:tplc="A094EA76">
      <w:start w:val="1"/>
      <w:numFmt w:val="bullet"/>
      <w:lvlText w:val=""/>
      <w:lvlJc w:val="left"/>
      <w:pPr>
        <w:ind w:left="720" w:hanging="360"/>
      </w:pPr>
      <w:rPr>
        <w:rFonts w:ascii="Symbol" w:hAnsi="Symbol" w:hint="default"/>
      </w:rPr>
    </w:lvl>
    <w:lvl w:ilvl="1" w:tplc="32486592" w:tentative="1">
      <w:start w:val="1"/>
      <w:numFmt w:val="bullet"/>
      <w:lvlText w:val="o"/>
      <w:lvlJc w:val="left"/>
      <w:pPr>
        <w:ind w:left="1440" w:hanging="360"/>
      </w:pPr>
      <w:rPr>
        <w:rFonts w:ascii="Courier New" w:hAnsi="Courier New" w:cs="Courier New" w:hint="default"/>
      </w:rPr>
    </w:lvl>
    <w:lvl w:ilvl="2" w:tplc="E96EBF32" w:tentative="1">
      <w:start w:val="1"/>
      <w:numFmt w:val="bullet"/>
      <w:lvlText w:val=""/>
      <w:lvlJc w:val="left"/>
      <w:pPr>
        <w:ind w:left="2160" w:hanging="360"/>
      </w:pPr>
      <w:rPr>
        <w:rFonts w:ascii="Wingdings" w:hAnsi="Wingdings" w:hint="default"/>
      </w:rPr>
    </w:lvl>
    <w:lvl w:ilvl="3" w:tplc="981600F4" w:tentative="1">
      <w:start w:val="1"/>
      <w:numFmt w:val="bullet"/>
      <w:lvlText w:val=""/>
      <w:lvlJc w:val="left"/>
      <w:pPr>
        <w:ind w:left="2880" w:hanging="360"/>
      </w:pPr>
      <w:rPr>
        <w:rFonts w:ascii="Symbol" w:hAnsi="Symbol" w:hint="default"/>
      </w:rPr>
    </w:lvl>
    <w:lvl w:ilvl="4" w:tplc="F364C2C2" w:tentative="1">
      <w:start w:val="1"/>
      <w:numFmt w:val="bullet"/>
      <w:lvlText w:val="o"/>
      <w:lvlJc w:val="left"/>
      <w:pPr>
        <w:ind w:left="3600" w:hanging="360"/>
      </w:pPr>
      <w:rPr>
        <w:rFonts w:ascii="Courier New" w:hAnsi="Courier New" w:cs="Courier New" w:hint="default"/>
      </w:rPr>
    </w:lvl>
    <w:lvl w:ilvl="5" w:tplc="1ACEA242" w:tentative="1">
      <w:start w:val="1"/>
      <w:numFmt w:val="bullet"/>
      <w:lvlText w:val=""/>
      <w:lvlJc w:val="left"/>
      <w:pPr>
        <w:ind w:left="4320" w:hanging="360"/>
      </w:pPr>
      <w:rPr>
        <w:rFonts w:ascii="Wingdings" w:hAnsi="Wingdings" w:hint="default"/>
      </w:rPr>
    </w:lvl>
    <w:lvl w:ilvl="6" w:tplc="472CB118" w:tentative="1">
      <w:start w:val="1"/>
      <w:numFmt w:val="bullet"/>
      <w:lvlText w:val=""/>
      <w:lvlJc w:val="left"/>
      <w:pPr>
        <w:ind w:left="5040" w:hanging="360"/>
      </w:pPr>
      <w:rPr>
        <w:rFonts w:ascii="Symbol" w:hAnsi="Symbol" w:hint="default"/>
      </w:rPr>
    </w:lvl>
    <w:lvl w:ilvl="7" w:tplc="5FD4DC0A" w:tentative="1">
      <w:start w:val="1"/>
      <w:numFmt w:val="bullet"/>
      <w:lvlText w:val="o"/>
      <w:lvlJc w:val="left"/>
      <w:pPr>
        <w:ind w:left="5760" w:hanging="360"/>
      </w:pPr>
      <w:rPr>
        <w:rFonts w:ascii="Courier New" w:hAnsi="Courier New" w:cs="Courier New" w:hint="default"/>
      </w:rPr>
    </w:lvl>
    <w:lvl w:ilvl="8" w:tplc="EB6EA3EA" w:tentative="1">
      <w:start w:val="1"/>
      <w:numFmt w:val="bullet"/>
      <w:lvlText w:val=""/>
      <w:lvlJc w:val="left"/>
      <w:pPr>
        <w:ind w:left="6480" w:hanging="360"/>
      </w:pPr>
      <w:rPr>
        <w:rFonts w:ascii="Wingdings" w:hAnsi="Wingdings" w:hint="default"/>
      </w:rPr>
    </w:lvl>
  </w:abstractNum>
  <w:abstractNum w:abstractNumId="144" w15:restartNumberingAfterBreak="0">
    <w:nsid w:val="423646F8"/>
    <w:multiLevelType w:val="hybridMultilevel"/>
    <w:tmpl w:val="D0D4DEB6"/>
    <w:lvl w:ilvl="0" w:tplc="6BCE1EB6">
      <w:start w:val="1"/>
      <w:numFmt w:val="bullet"/>
      <w:lvlText w:val=""/>
      <w:lvlJc w:val="left"/>
      <w:pPr>
        <w:ind w:left="720" w:hanging="360"/>
      </w:pPr>
      <w:rPr>
        <w:rFonts w:ascii="Symbol" w:hAnsi="Symbol" w:hint="default"/>
      </w:rPr>
    </w:lvl>
    <w:lvl w:ilvl="1" w:tplc="A566ABC6">
      <w:start w:val="1"/>
      <w:numFmt w:val="bullet"/>
      <w:lvlText w:val="o"/>
      <w:lvlJc w:val="left"/>
      <w:pPr>
        <w:ind w:left="1440" w:hanging="360"/>
      </w:pPr>
      <w:rPr>
        <w:rFonts w:ascii="Courier New" w:hAnsi="Courier New" w:cs="Courier New" w:hint="default"/>
      </w:rPr>
    </w:lvl>
    <w:lvl w:ilvl="2" w:tplc="78EECC96" w:tentative="1">
      <w:start w:val="1"/>
      <w:numFmt w:val="bullet"/>
      <w:lvlText w:val=""/>
      <w:lvlJc w:val="left"/>
      <w:pPr>
        <w:ind w:left="2160" w:hanging="360"/>
      </w:pPr>
      <w:rPr>
        <w:rFonts w:ascii="Wingdings" w:hAnsi="Wingdings" w:hint="default"/>
      </w:rPr>
    </w:lvl>
    <w:lvl w:ilvl="3" w:tplc="52A854D2" w:tentative="1">
      <w:start w:val="1"/>
      <w:numFmt w:val="bullet"/>
      <w:lvlText w:val=""/>
      <w:lvlJc w:val="left"/>
      <w:pPr>
        <w:ind w:left="2880" w:hanging="360"/>
      </w:pPr>
      <w:rPr>
        <w:rFonts w:ascii="Symbol" w:hAnsi="Symbol" w:hint="default"/>
      </w:rPr>
    </w:lvl>
    <w:lvl w:ilvl="4" w:tplc="9376A21C" w:tentative="1">
      <w:start w:val="1"/>
      <w:numFmt w:val="bullet"/>
      <w:lvlText w:val="o"/>
      <w:lvlJc w:val="left"/>
      <w:pPr>
        <w:ind w:left="3600" w:hanging="360"/>
      </w:pPr>
      <w:rPr>
        <w:rFonts w:ascii="Courier New" w:hAnsi="Courier New" w:cs="Courier New" w:hint="default"/>
      </w:rPr>
    </w:lvl>
    <w:lvl w:ilvl="5" w:tplc="B9CEC4A4" w:tentative="1">
      <w:start w:val="1"/>
      <w:numFmt w:val="bullet"/>
      <w:lvlText w:val=""/>
      <w:lvlJc w:val="left"/>
      <w:pPr>
        <w:ind w:left="4320" w:hanging="360"/>
      </w:pPr>
      <w:rPr>
        <w:rFonts w:ascii="Wingdings" w:hAnsi="Wingdings" w:hint="default"/>
      </w:rPr>
    </w:lvl>
    <w:lvl w:ilvl="6" w:tplc="5D82D846" w:tentative="1">
      <w:start w:val="1"/>
      <w:numFmt w:val="bullet"/>
      <w:lvlText w:val=""/>
      <w:lvlJc w:val="left"/>
      <w:pPr>
        <w:ind w:left="5040" w:hanging="360"/>
      </w:pPr>
      <w:rPr>
        <w:rFonts w:ascii="Symbol" w:hAnsi="Symbol" w:hint="default"/>
      </w:rPr>
    </w:lvl>
    <w:lvl w:ilvl="7" w:tplc="907A2E30" w:tentative="1">
      <w:start w:val="1"/>
      <w:numFmt w:val="bullet"/>
      <w:lvlText w:val="o"/>
      <w:lvlJc w:val="left"/>
      <w:pPr>
        <w:ind w:left="5760" w:hanging="360"/>
      </w:pPr>
      <w:rPr>
        <w:rFonts w:ascii="Courier New" w:hAnsi="Courier New" w:cs="Courier New" w:hint="default"/>
      </w:rPr>
    </w:lvl>
    <w:lvl w:ilvl="8" w:tplc="43CA1F56" w:tentative="1">
      <w:start w:val="1"/>
      <w:numFmt w:val="bullet"/>
      <w:lvlText w:val=""/>
      <w:lvlJc w:val="left"/>
      <w:pPr>
        <w:ind w:left="6480" w:hanging="360"/>
      </w:pPr>
      <w:rPr>
        <w:rFonts w:ascii="Wingdings" w:hAnsi="Wingdings" w:hint="default"/>
      </w:rPr>
    </w:lvl>
  </w:abstractNum>
  <w:abstractNum w:abstractNumId="145" w15:restartNumberingAfterBreak="0">
    <w:nsid w:val="432E1001"/>
    <w:multiLevelType w:val="hybridMultilevel"/>
    <w:tmpl w:val="4D342DB6"/>
    <w:lvl w:ilvl="0" w:tplc="23EA1190">
      <w:start w:val="1"/>
      <w:numFmt w:val="decimal"/>
      <w:lvlText w:val="%1."/>
      <w:lvlJc w:val="left"/>
      <w:pPr>
        <w:ind w:left="720" w:hanging="360"/>
      </w:pPr>
    </w:lvl>
    <w:lvl w:ilvl="1" w:tplc="12384D38">
      <w:start w:val="1"/>
      <w:numFmt w:val="lowerLetter"/>
      <w:lvlText w:val="%2."/>
      <w:lvlJc w:val="left"/>
      <w:pPr>
        <w:ind w:left="1440" w:hanging="360"/>
      </w:pPr>
    </w:lvl>
    <w:lvl w:ilvl="2" w:tplc="C7A81ECE" w:tentative="1">
      <w:start w:val="1"/>
      <w:numFmt w:val="lowerRoman"/>
      <w:lvlText w:val="%3."/>
      <w:lvlJc w:val="right"/>
      <w:pPr>
        <w:ind w:left="2160" w:hanging="180"/>
      </w:pPr>
    </w:lvl>
    <w:lvl w:ilvl="3" w:tplc="3E2ECAAC" w:tentative="1">
      <w:start w:val="1"/>
      <w:numFmt w:val="decimal"/>
      <w:lvlText w:val="%4."/>
      <w:lvlJc w:val="left"/>
      <w:pPr>
        <w:ind w:left="2880" w:hanging="360"/>
      </w:pPr>
    </w:lvl>
    <w:lvl w:ilvl="4" w:tplc="CA546C76" w:tentative="1">
      <w:start w:val="1"/>
      <w:numFmt w:val="lowerLetter"/>
      <w:lvlText w:val="%5."/>
      <w:lvlJc w:val="left"/>
      <w:pPr>
        <w:ind w:left="3600" w:hanging="360"/>
      </w:pPr>
    </w:lvl>
    <w:lvl w:ilvl="5" w:tplc="78D28C04" w:tentative="1">
      <w:start w:val="1"/>
      <w:numFmt w:val="lowerRoman"/>
      <w:lvlText w:val="%6."/>
      <w:lvlJc w:val="right"/>
      <w:pPr>
        <w:ind w:left="4320" w:hanging="180"/>
      </w:pPr>
    </w:lvl>
    <w:lvl w:ilvl="6" w:tplc="004497AA" w:tentative="1">
      <w:start w:val="1"/>
      <w:numFmt w:val="decimal"/>
      <w:lvlText w:val="%7."/>
      <w:lvlJc w:val="left"/>
      <w:pPr>
        <w:ind w:left="5040" w:hanging="360"/>
      </w:pPr>
    </w:lvl>
    <w:lvl w:ilvl="7" w:tplc="E4BA33D2" w:tentative="1">
      <w:start w:val="1"/>
      <w:numFmt w:val="lowerLetter"/>
      <w:lvlText w:val="%8."/>
      <w:lvlJc w:val="left"/>
      <w:pPr>
        <w:ind w:left="5760" w:hanging="360"/>
      </w:pPr>
    </w:lvl>
    <w:lvl w:ilvl="8" w:tplc="48B604A6" w:tentative="1">
      <w:start w:val="1"/>
      <w:numFmt w:val="lowerRoman"/>
      <w:lvlText w:val="%9."/>
      <w:lvlJc w:val="right"/>
      <w:pPr>
        <w:ind w:left="6480" w:hanging="180"/>
      </w:pPr>
    </w:lvl>
  </w:abstractNum>
  <w:abstractNum w:abstractNumId="146" w15:restartNumberingAfterBreak="0">
    <w:nsid w:val="44B50BAE"/>
    <w:multiLevelType w:val="hybridMultilevel"/>
    <w:tmpl w:val="7F86AED6"/>
    <w:lvl w:ilvl="0" w:tplc="F7787D98">
      <w:start w:val="1"/>
      <w:numFmt w:val="decimal"/>
      <w:lvlText w:val="%1."/>
      <w:lvlJc w:val="left"/>
      <w:pPr>
        <w:ind w:left="720" w:hanging="360"/>
      </w:pPr>
    </w:lvl>
    <w:lvl w:ilvl="1" w:tplc="912480F2">
      <w:start w:val="1"/>
      <w:numFmt w:val="lowerLetter"/>
      <w:lvlText w:val="%2."/>
      <w:lvlJc w:val="left"/>
      <w:pPr>
        <w:ind w:left="1440" w:hanging="360"/>
      </w:pPr>
    </w:lvl>
    <w:lvl w:ilvl="2" w:tplc="52A88642" w:tentative="1">
      <w:start w:val="1"/>
      <w:numFmt w:val="lowerRoman"/>
      <w:lvlText w:val="%3."/>
      <w:lvlJc w:val="right"/>
      <w:pPr>
        <w:ind w:left="2160" w:hanging="180"/>
      </w:pPr>
    </w:lvl>
    <w:lvl w:ilvl="3" w:tplc="254AF67A" w:tentative="1">
      <w:start w:val="1"/>
      <w:numFmt w:val="decimal"/>
      <w:lvlText w:val="%4."/>
      <w:lvlJc w:val="left"/>
      <w:pPr>
        <w:ind w:left="2880" w:hanging="360"/>
      </w:pPr>
    </w:lvl>
    <w:lvl w:ilvl="4" w:tplc="2884A134" w:tentative="1">
      <w:start w:val="1"/>
      <w:numFmt w:val="lowerLetter"/>
      <w:lvlText w:val="%5."/>
      <w:lvlJc w:val="left"/>
      <w:pPr>
        <w:ind w:left="3600" w:hanging="360"/>
      </w:pPr>
    </w:lvl>
    <w:lvl w:ilvl="5" w:tplc="CF269D94" w:tentative="1">
      <w:start w:val="1"/>
      <w:numFmt w:val="lowerRoman"/>
      <w:lvlText w:val="%6."/>
      <w:lvlJc w:val="right"/>
      <w:pPr>
        <w:ind w:left="4320" w:hanging="180"/>
      </w:pPr>
    </w:lvl>
    <w:lvl w:ilvl="6" w:tplc="D8F27330" w:tentative="1">
      <w:start w:val="1"/>
      <w:numFmt w:val="decimal"/>
      <w:lvlText w:val="%7."/>
      <w:lvlJc w:val="left"/>
      <w:pPr>
        <w:ind w:left="5040" w:hanging="360"/>
      </w:pPr>
    </w:lvl>
    <w:lvl w:ilvl="7" w:tplc="9AECC49E" w:tentative="1">
      <w:start w:val="1"/>
      <w:numFmt w:val="lowerLetter"/>
      <w:lvlText w:val="%8."/>
      <w:lvlJc w:val="left"/>
      <w:pPr>
        <w:ind w:left="5760" w:hanging="360"/>
      </w:pPr>
    </w:lvl>
    <w:lvl w:ilvl="8" w:tplc="74E60E24" w:tentative="1">
      <w:start w:val="1"/>
      <w:numFmt w:val="lowerRoman"/>
      <w:lvlText w:val="%9."/>
      <w:lvlJc w:val="right"/>
      <w:pPr>
        <w:ind w:left="6480" w:hanging="180"/>
      </w:pPr>
    </w:lvl>
  </w:abstractNum>
  <w:abstractNum w:abstractNumId="147" w15:restartNumberingAfterBreak="0">
    <w:nsid w:val="453B3B43"/>
    <w:multiLevelType w:val="hybridMultilevel"/>
    <w:tmpl w:val="55BEBF3E"/>
    <w:lvl w:ilvl="0" w:tplc="5C709DFA">
      <w:start w:val="1"/>
      <w:numFmt w:val="decimal"/>
      <w:lvlText w:val="%1."/>
      <w:lvlJc w:val="left"/>
      <w:pPr>
        <w:ind w:left="720" w:hanging="360"/>
      </w:pPr>
    </w:lvl>
    <w:lvl w:ilvl="1" w:tplc="2C6EBF5E">
      <w:start w:val="1"/>
      <w:numFmt w:val="lowerLetter"/>
      <w:lvlText w:val="%2."/>
      <w:lvlJc w:val="left"/>
      <w:pPr>
        <w:ind w:left="1440" w:hanging="360"/>
      </w:pPr>
    </w:lvl>
    <w:lvl w:ilvl="2" w:tplc="0D46796C" w:tentative="1">
      <w:start w:val="1"/>
      <w:numFmt w:val="lowerRoman"/>
      <w:lvlText w:val="%3."/>
      <w:lvlJc w:val="right"/>
      <w:pPr>
        <w:ind w:left="2160" w:hanging="180"/>
      </w:pPr>
    </w:lvl>
    <w:lvl w:ilvl="3" w:tplc="C174FA58" w:tentative="1">
      <w:start w:val="1"/>
      <w:numFmt w:val="decimal"/>
      <w:lvlText w:val="%4."/>
      <w:lvlJc w:val="left"/>
      <w:pPr>
        <w:ind w:left="2880" w:hanging="360"/>
      </w:pPr>
    </w:lvl>
    <w:lvl w:ilvl="4" w:tplc="BFF0F9FC" w:tentative="1">
      <w:start w:val="1"/>
      <w:numFmt w:val="lowerLetter"/>
      <w:lvlText w:val="%5."/>
      <w:lvlJc w:val="left"/>
      <w:pPr>
        <w:ind w:left="3600" w:hanging="360"/>
      </w:pPr>
    </w:lvl>
    <w:lvl w:ilvl="5" w:tplc="D45683BA" w:tentative="1">
      <w:start w:val="1"/>
      <w:numFmt w:val="lowerRoman"/>
      <w:lvlText w:val="%6."/>
      <w:lvlJc w:val="right"/>
      <w:pPr>
        <w:ind w:left="4320" w:hanging="180"/>
      </w:pPr>
    </w:lvl>
    <w:lvl w:ilvl="6" w:tplc="168EA6D2" w:tentative="1">
      <w:start w:val="1"/>
      <w:numFmt w:val="decimal"/>
      <w:lvlText w:val="%7."/>
      <w:lvlJc w:val="left"/>
      <w:pPr>
        <w:ind w:left="5040" w:hanging="360"/>
      </w:pPr>
    </w:lvl>
    <w:lvl w:ilvl="7" w:tplc="642ED324" w:tentative="1">
      <w:start w:val="1"/>
      <w:numFmt w:val="lowerLetter"/>
      <w:lvlText w:val="%8."/>
      <w:lvlJc w:val="left"/>
      <w:pPr>
        <w:ind w:left="5760" w:hanging="360"/>
      </w:pPr>
    </w:lvl>
    <w:lvl w:ilvl="8" w:tplc="AC48C884" w:tentative="1">
      <w:start w:val="1"/>
      <w:numFmt w:val="lowerRoman"/>
      <w:lvlText w:val="%9."/>
      <w:lvlJc w:val="right"/>
      <w:pPr>
        <w:ind w:left="6480" w:hanging="180"/>
      </w:pPr>
    </w:lvl>
  </w:abstractNum>
  <w:abstractNum w:abstractNumId="148" w15:restartNumberingAfterBreak="0">
    <w:nsid w:val="45422DB2"/>
    <w:multiLevelType w:val="hybridMultilevel"/>
    <w:tmpl w:val="8166CE68"/>
    <w:lvl w:ilvl="0" w:tplc="128244D2">
      <w:start w:val="1"/>
      <w:numFmt w:val="decimal"/>
      <w:lvlText w:val="%1."/>
      <w:lvlJc w:val="left"/>
      <w:pPr>
        <w:ind w:left="720" w:hanging="360"/>
      </w:pPr>
    </w:lvl>
    <w:lvl w:ilvl="1" w:tplc="B4EA1834">
      <w:start w:val="1"/>
      <w:numFmt w:val="lowerLetter"/>
      <w:lvlText w:val="%2."/>
      <w:lvlJc w:val="left"/>
      <w:pPr>
        <w:ind w:left="1440" w:hanging="360"/>
      </w:pPr>
    </w:lvl>
    <w:lvl w:ilvl="2" w:tplc="F9D2B1C2" w:tentative="1">
      <w:start w:val="1"/>
      <w:numFmt w:val="lowerRoman"/>
      <w:lvlText w:val="%3."/>
      <w:lvlJc w:val="right"/>
      <w:pPr>
        <w:ind w:left="2160" w:hanging="180"/>
      </w:pPr>
    </w:lvl>
    <w:lvl w:ilvl="3" w:tplc="F3A00BA8" w:tentative="1">
      <w:start w:val="1"/>
      <w:numFmt w:val="decimal"/>
      <w:lvlText w:val="%4."/>
      <w:lvlJc w:val="left"/>
      <w:pPr>
        <w:ind w:left="2880" w:hanging="360"/>
      </w:pPr>
    </w:lvl>
    <w:lvl w:ilvl="4" w:tplc="87E4B512" w:tentative="1">
      <w:start w:val="1"/>
      <w:numFmt w:val="lowerLetter"/>
      <w:lvlText w:val="%5."/>
      <w:lvlJc w:val="left"/>
      <w:pPr>
        <w:ind w:left="3600" w:hanging="360"/>
      </w:pPr>
    </w:lvl>
    <w:lvl w:ilvl="5" w:tplc="E1CC081E" w:tentative="1">
      <w:start w:val="1"/>
      <w:numFmt w:val="lowerRoman"/>
      <w:lvlText w:val="%6."/>
      <w:lvlJc w:val="right"/>
      <w:pPr>
        <w:ind w:left="4320" w:hanging="180"/>
      </w:pPr>
    </w:lvl>
    <w:lvl w:ilvl="6" w:tplc="C0921CF6" w:tentative="1">
      <w:start w:val="1"/>
      <w:numFmt w:val="decimal"/>
      <w:lvlText w:val="%7."/>
      <w:lvlJc w:val="left"/>
      <w:pPr>
        <w:ind w:left="5040" w:hanging="360"/>
      </w:pPr>
    </w:lvl>
    <w:lvl w:ilvl="7" w:tplc="6C626EFA" w:tentative="1">
      <w:start w:val="1"/>
      <w:numFmt w:val="lowerLetter"/>
      <w:lvlText w:val="%8."/>
      <w:lvlJc w:val="left"/>
      <w:pPr>
        <w:ind w:left="5760" w:hanging="360"/>
      </w:pPr>
    </w:lvl>
    <w:lvl w:ilvl="8" w:tplc="E63AF40E" w:tentative="1">
      <w:start w:val="1"/>
      <w:numFmt w:val="lowerRoman"/>
      <w:lvlText w:val="%9."/>
      <w:lvlJc w:val="right"/>
      <w:pPr>
        <w:ind w:left="6480" w:hanging="180"/>
      </w:pPr>
    </w:lvl>
  </w:abstractNum>
  <w:abstractNum w:abstractNumId="149"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695143E"/>
    <w:multiLevelType w:val="hybridMultilevel"/>
    <w:tmpl w:val="A0265E42"/>
    <w:lvl w:ilvl="0" w:tplc="A0C632DA">
      <w:start w:val="1"/>
      <w:numFmt w:val="bullet"/>
      <w:lvlText w:val=""/>
      <w:lvlJc w:val="left"/>
      <w:pPr>
        <w:ind w:left="720" w:hanging="360"/>
      </w:pPr>
      <w:rPr>
        <w:rFonts w:ascii="Symbol" w:hAnsi="Symbol" w:hint="default"/>
      </w:rPr>
    </w:lvl>
    <w:lvl w:ilvl="1" w:tplc="3AE61996">
      <w:start w:val="1"/>
      <w:numFmt w:val="bullet"/>
      <w:lvlText w:val="o"/>
      <w:lvlJc w:val="left"/>
      <w:pPr>
        <w:ind w:left="1440" w:hanging="360"/>
      </w:pPr>
      <w:rPr>
        <w:rFonts w:ascii="Courier New" w:hAnsi="Courier New" w:cs="Courier New" w:hint="default"/>
      </w:rPr>
    </w:lvl>
    <w:lvl w:ilvl="2" w:tplc="F3A49874" w:tentative="1">
      <w:start w:val="1"/>
      <w:numFmt w:val="bullet"/>
      <w:lvlText w:val=""/>
      <w:lvlJc w:val="left"/>
      <w:pPr>
        <w:ind w:left="2160" w:hanging="360"/>
      </w:pPr>
      <w:rPr>
        <w:rFonts w:ascii="Wingdings" w:hAnsi="Wingdings" w:hint="default"/>
      </w:rPr>
    </w:lvl>
    <w:lvl w:ilvl="3" w:tplc="0D028C3E" w:tentative="1">
      <w:start w:val="1"/>
      <w:numFmt w:val="bullet"/>
      <w:lvlText w:val=""/>
      <w:lvlJc w:val="left"/>
      <w:pPr>
        <w:ind w:left="2880" w:hanging="360"/>
      </w:pPr>
      <w:rPr>
        <w:rFonts w:ascii="Symbol" w:hAnsi="Symbol" w:hint="default"/>
      </w:rPr>
    </w:lvl>
    <w:lvl w:ilvl="4" w:tplc="AA480140" w:tentative="1">
      <w:start w:val="1"/>
      <w:numFmt w:val="bullet"/>
      <w:lvlText w:val="o"/>
      <w:lvlJc w:val="left"/>
      <w:pPr>
        <w:ind w:left="3600" w:hanging="360"/>
      </w:pPr>
      <w:rPr>
        <w:rFonts w:ascii="Courier New" w:hAnsi="Courier New" w:cs="Courier New" w:hint="default"/>
      </w:rPr>
    </w:lvl>
    <w:lvl w:ilvl="5" w:tplc="54BAB352" w:tentative="1">
      <w:start w:val="1"/>
      <w:numFmt w:val="bullet"/>
      <w:lvlText w:val=""/>
      <w:lvlJc w:val="left"/>
      <w:pPr>
        <w:ind w:left="4320" w:hanging="360"/>
      </w:pPr>
      <w:rPr>
        <w:rFonts w:ascii="Wingdings" w:hAnsi="Wingdings" w:hint="default"/>
      </w:rPr>
    </w:lvl>
    <w:lvl w:ilvl="6" w:tplc="BF720070" w:tentative="1">
      <w:start w:val="1"/>
      <w:numFmt w:val="bullet"/>
      <w:lvlText w:val=""/>
      <w:lvlJc w:val="left"/>
      <w:pPr>
        <w:ind w:left="5040" w:hanging="360"/>
      </w:pPr>
      <w:rPr>
        <w:rFonts w:ascii="Symbol" w:hAnsi="Symbol" w:hint="default"/>
      </w:rPr>
    </w:lvl>
    <w:lvl w:ilvl="7" w:tplc="4030DF84" w:tentative="1">
      <w:start w:val="1"/>
      <w:numFmt w:val="bullet"/>
      <w:lvlText w:val="o"/>
      <w:lvlJc w:val="left"/>
      <w:pPr>
        <w:ind w:left="5760" w:hanging="360"/>
      </w:pPr>
      <w:rPr>
        <w:rFonts w:ascii="Courier New" w:hAnsi="Courier New" w:cs="Courier New" w:hint="default"/>
      </w:rPr>
    </w:lvl>
    <w:lvl w:ilvl="8" w:tplc="77B62030" w:tentative="1">
      <w:start w:val="1"/>
      <w:numFmt w:val="bullet"/>
      <w:lvlText w:val=""/>
      <w:lvlJc w:val="left"/>
      <w:pPr>
        <w:ind w:left="6480" w:hanging="360"/>
      </w:pPr>
      <w:rPr>
        <w:rFonts w:ascii="Wingdings" w:hAnsi="Wingdings" w:hint="default"/>
      </w:rPr>
    </w:lvl>
  </w:abstractNum>
  <w:abstractNum w:abstractNumId="151" w15:restartNumberingAfterBreak="0">
    <w:nsid w:val="4763711F"/>
    <w:multiLevelType w:val="hybridMultilevel"/>
    <w:tmpl w:val="ED08E030"/>
    <w:lvl w:ilvl="0" w:tplc="2348EB18">
      <w:start w:val="1"/>
      <w:numFmt w:val="bullet"/>
      <w:lvlText w:val=""/>
      <w:lvlJc w:val="left"/>
      <w:pPr>
        <w:ind w:left="720" w:hanging="360"/>
      </w:pPr>
      <w:rPr>
        <w:rFonts w:ascii="Symbol" w:hAnsi="Symbol" w:hint="default"/>
      </w:rPr>
    </w:lvl>
    <w:lvl w:ilvl="1" w:tplc="A756096A">
      <w:start w:val="1"/>
      <w:numFmt w:val="bullet"/>
      <w:lvlText w:val="o"/>
      <w:lvlJc w:val="left"/>
      <w:pPr>
        <w:ind w:left="1440" w:hanging="360"/>
      </w:pPr>
      <w:rPr>
        <w:rFonts w:ascii="Courier New" w:hAnsi="Courier New" w:cs="Courier New" w:hint="default"/>
      </w:rPr>
    </w:lvl>
    <w:lvl w:ilvl="2" w:tplc="88128134" w:tentative="1">
      <w:start w:val="1"/>
      <w:numFmt w:val="bullet"/>
      <w:lvlText w:val=""/>
      <w:lvlJc w:val="left"/>
      <w:pPr>
        <w:ind w:left="2160" w:hanging="360"/>
      </w:pPr>
      <w:rPr>
        <w:rFonts w:ascii="Wingdings" w:hAnsi="Wingdings" w:hint="default"/>
      </w:rPr>
    </w:lvl>
    <w:lvl w:ilvl="3" w:tplc="2008364C" w:tentative="1">
      <w:start w:val="1"/>
      <w:numFmt w:val="bullet"/>
      <w:lvlText w:val=""/>
      <w:lvlJc w:val="left"/>
      <w:pPr>
        <w:ind w:left="2880" w:hanging="360"/>
      </w:pPr>
      <w:rPr>
        <w:rFonts w:ascii="Symbol" w:hAnsi="Symbol" w:hint="default"/>
      </w:rPr>
    </w:lvl>
    <w:lvl w:ilvl="4" w:tplc="6816916A" w:tentative="1">
      <w:start w:val="1"/>
      <w:numFmt w:val="bullet"/>
      <w:lvlText w:val="o"/>
      <w:lvlJc w:val="left"/>
      <w:pPr>
        <w:ind w:left="3600" w:hanging="360"/>
      </w:pPr>
      <w:rPr>
        <w:rFonts w:ascii="Courier New" w:hAnsi="Courier New" w:cs="Courier New" w:hint="default"/>
      </w:rPr>
    </w:lvl>
    <w:lvl w:ilvl="5" w:tplc="27123E88" w:tentative="1">
      <w:start w:val="1"/>
      <w:numFmt w:val="bullet"/>
      <w:lvlText w:val=""/>
      <w:lvlJc w:val="left"/>
      <w:pPr>
        <w:ind w:left="4320" w:hanging="360"/>
      </w:pPr>
      <w:rPr>
        <w:rFonts w:ascii="Wingdings" w:hAnsi="Wingdings" w:hint="default"/>
      </w:rPr>
    </w:lvl>
    <w:lvl w:ilvl="6" w:tplc="7BF870E6" w:tentative="1">
      <w:start w:val="1"/>
      <w:numFmt w:val="bullet"/>
      <w:lvlText w:val=""/>
      <w:lvlJc w:val="left"/>
      <w:pPr>
        <w:ind w:left="5040" w:hanging="360"/>
      </w:pPr>
      <w:rPr>
        <w:rFonts w:ascii="Symbol" w:hAnsi="Symbol" w:hint="default"/>
      </w:rPr>
    </w:lvl>
    <w:lvl w:ilvl="7" w:tplc="865CDF5E" w:tentative="1">
      <w:start w:val="1"/>
      <w:numFmt w:val="bullet"/>
      <w:lvlText w:val="o"/>
      <w:lvlJc w:val="left"/>
      <w:pPr>
        <w:ind w:left="5760" w:hanging="360"/>
      </w:pPr>
      <w:rPr>
        <w:rFonts w:ascii="Courier New" w:hAnsi="Courier New" w:cs="Courier New" w:hint="default"/>
      </w:rPr>
    </w:lvl>
    <w:lvl w:ilvl="8" w:tplc="96AA868E" w:tentative="1">
      <w:start w:val="1"/>
      <w:numFmt w:val="bullet"/>
      <w:lvlText w:val=""/>
      <w:lvlJc w:val="left"/>
      <w:pPr>
        <w:ind w:left="6480" w:hanging="360"/>
      </w:pPr>
      <w:rPr>
        <w:rFonts w:ascii="Wingdings" w:hAnsi="Wingdings" w:hint="default"/>
      </w:rPr>
    </w:lvl>
  </w:abstractNum>
  <w:abstractNum w:abstractNumId="152" w15:restartNumberingAfterBreak="0">
    <w:nsid w:val="477E6358"/>
    <w:multiLevelType w:val="hybridMultilevel"/>
    <w:tmpl w:val="C9D4758E"/>
    <w:lvl w:ilvl="0" w:tplc="441A0A36">
      <w:start w:val="1"/>
      <w:numFmt w:val="bullet"/>
      <w:lvlText w:val=""/>
      <w:lvlJc w:val="left"/>
      <w:pPr>
        <w:ind w:left="720" w:hanging="360"/>
      </w:pPr>
      <w:rPr>
        <w:rFonts w:ascii="Symbol" w:hAnsi="Symbol" w:hint="default"/>
      </w:rPr>
    </w:lvl>
    <w:lvl w:ilvl="1" w:tplc="2EFE1496" w:tentative="1">
      <w:start w:val="1"/>
      <w:numFmt w:val="bullet"/>
      <w:lvlText w:val="o"/>
      <w:lvlJc w:val="left"/>
      <w:pPr>
        <w:ind w:left="1440" w:hanging="360"/>
      </w:pPr>
      <w:rPr>
        <w:rFonts w:ascii="Courier New" w:hAnsi="Courier New" w:cs="Courier New" w:hint="default"/>
      </w:rPr>
    </w:lvl>
    <w:lvl w:ilvl="2" w:tplc="3FF0318A" w:tentative="1">
      <w:start w:val="1"/>
      <w:numFmt w:val="bullet"/>
      <w:lvlText w:val=""/>
      <w:lvlJc w:val="left"/>
      <w:pPr>
        <w:ind w:left="2160" w:hanging="360"/>
      </w:pPr>
      <w:rPr>
        <w:rFonts w:ascii="Wingdings" w:hAnsi="Wingdings" w:hint="default"/>
      </w:rPr>
    </w:lvl>
    <w:lvl w:ilvl="3" w:tplc="F3AA62D2" w:tentative="1">
      <w:start w:val="1"/>
      <w:numFmt w:val="bullet"/>
      <w:lvlText w:val=""/>
      <w:lvlJc w:val="left"/>
      <w:pPr>
        <w:ind w:left="2880" w:hanging="360"/>
      </w:pPr>
      <w:rPr>
        <w:rFonts w:ascii="Symbol" w:hAnsi="Symbol" w:hint="default"/>
      </w:rPr>
    </w:lvl>
    <w:lvl w:ilvl="4" w:tplc="ABD0B80C" w:tentative="1">
      <w:start w:val="1"/>
      <w:numFmt w:val="bullet"/>
      <w:lvlText w:val="o"/>
      <w:lvlJc w:val="left"/>
      <w:pPr>
        <w:ind w:left="3600" w:hanging="360"/>
      </w:pPr>
      <w:rPr>
        <w:rFonts w:ascii="Courier New" w:hAnsi="Courier New" w:cs="Courier New" w:hint="default"/>
      </w:rPr>
    </w:lvl>
    <w:lvl w:ilvl="5" w:tplc="4212FBAA" w:tentative="1">
      <w:start w:val="1"/>
      <w:numFmt w:val="bullet"/>
      <w:lvlText w:val=""/>
      <w:lvlJc w:val="left"/>
      <w:pPr>
        <w:ind w:left="4320" w:hanging="360"/>
      </w:pPr>
      <w:rPr>
        <w:rFonts w:ascii="Wingdings" w:hAnsi="Wingdings" w:hint="default"/>
      </w:rPr>
    </w:lvl>
    <w:lvl w:ilvl="6" w:tplc="5D70036E" w:tentative="1">
      <w:start w:val="1"/>
      <w:numFmt w:val="bullet"/>
      <w:lvlText w:val=""/>
      <w:lvlJc w:val="left"/>
      <w:pPr>
        <w:ind w:left="5040" w:hanging="360"/>
      </w:pPr>
      <w:rPr>
        <w:rFonts w:ascii="Symbol" w:hAnsi="Symbol" w:hint="default"/>
      </w:rPr>
    </w:lvl>
    <w:lvl w:ilvl="7" w:tplc="D80CC948" w:tentative="1">
      <w:start w:val="1"/>
      <w:numFmt w:val="bullet"/>
      <w:lvlText w:val="o"/>
      <w:lvlJc w:val="left"/>
      <w:pPr>
        <w:ind w:left="5760" w:hanging="360"/>
      </w:pPr>
      <w:rPr>
        <w:rFonts w:ascii="Courier New" w:hAnsi="Courier New" w:cs="Courier New" w:hint="default"/>
      </w:rPr>
    </w:lvl>
    <w:lvl w:ilvl="8" w:tplc="5268EE22" w:tentative="1">
      <w:start w:val="1"/>
      <w:numFmt w:val="bullet"/>
      <w:lvlText w:val=""/>
      <w:lvlJc w:val="left"/>
      <w:pPr>
        <w:ind w:left="6480" w:hanging="360"/>
      </w:pPr>
      <w:rPr>
        <w:rFonts w:ascii="Wingdings" w:hAnsi="Wingdings" w:hint="default"/>
      </w:rPr>
    </w:lvl>
  </w:abstractNum>
  <w:abstractNum w:abstractNumId="153" w15:restartNumberingAfterBreak="0">
    <w:nsid w:val="4884457B"/>
    <w:multiLevelType w:val="hybridMultilevel"/>
    <w:tmpl w:val="A5AA05AA"/>
    <w:lvl w:ilvl="0" w:tplc="C04216FE">
      <w:start w:val="1"/>
      <w:numFmt w:val="decimal"/>
      <w:lvlText w:val="%1."/>
      <w:lvlJc w:val="left"/>
      <w:pPr>
        <w:ind w:left="720" w:hanging="360"/>
      </w:pPr>
    </w:lvl>
    <w:lvl w:ilvl="1" w:tplc="9432D40E">
      <w:start w:val="1"/>
      <w:numFmt w:val="lowerLetter"/>
      <w:lvlText w:val="%2."/>
      <w:lvlJc w:val="left"/>
      <w:pPr>
        <w:ind w:left="1440" w:hanging="360"/>
      </w:pPr>
    </w:lvl>
    <w:lvl w:ilvl="2" w:tplc="D3F88D34" w:tentative="1">
      <w:start w:val="1"/>
      <w:numFmt w:val="lowerRoman"/>
      <w:lvlText w:val="%3."/>
      <w:lvlJc w:val="right"/>
      <w:pPr>
        <w:ind w:left="2160" w:hanging="180"/>
      </w:pPr>
    </w:lvl>
    <w:lvl w:ilvl="3" w:tplc="6D1E9808" w:tentative="1">
      <w:start w:val="1"/>
      <w:numFmt w:val="decimal"/>
      <w:lvlText w:val="%4."/>
      <w:lvlJc w:val="left"/>
      <w:pPr>
        <w:ind w:left="2880" w:hanging="360"/>
      </w:pPr>
    </w:lvl>
    <w:lvl w:ilvl="4" w:tplc="F9EC6EF2" w:tentative="1">
      <w:start w:val="1"/>
      <w:numFmt w:val="lowerLetter"/>
      <w:lvlText w:val="%5."/>
      <w:lvlJc w:val="left"/>
      <w:pPr>
        <w:ind w:left="3600" w:hanging="360"/>
      </w:pPr>
    </w:lvl>
    <w:lvl w:ilvl="5" w:tplc="A0F8B9F8" w:tentative="1">
      <w:start w:val="1"/>
      <w:numFmt w:val="lowerRoman"/>
      <w:lvlText w:val="%6."/>
      <w:lvlJc w:val="right"/>
      <w:pPr>
        <w:ind w:left="4320" w:hanging="180"/>
      </w:pPr>
    </w:lvl>
    <w:lvl w:ilvl="6" w:tplc="CCEC3600" w:tentative="1">
      <w:start w:val="1"/>
      <w:numFmt w:val="decimal"/>
      <w:lvlText w:val="%7."/>
      <w:lvlJc w:val="left"/>
      <w:pPr>
        <w:ind w:left="5040" w:hanging="360"/>
      </w:pPr>
    </w:lvl>
    <w:lvl w:ilvl="7" w:tplc="ECA88BE6" w:tentative="1">
      <w:start w:val="1"/>
      <w:numFmt w:val="lowerLetter"/>
      <w:lvlText w:val="%8."/>
      <w:lvlJc w:val="left"/>
      <w:pPr>
        <w:ind w:left="5760" w:hanging="360"/>
      </w:pPr>
    </w:lvl>
    <w:lvl w:ilvl="8" w:tplc="95324E78" w:tentative="1">
      <w:start w:val="1"/>
      <w:numFmt w:val="lowerRoman"/>
      <w:lvlText w:val="%9."/>
      <w:lvlJc w:val="right"/>
      <w:pPr>
        <w:ind w:left="6480" w:hanging="180"/>
      </w:pPr>
    </w:lvl>
  </w:abstractNum>
  <w:abstractNum w:abstractNumId="154" w15:restartNumberingAfterBreak="0">
    <w:nsid w:val="488F4B42"/>
    <w:multiLevelType w:val="hybridMultilevel"/>
    <w:tmpl w:val="E964384C"/>
    <w:lvl w:ilvl="0" w:tplc="3EC2E2D4">
      <w:start w:val="1"/>
      <w:numFmt w:val="bullet"/>
      <w:lvlText w:val=""/>
      <w:lvlJc w:val="left"/>
      <w:pPr>
        <w:ind w:left="720" w:hanging="360"/>
      </w:pPr>
      <w:rPr>
        <w:rFonts w:ascii="Symbol" w:hAnsi="Symbol" w:hint="default"/>
      </w:rPr>
    </w:lvl>
    <w:lvl w:ilvl="1" w:tplc="59822682" w:tentative="1">
      <w:start w:val="1"/>
      <w:numFmt w:val="bullet"/>
      <w:lvlText w:val="o"/>
      <w:lvlJc w:val="left"/>
      <w:pPr>
        <w:ind w:left="1440" w:hanging="360"/>
      </w:pPr>
      <w:rPr>
        <w:rFonts w:ascii="Courier New" w:hAnsi="Courier New" w:cs="Courier New" w:hint="default"/>
      </w:rPr>
    </w:lvl>
    <w:lvl w:ilvl="2" w:tplc="BADE8B3A" w:tentative="1">
      <w:start w:val="1"/>
      <w:numFmt w:val="bullet"/>
      <w:lvlText w:val=""/>
      <w:lvlJc w:val="left"/>
      <w:pPr>
        <w:ind w:left="2160" w:hanging="360"/>
      </w:pPr>
      <w:rPr>
        <w:rFonts w:ascii="Wingdings" w:hAnsi="Wingdings" w:hint="default"/>
      </w:rPr>
    </w:lvl>
    <w:lvl w:ilvl="3" w:tplc="CC603584" w:tentative="1">
      <w:start w:val="1"/>
      <w:numFmt w:val="bullet"/>
      <w:lvlText w:val=""/>
      <w:lvlJc w:val="left"/>
      <w:pPr>
        <w:ind w:left="2880" w:hanging="360"/>
      </w:pPr>
      <w:rPr>
        <w:rFonts w:ascii="Symbol" w:hAnsi="Symbol" w:hint="default"/>
      </w:rPr>
    </w:lvl>
    <w:lvl w:ilvl="4" w:tplc="5BDEA97C" w:tentative="1">
      <w:start w:val="1"/>
      <w:numFmt w:val="bullet"/>
      <w:lvlText w:val="o"/>
      <w:lvlJc w:val="left"/>
      <w:pPr>
        <w:ind w:left="3600" w:hanging="360"/>
      </w:pPr>
      <w:rPr>
        <w:rFonts w:ascii="Courier New" w:hAnsi="Courier New" w:cs="Courier New" w:hint="default"/>
      </w:rPr>
    </w:lvl>
    <w:lvl w:ilvl="5" w:tplc="941EE22C" w:tentative="1">
      <w:start w:val="1"/>
      <w:numFmt w:val="bullet"/>
      <w:lvlText w:val=""/>
      <w:lvlJc w:val="left"/>
      <w:pPr>
        <w:ind w:left="4320" w:hanging="360"/>
      </w:pPr>
      <w:rPr>
        <w:rFonts w:ascii="Wingdings" w:hAnsi="Wingdings" w:hint="default"/>
      </w:rPr>
    </w:lvl>
    <w:lvl w:ilvl="6" w:tplc="378E8A0A" w:tentative="1">
      <w:start w:val="1"/>
      <w:numFmt w:val="bullet"/>
      <w:lvlText w:val=""/>
      <w:lvlJc w:val="left"/>
      <w:pPr>
        <w:ind w:left="5040" w:hanging="360"/>
      </w:pPr>
      <w:rPr>
        <w:rFonts w:ascii="Symbol" w:hAnsi="Symbol" w:hint="default"/>
      </w:rPr>
    </w:lvl>
    <w:lvl w:ilvl="7" w:tplc="130C03C6" w:tentative="1">
      <w:start w:val="1"/>
      <w:numFmt w:val="bullet"/>
      <w:lvlText w:val="o"/>
      <w:lvlJc w:val="left"/>
      <w:pPr>
        <w:ind w:left="5760" w:hanging="360"/>
      </w:pPr>
      <w:rPr>
        <w:rFonts w:ascii="Courier New" w:hAnsi="Courier New" w:cs="Courier New" w:hint="default"/>
      </w:rPr>
    </w:lvl>
    <w:lvl w:ilvl="8" w:tplc="16E8480E" w:tentative="1">
      <w:start w:val="1"/>
      <w:numFmt w:val="bullet"/>
      <w:lvlText w:val=""/>
      <w:lvlJc w:val="left"/>
      <w:pPr>
        <w:ind w:left="6480" w:hanging="360"/>
      </w:pPr>
      <w:rPr>
        <w:rFonts w:ascii="Wingdings" w:hAnsi="Wingdings" w:hint="default"/>
      </w:rPr>
    </w:lvl>
  </w:abstractNum>
  <w:abstractNum w:abstractNumId="155" w15:restartNumberingAfterBreak="0">
    <w:nsid w:val="49061D8C"/>
    <w:multiLevelType w:val="hybridMultilevel"/>
    <w:tmpl w:val="639814B2"/>
    <w:lvl w:ilvl="0" w:tplc="6F6C1E46">
      <w:start w:val="1"/>
      <w:numFmt w:val="bullet"/>
      <w:lvlText w:val=""/>
      <w:lvlJc w:val="left"/>
      <w:pPr>
        <w:ind w:left="720" w:hanging="360"/>
      </w:pPr>
      <w:rPr>
        <w:rFonts w:ascii="Symbol" w:hAnsi="Symbol" w:hint="default"/>
      </w:rPr>
    </w:lvl>
    <w:lvl w:ilvl="1" w:tplc="C4BC07DE">
      <w:start w:val="1"/>
      <w:numFmt w:val="bullet"/>
      <w:lvlText w:val="o"/>
      <w:lvlJc w:val="left"/>
      <w:pPr>
        <w:ind w:left="1440" w:hanging="360"/>
      </w:pPr>
      <w:rPr>
        <w:rFonts w:ascii="Courier New" w:hAnsi="Courier New" w:cs="Courier New" w:hint="default"/>
      </w:rPr>
    </w:lvl>
    <w:lvl w:ilvl="2" w:tplc="0A1066F2" w:tentative="1">
      <w:start w:val="1"/>
      <w:numFmt w:val="bullet"/>
      <w:lvlText w:val=""/>
      <w:lvlJc w:val="left"/>
      <w:pPr>
        <w:ind w:left="2160" w:hanging="360"/>
      </w:pPr>
      <w:rPr>
        <w:rFonts w:ascii="Wingdings" w:hAnsi="Wingdings" w:hint="default"/>
      </w:rPr>
    </w:lvl>
    <w:lvl w:ilvl="3" w:tplc="A9CC7DCC" w:tentative="1">
      <w:start w:val="1"/>
      <w:numFmt w:val="bullet"/>
      <w:lvlText w:val=""/>
      <w:lvlJc w:val="left"/>
      <w:pPr>
        <w:ind w:left="2880" w:hanging="360"/>
      </w:pPr>
      <w:rPr>
        <w:rFonts w:ascii="Symbol" w:hAnsi="Symbol" w:hint="default"/>
      </w:rPr>
    </w:lvl>
    <w:lvl w:ilvl="4" w:tplc="7220D60A" w:tentative="1">
      <w:start w:val="1"/>
      <w:numFmt w:val="bullet"/>
      <w:lvlText w:val="o"/>
      <w:lvlJc w:val="left"/>
      <w:pPr>
        <w:ind w:left="3600" w:hanging="360"/>
      </w:pPr>
      <w:rPr>
        <w:rFonts w:ascii="Courier New" w:hAnsi="Courier New" w:cs="Courier New" w:hint="default"/>
      </w:rPr>
    </w:lvl>
    <w:lvl w:ilvl="5" w:tplc="BAC82420" w:tentative="1">
      <w:start w:val="1"/>
      <w:numFmt w:val="bullet"/>
      <w:lvlText w:val=""/>
      <w:lvlJc w:val="left"/>
      <w:pPr>
        <w:ind w:left="4320" w:hanging="360"/>
      </w:pPr>
      <w:rPr>
        <w:rFonts w:ascii="Wingdings" w:hAnsi="Wingdings" w:hint="default"/>
      </w:rPr>
    </w:lvl>
    <w:lvl w:ilvl="6" w:tplc="5CCA4D80" w:tentative="1">
      <w:start w:val="1"/>
      <w:numFmt w:val="bullet"/>
      <w:lvlText w:val=""/>
      <w:lvlJc w:val="left"/>
      <w:pPr>
        <w:ind w:left="5040" w:hanging="360"/>
      </w:pPr>
      <w:rPr>
        <w:rFonts w:ascii="Symbol" w:hAnsi="Symbol" w:hint="default"/>
      </w:rPr>
    </w:lvl>
    <w:lvl w:ilvl="7" w:tplc="86FE2514" w:tentative="1">
      <w:start w:val="1"/>
      <w:numFmt w:val="bullet"/>
      <w:lvlText w:val="o"/>
      <w:lvlJc w:val="left"/>
      <w:pPr>
        <w:ind w:left="5760" w:hanging="360"/>
      </w:pPr>
      <w:rPr>
        <w:rFonts w:ascii="Courier New" w:hAnsi="Courier New" w:cs="Courier New" w:hint="default"/>
      </w:rPr>
    </w:lvl>
    <w:lvl w:ilvl="8" w:tplc="E532393E" w:tentative="1">
      <w:start w:val="1"/>
      <w:numFmt w:val="bullet"/>
      <w:lvlText w:val=""/>
      <w:lvlJc w:val="left"/>
      <w:pPr>
        <w:ind w:left="6480" w:hanging="360"/>
      </w:pPr>
      <w:rPr>
        <w:rFonts w:ascii="Wingdings" w:hAnsi="Wingdings" w:hint="default"/>
      </w:rPr>
    </w:lvl>
  </w:abstractNum>
  <w:abstractNum w:abstractNumId="156" w15:restartNumberingAfterBreak="0">
    <w:nsid w:val="49284A35"/>
    <w:multiLevelType w:val="hybridMultilevel"/>
    <w:tmpl w:val="4BE6350C"/>
    <w:lvl w:ilvl="0" w:tplc="6E1EFDE4">
      <w:start w:val="1"/>
      <w:numFmt w:val="bullet"/>
      <w:lvlText w:val=""/>
      <w:lvlJc w:val="left"/>
      <w:pPr>
        <w:ind w:left="720" w:hanging="360"/>
      </w:pPr>
      <w:rPr>
        <w:rFonts w:ascii="Symbol" w:hAnsi="Symbol" w:hint="default"/>
      </w:rPr>
    </w:lvl>
    <w:lvl w:ilvl="1" w:tplc="DEA63F5C">
      <w:start w:val="1"/>
      <w:numFmt w:val="bullet"/>
      <w:lvlText w:val="o"/>
      <w:lvlJc w:val="left"/>
      <w:pPr>
        <w:ind w:left="1440" w:hanging="360"/>
      </w:pPr>
      <w:rPr>
        <w:rFonts w:ascii="Courier New" w:hAnsi="Courier New" w:cs="Courier New" w:hint="default"/>
      </w:rPr>
    </w:lvl>
    <w:lvl w:ilvl="2" w:tplc="0882C948" w:tentative="1">
      <w:start w:val="1"/>
      <w:numFmt w:val="bullet"/>
      <w:lvlText w:val=""/>
      <w:lvlJc w:val="left"/>
      <w:pPr>
        <w:ind w:left="2160" w:hanging="360"/>
      </w:pPr>
      <w:rPr>
        <w:rFonts w:ascii="Wingdings" w:hAnsi="Wingdings" w:hint="default"/>
      </w:rPr>
    </w:lvl>
    <w:lvl w:ilvl="3" w:tplc="64C2BD94" w:tentative="1">
      <w:start w:val="1"/>
      <w:numFmt w:val="bullet"/>
      <w:lvlText w:val=""/>
      <w:lvlJc w:val="left"/>
      <w:pPr>
        <w:ind w:left="2880" w:hanging="360"/>
      </w:pPr>
      <w:rPr>
        <w:rFonts w:ascii="Symbol" w:hAnsi="Symbol" w:hint="default"/>
      </w:rPr>
    </w:lvl>
    <w:lvl w:ilvl="4" w:tplc="840E9F6E" w:tentative="1">
      <w:start w:val="1"/>
      <w:numFmt w:val="bullet"/>
      <w:lvlText w:val="o"/>
      <w:lvlJc w:val="left"/>
      <w:pPr>
        <w:ind w:left="3600" w:hanging="360"/>
      </w:pPr>
      <w:rPr>
        <w:rFonts w:ascii="Courier New" w:hAnsi="Courier New" w:cs="Courier New" w:hint="default"/>
      </w:rPr>
    </w:lvl>
    <w:lvl w:ilvl="5" w:tplc="AED81FD2" w:tentative="1">
      <w:start w:val="1"/>
      <w:numFmt w:val="bullet"/>
      <w:lvlText w:val=""/>
      <w:lvlJc w:val="left"/>
      <w:pPr>
        <w:ind w:left="4320" w:hanging="360"/>
      </w:pPr>
      <w:rPr>
        <w:rFonts w:ascii="Wingdings" w:hAnsi="Wingdings" w:hint="default"/>
      </w:rPr>
    </w:lvl>
    <w:lvl w:ilvl="6" w:tplc="3CDA0B9C" w:tentative="1">
      <w:start w:val="1"/>
      <w:numFmt w:val="bullet"/>
      <w:lvlText w:val=""/>
      <w:lvlJc w:val="left"/>
      <w:pPr>
        <w:ind w:left="5040" w:hanging="360"/>
      </w:pPr>
      <w:rPr>
        <w:rFonts w:ascii="Symbol" w:hAnsi="Symbol" w:hint="default"/>
      </w:rPr>
    </w:lvl>
    <w:lvl w:ilvl="7" w:tplc="C3FC4266" w:tentative="1">
      <w:start w:val="1"/>
      <w:numFmt w:val="bullet"/>
      <w:lvlText w:val="o"/>
      <w:lvlJc w:val="left"/>
      <w:pPr>
        <w:ind w:left="5760" w:hanging="360"/>
      </w:pPr>
      <w:rPr>
        <w:rFonts w:ascii="Courier New" w:hAnsi="Courier New" w:cs="Courier New" w:hint="default"/>
      </w:rPr>
    </w:lvl>
    <w:lvl w:ilvl="8" w:tplc="C910FCDA" w:tentative="1">
      <w:start w:val="1"/>
      <w:numFmt w:val="bullet"/>
      <w:lvlText w:val=""/>
      <w:lvlJc w:val="left"/>
      <w:pPr>
        <w:ind w:left="6480" w:hanging="360"/>
      </w:pPr>
      <w:rPr>
        <w:rFonts w:ascii="Wingdings" w:hAnsi="Wingdings" w:hint="default"/>
      </w:rPr>
    </w:lvl>
  </w:abstractNum>
  <w:abstractNum w:abstractNumId="157" w15:restartNumberingAfterBreak="0">
    <w:nsid w:val="492E3E43"/>
    <w:multiLevelType w:val="hybridMultilevel"/>
    <w:tmpl w:val="86A4CEC2"/>
    <w:lvl w:ilvl="0" w:tplc="718EC83E">
      <w:start w:val="1"/>
      <w:numFmt w:val="bullet"/>
      <w:lvlText w:val=""/>
      <w:lvlJc w:val="left"/>
      <w:pPr>
        <w:ind w:left="720" w:hanging="360"/>
      </w:pPr>
      <w:rPr>
        <w:rFonts w:ascii="Symbol" w:hAnsi="Symbol" w:hint="default"/>
      </w:rPr>
    </w:lvl>
    <w:lvl w:ilvl="1" w:tplc="79B244DA" w:tentative="1">
      <w:start w:val="1"/>
      <w:numFmt w:val="bullet"/>
      <w:lvlText w:val="o"/>
      <w:lvlJc w:val="left"/>
      <w:pPr>
        <w:ind w:left="1440" w:hanging="360"/>
      </w:pPr>
      <w:rPr>
        <w:rFonts w:ascii="Courier New" w:hAnsi="Courier New" w:cs="Courier New" w:hint="default"/>
      </w:rPr>
    </w:lvl>
    <w:lvl w:ilvl="2" w:tplc="D8D63484" w:tentative="1">
      <w:start w:val="1"/>
      <w:numFmt w:val="bullet"/>
      <w:lvlText w:val=""/>
      <w:lvlJc w:val="left"/>
      <w:pPr>
        <w:ind w:left="2160" w:hanging="360"/>
      </w:pPr>
      <w:rPr>
        <w:rFonts w:ascii="Wingdings" w:hAnsi="Wingdings" w:hint="default"/>
      </w:rPr>
    </w:lvl>
    <w:lvl w:ilvl="3" w:tplc="25DA6B26" w:tentative="1">
      <w:start w:val="1"/>
      <w:numFmt w:val="bullet"/>
      <w:lvlText w:val=""/>
      <w:lvlJc w:val="left"/>
      <w:pPr>
        <w:ind w:left="2880" w:hanging="360"/>
      </w:pPr>
      <w:rPr>
        <w:rFonts w:ascii="Symbol" w:hAnsi="Symbol" w:hint="default"/>
      </w:rPr>
    </w:lvl>
    <w:lvl w:ilvl="4" w:tplc="F6303B26" w:tentative="1">
      <w:start w:val="1"/>
      <w:numFmt w:val="bullet"/>
      <w:lvlText w:val="o"/>
      <w:lvlJc w:val="left"/>
      <w:pPr>
        <w:ind w:left="3600" w:hanging="360"/>
      </w:pPr>
      <w:rPr>
        <w:rFonts w:ascii="Courier New" w:hAnsi="Courier New" w:cs="Courier New" w:hint="default"/>
      </w:rPr>
    </w:lvl>
    <w:lvl w:ilvl="5" w:tplc="8FF085B4" w:tentative="1">
      <w:start w:val="1"/>
      <w:numFmt w:val="bullet"/>
      <w:lvlText w:val=""/>
      <w:lvlJc w:val="left"/>
      <w:pPr>
        <w:ind w:left="4320" w:hanging="360"/>
      </w:pPr>
      <w:rPr>
        <w:rFonts w:ascii="Wingdings" w:hAnsi="Wingdings" w:hint="default"/>
      </w:rPr>
    </w:lvl>
    <w:lvl w:ilvl="6" w:tplc="ABE288DA" w:tentative="1">
      <w:start w:val="1"/>
      <w:numFmt w:val="bullet"/>
      <w:lvlText w:val=""/>
      <w:lvlJc w:val="left"/>
      <w:pPr>
        <w:ind w:left="5040" w:hanging="360"/>
      </w:pPr>
      <w:rPr>
        <w:rFonts w:ascii="Symbol" w:hAnsi="Symbol" w:hint="default"/>
      </w:rPr>
    </w:lvl>
    <w:lvl w:ilvl="7" w:tplc="A9D0FEA8" w:tentative="1">
      <w:start w:val="1"/>
      <w:numFmt w:val="bullet"/>
      <w:lvlText w:val="o"/>
      <w:lvlJc w:val="left"/>
      <w:pPr>
        <w:ind w:left="5760" w:hanging="360"/>
      </w:pPr>
      <w:rPr>
        <w:rFonts w:ascii="Courier New" w:hAnsi="Courier New" w:cs="Courier New" w:hint="default"/>
      </w:rPr>
    </w:lvl>
    <w:lvl w:ilvl="8" w:tplc="3B708010" w:tentative="1">
      <w:start w:val="1"/>
      <w:numFmt w:val="bullet"/>
      <w:lvlText w:val=""/>
      <w:lvlJc w:val="left"/>
      <w:pPr>
        <w:ind w:left="6480" w:hanging="360"/>
      </w:pPr>
      <w:rPr>
        <w:rFonts w:ascii="Wingdings" w:hAnsi="Wingdings" w:hint="default"/>
      </w:rPr>
    </w:lvl>
  </w:abstractNum>
  <w:abstractNum w:abstractNumId="158" w15:restartNumberingAfterBreak="0">
    <w:nsid w:val="49BE40C0"/>
    <w:multiLevelType w:val="hybridMultilevel"/>
    <w:tmpl w:val="69C41C1C"/>
    <w:lvl w:ilvl="0" w:tplc="A34AC090">
      <w:start w:val="1"/>
      <w:numFmt w:val="bullet"/>
      <w:lvlText w:val=""/>
      <w:lvlJc w:val="left"/>
      <w:pPr>
        <w:ind w:left="720" w:hanging="360"/>
      </w:pPr>
      <w:rPr>
        <w:rFonts w:ascii="Symbol" w:hAnsi="Symbol" w:hint="default"/>
      </w:rPr>
    </w:lvl>
    <w:lvl w:ilvl="1" w:tplc="C4E042D2" w:tentative="1">
      <w:start w:val="1"/>
      <w:numFmt w:val="bullet"/>
      <w:lvlText w:val="o"/>
      <w:lvlJc w:val="left"/>
      <w:pPr>
        <w:ind w:left="1440" w:hanging="360"/>
      </w:pPr>
      <w:rPr>
        <w:rFonts w:ascii="Courier New" w:hAnsi="Courier New" w:cs="Courier New" w:hint="default"/>
      </w:rPr>
    </w:lvl>
    <w:lvl w:ilvl="2" w:tplc="F5DCBB7A" w:tentative="1">
      <w:start w:val="1"/>
      <w:numFmt w:val="bullet"/>
      <w:lvlText w:val=""/>
      <w:lvlJc w:val="left"/>
      <w:pPr>
        <w:ind w:left="2160" w:hanging="360"/>
      </w:pPr>
      <w:rPr>
        <w:rFonts w:ascii="Wingdings" w:hAnsi="Wingdings" w:hint="default"/>
      </w:rPr>
    </w:lvl>
    <w:lvl w:ilvl="3" w:tplc="AF4C6172" w:tentative="1">
      <w:start w:val="1"/>
      <w:numFmt w:val="bullet"/>
      <w:lvlText w:val=""/>
      <w:lvlJc w:val="left"/>
      <w:pPr>
        <w:ind w:left="2880" w:hanging="360"/>
      </w:pPr>
      <w:rPr>
        <w:rFonts w:ascii="Symbol" w:hAnsi="Symbol" w:hint="default"/>
      </w:rPr>
    </w:lvl>
    <w:lvl w:ilvl="4" w:tplc="C87E25EC" w:tentative="1">
      <w:start w:val="1"/>
      <w:numFmt w:val="bullet"/>
      <w:lvlText w:val="o"/>
      <w:lvlJc w:val="left"/>
      <w:pPr>
        <w:ind w:left="3600" w:hanging="360"/>
      </w:pPr>
      <w:rPr>
        <w:rFonts w:ascii="Courier New" w:hAnsi="Courier New" w:cs="Courier New" w:hint="default"/>
      </w:rPr>
    </w:lvl>
    <w:lvl w:ilvl="5" w:tplc="493CDF20" w:tentative="1">
      <w:start w:val="1"/>
      <w:numFmt w:val="bullet"/>
      <w:lvlText w:val=""/>
      <w:lvlJc w:val="left"/>
      <w:pPr>
        <w:ind w:left="4320" w:hanging="360"/>
      </w:pPr>
      <w:rPr>
        <w:rFonts w:ascii="Wingdings" w:hAnsi="Wingdings" w:hint="default"/>
      </w:rPr>
    </w:lvl>
    <w:lvl w:ilvl="6" w:tplc="5E0416DC" w:tentative="1">
      <w:start w:val="1"/>
      <w:numFmt w:val="bullet"/>
      <w:lvlText w:val=""/>
      <w:lvlJc w:val="left"/>
      <w:pPr>
        <w:ind w:left="5040" w:hanging="360"/>
      </w:pPr>
      <w:rPr>
        <w:rFonts w:ascii="Symbol" w:hAnsi="Symbol" w:hint="default"/>
      </w:rPr>
    </w:lvl>
    <w:lvl w:ilvl="7" w:tplc="62C0F2F4" w:tentative="1">
      <w:start w:val="1"/>
      <w:numFmt w:val="bullet"/>
      <w:lvlText w:val="o"/>
      <w:lvlJc w:val="left"/>
      <w:pPr>
        <w:ind w:left="5760" w:hanging="360"/>
      </w:pPr>
      <w:rPr>
        <w:rFonts w:ascii="Courier New" w:hAnsi="Courier New" w:cs="Courier New" w:hint="default"/>
      </w:rPr>
    </w:lvl>
    <w:lvl w:ilvl="8" w:tplc="1430BA14" w:tentative="1">
      <w:start w:val="1"/>
      <w:numFmt w:val="bullet"/>
      <w:lvlText w:val=""/>
      <w:lvlJc w:val="left"/>
      <w:pPr>
        <w:ind w:left="6480" w:hanging="360"/>
      </w:pPr>
      <w:rPr>
        <w:rFonts w:ascii="Wingdings" w:hAnsi="Wingdings" w:hint="default"/>
      </w:rPr>
    </w:lvl>
  </w:abstractNum>
  <w:abstractNum w:abstractNumId="159" w15:restartNumberingAfterBreak="0">
    <w:nsid w:val="4A026D0B"/>
    <w:multiLevelType w:val="hybridMultilevel"/>
    <w:tmpl w:val="39862258"/>
    <w:lvl w:ilvl="0" w:tplc="FE546B88">
      <w:start w:val="1"/>
      <w:numFmt w:val="bullet"/>
      <w:lvlText w:val=""/>
      <w:lvlJc w:val="left"/>
      <w:pPr>
        <w:ind w:left="720" w:hanging="360"/>
      </w:pPr>
      <w:rPr>
        <w:rFonts w:ascii="Symbol" w:hAnsi="Symbol" w:hint="default"/>
      </w:rPr>
    </w:lvl>
    <w:lvl w:ilvl="1" w:tplc="9F3E7508" w:tentative="1">
      <w:start w:val="1"/>
      <w:numFmt w:val="bullet"/>
      <w:lvlText w:val="o"/>
      <w:lvlJc w:val="left"/>
      <w:pPr>
        <w:ind w:left="1440" w:hanging="360"/>
      </w:pPr>
      <w:rPr>
        <w:rFonts w:ascii="Courier New" w:hAnsi="Courier New" w:cs="Courier New" w:hint="default"/>
      </w:rPr>
    </w:lvl>
    <w:lvl w:ilvl="2" w:tplc="4322F51E" w:tentative="1">
      <w:start w:val="1"/>
      <w:numFmt w:val="bullet"/>
      <w:lvlText w:val=""/>
      <w:lvlJc w:val="left"/>
      <w:pPr>
        <w:ind w:left="2160" w:hanging="360"/>
      </w:pPr>
      <w:rPr>
        <w:rFonts w:ascii="Wingdings" w:hAnsi="Wingdings" w:hint="default"/>
      </w:rPr>
    </w:lvl>
    <w:lvl w:ilvl="3" w:tplc="22A44F62" w:tentative="1">
      <w:start w:val="1"/>
      <w:numFmt w:val="bullet"/>
      <w:lvlText w:val=""/>
      <w:lvlJc w:val="left"/>
      <w:pPr>
        <w:ind w:left="2880" w:hanging="360"/>
      </w:pPr>
      <w:rPr>
        <w:rFonts w:ascii="Symbol" w:hAnsi="Symbol" w:hint="default"/>
      </w:rPr>
    </w:lvl>
    <w:lvl w:ilvl="4" w:tplc="BA62F54E" w:tentative="1">
      <w:start w:val="1"/>
      <w:numFmt w:val="bullet"/>
      <w:lvlText w:val="o"/>
      <w:lvlJc w:val="left"/>
      <w:pPr>
        <w:ind w:left="3600" w:hanging="360"/>
      </w:pPr>
      <w:rPr>
        <w:rFonts w:ascii="Courier New" w:hAnsi="Courier New" w:cs="Courier New" w:hint="default"/>
      </w:rPr>
    </w:lvl>
    <w:lvl w:ilvl="5" w:tplc="65C0E224" w:tentative="1">
      <w:start w:val="1"/>
      <w:numFmt w:val="bullet"/>
      <w:lvlText w:val=""/>
      <w:lvlJc w:val="left"/>
      <w:pPr>
        <w:ind w:left="4320" w:hanging="360"/>
      </w:pPr>
      <w:rPr>
        <w:rFonts w:ascii="Wingdings" w:hAnsi="Wingdings" w:hint="default"/>
      </w:rPr>
    </w:lvl>
    <w:lvl w:ilvl="6" w:tplc="F9F84C34" w:tentative="1">
      <w:start w:val="1"/>
      <w:numFmt w:val="bullet"/>
      <w:lvlText w:val=""/>
      <w:lvlJc w:val="left"/>
      <w:pPr>
        <w:ind w:left="5040" w:hanging="360"/>
      </w:pPr>
      <w:rPr>
        <w:rFonts w:ascii="Symbol" w:hAnsi="Symbol" w:hint="default"/>
      </w:rPr>
    </w:lvl>
    <w:lvl w:ilvl="7" w:tplc="D0945CA8" w:tentative="1">
      <w:start w:val="1"/>
      <w:numFmt w:val="bullet"/>
      <w:lvlText w:val="o"/>
      <w:lvlJc w:val="left"/>
      <w:pPr>
        <w:ind w:left="5760" w:hanging="360"/>
      </w:pPr>
      <w:rPr>
        <w:rFonts w:ascii="Courier New" w:hAnsi="Courier New" w:cs="Courier New" w:hint="default"/>
      </w:rPr>
    </w:lvl>
    <w:lvl w:ilvl="8" w:tplc="1C80A1A6" w:tentative="1">
      <w:start w:val="1"/>
      <w:numFmt w:val="bullet"/>
      <w:lvlText w:val=""/>
      <w:lvlJc w:val="left"/>
      <w:pPr>
        <w:ind w:left="6480" w:hanging="360"/>
      </w:pPr>
      <w:rPr>
        <w:rFonts w:ascii="Wingdings" w:hAnsi="Wingdings" w:hint="default"/>
      </w:rPr>
    </w:lvl>
  </w:abstractNum>
  <w:abstractNum w:abstractNumId="160" w15:restartNumberingAfterBreak="0">
    <w:nsid w:val="4AD47184"/>
    <w:multiLevelType w:val="hybridMultilevel"/>
    <w:tmpl w:val="24E26388"/>
    <w:lvl w:ilvl="0" w:tplc="AD7CDA6C">
      <w:start w:val="1"/>
      <w:numFmt w:val="decimal"/>
      <w:lvlText w:val="%1."/>
      <w:lvlJc w:val="left"/>
      <w:pPr>
        <w:ind w:left="720" w:hanging="360"/>
      </w:pPr>
    </w:lvl>
    <w:lvl w:ilvl="1" w:tplc="063A323C">
      <w:start w:val="1"/>
      <w:numFmt w:val="lowerLetter"/>
      <w:lvlText w:val="%2."/>
      <w:lvlJc w:val="left"/>
      <w:pPr>
        <w:ind w:left="1440" w:hanging="360"/>
      </w:pPr>
    </w:lvl>
    <w:lvl w:ilvl="2" w:tplc="889687D2" w:tentative="1">
      <w:start w:val="1"/>
      <w:numFmt w:val="lowerRoman"/>
      <w:lvlText w:val="%3."/>
      <w:lvlJc w:val="right"/>
      <w:pPr>
        <w:ind w:left="2160" w:hanging="180"/>
      </w:pPr>
    </w:lvl>
    <w:lvl w:ilvl="3" w:tplc="2B7A6476" w:tentative="1">
      <w:start w:val="1"/>
      <w:numFmt w:val="decimal"/>
      <w:lvlText w:val="%4."/>
      <w:lvlJc w:val="left"/>
      <w:pPr>
        <w:ind w:left="2880" w:hanging="360"/>
      </w:pPr>
    </w:lvl>
    <w:lvl w:ilvl="4" w:tplc="9D16FEF2" w:tentative="1">
      <w:start w:val="1"/>
      <w:numFmt w:val="lowerLetter"/>
      <w:lvlText w:val="%5."/>
      <w:lvlJc w:val="left"/>
      <w:pPr>
        <w:ind w:left="3600" w:hanging="360"/>
      </w:pPr>
    </w:lvl>
    <w:lvl w:ilvl="5" w:tplc="1674AA18" w:tentative="1">
      <w:start w:val="1"/>
      <w:numFmt w:val="lowerRoman"/>
      <w:lvlText w:val="%6."/>
      <w:lvlJc w:val="right"/>
      <w:pPr>
        <w:ind w:left="4320" w:hanging="180"/>
      </w:pPr>
    </w:lvl>
    <w:lvl w:ilvl="6" w:tplc="F10AC4B4" w:tentative="1">
      <w:start w:val="1"/>
      <w:numFmt w:val="decimal"/>
      <w:lvlText w:val="%7."/>
      <w:lvlJc w:val="left"/>
      <w:pPr>
        <w:ind w:left="5040" w:hanging="360"/>
      </w:pPr>
    </w:lvl>
    <w:lvl w:ilvl="7" w:tplc="ACD02EA6" w:tentative="1">
      <w:start w:val="1"/>
      <w:numFmt w:val="lowerLetter"/>
      <w:lvlText w:val="%8."/>
      <w:lvlJc w:val="left"/>
      <w:pPr>
        <w:ind w:left="5760" w:hanging="360"/>
      </w:pPr>
    </w:lvl>
    <w:lvl w:ilvl="8" w:tplc="F8825594" w:tentative="1">
      <w:start w:val="1"/>
      <w:numFmt w:val="lowerRoman"/>
      <w:lvlText w:val="%9."/>
      <w:lvlJc w:val="right"/>
      <w:pPr>
        <w:ind w:left="6480" w:hanging="180"/>
      </w:pPr>
    </w:lvl>
  </w:abstractNum>
  <w:abstractNum w:abstractNumId="161" w15:restartNumberingAfterBreak="0">
    <w:nsid w:val="4B181F59"/>
    <w:multiLevelType w:val="hybridMultilevel"/>
    <w:tmpl w:val="BFC45980"/>
    <w:lvl w:ilvl="0" w:tplc="D5CA58D6">
      <w:start w:val="1"/>
      <w:numFmt w:val="bullet"/>
      <w:lvlText w:val=""/>
      <w:lvlJc w:val="left"/>
      <w:pPr>
        <w:ind w:left="720" w:hanging="360"/>
      </w:pPr>
      <w:rPr>
        <w:rFonts w:ascii="Symbol" w:hAnsi="Symbol" w:hint="default"/>
      </w:rPr>
    </w:lvl>
    <w:lvl w:ilvl="1" w:tplc="7D2A3C28" w:tentative="1">
      <w:start w:val="1"/>
      <w:numFmt w:val="bullet"/>
      <w:lvlText w:val="o"/>
      <w:lvlJc w:val="left"/>
      <w:pPr>
        <w:ind w:left="1440" w:hanging="360"/>
      </w:pPr>
      <w:rPr>
        <w:rFonts w:ascii="Courier New" w:hAnsi="Courier New" w:cs="Courier New" w:hint="default"/>
      </w:rPr>
    </w:lvl>
    <w:lvl w:ilvl="2" w:tplc="220C74A4" w:tentative="1">
      <w:start w:val="1"/>
      <w:numFmt w:val="bullet"/>
      <w:lvlText w:val=""/>
      <w:lvlJc w:val="left"/>
      <w:pPr>
        <w:ind w:left="2160" w:hanging="360"/>
      </w:pPr>
      <w:rPr>
        <w:rFonts w:ascii="Wingdings" w:hAnsi="Wingdings" w:hint="default"/>
      </w:rPr>
    </w:lvl>
    <w:lvl w:ilvl="3" w:tplc="26365612" w:tentative="1">
      <w:start w:val="1"/>
      <w:numFmt w:val="bullet"/>
      <w:lvlText w:val=""/>
      <w:lvlJc w:val="left"/>
      <w:pPr>
        <w:ind w:left="2880" w:hanging="360"/>
      </w:pPr>
      <w:rPr>
        <w:rFonts w:ascii="Symbol" w:hAnsi="Symbol" w:hint="default"/>
      </w:rPr>
    </w:lvl>
    <w:lvl w:ilvl="4" w:tplc="4CDA9D74" w:tentative="1">
      <w:start w:val="1"/>
      <w:numFmt w:val="bullet"/>
      <w:lvlText w:val="o"/>
      <w:lvlJc w:val="left"/>
      <w:pPr>
        <w:ind w:left="3600" w:hanging="360"/>
      </w:pPr>
      <w:rPr>
        <w:rFonts w:ascii="Courier New" w:hAnsi="Courier New" w:cs="Courier New" w:hint="default"/>
      </w:rPr>
    </w:lvl>
    <w:lvl w:ilvl="5" w:tplc="04B25AE6" w:tentative="1">
      <w:start w:val="1"/>
      <w:numFmt w:val="bullet"/>
      <w:lvlText w:val=""/>
      <w:lvlJc w:val="left"/>
      <w:pPr>
        <w:ind w:left="4320" w:hanging="360"/>
      </w:pPr>
      <w:rPr>
        <w:rFonts w:ascii="Wingdings" w:hAnsi="Wingdings" w:hint="default"/>
      </w:rPr>
    </w:lvl>
    <w:lvl w:ilvl="6" w:tplc="8DA45B0A" w:tentative="1">
      <w:start w:val="1"/>
      <w:numFmt w:val="bullet"/>
      <w:lvlText w:val=""/>
      <w:lvlJc w:val="left"/>
      <w:pPr>
        <w:ind w:left="5040" w:hanging="360"/>
      </w:pPr>
      <w:rPr>
        <w:rFonts w:ascii="Symbol" w:hAnsi="Symbol" w:hint="default"/>
      </w:rPr>
    </w:lvl>
    <w:lvl w:ilvl="7" w:tplc="2522E0FE" w:tentative="1">
      <w:start w:val="1"/>
      <w:numFmt w:val="bullet"/>
      <w:lvlText w:val="o"/>
      <w:lvlJc w:val="left"/>
      <w:pPr>
        <w:ind w:left="5760" w:hanging="360"/>
      </w:pPr>
      <w:rPr>
        <w:rFonts w:ascii="Courier New" w:hAnsi="Courier New" w:cs="Courier New" w:hint="default"/>
      </w:rPr>
    </w:lvl>
    <w:lvl w:ilvl="8" w:tplc="13DC2486" w:tentative="1">
      <w:start w:val="1"/>
      <w:numFmt w:val="bullet"/>
      <w:lvlText w:val=""/>
      <w:lvlJc w:val="left"/>
      <w:pPr>
        <w:ind w:left="6480" w:hanging="360"/>
      </w:pPr>
      <w:rPr>
        <w:rFonts w:ascii="Wingdings" w:hAnsi="Wingdings" w:hint="default"/>
      </w:rPr>
    </w:lvl>
  </w:abstractNum>
  <w:abstractNum w:abstractNumId="162"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BE301DC"/>
    <w:multiLevelType w:val="hybridMultilevel"/>
    <w:tmpl w:val="21B0C8FC"/>
    <w:lvl w:ilvl="0" w:tplc="2020ED46">
      <w:start w:val="1"/>
      <w:numFmt w:val="bullet"/>
      <w:lvlText w:val=""/>
      <w:lvlJc w:val="left"/>
      <w:pPr>
        <w:ind w:left="720" w:hanging="360"/>
      </w:pPr>
      <w:rPr>
        <w:rFonts w:ascii="Symbol" w:hAnsi="Symbol" w:hint="default"/>
      </w:rPr>
    </w:lvl>
    <w:lvl w:ilvl="1" w:tplc="4B205EAC" w:tentative="1">
      <w:start w:val="1"/>
      <w:numFmt w:val="bullet"/>
      <w:lvlText w:val="o"/>
      <w:lvlJc w:val="left"/>
      <w:pPr>
        <w:ind w:left="1440" w:hanging="360"/>
      </w:pPr>
      <w:rPr>
        <w:rFonts w:ascii="Courier New" w:hAnsi="Courier New" w:cs="Courier New" w:hint="default"/>
      </w:rPr>
    </w:lvl>
    <w:lvl w:ilvl="2" w:tplc="4BC2A9D6" w:tentative="1">
      <w:start w:val="1"/>
      <w:numFmt w:val="bullet"/>
      <w:lvlText w:val=""/>
      <w:lvlJc w:val="left"/>
      <w:pPr>
        <w:ind w:left="2160" w:hanging="360"/>
      </w:pPr>
      <w:rPr>
        <w:rFonts w:ascii="Wingdings" w:hAnsi="Wingdings" w:hint="default"/>
      </w:rPr>
    </w:lvl>
    <w:lvl w:ilvl="3" w:tplc="F7646F90" w:tentative="1">
      <w:start w:val="1"/>
      <w:numFmt w:val="bullet"/>
      <w:lvlText w:val=""/>
      <w:lvlJc w:val="left"/>
      <w:pPr>
        <w:ind w:left="2880" w:hanging="360"/>
      </w:pPr>
      <w:rPr>
        <w:rFonts w:ascii="Symbol" w:hAnsi="Symbol" w:hint="default"/>
      </w:rPr>
    </w:lvl>
    <w:lvl w:ilvl="4" w:tplc="72CEBB66" w:tentative="1">
      <w:start w:val="1"/>
      <w:numFmt w:val="bullet"/>
      <w:lvlText w:val="o"/>
      <w:lvlJc w:val="left"/>
      <w:pPr>
        <w:ind w:left="3600" w:hanging="360"/>
      </w:pPr>
      <w:rPr>
        <w:rFonts w:ascii="Courier New" w:hAnsi="Courier New" w:cs="Courier New" w:hint="default"/>
      </w:rPr>
    </w:lvl>
    <w:lvl w:ilvl="5" w:tplc="EABA8780" w:tentative="1">
      <w:start w:val="1"/>
      <w:numFmt w:val="bullet"/>
      <w:lvlText w:val=""/>
      <w:lvlJc w:val="left"/>
      <w:pPr>
        <w:ind w:left="4320" w:hanging="360"/>
      </w:pPr>
      <w:rPr>
        <w:rFonts w:ascii="Wingdings" w:hAnsi="Wingdings" w:hint="default"/>
      </w:rPr>
    </w:lvl>
    <w:lvl w:ilvl="6" w:tplc="D74E61F2" w:tentative="1">
      <w:start w:val="1"/>
      <w:numFmt w:val="bullet"/>
      <w:lvlText w:val=""/>
      <w:lvlJc w:val="left"/>
      <w:pPr>
        <w:ind w:left="5040" w:hanging="360"/>
      </w:pPr>
      <w:rPr>
        <w:rFonts w:ascii="Symbol" w:hAnsi="Symbol" w:hint="default"/>
      </w:rPr>
    </w:lvl>
    <w:lvl w:ilvl="7" w:tplc="E3827660" w:tentative="1">
      <w:start w:val="1"/>
      <w:numFmt w:val="bullet"/>
      <w:lvlText w:val="o"/>
      <w:lvlJc w:val="left"/>
      <w:pPr>
        <w:ind w:left="5760" w:hanging="360"/>
      </w:pPr>
      <w:rPr>
        <w:rFonts w:ascii="Courier New" w:hAnsi="Courier New" w:cs="Courier New" w:hint="default"/>
      </w:rPr>
    </w:lvl>
    <w:lvl w:ilvl="8" w:tplc="B566BE0A" w:tentative="1">
      <w:start w:val="1"/>
      <w:numFmt w:val="bullet"/>
      <w:lvlText w:val=""/>
      <w:lvlJc w:val="left"/>
      <w:pPr>
        <w:ind w:left="6480" w:hanging="360"/>
      </w:pPr>
      <w:rPr>
        <w:rFonts w:ascii="Wingdings" w:hAnsi="Wingdings" w:hint="default"/>
      </w:rPr>
    </w:lvl>
  </w:abstractNum>
  <w:abstractNum w:abstractNumId="164" w15:restartNumberingAfterBreak="0">
    <w:nsid w:val="4CDF3C6F"/>
    <w:multiLevelType w:val="hybridMultilevel"/>
    <w:tmpl w:val="82C08DFE"/>
    <w:lvl w:ilvl="0" w:tplc="B02E4AEE">
      <w:start w:val="1"/>
      <w:numFmt w:val="decimal"/>
      <w:lvlText w:val="%1."/>
      <w:lvlJc w:val="left"/>
      <w:pPr>
        <w:ind w:left="720" w:hanging="360"/>
      </w:pPr>
    </w:lvl>
    <w:lvl w:ilvl="1" w:tplc="E92006C2">
      <w:start w:val="1"/>
      <w:numFmt w:val="lowerLetter"/>
      <w:lvlText w:val="%2."/>
      <w:lvlJc w:val="left"/>
      <w:pPr>
        <w:ind w:left="1440" w:hanging="360"/>
      </w:pPr>
    </w:lvl>
    <w:lvl w:ilvl="2" w:tplc="8EB88FB4" w:tentative="1">
      <w:start w:val="1"/>
      <w:numFmt w:val="lowerRoman"/>
      <w:lvlText w:val="%3."/>
      <w:lvlJc w:val="right"/>
      <w:pPr>
        <w:ind w:left="2160" w:hanging="180"/>
      </w:pPr>
    </w:lvl>
    <w:lvl w:ilvl="3" w:tplc="7DD02A4E" w:tentative="1">
      <w:start w:val="1"/>
      <w:numFmt w:val="decimal"/>
      <w:lvlText w:val="%4."/>
      <w:lvlJc w:val="left"/>
      <w:pPr>
        <w:ind w:left="2880" w:hanging="360"/>
      </w:pPr>
    </w:lvl>
    <w:lvl w:ilvl="4" w:tplc="79260624" w:tentative="1">
      <w:start w:val="1"/>
      <w:numFmt w:val="lowerLetter"/>
      <w:lvlText w:val="%5."/>
      <w:lvlJc w:val="left"/>
      <w:pPr>
        <w:ind w:left="3600" w:hanging="360"/>
      </w:pPr>
    </w:lvl>
    <w:lvl w:ilvl="5" w:tplc="10584FAA" w:tentative="1">
      <w:start w:val="1"/>
      <w:numFmt w:val="lowerRoman"/>
      <w:lvlText w:val="%6."/>
      <w:lvlJc w:val="right"/>
      <w:pPr>
        <w:ind w:left="4320" w:hanging="180"/>
      </w:pPr>
    </w:lvl>
    <w:lvl w:ilvl="6" w:tplc="BE960F16" w:tentative="1">
      <w:start w:val="1"/>
      <w:numFmt w:val="decimal"/>
      <w:lvlText w:val="%7."/>
      <w:lvlJc w:val="left"/>
      <w:pPr>
        <w:ind w:left="5040" w:hanging="360"/>
      </w:pPr>
    </w:lvl>
    <w:lvl w:ilvl="7" w:tplc="4008BD5E" w:tentative="1">
      <w:start w:val="1"/>
      <w:numFmt w:val="lowerLetter"/>
      <w:lvlText w:val="%8."/>
      <w:lvlJc w:val="left"/>
      <w:pPr>
        <w:ind w:left="5760" w:hanging="360"/>
      </w:pPr>
    </w:lvl>
    <w:lvl w:ilvl="8" w:tplc="6AD4DEDA" w:tentative="1">
      <w:start w:val="1"/>
      <w:numFmt w:val="lowerRoman"/>
      <w:lvlText w:val="%9."/>
      <w:lvlJc w:val="right"/>
      <w:pPr>
        <w:ind w:left="6480" w:hanging="180"/>
      </w:pPr>
    </w:lvl>
  </w:abstractNum>
  <w:abstractNum w:abstractNumId="165" w15:restartNumberingAfterBreak="0">
    <w:nsid w:val="4E8D458A"/>
    <w:multiLevelType w:val="hybridMultilevel"/>
    <w:tmpl w:val="25A6D25A"/>
    <w:lvl w:ilvl="0" w:tplc="491C3DAC">
      <w:start w:val="1"/>
      <w:numFmt w:val="bullet"/>
      <w:lvlText w:val=""/>
      <w:lvlJc w:val="left"/>
      <w:pPr>
        <w:ind w:left="720" w:hanging="360"/>
      </w:pPr>
      <w:rPr>
        <w:rFonts w:ascii="Symbol" w:hAnsi="Symbol" w:hint="default"/>
      </w:rPr>
    </w:lvl>
    <w:lvl w:ilvl="1" w:tplc="74C06BBC">
      <w:start w:val="1"/>
      <w:numFmt w:val="bullet"/>
      <w:lvlText w:val="o"/>
      <w:lvlJc w:val="left"/>
      <w:pPr>
        <w:ind w:left="1440" w:hanging="360"/>
      </w:pPr>
      <w:rPr>
        <w:rFonts w:ascii="Courier New" w:hAnsi="Courier New" w:cs="Courier New" w:hint="default"/>
      </w:rPr>
    </w:lvl>
    <w:lvl w:ilvl="2" w:tplc="8614116C" w:tentative="1">
      <w:start w:val="1"/>
      <w:numFmt w:val="bullet"/>
      <w:lvlText w:val=""/>
      <w:lvlJc w:val="left"/>
      <w:pPr>
        <w:ind w:left="2160" w:hanging="360"/>
      </w:pPr>
      <w:rPr>
        <w:rFonts w:ascii="Wingdings" w:hAnsi="Wingdings" w:hint="default"/>
      </w:rPr>
    </w:lvl>
    <w:lvl w:ilvl="3" w:tplc="C082F442" w:tentative="1">
      <w:start w:val="1"/>
      <w:numFmt w:val="bullet"/>
      <w:lvlText w:val=""/>
      <w:lvlJc w:val="left"/>
      <w:pPr>
        <w:ind w:left="2880" w:hanging="360"/>
      </w:pPr>
      <w:rPr>
        <w:rFonts w:ascii="Symbol" w:hAnsi="Symbol" w:hint="default"/>
      </w:rPr>
    </w:lvl>
    <w:lvl w:ilvl="4" w:tplc="0D7EF6E8" w:tentative="1">
      <w:start w:val="1"/>
      <w:numFmt w:val="bullet"/>
      <w:lvlText w:val="o"/>
      <w:lvlJc w:val="left"/>
      <w:pPr>
        <w:ind w:left="3600" w:hanging="360"/>
      </w:pPr>
      <w:rPr>
        <w:rFonts w:ascii="Courier New" w:hAnsi="Courier New" w:cs="Courier New" w:hint="default"/>
      </w:rPr>
    </w:lvl>
    <w:lvl w:ilvl="5" w:tplc="DFCAFEB6" w:tentative="1">
      <w:start w:val="1"/>
      <w:numFmt w:val="bullet"/>
      <w:lvlText w:val=""/>
      <w:lvlJc w:val="left"/>
      <w:pPr>
        <w:ind w:left="4320" w:hanging="360"/>
      </w:pPr>
      <w:rPr>
        <w:rFonts w:ascii="Wingdings" w:hAnsi="Wingdings" w:hint="default"/>
      </w:rPr>
    </w:lvl>
    <w:lvl w:ilvl="6" w:tplc="40FC8662" w:tentative="1">
      <w:start w:val="1"/>
      <w:numFmt w:val="bullet"/>
      <w:lvlText w:val=""/>
      <w:lvlJc w:val="left"/>
      <w:pPr>
        <w:ind w:left="5040" w:hanging="360"/>
      </w:pPr>
      <w:rPr>
        <w:rFonts w:ascii="Symbol" w:hAnsi="Symbol" w:hint="default"/>
      </w:rPr>
    </w:lvl>
    <w:lvl w:ilvl="7" w:tplc="FE188764" w:tentative="1">
      <w:start w:val="1"/>
      <w:numFmt w:val="bullet"/>
      <w:lvlText w:val="o"/>
      <w:lvlJc w:val="left"/>
      <w:pPr>
        <w:ind w:left="5760" w:hanging="360"/>
      </w:pPr>
      <w:rPr>
        <w:rFonts w:ascii="Courier New" w:hAnsi="Courier New" w:cs="Courier New" w:hint="default"/>
      </w:rPr>
    </w:lvl>
    <w:lvl w:ilvl="8" w:tplc="8E76B9CA" w:tentative="1">
      <w:start w:val="1"/>
      <w:numFmt w:val="bullet"/>
      <w:lvlText w:val=""/>
      <w:lvlJc w:val="left"/>
      <w:pPr>
        <w:ind w:left="6480" w:hanging="360"/>
      </w:pPr>
      <w:rPr>
        <w:rFonts w:ascii="Wingdings" w:hAnsi="Wingdings" w:hint="default"/>
      </w:rPr>
    </w:lvl>
  </w:abstractNum>
  <w:abstractNum w:abstractNumId="166" w15:restartNumberingAfterBreak="0">
    <w:nsid w:val="4F442895"/>
    <w:multiLevelType w:val="hybridMultilevel"/>
    <w:tmpl w:val="49FC9906"/>
    <w:lvl w:ilvl="0" w:tplc="F7F64658">
      <w:start w:val="1"/>
      <w:numFmt w:val="bullet"/>
      <w:lvlText w:val=""/>
      <w:lvlJc w:val="left"/>
      <w:pPr>
        <w:ind w:left="720" w:hanging="360"/>
      </w:pPr>
      <w:rPr>
        <w:rFonts w:ascii="Symbol" w:hAnsi="Symbol" w:hint="default"/>
      </w:rPr>
    </w:lvl>
    <w:lvl w:ilvl="1" w:tplc="1DD6F99E" w:tentative="1">
      <w:start w:val="1"/>
      <w:numFmt w:val="bullet"/>
      <w:lvlText w:val="o"/>
      <w:lvlJc w:val="left"/>
      <w:pPr>
        <w:ind w:left="1440" w:hanging="360"/>
      </w:pPr>
      <w:rPr>
        <w:rFonts w:ascii="Courier New" w:hAnsi="Courier New" w:cs="Courier New" w:hint="default"/>
      </w:rPr>
    </w:lvl>
    <w:lvl w:ilvl="2" w:tplc="D312F05E" w:tentative="1">
      <w:start w:val="1"/>
      <w:numFmt w:val="bullet"/>
      <w:lvlText w:val=""/>
      <w:lvlJc w:val="left"/>
      <w:pPr>
        <w:ind w:left="2160" w:hanging="360"/>
      </w:pPr>
      <w:rPr>
        <w:rFonts w:ascii="Wingdings" w:hAnsi="Wingdings" w:hint="default"/>
      </w:rPr>
    </w:lvl>
    <w:lvl w:ilvl="3" w:tplc="0614AD56" w:tentative="1">
      <w:start w:val="1"/>
      <w:numFmt w:val="bullet"/>
      <w:lvlText w:val=""/>
      <w:lvlJc w:val="left"/>
      <w:pPr>
        <w:ind w:left="2880" w:hanging="360"/>
      </w:pPr>
      <w:rPr>
        <w:rFonts w:ascii="Symbol" w:hAnsi="Symbol" w:hint="default"/>
      </w:rPr>
    </w:lvl>
    <w:lvl w:ilvl="4" w:tplc="6A6882B0" w:tentative="1">
      <w:start w:val="1"/>
      <w:numFmt w:val="bullet"/>
      <w:lvlText w:val="o"/>
      <w:lvlJc w:val="left"/>
      <w:pPr>
        <w:ind w:left="3600" w:hanging="360"/>
      </w:pPr>
      <w:rPr>
        <w:rFonts w:ascii="Courier New" w:hAnsi="Courier New" w:cs="Courier New" w:hint="default"/>
      </w:rPr>
    </w:lvl>
    <w:lvl w:ilvl="5" w:tplc="F9C0E788" w:tentative="1">
      <w:start w:val="1"/>
      <w:numFmt w:val="bullet"/>
      <w:lvlText w:val=""/>
      <w:lvlJc w:val="left"/>
      <w:pPr>
        <w:ind w:left="4320" w:hanging="360"/>
      </w:pPr>
      <w:rPr>
        <w:rFonts w:ascii="Wingdings" w:hAnsi="Wingdings" w:hint="default"/>
      </w:rPr>
    </w:lvl>
    <w:lvl w:ilvl="6" w:tplc="10BEA12E" w:tentative="1">
      <w:start w:val="1"/>
      <w:numFmt w:val="bullet"/>
      <w:lvlText w:val=""/>
      <w:lvlJc w:val="left"/>
      <w:pPr>
        <w:ind w:left="5040" w:hanging="360"/>
      </w:pPr>
      <w:rPr>
        <w:rFonts w:ascii="Symbol" w:hAnsi="Symbol" w:hint="default"/>
      </w:rPr>
    </w:lvl>
    <w:lvl w:ilvl="7" w:tplc="DB086A16" w:tentative="1">
      <w:start w:val="1"/>
      <w:numFmt w:val="bullet"/>
      <w:lvlText w:val="o"/>
      <w:lvlJc w:val="left"/>
      <w:pPr>
        <w:ind w:left="5760" w:hanging="360"/>
      </w:pPr>
      <w:rPr>
        <w:rFonts w:ascii="Courier New" w:hAnsi="Courier New" w:cs="Courier New" w:hint="default"/>
      </w:rPr>
    </w:lvl>
    <w:lvl w:ilvl="8" w:tplc="60C03F36" w:tentative="1">
      <w:start w:val="1"/>
      <w:numFmt w:val="bullet"/>
      <w:lvlText w:val=""/>
      <w:lvlJc w:val="left"/>
      <w:pPr>
        <w:ind w:left="6480" w:hanging="360"/>
      </w:pPr>
      <w:rPr>
        <w:rFonts w:ascii="Wingdings" w:hAnsi="Wingdings" w:hint="default"/>
      </w:rPr>
    </w:lvl>
  </w:abstractNum>
  <w:abstractNum w:abstractNumId="167" w15:restartNumberingAfterBreak="0">
    <w:nsid w:val="4FBD4770"/>
    <w:multiLevelType w:val="hybridMultilevel"/>
    <w:tmpl w:val="D05AAD20"/>
    <w:lvl w:ilvl="0" w:tplc="35B24214">
      <w:start w:val="1"/>
      <w:numFmt w:val="decimal"/>
      <w:lvlText w:val="%1."/>
      <w:lvlJc w:val="left"/>
      <w:pPr>
        <w:ind w:left="720" w:hanging="360"/>
      </w:pPr>
    </w:lvl>
    <w:lvl w:ilvl="1" w:tplc="8AC40962">
      <w:start w:val="1"/>
      <w:numFmt w:val="lowerLetter"/>
      <w:lvlText w:val="%2."/>
      <w:lvlJc w:val="left"/>
      <w:pPr>
        <w:ind w:left="1440" w:hanging="360"/>
      </w:pPr>
    </w:lvl>
    <w:lvl w:ilvl="2" w:tplc="6BB20C1A" w:tentative="1">
      <w:start w:val="1"/>
      <w:numFmt w:val="lowerRoman"/>
      <w:lvlText w:val="%3."/>
      <w:lvlJc w:val="right"/>
      <w:pPr>
        <w:ind w:left="2160" w:hanging="180"/>
      </w:pPr>
    </w:lvl>
    <w:lvl w:ilvl="3" w:tplc="A84C184A" w:tentative="1">
      <w:start w:val="1"/>
      <w:numFmt w:val="decimal"/>
      <w:lvlText w:val="%4."/>
      <w:lvlJc w:val="left"/>
      <w:pPr>
        <w:ind w:left="2880" w:hanging="360"/>
      </w:pPr>
    </w:lvl>
    <w:lvl w:ilvl="4" w:tplc="3D5680BA" w:tentative="1">
      <w:start w:val="1"/>
      <w:numFmt w:val="lowerLetter"/>
      <w:lvlText w:val="%5."/>
      <w:lvlJc w:val="left"/>
      <w:pPr>
        <w:ind w:left="3600" w:hanging="360"/>
      </w:pPr>
    </w:lvl>
    <w:lvl w:ilvl="5" w:tplc="FDA2DEE4" w:tentative="1">
      <w:start w:val="1"/>
      <w:numFmt w:val="lowerRoman"/>
      <w:lvlText w:val="%6."/>
      <w:lvlJc w:val="right"/>
      <w:pPr>
        <w:ind w:left="4320" w:hanging="180"/>
      </w:pPr>
    </w:lvl>
    <w:lvl w:ilvl="6" w:tplc="7F92697A" w:tentative="1">
      <w:start w:val="1"/>
      <w:numFmt w:val="decimal"/>
      <w:lvlText w:val="%7."/>
      <w:lvlJc w:val="left"/>
      <w:pPr>
        <w:ind w:left="5040" w:hanging="360"/>
      </w:pPr>
    </w:lvl>
    <w:lvl w:ilvl="7" w:tplc="DB5012B6" w:tentative="1">
      <w:start w:val="1"/>
      <w:numFmt w:val="lowerLetter"/>
      <w:lvlText w:val="%8."/>
      <w:lvlJc w:val="left"/>
      <w:pPr>
        <w:ind w:left="5760" w:hanging="360"/>
      </w:pPr>
    </w:lvl>
    <w:lvl w:ilvl="8" w:tplc="122451EC" w:tentative="1">
      <w:start w:val="1"/>
      <w:numFmt w:val="lowerRoman"/>
      <w:lvlText w:val="%9."/>
      <w:lvlJc w:val="right"/>
      <w:pPr>
        <w:ind w:left="6480" w:hanging="180"/>
      </w:pPr>
    </w:lvl>
  </w:abstractNum>
  <w:abstractNum w:abstractNumId="168" w15:restartNumberingAfterBreak="0">
    <w:nsid w:val="50911328"/>
    <w:multiLevelType w:val="hybridMultilevel"/>
    <w:tmpl w:val="3558B95C"/>
    <w:lvl w:ilvl="0" w:tplc="A9CA43D0">
      <w:start w:val="1"/>
      <w:numFmt w:val="decimal"/>
      <w:lvlText w:val="%1."/>
      <w:lvlJc w:val="left"/>
      <w:pPr>
        <w:ind w:left="720" w:hanging="360"/>
      </w:pPr>
    </w:lvl>
    <w:lvl w:ilvl="1" w:tplc="13DA0BF6">
      <w:start w:val="1"/>
      <w:numFmt w:val="lowerLetter"/>
      <w:lvlText w:val="%2."/>
      <w:lvlJc w:val="left"/>
      <w:pPr>
        <w:ind w:left="1440" w:hanging="360"/>
      </w:pPr>
    </w:lvl>
    <w:lvl w:ilvl="2" w:tplc="60F8A9CA" w:tentative="1">
      <w:start w:val="1"/>
      <w:numFmt w:val="lowerRoman"/>
      <w:lvlText w:val="%3."/>
      <w:lvlJc w:val="right"/>
      <w:pPr>
        <w:ind w:left="2160" w:hanging="180"/>
      </w:pPr>
    </w:lvl>
    <w:lvl w:ilvl="3" w:tplc="28548044" w:tentative="1">
      <w:start w:val="1"/>
      <w:numFmt w:val="decimal"/>
      <w:lvlText w:val="%4."/>
      <w:lvlJc w:val="left"/>
      <w:pPr>
        <w:ind w:left="2880" w:hanging="360"/>
      </w:pPr>
    </w:lvl>
    <w:lvl w:ilvl="4" w:tplc="16FC0C38" w:tentative="1">
      <w:start w:val="1"/>
      <w:numFmt w:val="lowerLetter"/>
      <w:lvlText w:val="%5."/>
      <w:lvlJc w:val="left"/>
      <w:pPr>
        <w:ind w:left="3600" w:hanging="360"/>
      </w:pPr>
    </w:lvl>
    <w:lvl w:ilvl="5" w:tplc="3E525862" w:tentative="1">
      <w:start w:val="1"/>
      <w:numFmt w:val="lowerRoman"/>
      <w:lvlText w:val="%6."/>
      <w:lvlJc w:val="right"/>
      <w:pPr>
        <w:ind w:left="4320" w:hanging="180"/>
      </w:pPr>
    </w:lvl>
    <w:lvl w:ilvl="6" w:tplc="F8905D16" w:tentative="1">
      <w:start w:val="1"/>
      <w:numFmt w:val="decimal"/>
      <w:lvlText w:val="%7."/>
      <w:lvlJc w:val="left"/>
      <w:pPr>
        <w:ind w:left="5040" w:hanging="360"/>
      </w:pPr>
    </w:lvl>
    <w:lvl w:ilvl="7" w:tplc="685AA14A" w:tentative="1">
      <w:start w:val="1"/>
      <w:numFmt w:val="lowerLetter"/>
      <w:lvlText w:val="%8."/>
      <w:lvlJc w:val="left"/>
      <w:pPr>
        <w:ind w:left="5760" w:hanging="360"/>
      </w:pPr>
    </w:lvl>
    <w:lvl w:ilvl="8" w:tplc="0E9A96EC" w:tentative="1">
      <w:start w:val="1"/>
      <w:numFmt w:val="lowerRoman"/>
      <w:lvlText w:val="%9."/>
      <w:lvlJc w:val="right"/>
      <w:pPr>
        <w:ind w:left="6480" w:hanging="180"/>
      </w:pPr>
    </w:lvl>
  </w:abstractNum>
  <w:abstractNum w:abstractNumId="169" w15:restartNumberingAfterBreak="0">
    <w:nsid w:val="50A05CBD"/>
    <w:multiLevelType w:val="hybridMultilevel"/>
    <w:tmpl w:val="19620532"/>
    <w:lvl w:ilvl="0" w:tplc="CB38B1DA">
      <w:start w:val="1"/>
      <w:numFmt w:val="bullet"/>
      <w:lvlText w:val=""/>
      <w:lvlJc w:val="left"/>
      <w:pPr>
        <w:ind w:left="720" w:hanging="360"/>
      </w:pPr>
      <w:rPr>
        <w:rFonts w:ascii="Symbol" w:hAnsi="Symbol" w:hint="default"/>
      </w:rPr>
    </w:lvl>
    <w:lvl w:ilvl="1" w:tplc="92F2CCEE" w:tentative="1">
      <w:start w:val="1"/>
      <w:numFmt w:val="bullet"/>
      <w:lvlText w:val="o"/>
      <w:lvlJc w:val="left"/>
      <w:pPr>
        <w:ind w:left="1440" w:hanging="360"/>
      </w:pPr>
      <w:rPr>
        <w:rFonts w:ascii="Courier New" w:hAnsi="Courier New" w:cs="Courier New" w:hint="default"/>
      </w:rPr>
    </w:lvl>
    <w:lvl w:ilvl="2" w:tplc="774C18CC" w:tentative="1">
      <w:start w:val="1"/>
      <w:numFmt w:val="bullet"/>
      <w:lvlText w:val=""/>
      <w:lvlJc w:val="left"/>
      <w:pPr>
        <w:ind w:left="2160" w:hanging="360"/>
      </w:pPr>
      <w:rPr>
        <w:rFonts w:ascii="Wingdings" w:hAnsi="Wingdings" w:hint="default"/>
      </w:rPr>
    </w:lvl>
    <w:lvl w:ilvl="3" w:tplc="D2465AF0" w:tentative="1">
      <w:start w:val="1"/>
      <w:numFmt w:val="bullet"/>
      <w:lvlText w:val=""/>
      <w:lvlJc w:val="left"/>
      <w:pPr>
        <w:ind w:left="2880" w:hanging="360"/>
      </w:pPr>
      <w:rPr>
        <w:rFonts w:ascii="Symbol" w:hAnsi="Symbol" w:hint="default"/>
      </w:rPr>
    </w:lvl>
    <w:lvl w:ilvl="4" w:tplc="1B445D34" w:tentative="1">
      <w:start w:val="1"/>
      <w:numFmt w:val="bullet"/>
      <w:lvlText w:val="o"/>
      <w:lvlJc w:val="left"/>
      <w:pPr>
        <w:ind w:left="3600" w:hanging="360"/>
      </w:pPr>
      <w:rPr>
        <w:rFonts w:ascii="Courier New" w:hAnsi="Courier New" w:cs="Courier New" w:hint="default"/>
      </w:rPr>
    </w:lvl>
    <w:lvl w:ilvl="5" w:tplc="211A3BC0" w:tentative="1">
      <w:start w:val="1"/>
      <w:numFmt w:val="bullet"/>
      <w:lvlText w:val=""/>
      <w:lvlJc w:val="left"/>
      <w:pPr>
        <w:ind w:left="4320" w:hanging="360"/>
      </w:pPr>
      <w:rPr>
        <w:rFonts w:ascii="Wingdings" w:hAnsi="Wingdings" w:hint="default"/>
      </w:rPr>
    </w:lvl>
    <w:lvl w:ilvl="6" w:tplc="98BCE6C8" w:tentative="1">
      <w:start w:val="1"/>
      <w:numFmt w:val="bullet"/>
      <w:lvlText w:val=""/>
      <w:lvlJc w:val="left"/>
      <w:pPr>
        <w:ind w:left="5040" w:hanging="360"/>
      </w:pPr>
      <w:rPr>
        <w:rFonts w:ascii="Symbol" w:hAnsi="Symbol" w:hint="default"/>
      </w:rPr>
    </w:lvl>
    <w:lvl w:ilvl="7" w:tplc="2FC27F9A" w:tentative="1">
      <w:start w:val="1"/>
      <w:numFmt w:val="bullet"/>
      <w:lvlText w:val="o"/>
      <w:lvlJc w:val="left"/>
      <w:pPr>
        <w:ind w:left="5760" w:hanging="360"/>
      </w:pPr>
      <w:rPr>
        <w:rFonts w:ascii="Courier New" w:hAnsi="Courier New" w:cs="Courier New" w:hint="default"/>
      </w:rPr>
    </w:lvl>
    <w:lvl w:ilvl="8" w:tplc="CF02F6A0" w:tentative="1">
      <w:start w:val="1"/>
      <w:numFmt w:val="bullet"/>
      <w:lvlText w:val=""/>
      <w:lvlJc w:val="left"/>
      <w:pPr>
        <w:ind w:left="6480" w:hanging="360"/>
      </w:pPr>
      <w:rPr>
        <w:rFonts w:ascii="Wingdings" w:hAnsi="Wingdings" w:hint="default"/>
      </w:rPr>
    </w:lvl>
  </w:abstractNum>
  <w:abstractNum w:abstractNumId="170" w15:restartNumberingAfterBreak="0">
    <w:nsid w:val="51C3685D"/>
    <w:multiLevelType w:val="hybridMultilevel"/>
    <w:tmpl w:val="F2DEF9D8"/>
    <w:lvl w:ilvl="0" w:tplc="8254537C">
      <w:start w:val="1"/>
      <w:numFmt w:val="bullet"/>
      <w:lvlText w:val=""/>
      <w:lvlJc w:val="left"/>
      <w:pPr>
        <w:ind w:left="720" w:hanging="360"/>
      </w:pPr>
      <w:rPr>
        <w:rFonts w:ascii="Symbol" w:hAnsi="Symbol" w:hint="default"/>
      </w:rPr>
    </w:lvl>
    <w:lvl w:ilvl="1" w:tplc="25E2A270">
      <w:start w:val="1"/>
      <w:numFmt w:val="bullet"/>
      <w:lvlText w:val="o"/>
      <w:lvlJc w:val="left"/>
      <w:pPr>
        <w:ind w:left="1440" w:hanging="360"/>
      </w:pPr>
      <w:rPr>
        <w:rFonts w:ascii="Courier New" w:hAnsi="Courier New" w:cs="Courier New" w:hint="default"/>
      </w:rPr>
    </w:lvl>
    <w:lvl w:ilvl="2" w:tplc="28827DFC" w:tentative="1">
      <w:start w:val="1"/>
      <w:numFmt w:val="bullet"/>
      <w:lvlText w:val=""/>
      <w:lvlJc w:val="left"/>
      <w:pPr>
        <w:ind w:left="2160" w:hanging="360"/>
      </w:pPr>
      <w:rPr>
        <w:rFonts w:ascii="Wingdings" w:hAnsi="Wingdings" w:hint="default"/>
      </w:rPr>
    </w:lvl>
    <w:lvl w:ilvl="3" w:tplc="CD0E487A" w:tentative="1">
      <w:start w:val="1"/>
      <w:numFmt w:val="bullet"/>
      <w:lvlText w:val=""/>
      <w:lvlJc w:val="left"/>
      <w:pPr>
        <w:ind w:left="2880" w:hanging="360"/>
      </w:pPr>
      <w:rPr>
        <w:rFonts w:ascii="Symbol" w:hAnsi="Symbol" w:hint="default"/>
      </w:rPr>
    </w:lvl>
    <w:lvl w:ilvl="4" w:tplc="E376A298" w:tentative="1">
      <w:start w:val="1"/>
      <w:numFmt w:val="bullet"/>
      <w:lvlText w:val="o"/>
      <w:lvlJc w:val="left"/>
      <w:pPr>
        <w:ind w:left="3600" w:hanging="360"/>
      </w:pPr>
      <w:rPr>
        <w:rFonts w:ascii="Courier New" w:hAnsi="Courier New" w:cs="Courier New" w:hint="default"/>
      </w:rPr>
    </w:lvl>
    <w:lvl w:ilvl="5" w:tplc="0CD81022" w:tentative="1">
      <w:start w:val="1"/>
      <w:numFmt w:val="bullet"/>
      <w:lvlText w:val=""/>
      <w:lvlJc w:val="left"/>
      <w:pPr>
        <w:ind w:left="4320" w:hanging="360"/>
      </w:pPr>
      <w:rPr>
        <w:rFonts w:ascii="Wingdings" w:hAnsi="Wingdings" w:hint="default"/>
      </w:rPr>
    </w:lvl>
    <w:lvl w:ilvl="6" w:tplc="4D2AAD72" w:tentative="1">
      <w:start w:val="1"/>
      <w:numFmt w:val="bullet"/>
      <w:lvlText w:val=""/>
      <w:lvlJc w:val="left"/>
      <w:pPr>
        <w:ind w:left="5040" w:hanging="360"/>
      </w:pPr>
      <w:rPr>
        <w:rFonts w:ascii="Symbol" w:hAnsi="Symbol" w:hint="default"/>
      </w:rPr>
    </w:lvl>
    <w:lvl w:ilvl="7" w:tplc="7048D69E" w:tentative="1">
      <w:start w:val="1"/>
      <w:numFmt w:val="bullet"/>
      <w:lvlText w:val="o"/>
      <w:lvlJc w:val="left"/>
      <w:pPr>
        <w:ind w:left="5760" w:hanging="360"/>
      </w:pPr>
      <w:rPr>
        <w:rFonts w:ascii="Courier New" w:hAnsi="Courier New" w:cs="Courier New" w:hint="default"/>
      </w:rPr>
    </w:lvl>
    <w:lvl w:ilvl="8" w:tplc="F1D65E70" w:tentative="1">
      <w:start w:val="1"/>
      <w:numFmt w:val="bullet"/>
      <w:lvlText w:val=""/>
      <w:lvlJc w:val="left"/>
      <w:pPr>
        <w:ind w:left="6480" w:hanging="360"/>
      </w:pPr>
      <w:rPr>
        <w:rFonts w:ascii="Wingdings" w:hAnsi="Wingdings" w:hint="default"/>
      </w:rPr>
    </w:lvl>
  </w:abstractNum>
  <w:abstractNum w:abstractNumId="171" w15:restartNumberingAfterBreak="0">
    <w:nsid w:val="520C5A71"/>
    <w:multiLevelType w:val="hybridMultilevel"/>
    <w:tmpl w:val="F6CC88CE"/>
    <w:lvl w:ilvl="0" w:tplc="BF6E6FB8">
      <w:start w:val="1"/>
      <w:numFmt w:val="bullet"/>
      <w:lvlText w:val=""/>
      <w:lvlJc w:val="left"/>
      <w:pPr>
        <w:ind w:left="720" w:hanging="360"/>
      </w:pPr>
      <w:rPr>
        <w:rFonts w:ascii="Symbol" w:hAnsi="Symbol" w:hint="default"/>
      </w:rPr>
    </w:lvl>
    <w:lvl w:ilvl="1" w:tplc="4C12BAC4" w:tentative="1">
      <w:start w:val="1"/>
      <w:numFmt w:val="bullet"/>
      <w:lvlText w:val="o"/>
      <w:lvlJc w:val="left"/>
      <w:pPr>
        <w:ind w:left="1440" w:hanging="360"/>
      </w:pPr>
      <w:rPr>
        <w:rFonts w:ascii="Courier New" w:hAnsi="Courier New" w:cs="Courier New" w:hint="default"/>
      </w:rPr>
    </w:lvl>
    <w:lvl w:ilvl="2" w:tplc="751AC622" w:tentative="1">
      <w:start w:val="1"/>
      <w:numFmt w:val="bullet"/>
      <w:lvlText w:val=""/>
      <w:lvlJc w:val="left"/>
      <w:pPr>
        <w:ind w:left="2160" w:hanging="360"/>
      </w:pPr>
      <w:rPr>
        <w:rFonts w:ascii="Wingdings" w:hAnsi="Wingdings" w:hint="default"/>
      </w:rPr>
    </w:lvl>
    <w:lvl w:ilvl="3" w:tplc="C016A618" w:tentative="1">
      <w:start w:val="1"/>
      <w:numFmt w:val="bullet"/>
      <w:lvlText w:val=""/>
      <w:lvlJc w:val="left"/>
      <w:pPr>
        <w:ind w:left="2880" w:hanging="360"/>
      </w:pPr>
      <w:rPr>
        <w:rFonts w:ascii="Symbol" w:hAnsi="Symbol" w:hint="default"/>
      </w:rPr>
    </w:lvl>
    <w:lvl w:ilvl="4" w:tplc="81F07B4C" w:tentative="1">
      <w:start w:val="1"/>
      <w:numFmt w:val="bullet"/>
      <w:lvlText w:val="o"/>
      <w:lvlJc w:val="left"/>
      <w:pPr>
        <w:ind w:left="3600" w:hanging="360"/>
      </w:pPr>
      <w:rPr>
        <w:rFonts w:ascii="Courier New" w:hAnsi="Courier New" w:cs="Courier New" w:hint="default"/>
      </w:rPr>
    </w:lvl>
    <w:lvl w:ilvl="5" w:tplc="701671C0" w:tentative="1">
      <w:start w:val="1"/>
      <w:numFmt w:val="bullet"/>
      <w:lvlText w:val=""/>
      <w:lvlJc w:val="left"/>
      <w:pPr>
        <w:ind w:left="4320" w:hanging="360"/>
      </w:pPr>
      <w:rPr>
        <w:rFonts w:ascii="Wingdings" w:hAnsi="Wingdings" w:hint="default"/>
      </w:rPr>
    </w:lvl>
    <w:lvl w:ilvl="6" w:tplc="4F0035D0" w:tentative="1">
      <w:start w:val="1"/>
      <w:numFmt w:val="bullet"/>
      <w:lvlText w:val=""/>
      <w:lvlJc w:val="left"/>
      <w:pPr>
        <w:ind w:left="5040" w:hanging="360"/>
      </w:pPr>
      <w:rPr>
        <w:rFonts w:ascii="Symbol" w:hAnsi="Symbol" w:hint="default"/>
      </w:rPr>
    </w:lvl>
    <w:lvl w:ilvl="7" w:tplc="D676F190" w:tentative="1">
      <w:start w:val="1"/>
      <w:numFmt w:val="bullet"/>
      <w:lvlText w:val="o"/>
      <w:lvlJc w:val="left"/>
      <w:pPr>
        <w:ind w:left="5760" w:hanging="360"/>
      </w:pPr>
      <w:rPr>
        <w:rFonts w:ascii="Courier New" w:hAnsi="Courier New" w:cs="Courier New" w:hint="default"/>
      </w:rPr>
    </w:lvl>
    <w:lvl w:ilvl="8" w:tplc="DD58F8E0" w:tentative="1">
      <w:start w:val="1"/>
      <w:numFmt w:val="bullet"/>
      <w:lvlText w:val=""/>
      <w:lvlJc w:val="left"/>
      <w:pPr>
        <w:ind w:left="6480" w:hanging="360"/>
      </w:pPr>
      <w:rPr>
        <w:rFonts w:ascii="Wingdings" w:hAnsi="Wingdings" w:hint="default"/>
      </w:rPr>
    </w:lvl>
  </w:abstractNum>
  <w:abstractNum w:abstractNumId="172" w15:restartNumberingAfterBreak="0">
    <w:nsid w:val="532F026E"/>
    <w:multiLevelType w:val="hybridMultilevel"/>
    <w:tmpl w:val="C5C0ECE6"/>
    <w:lvl w:ilvl="0" w:tplc="B48002BA">
      <w:start w:val="1"/>
      <w:numFmt w:val="decimal"/>
      <w:lvlText w:val="%1."/>
      <w:lvlJc w:val="left"/>
      <w:pPr>
        <w:ind w:left="720" w:hanging="360"/>
      </w:pPr>
    </w:lvl>
    <w:lvl w:ilvl="1" w:tplc="DACE905E">
      <w:start w:val="1"/>
      <w:numFmt w:val="lowerLetter"/>
      <w:lvlText w:val="%2."/>
      <w:lvlJc w:val="left"/>
      <w:pPr>
        <w:ind w:left="1440" w:hanging="360"/>
      </w:pPr>
    </w:lvl>
    <w:lvl w:ilvl="2" w:tplc="EC3C3AFE" w:tentative="1">
      <w:start w:val="1"/>
      <w:numFmt w:val="lowerRoman"/>
      <w:lvlText w:val="%3."/>
      <w:lvlJc w:val="right"/>
      <w:pPr>
        <w:ind w:left="2160" w:hanging="180"/>
      </w:pPr>
    </w:lvl>
    <w:lvl w:ilvl="3" w:tplc="B32ACFA0" w:tentative="1">
      <w:start w:val="1"/>
      <w:numFmt w:val="decimal"/>
      <w:lvlText w:val="%4."/>
      <w:lvlJc w:val="left"/>
      <w:pPr>
        <w:ind w:left="2880" w:hanging="360"/>
      </w:pPr>
    </w:lvl>
    <w:lvl w:ilvl="4" w:tplc="E70666B0" w:tentative="1">
      <w:start w:val="1"/>
      <w:numFmt w:val="lowerLetter"/>
      <w:lvlText w:val="%5."/>
      <w:lvlJc w:val="left"/>
      <w:pPr>
        <w:ind w:left="3600" w:hanging="360"/>
      </w:pPr>
    </w:lvl>
    <w:lvl w:ilvl="5" w:tplc="FE385B86" w:tentative="1">
      <w:start w:val="1"/>
      <w:numFmt w:val="lowerRoman"/>
      <w:lvlText w:val="%6."/>
      <w:lvlJc w:val="right"/>
      <w:pPr>
        <w:ind w:left="4320" w:hanging="180"/>
      </w:pPr>
    </w:lvl>
    <w:lvl w:ilvl="6" w:tplc="8DF684CE" w:tentative="1">
      <w:start w:val="1"/>
      <w:numFmt w:val="decimal"/>
      <w:lvlText w:val="%7."/>
      <w:lvlJc w:val="left"/>
      <w:pPr>
        <w:ind w:left="5040" w:hanging="360"/>
      </w:pPr>
    </w:lvl>
    <w:lvl w:ilvl="7" w:tplc="4FBA14DC" w:tentative="1">
      <w:start w:val="1"/>
      <w:numFmt w:val="lowerLetter"/>
      <w:lvlText w:val="%8."/>
      <w:lvlJc w:val="left"/>
      <w:pPr>
        <w:ind w:left="5760" w:hanging="360"/>
      </w:pPr>
    </w:lvl>
    <w:lvl w:ilvl="8" w:tplc="B77A479A" w:tentative="1">
      <w:start w:val="1"/>
      <w:numFmt w:val="lowerRoman"/>
      <w:lvlText w:val="%9."/>
      <w:lvlJc w:val="right"/>
      <w:pPr>
        <w:ind w:left="6480" w:hanging="180"/>
      </w:pPr>
    </w:lvl>
  </w:abstractNum>
  <w:abstractNum w:abstractNumId="173" w15:restartNumberingAfterBreak="0">
    <w:nsid w:val="55CA7FAA"/>
    <w:multiLevelType w:val="hybridMultilevel"/>
    <w:tmpl w:val="DF5E9D4E"/>
    <w:lvl w:ilvl="0" w:tplc="69CAE8B6">
      <w:start w:val="1"/>
      <w:numFmt w:val="decimal"/>
      <w:lvlText w:val="%1."/>
      <w:lvlJc w:val="left"/>
      <w:pPr>
        <w:ind w:left="720" w:hanging="360"/>
      </w:pPr>
    </w:lvl>
    <w:lvl w:ilvl="1" w:tplc="1E6435CA">
      <w:start w:val="1"/>
      <w:numFmt w:val="lowerLetter"/>
      <w:lvlText w:val="%2."/>
      <w:lvlJc w:val="left"/>
      <w:pPr>
        <w:ind w:left="1440" w:hanging="360"/>
      </w:pPr>
    </w:lvl>
    <w:lvl w:ilvl="2" w:tplc="D0CA6112" w:tentative="1">
      <w:start w:val="1"/>
      <w:numFmt w:val="lowerRoman"/>
      <w:lvlText w:val="%3."/>
      <w:lvlJc w:val="right"/>
      <w:pPr>
        <w:ind w:left="2160" w:hanging="180"/>
      </w:pPr>
    </w:lvl>
    <w:lvl w:ilvl="3" w:tplc="5B6497BA" w:tentative="1">
      <w:start w:val="1"/>
      <w:numFmt w:val="decimal"/>
      <w:lvlText w:val="%4."/>
      <w:lvlJc w:val="left"/>
      <w:pPr>
        <w:ind w:left="2880" w:hanging="360"/>
      </w:pPr>
    </w:lvl>
    <w:lvl w:ilvl="4" w:tplc="5FD00C70" w:tentative="1">
      <w:start w:val="1"/>
      <w:numFmt w:val="lowerLetter"/>
      <w:lvlText w:val="%5."/>
      <w:lvlJc w:val="left"/>
      <w:pPr>
        <w:ind w:left="3600" w:hanging="360"/>
      </w:pPr>
    </w:lvl>
    <w:lvl w:ilvl="5" w:tplc="6136D1C4" w:tentative="1">
      <w:start w:val="1"/>
      <w:numFmt w:val="lowerRoman"/>
      <w:lvlText w:val="%6."/>
      <w:lvlJc w:val="right"/>
      <w:pPr>
        <w:ind w:left="4320" w:hanging="180"/>
      </w:pPr>
    </w:lvl>
    <w:lvl w:ilvl="6" w:tplc="EB8273A8" w:tentative="1">
      <w:start w:val="1"/>
      <w:numFmt w:val="decimal"/>
      <w:lvlText w:val="%7."/>
      <w:lvlJc w:val="left"/>
      <w:pPr>
        <w:ind w:left="5040" w:hanging="360"/>
      </w:pPr>
    </w:lvl>
    <w:lvl w:ilvl="7" w:tplc="76E21EDC" w:tentative="1">
      <w:start w:val="1"/>
      <w:numFmt w:val="lowerLetter"/>
      <w:lvlText w:val="%8."/>
      <w:lvlJc w:val="left"/>
      <w:pPr>
        <w:ind w:left="5760" w:hanging="360"/>
      </w:pPr>
    </w:lvl>
    <w:lvl w:ilvl="8" w:tplc="5B625BC0" w:tentative="1">
      <w:start w:val="1"/>
      <w:numFmt w:val="lowerRoman"/>
      <w:lvlText w:val="%9."/>
      <w:lvlJc w:val="right"/>
      <w:pPr>
        <w:ind w:left="6480" w:hanging="180"/>
      </w:pPr>
    </w:lvl>
  </w:abstractNum>
  <w:abstractNum w:abstractNumId="174" w15:restartNumberingAfterBreak="0">
    <w:nsid w:val="55F3090F"/>
    <w:multiLevelType w:val="hybridMultilevel"/>
    <w:tmpl w:val="6F2A0A72"/>
    <w:lvl w:ilvl="0" w:tplc="01768310">
      <w:start w:val="1"/>
      <w:numFmt w:val="bullet"/>
      <w:lvlText w:val=""/>
      <w:lvlJc w:val="left"/>
      <w:pPr>
        <w:ind w:left="720" w:hanging="360"/>
      </w:pPr>
      <w:rPr>
        <w:rFonts w:ascii="Symbol" w:hAnsi="Symbol" w:hint="default"/>
      </w:rPr>
    </w:lvl>
    <w:lvl w:ilvl="1" w:tplc="8408C05A">
      <w:start w:val="1"/>
      <w:numFmt w:val="bullet"/>
      <w:lvlText w:val="o"/>
      <w:lvlJc w:val="left"/>
      <w:pPr>
        <w:ind w:left="1440" w:hanging="360"/>
      </w:pPr>
      <w:rPr>
        <w:rFonts w:ascii="Courier New" w:hAnsi="Courier New" w:cs="Courier New" w:hint="default"/>
      </w:rPr>
    </w:lvl>
    <w:lvl w:ilvl="2" w:tplc="E8D00F6E" w:tentative="1">
      <w:start w:val="1"/>
      <w:numFmt w:val="bullet"/>
      <w:lvlText w:val=""/>
      <w:lvlJc w:val="left"/>
      <w:pPr>
        <w:ind w:left="2160" w:hanging="360"/>
      </w:pPr>
      <w:rPr>
        <w:rFonts w:ascii="Wingdings" w:hAnsi="Wingdings" w:hint="default"/>
      </w:rPr>
    </w:lvl>
    <w:lvl w:ilvl="3" w:tplc="59DEF4F2" w:tentative="1">
      <w:start w:val="1"/>
      <w:numFmt w:val="bullet"/>
      <w:lvlText w:val=""/>
      <w:lvlJc w:val="left"/>
      <w:pPr>
        <w:ind w:left="2880" w:hanging="360"/>
      </w:pPr>
      <w:rPr>
        <w:rFonts w:ascii="Symbol" w:hAnsi="Symbol" w:hint="default"/>
      </w:rPr>
    </w:lvl>
    <w:lvl w:ilvl="4" w:tplc="A61606CE" w:tentative="1">
      <w:start w:val="1"/>
      <w:numFmt w:val="bullet"/>
      <w:lvlText w:val="o"/>
      <w:lvlJc w:val="left"/>
      <w:pPr>
        <w:ind w:left="3600" w:hanging="360"/>
      </w:pPr>
      <w:rPr>
        <w:rFonts w:ascii="Courier New" w:hAnsi="Courier New" w:cs="Courier New" w:hint="default"/>
      </w:rPr>
    </w:lvl>
    <w:lvl w:ilvl="5" w:tplc="67244B78" w:tentative="1">
      <w:start w:val="1"/>
      <w:numFmt w:val="bullet"/>
      <w:lvlText w:val=""/>
      <w:lvlJc w:val="left"/>
      <w:pPr>
        <w:ind w:left="4320" w:hanging="360"/>
      </w:pPr>
      <w:rPr>
        <w:rFonts w:ascii="Wingdings" w:hAnsi="Wingdings" w:hint="default"/>
      </w:rPr>
    </w:lvl>
    <w:lvl w:ilvl="6" w:tplc="A3D84710" w:tentative="1">
      <w:start w:val="1"/>
      <w:numFmt w:val="bullet"/>
      <w:lvlText w:val=""/>
      <w:lvlJc w:val="left"/>
      <w:pPr>
        <w:ind w:left="5040" w:hanging="360"/>
      </w:pPr>
      <w:rPr>
        <w:rFonts w:ascii="Symbol" w:hAnsi="Symbol" w:hint="default"/>
      </w:rPr>
    </w:lvl>
    <w:lvl w:ilvl="7" w:tplc="832EF84E" w:tentative="1">
      <w:start w:val="1"/>
      <w:numFmt w:val="bullet"/>
      <w:lvlText w:val="o"/>
      <w:lvlJc w:val="left"/>
      <w:pPr>
        <w:ind w:left="5760" w:hanging="360"/>
      </w:pPr>
      <w:rPr>
        <w:rFonts w:ascii="Courier New" w:hAnsi="Courier New" w:cs="Courier New" w:hint="default"/>
      </w:rPr>
    </w:lvl>
    <w:lvl w:ilvl="8" w:tplc="84C2AAB2" w:tentative="1">
      <w:start w:val="1"/>
      <w:numFmt w:val="bullet"/>
      <w:lvlText w:val=""/>
      <w:lvlJc w:val="left"/>
      <w:pPr>
        <w:ind w:left="6480" w:hanging="360"/>
      </w:pPr>
      <w:rPr>
        <w:rFonts w:ascii="Wingdings" w:hAnsi="Wingdings" w:hint="default"/>
      </w:rPr>
    </w:lvl>
  </w:abstractNum>
  <w:abstractNum w:abstractNumId="175" w15:restartNumberingAfterBreak="0">
    <w:nsid w:val="56443DCB"/>
    <w:multiLevelType w:val="hybridMultilevel"/>
    <w:tmpl w:val="C27C82CC"/>
    <w:lvl w:ilvl="0" w:tplc="41ACF808">
      <w:start w:val="1"/>
      <w:numFmt w:val="bullet"/>
      <w:lvlText w:val=""/>
      <w:lvlJc w:val="left"/>
      <w:pPr>
        <w:ind w:left="720" w:hanging="360"/>
      </w:pPr>
      <w:rPr>
        <w:rFonts w:ascii="Symbol" w:hAnsi="Symbol" w:hint="default"/>
      </w:rPr>
    </w:lvl>
    <w:lvl w:ilvl="1" w:tplc="DF3A61EA" w:tentative="1">
      <w:start w:val="1"/>
      <w:numFmt w:val="bullet"/>
      <w:lvlText w:val="o"/>
      <w:lvlJc w:val="left"/>
      <w:pPr>
        <w:ind w:left="1440" w:hanging="360"/>
      </w:pPr>
      <w:rPr>
        <w:rFonts w:ascii="Courier New" w:hAnsi="Courier New" w:cs="Courier New" w:hint="default"/>
      </w:rPr>
    </w:lvl>
    <w:lvl w:ilvl="2" w:tplc="DD8CEEA2" w:tentative="1">
      <w:start w:val="1"/>
      <w:numFmt w:val="bullet"/>
      <w:lvlText w:val=""/>
      <w:lvlJc w:val="left"/>
      <w:pPr>
        <w:ind w:left="2160" w:hanging="360"/>
      </w:pPr>
      <w:rPr>
        <w:rFonts w:ascii="Wingdings" w:hAnsi="Wingdings" w:hint="default"/>
      </w:rPr>
    </w:lvl>
    <w:lvl w:ilvl="3" w:tplc="69626F2C" w:tentative="1">
      <w:start w:val="1"/>
      <w:numFmt w:val="bullet"/>
      <w:lvlText w:val=""/>
      <w:lvlJc w:val="left"/>
      <w:pPr>
        <w:ind w:left="2880" w:hanging="360"/>
      </w:pPr>
      <w:rPr>
        <w:rFonts w:ascii="Symbol" w:hAnsi="Symbol" w:hint="default"/>
      </w:rPr>
    </w:lvl>
    <w:lvl w:ilvl="4" w:tplc="46AEDB2A" w:tentative="1">
      <w:start w:val="1"/>
      <w:numFmt w:val="bullet"/>
      <w:lvlText w:val="o"/>
      <w:lvlJc w:val="left"/>
      <w:pPr>
        <w:ind w:left="3600" w:hanging="360"/>
      </w:pPr>
      <w:rPr>
        <w:rFonts w:ascii="Courier New" w:hAnsi="Courier New" w:cs="Courier New" w:hint="default"/>
      </w:rPr>
    </w:lvl>
    <w:lvl w:ilvl="5" w:tplc="589CE69C" w:tentative="1">
      <w:start w:val="1"/>
      <w:numFmt w:val="bullet"/>
      <w:lvlText w:val=""/>
      <w:lvlJc w:val="left"/>
      <w:pPr>
        <w:ind w:left="4320" w:hanging="360"/>
      </w:pPr>
      <w:rPr>
        <w:rFonts w:ascii="Wingdings" w:hAnsi="Wingdings" w:hint="default"/>
      </w:rPr>
    </w:lvl>
    <w:lvl w:ilvl="6" w:tplc="720A6D2A" w:tentative="1">
      <w:start w:val="1"/>
      <w:numFmt w:val="bullet"/>
      <w:lvlText w:val=""/>
      <w:lvlJc w:val="left"/>
      <w:pPr>
        <w:ind w:left="5040" w:hanging="360"/>
      </w:pPr>
      <w:rPr>
        <w:rFonts w:ascii="Symbol" w:hAnsi="Symbol" w:hint="default"/>
      </w:rPr>
    </w:lvl>
    <w:lvl w:ilvl="7" w:tplc="5FA0EA14" w:tentative="1">
      <w:start w:val="1"/>
      <w:numFmt w:val="bullet"/>
      <w:lvlText w:val="o"/>
      <w:lvlJc w:val="left"/>
      <w:pPr>
        <w:ind w:left="5760" w:hanging="360"/>
      </w:pPr>
      <w:rPr>
        <w:rFonts w:ascii="Courier New" w:hAnsi="Courier New" w:cs="Courier New" w:hint="default"/>
      </w:rPr>
    </w:lvl>
    <w:lvl w:ilvl="8" w:tplc="9D5AFD6C" w:tentative="1">
      <w:start w:val="1"/>
      <w:numFmt w:val="bullet"/>
      <w:lvlText w:val=""/>
      <w:lvlJc w:val="left"/>
      <w:pPr>
        <w:ind w:left="6480" w:hanging="360"/>
      </w:pPr>
      <w:rPr>
        <w:rFonts w:ascii="Wingdings" w:hAnsi="Wingdings" w:hint="default"/>
      </w:rPr>
    </w:lvl>
  </w:abstractNum>
  <w:abstractNum w:abstractNumId="176" w15:restartNumberingAfterBreak="0">
    <w:nsid w:val="564E2D7E"/>
    <w:multiLevelType w:val="hybridMultilevel"/>
    <w:tmpl w:val="C8AADB10"/>
    <w:lvl w:ilvl="0" w:tplc="A2F2C120">
      <w:start w:val="1"/>
      <w:numFmt w:val="bullet"/>
      <w:lvlText w:val=""/>
      <w:lvlJc w:val="left"/>
      <w:pPr>
        <w:ind w:left="720" w:hanging="360"/>
      </w:pPr>
      <w:rPr>
        <w:rFonts w:ascii="Symbol" w:hAnsi="Symbol" w:hint="default"/>
      </w:rPr>
    </w:lvl>
    <w:lvl w:ilvl="1" w:tplc="68E0EB16" w:tentative="1">
      <w:start w:val="1"/>
      <w:numFmt w:val="bullet"/>
      <w:lvlText w:val="o"/>
      <w:lvlJc w:val="left"/>
      <w:pPr>
        <w:ind w:left="1440" w:hanging="360"/>
      </w:pPr>
      <w:rPr>
        <w:rFonts w:ascii="Courier New" w:hAnsi="Courier New" w:cs="Courier New" w:hint="default"/>
      </w:rPr>
    </w:lvl>
    <w:lvl w:ilvl="2" w:tplc="41689CAC" w:tentative="1">
      <w:start w:val="1"/>
      <w:numFmt w:val="bullet"/>
      <w:lvlText w:val=""/>
      <w:lvlJc w:val="left"/>
      <w:pPr>
        <w:ind w:left="2160" w:hanging="360"/>
      </w:pPr>
      <w:rPr>
        <w:rFonts w:ascii="Wingdings" w:hAnsi="Wingdings" w:hint="default"/>
      </w:rPr>
    </w:lvl>
    <w:lvl w:ilvl="3" w:tplc="08AC2422" w:tentative="1">
      <w:start w:val="1"/>
      <w:numFmt w:val="bullet"/>
      <w:lvlText w:val=""/>
      <w:lvlJc w:val="left"/>
      <w:pPr>
        <w:ind w:left="2880" w:hanging="360"/>
      </w:pPr>
      <w:rPr>
        <w:rFonts w:ascii="Symbol" w:hAnsi="Symbol" w:hint="default"/>
      </w:rPr>
    </w:lvl>
    <w:lvl w:ilvl="4" w:tplc="9F34FD8C" w:tentative="1">
      <w:start w:val="1"/>
      <w:numFmt w:val="bullet"/>
      <w:lvlText w:val="o"/>
      <w:lvlJc w:val="left"/>
      <w:pPr>
        <w:ind w:left="3600" w:hanging="360"/>
      </w:pPr>
      <w:rPr>
        <w:rFonts w:ascii="Courier New" w:hAnsi="Courier New" w:cs="Courier New" w:hint="default"/>
      </w:rPr>
    </w:lvl>
    <w:lvl w:ilvl="5" w:tplc="81CAC18E" w:tentative="1">
      <w:start w:val="1"/>
      <w:numFmt w:val="bullet"/>
      <w:lvlText w:val=""/>
      <w:lvlJc w:val="left"/>
      <w:pPr>
        <w:ind w:left="4320" w:hanging="360"/>
      </w:pPr>
      <w:rPr>
        <w:rFonts w:ascii="Wingdings" w:hAnsi="Wingdings" w:hint="default"/>
      </w:rPr>
    </w:lvl>
    <w:lvl w:ilvl="6" w:tplc="DF80C01C" w:tentative="1">
      <w:start w:val="1"/>
      <w:numFmt w:val="bullet"/>
      <w:lvlText w:val=""/>
      <w:lvlJc w:val="left"/>
      <w:pPr>
        <w:ind w:left="5040" w:hanging="360"/>
      </w:pPr>
      <w:rPr>
        <w:rFonts w:ascii="Symbol" w:hAnsi="Symbol" w:hint="default"/>
      </w:rPr>
    </w:lvl>
    <w:lvl w:ilvl="7" w:tplc="A928CC7C" w:tentative="1">
      <w:start w:val="1"/>
      <w:numFmt w:val="bullet"/>
      <w:lvlText w:val="o"/>
      <w:lvlJc w:val="left"/>
      <w:pPr>
        <w:ind w:left="5760" w:hanging="360"/>
      </w:pPr>
      <w:rPr>
        <w:rFonts w:ascii="Courier New" w:hAnsi="Courier New" w:cs="Courier New" w:hint="default"/>
      </w:rPr>
    </w:lvl>
    <w:lvl w:ilvl="8" w:tplc="31E2F874" w:tentative="1">
      <w:start w:val="1"/>
      <w:numFmt w:val="bullet"/>
      <w:lvlText w:val=""/>
      <w:lvlJc w:val="left"/>
      <w:pPr>
        <w:ind w:left="6480" w:hanging="360"/>
      </w:pPr>
      <w:rPr>
        <w:rFonts w:ascii="Wingdings" w:hAnsi="Wingdings" w:hint="default"/>
      </w:rPr>
    </w:lvl>
  </w:abstractNum>
  <w:abstractNum w:abstractNumId="177" w15:restartNumberingAfterBreak="0">
    <w:nsid w:val="56A834E0"/>
    <w:multiLevelType w:val="hybridMultilevel"/>
    <w:tmpl w:val="6B68D9E4"/>
    <w:lvl w:ilvl="0" w:tplc="79983782">
      <w:start w:val="1"/>
      <w:numFmt w:val="decimal"/>
      <w:lvlText w:val="%1."/>
      <w:lvlJc w:val="left"/>
      <w:pPr>
        <w:ind w:left="720" w:hanging="360"/>
      </w:pPr>
    </w:lvl>
    <w:lvl w:ilvl="1" w:tplc="CFB6079E">
      <w:start w:val="1"/>
      <w:numFmt w:val="lowerLetter"/>
      <w:lvlText w:val="%2."/>
      <w:lvlJc w:val="left"/>
      <w:pPr>
        <w:ind w:left="1440" w:hanging="360"/>
      </w:pPr>
    </w:lvl>
    <w:lvl w:ilvl="2" w:tplc="B8A4DFA8" w:tentative="1">
      <w:start w:val="1"/>
      <w:numFmt w:val="lowerRoman"/>
      <w:lvlText w:val="%3."/>
      <w:lvlJc w:val="right"/>
      <w:pPr>
        <w:ind w:left="2160" w:hanging="180"/>
      </w:pPr>
    </w:lvl>
    <w:lvl w:ilvl="3" w:tplc="E48ED3F2" w:tentative="1">
      <w:start w:val="1"/>
      <w:numFmt w:val="decimal"/>
      <w:lvlText w:val="%4."/>
      <w:lvlJc w:val="left"/>
      <w:pPr>
        <w:ind w:left="2880" w:hanging="360"/>
      </w:pPr>
    </w:lvl>
    <w:lvl w:ilvl="4" w:tplc="94309ECA" w:tentative="1">
      <w:start w:val="1"/>
      <w:numFmt w:val="lowerLetter"/>
      <w:lvlText w:val="%5."/>
      <w:lvlJc w:val="left"/>
      <w:pPr>
        <w:ind w:left="3600" w:hanging="360"/>
      </w:pPr>
    </w:lvl>
    <w:lvl w:ilvl="5" w:tplc="26526566" w:tentative="1">
      <w:start w:val="1"/>
      <w:numFmt w:val="lowerRoman"/>
      <w:lvlText w:val="%6."/>
      <w:lvlJc w:val="right"/>
      <w:pPr>
        <w:ind w:left="4320" w:hanging="180"/>
      </w:pPr>
    </w:lvl>
    <w:lvl w:ilvl="6" w:tplc="5D5C117C" w:tentative="1">
      <w:start w:val="1"/>
      <w:numFmt w:val="decimal"/>
      <w:lvlText w:val="%7."/>
      <w:lvlJc w:val="left"/>
      <w:pPr>
        <w:ind w:left="5040" w:hanging="360"/>
      </w:pPr>
    </w:lvl>
    <w:lvl w:ilvl="7" w:tplc="13F870C0" w:tentative="1">
      <w:start w:val="1"/>
      <w:numFmt w:val="lowerLetter"/>
      <w:lvlText w:val="%8."/>
      <w:lvlJc w:val="left"/>
      <w:pPr>
        <w:ind w:left="5760" w:hanging="360"/>
      </w:pPr>
    </w:lvl>
    <w:lvl w:ilvl="8" w:tplc="04BE4346" w:tentative="1">
      <w:start w:val="1"/>
      <w:numFmt w:val="lowerRoman"/>
      <w:lvlText w:val="%9."/>
      <w:lvlJc w:val="right"/>
      <w:pPr>
        <w:ind w:left="6480" w:hanging="180"/>
      </w:pPr>
    </w:lvl>
  </w:abstractNum>
  <w:abstractNum w:abstractNumId="178" w15:restartNumberingAfterBreak="0">
    <w:nsid w:val="56AF3422"/>
    <w:multiLevelType w:val="hybridMultilevel"/>
    <w:tmpl w:val="6B621446"/>
    <w:lvl w:ilvl="0" w:tplc="40CE9464">
      <w:start w:val="1"/>
      <w:numFmt w:val="bullet"/>
      <w:lvlText w:val=""/>
      <w:lvlJc w:val="left"/>
      <w:pPr>
        <w:ind w:left="720" w:hanging="360"/>
      </w:pPr>
      <w:rPr>
        <w:rFonts w:ascii="Symbol" w:hAnsi="Symbol" w:hint="default"/>
      </w:rPr>
    </w:lvl>
    <w:lvl w:ilvl="1" w:tplc="5C1ABAB0" w:tentative="1">
      <w:start w:val="1"/>
      <w:numFmt w:val="bullet"/>
      <w:lvlText w:val="o"/>
      <w:lvlJc w:val="left"/>
      <w:pPr>
        <w:ind w:left="1440" w:hanging="360"/>
      </w:pPr>
      <w:rPr>
        <w:rFonts w:ascii="Courier New" w:hAnsi="Courier New" w:cs="Courier New" w:hint="default"/>
      </w:rPr>
    </w:lvl>
    <w:lvl w:ilvl="2" w:tplc="9050F848" w:tentative="1">
      <w:start w:val="1"/>
      <w:numFmt w:val="bullet"/>
      <w:lvlText w:val=""/>
      <w:lvlJc w:val="left"/>
      <w:pPr>
        <w:ind w:left="2160" w:hanging="360"/>
      </w:pPr>
      <w:rPr>
        <w:rFonts w:ascii="Wingdings" w:hAnsi="Wingdings" w:hint="default"/>
      </w:rPr>
    </w:lvl>
    <w:lvl w:ilvl="3" w:tplc="A79CAAA8" w:tentative="1">
      <w:start w:val="1"/>
      <w:numFmt w:val="bullet"/>
      <w:lvlText w:val=""/>
      <w:lvlJc w:val="left"/>
      <w:pPr>
        <w:ind w:left="2880" w:hanging="360"/>
      </w:pPr>
      <w:rPr>
        <w:rFonts w:ascii="Symbol" w:hAnsi="Symbol" w:hint="default"/>
      </w:rPr>
    </w:lvl>
    <w:lvl w:ilvl="4" w:tplc="959265E4" w:tentative="1">
      <w:start w:val="1"/>
      <w:numFmt w:val="bullet"/>
      <w:lvlText w:val="o"/>
      <w:lvlJc w:val="left"/>
      <w:pPr>
        <w:ind w:left="3600" w:hanging="360"/>
      </w:pPr>
      <w:rPr>
        <w:rFonts w:ascii="Courier New" w:hAnsi="Courier New" w:cs="Courier New" w:hint="default"/>
      </w:rPr>
    </w:lvl>
    <w:lvl w:ilvl="5" w:tplc="466873B4" w:tentative="1">
      <w:start w:val="1"/>
      <w:numFmt w:val="bullet"/>
      <w:lvlText w:val=""/>
      <w:lvlJc w:val="left"/>
      <w:pPr>
        <w:ind w:left="4320" w:hanging="360"/>
      </w:pPr>
      <w:rPr>
        <w:rFonts w:ascii="Wingdings" w:hAnsi="Wingdings" w:hint="default"/>
      </w:rPr>
    </w:lvl>
    <w:lvl w:ilvl="6" w:tplc="50C057E2" w:tentative="1">
      <w:start w:val="1"/>
      <w:numFmt w:val="bullet"/>
      <w:lvlText w:val=""/>
      <w:lvlJc w:val="left"/>
      <w:pPr>
        <w:ind w:left="5040" w:hanging="360"/>
      </w:pPr>
      <w:rPr>
        <w:rFonts w:ascii="Symbol" w:hAnsi="Symbol" w:hint="default"/>
      </w:rPr>
    </w:lvl>
    <w:lvl w:ilvl="7" w:tplc="DD801BAE" w:tentative="1">
      <w:start w:val="1"/>
      <w:numFmt w:val="bullet"/>
      <w:lvlText w:val="o"/>
      <w:lvlJc w:val="left"/>
      <w:pPr>
        <w:ind w:left="5760" w:hanging="360"/>
      </w:pPr>
      <w:rPr>
        <w:rFonts w:ascii="Courier New" w:hAnsi="Courier New" w:cs="Courier New" w:hint="default"/>
      </w:rPr>
    </w:lvl>
    <w:lvl w:ilvl="8" w:tplc="52DE9324" w:tentative="1">
      <w:start w:val="1"/>
      <w:numFmt w:val="bullet"/>
      <w:lvlText w:val=""/>
      <w:lvlJc w:val="left"/>
      <w:pPr>
        <w:ind w:left="6480" w:hanging="360"/>
      </w:pPr>
      <w:rPr>
        <w:rFonts w:ascii="Wingdings" w:hAnsi="Wingdings" w:hint="default"/>
      </w:rPr>
    </w:lvl>
  </w:abstractNum>
  <w:abstractNum w:abstractNumId="179" w15:restartNumberingAfterBreak="0">
    <w:nsid w:val="5767621B"/>
    <w:multiLevelType w:val="hybridMultilevel"/>
    <w:tmpl w:val="CF0A487C"/>
    <w:lvl w:ilvl="0" w:tplc="38D252DE">
      <w:start w:val="1"/>
      <w:numFmt w:val="decimal"/>
      <w:lvlText w:val="%1."/>
      <w:lvlJc w:val="left"/>
      <w:pPr>
        <w:ind w:left="720" w:hanging="360"/>
      </w:pPr>
    </w:lvl>
    <w:lvl w:ilvl="1" w:tplc="854895C2">
      <w:start w:val="1"/>
      <w:numFmt w:val="lowerLetter"/>
      <w:lvlText w:val="%2."/>
      <w:lvlJc w:val="left"/>
      <w:pPr>
        <w:ind w:left="1440" w:hanging="360"/>
      </w:pPr>
    </w:lvl>
    <w:lvl w:ilvl="2" w:tplc="DAC45098" w:tentative="1">
      <w:start w:val="1"/>
      <w:numFmt w:val="lowerRoman"/>
      <w:lvlText w:val="%3."/>
      <w:lvlJc w:val="right"/>
      <w:pPr>
        <w:ind w:left="2160" w:hanging="180"/>
      </w:pPr>
    </w:lvl>
    <w:lvl w:ilvl="3" w:tplc="67CA194A" w:tentative="1">
      <w:start w:val="1"/>
      <w:numFmt w:val="decimal"/>
      <w:lvlText w:val="%4."/>
      <w:lvlJc w:val="left"/>
      <w:pPr>
        <w:ind w:left="2880" w:hanging="360"/>
      </w:pPr>
    </w:lvl>
    <w:lvl w:ilvl="4" w:tplc="AA6A2454" w:tentative="1">
      <w:start w:val="1"/>
      <w:numFmt w:val="lowerLetter"/>
      <w:lvlText w:val="%5."/>
      <w:lvlJc w:val="left"/>
      <w:pPr>
        <w:ind w:left="3600" w:hanging="360"/>
      </w:pPr>
    </w:lvl>
    <w:lvl w:ilvl="5" w:tplc="072096AE" w:tentative="1">
      <w:start w:val="1"/>
      <w:numFmt w:val="lowerRoman"/>
      <w:lvlText w:val="%6."/>
      <w:lvlJc w:val="right"/>
      <w:pPr>
        <w:ind w:left="4320" w:hanging="180"/>
      </w:pPr>
    </w:lvl>
    <w:lvl w:ilvl="6" w:tplc="10CE1812" w:tentative="1">
      <w:start w:val="1"/>
      <w:numFmt w:val="decimal"/>
      <w:lvlText w:val="%7."/>
      <w:lvlJc w:val="left"/>
      <w:pPr>
        <w:ind w:left="5040" w:hanging="360"/>
      </w:pPr>
    </w:lvl>
    <w:lvl w:ilvl="7" w:tplc="DC10D586" w:tentative="1">
      <w:start w:val="1"/>
      <w:numFmt w:val="lowerLetter"/>
      <w:lvlText w:val="%8."/>
      <w:lvlJc w:val="left"/>
      <w:pPr>
        <w:ind w:left="5760" w:hanging="360"/>
      </w:pPr>
    </w:lvl>
    <w:lvl w:ilvl="8" w:tplc="1AC2CA42" w:tentative="1">
      <w:start w:val="1"/>
      <w:numFmt w:val="lowerRoman"/>
      <w:lvlText w:val="%9."/>
      <w:lvlJc w:val="right"/>
      <w:pPr>
        <w:ind w:left="6480" w:hanging="180"/>
      </w:pPr>
    </w:lvl>
  </w:abstractNum>
  <w:abstractNum w:abstractNumId="180" w15:restartNumberingAfterBreak="0">
    <w:nsid w:val="578B26B6"/>
    <w:multiLevelType w:val="hybridMultilevel"/>
    <w:tmpl w:val="B2BED8AE"/>
    <w:lvl w:ilvl="0" w:tplc="3B4AEF40">
      <w:start w:val="1"/>
      <w:numFmt w:val="bullet"/>
      <w:lvlText w:val=""/>
      <w:lvlJc w:val="left"/>
      <w:pPr>
        <w:ind w:left="720" w:hanging="360"/>
      </w:pPr>
      <w:rPr>
        <w:rFonts w:ascii="Symbol" w:hAnsi="Symbol" w:hint="default"/>
      </w:rPr>
    </w:lvl>
    <w:lvl w:ilvl="1" w:tplc="263884D6">
      <w:start w:val="1"/>
      <w:numFmt w:val="bullet"/>
      <w:lvlText w:val="o"/>
      <w:lvlJc w:val="left"/>
      <w:pPr>
        <w:ind w:left="1440" w:hanging="360"/>
      </w:pPr>
      <w:rPr>
        <w:rFonts w:ascii="Courier New" w:hAnsi="Courier New" w:cs="Courier New" w:hint="default"/>
      </w:rPr>
    </w:lvl>
    <w:lvl w:ilvl="2" w:tplc="A8BA88CC" w:tentative="1">
      <w:start w:val="1"/>
      <w:numFmt w:val="bullet"/>
      <w:lvlText w:val=""/>
      <w:lvlJc w:val="left"/>
      <w:pPr>
        <w:ind w:left="2160" w:hanging="360"/>
      </w:pPr>
      <w:rPr>
        <w:rFonts w:ascii="Wingdings" w:hAnsi="Wingdings" w:hint="default"/>
      </w:rPr>
    </w:lvl>
    <w:lvl w:ilvl="3" w:tplc="86FE45EA" w:tentative="1">
      <w:start w:val="1"/>
      <w:numFmt w:val="bullet"/>
      <w:lvlText w:val=""/>
      <w:lvlJc w:val="left"/>
      <w:pPr>
        <w:ind w:left="2880" w:hanging="360"/>
      </w:pPr>
      <w:rPr>
        <w:rFonts w:ascii="Symbol" w:hAnsi="Symbol" w:hint="default"/>
      </w:rPr>
    </w:lvl>
    <w:lvl w:ilvl="4" w:tplc="6EF06744" w:tentative="1">
      <w:start w:val="1"/>
      <w:numFmt w:val="bullet"/>
      <w:lvlText w:val="o"/>
      <w:lvlJc w:val="left"/>
      <w:pPr>
        <w:ind w:left="3600" w:hanging="360"/>
      </w:pPr>
      <w:rPr>
        <w:rFonts w:ascii="Courier New" w:hAnsi="Courier New" w:cs="Courier New" w:hint="default"/>
      </w:rPr>
    </w:lvl>
    <w:lvl w:ilvl="5" w:tplc="39643F72" w:tentative="1">
      <w:start w:val="1"/>
      <w:numFmt w:val="bullet"/>
      <w:lvlText w:val=""/>
      <w:lvlJc w:val="left"/>
      <w:pPr>
        <w:ind w:left="4320" w:hanging="360"/>
      </w:pPr>
      <w:rPr>
        <w:rFonts w:ascii="Wingdings" w:hAnsi="Wingdings" w:hint="default"/>
      </w:rPr>
    </w:lvl>
    <w:lvl w:ilvl="6" w:tplc="7DFCC372" w:tentative="1">
      <w:start w:val="1"/>
      <w:numFmt w:val="bullet"/>
      <w:lvlText w:val=""/>
      <w:lvlJc w:val="left"/>
      <w:pPr>
        <w:ind w:left="5040" w:hanging="360"/>
      </w:pPr>
      <w:rPr>
        <w:rFonts w:ascii="Symbol" w:hAnsi="Symbol" w:hint="default"/>
      </w:rPr>
    </w:lvl>
    <w:lvl w:ilvl="7" w:tplc="A7B07D44" w:tentative="1">
      <w:start w:val="1"/>
      <w:numFmt w:val="bullet"/>
      <w:lvlText w:val="o"/>
      <w:lvlJc w:val="left"/>
      <w:pPr>
        <w:ind w:left="5760" w:hanging="360"/>
      </w:pPr>
      <w:rPr>
        <w:rFonts w:ascii="Courier New" w:hAnsi="Courier New" w:cs="Courier New" w:hint="default"/>
      </w:rPr>
    </w:lvl>
    <w:lvl w:ilvl="8" w:tplc="0E786E74" w:tentative="1">
      <w:start w:val="1"/>
      <w:numFmt w:val="bullet"/>
      <w:lvlText w:val=""/>
      <w:lvlJc w:val="left"/>
      <w:pPr>
        <w:ind w:left="6480" w:hanging="360"/>
      </w:pPr>
      <w:rPr>
        <w:rFonts w:ascii="Wingdings" w:hAnsi="Wingdings" w:hint="default"/>
      </w:rPr>
    </w:lvl>
  </w:abstractNum>
  <w:abstractNum w:abstractNumId="181" w15:restartNumberingAfterBreak="0">
    <w:nsid w:val="57FE0290"/>
    <w:multiLevelType w:val="hybridMultilevel"/>
    <w:tmpl w:val="F6363144"/>
    <w:lvl w:ilvl="0" w:tplc="47FA919E">
      <w:start w:val="1"/>
      <w:numFmt w:val="bullet"/>
      <w:lvlText w:val=""/>
      <w:lvlJc w:val="left"/>
      <w:pPr>
        <w:ind w:left="720" w:hanging="360"/>
      </w:pPr>
      <w:rPr>
        <w:rFonts w:ascii="Symbol" w:hAnsi="Symbol" w:hint="default"/>
      </w:rPr>
    </w:lvl>
    <w:lvl w:ilvl="1" w:tplc="DE5AB3EC" w:tentative="1">
      <w:start w:val="1"/>
      <w:numFmt w:val="bullet"/>
      <w:lvlText w:val="o"/>
      <w:lvlJc w:val="left"/>
      <w:pPr>
        <w:ind w:left="1440" w:hanging="360"/>
      </w:pPr>
      <w:rPr>
        <w:rFonts w:ascii="Courier New" w:hAnsi="Courier New" w:cs="Courier New" w:hint="default"/>
      </w:rPr>
    </w:lvl>
    <w:lvl w:ilvl="2" w:tplc="FC3AD5F2" w:tentative="1">
      <w:start w:val="1"/>
      <w:numFmt w:val="bullet"/>
      <w:lvlText w:val=""/>
      <w:lvlJc w:val="left"/>
      <w:pPr>
        <w:ind w:left="2160" w:hanging="360"/>
      </w:pPr>
      <w:rPr>
        <w:rFonts w:ascii="Wingdings" w:hAnsi="Wingdings" w:hint="default"/>
      </w:rPr>
    </w:lvl>
    <w:lvl w:ilvl="3" w:tplc="31F4BBEE" w:tentative="1">
      <w:start w:val="1"/>
      <w:numFmt w:val="bullet"/>
      <w:lvlText w:val=""/>
      <w:lvlJc w:val="left"/>
      <w:pPr>
        <w:ind w:left="2880" w:hanging="360"/>
      </w:pPr>
      <w:rPr>
        <w:rFonts w:ascii="Symbol" w:hAnsi="Symbol" w:hint="default"/>
      </w:rPr>
    </w:lvl>
    <w:lvl w:ilvl="4" w:tplc="35D6C59E" w:tentative="1">
      <w:start w:val="1"/>
      <w:numFmt w:val="bullet"/>
      <w:lvlText w:val="o"/>
      <w:lvlJc w:val="left"/>
      <w:pPr>
        <w:ind w:left="3600" w:hanging="360"/>
      </w:pPr>
      <w:rPr>
        <w:rFonts w:ascii="Courier New" w:hAnsi="Courier New" w:cs="Courier New" w:hint="default"/>
      </w:rPr>
    </w:lvl>
    <w:lvl w:ilvl="5" w:tplc="B6EE6632" w:tentative="1">
      <w:start w:val="1"/>
      <w:numFmt w:val="bullet"/>
      <w:lvlText w:val=""/>
      <w:lvlJc w:val="left"/>
      <w:pPr>
        <w:ind w:left="4320" w:hanging="360"/>
      </w:pPr>
      <w:rPr>
        <w:rFonts w:ascii="Wingdings" w:hAnsi="Wingdings" w:hint="default"/>
      </w:rPr>
    </w:lvl>
    <w:lvl w:ilvl="6" w:tplc="EA06AF50" w:tentative="1">
      <w:start w:val="1"/>
      <w:numFmt w:val="bullet"/>
      <w:lvlText w:val=""/>
      <w:lvlJc w:val="left"/>
      <w:pPr>
        <w:ind w:left="5040" w:hanging="360"/>
      </w:pPr>
      <w:rPr>
        <w:rFonts w:ascii="Symbol" w:hAnsi="Symbol" w:hint="default"/>
      </w:rPr>
    </w:lvl>
    <w:lvl w:ilvl="7" w:tplc="0A108774" w:tentative="1">
      <w:start w:val="1"/>
      <w:numFmt w:val="bullet"/>
      <w:lvlText w:val="o"/>
      <w:lvlJc w:val="left"/>
      <w:pPr>
        <w:ind w:left="5760" w:hanging="360"/>
      </w:pPr>
      <w:rPr>
        <w:rFonts w:ascii="Courier New" w:hAnsi="Courier New" w:cs="Courier New" w:hint="default"/>
      </w:rPr>
    </w:lvl>
    <w:lvl w:ilvl="8" w:tplc="F656DCF6" w:tentative="1">
      <w:start w:val="1"/>
      <w:numFmt w:val="bullet"/>
      <w:lvlText w:val=""/>
      <w:lvlJc w:val="left"/>
      <w:pPr>
        <w:ind w:left="6480" w:hanging="360"/>
      </w:pPr>
      <w:rPr>
        <w:rFonts w:ascii="Wingdings" w:hAnsi="Wingdings" w:hint="default"/>
      </w:rPr>
    </w:lvl>
  </w:abstractNum>
  <w:abstractNum w:abstractNumId="182" w15:restartNumberingAfterBreak="0">
    <w:nsid w:val="582250A2"/>
    <w:multiLevelType w:val="hybridMultilevel"/>
    <w:tmpl w:val="1EB8F7E8"/>
    <w:lvl w:ilvl="0" w:tplc="27C067A8">
      <w:start w:val="1"/>
      <w:numFmt w:val="bullet"/>
      <w:lvlText w:val=""/>
      <w:lvlJc w:val="left"/>
      <w:pPr>
        <w:ind w:left="720" w:hanging="360"/>
      </w:pPr>
      <w:rPr>
        <w:rFonts w:ascii="Symbol" w:hAnsi="Symbol" w:hint="default"/>
      </w:rPr>
    </w:lvl>
    <w:lvl w:ilvl="1" w:tplc="329E44D4">
      <w:start w:val="1"/>
      <w:numFmt w:val="bullet"/>
      <w:lvlText w:val="o"/>
      <w:lvlJc w:val="left"/>
      <w:pPr>
        <w:ind w:left="1440" w:hanging="360"/>
      </w:pPr>
      <w:rPr>
        <w:rFonts w:ascii="Courier New" w:hAnsi="Courier New" w:cs="Courier New" w:hint="default"/>
      </w:rPr>
    </w:lvl>
    <w:lvl w:ilvl="2" w:tplc="E7FE8492" w:tentative="1">
      <w:start w:val="1"/>
      <w:numFmt w:val="bullet"/>
      <w:lvlText w:val=""/>
      <w:lvlJc w:val="left"/>
      <w:pPr>
        <w:ind w:left="2160" w:hanging="360"/>
      </w:pPr>
      <w:rPr>
        <w:rFonts w:ascii="Wingdings" w:hAnsi="Wingdings" w:hint="default"/>
      </w:rPr>
    </w:lvl>
    <w:lvl w:ilvl="3" w:tplc="7444E10A" w:tentative="1">
      <w:start w:val="1"/>
      <w:numFmt w:val="bullet"/>
      <w:lvlText w:val=""/>
      <w:lvlJc w:val="left"/>
      <w:pPr>
        <w:ind w:left="2880" w:hanging="360"/>
      </w:pPr>
      <w:rPr>
        <w:rFonts w:ascii="Symbol" w:hAnsi="Symbol" w:hint="default"/>
      </w:rPr>
    </w:lvl>
    <w:lvl w:ilvl="4" w:tplc="CD409FBE" w:tentative="1">
      <w:start w:val="1"/>
      <w:numFmt w:val="bullet"/>
      <w:lvlText w:val="o"/>
      <w:lvlJc w:val="left"/>
      <w:pPr>
        <w:ind w:left="3600" w:hanging="360"/>
      </w:pPr>
      <w:rPr>
        <w:rFonts w:ascii="Courier New" w:hAnsi="Courier New" w:cs="Courier New" w:hint="default"/>
      </w:rPr>
    </w:lvl>
    <w:lvl w:ilvl="5" w:tplc="E2EE4644" w:tentative="1">
      <w:start w:val="1"/>
      <w:numFmt w:val="bullet"/>
      <w:lvlText w:val=""/>
      <w:lvlJc w:val="left"/>
      <w:pPr>
        <w:ind w:left="4320" w:hanging="360"/>
      </w:pPr>
      <w:rPr>
        <w:rFonts w:ascii="Wingdings" w:hAnsi="Wingdings" w:hint="default"/>
      </w:rPr>
    </w:lvl>
    <w:lvl w:ilvl="6" w:tplc="05CA556E" w:tentative="1">
      <w:start w:val="1"/>
      <w:numFmt w:val="bullet"/>
      <w:lvlText w:val=""/>
      <w:lvlJc w:val="left"/>
      <w:pPr>
        <w:ind w:left="5040" w:hanging="360"/>
      </w:pPr>
      <w:rPr>
        <w:rFonts w:ascii="Symbol" w:hAnsi="Symbol" w:hint="default"/>
      </w:rPr>
    </w:lvl>
    <w:lvl w:ilvl="7" w:tplc="B35A1972" w:tentative="1">
      <w:start w:val="1"/>
      <w:numFmt w:val="bullet"/>
      <w:lvlText w:val="o"/>
      <w:lvlJc w:val="left"/>
      <w:pPr>
        <w:ind w:left="5760" w:hanging="360"/>
      </w:pPr>
      <w:rPr>
        <w:rFonts w:ascii="Courier New" w:hAnsi="Courier New" w:cs="Courier New" w:hint="default"/>
      </w:rPr>
    </w:lvl>
    <w:lvl w:ilvl="8" w:tplc="9B00CCF2" w:tentative="1">
      <w:start w:val="1"/>
      <w:numFmt w:val="bullet"/>
      <w:lvlText w:val=""/>
      <w:lvlJc w:val="left"/>
      <w:pPr>
        <w:ind w:left="6480" w:hanging="360"/>
      </w:pPr>
      <w:rPr>
        <w:rFonts w:ascii="Wingdings" w:hAnsi="Wingdings" w:hint="default"/>
      </w:rPr>
    </w:lvl>
  </w:abstractNum>
  <w:abstractNum w:abstractNumId="183" w15:restartNumberingAfterBreak="0">
    <w:nsid w:val="589B7C41"/>
    <w:multiLevelType w:val="hybridMultilevel"/>
    <w:tmpl w:val="20CEE0C0"/>
    <w:lvl w:ilvl="0" w:tplc="E4A642EA">
      <w:start w:val="1"/>
      <w:numFmt w:val="bullet"/>
      <w:lvlText w:val=""/>
      <w:lvlJc w:val="left"/>
      <w:pPr>
        <w:ind w:left="720" w:hanging="360"/>
      </w:pPr>
      <w:rPr>
        <w:rFonts w:ascii="Symbol" w:hAnsi="Symbol" w:hint="default"/>
      </w:rPr>
    </w:lvl>
    <w:lvl w:ilvl="1" w:tplc="932472B4" w:tentative="1">
      <w:start w:val="1"/>
      <w:numFmt w:val="bullet"/>
      <w:lvlText w:val="o"/>
      <w:lvlJc w:val="left"/>
      <w:pPr>
        <w:ind w:left="1440" w:hanging="360"/>
      </w:pPr>
      <w:rPr>
        <w:rFonts w:ascii="Courier New" w:hAnsi="Courier New" w:cs="Courier New" w:hint="default"/>
      </w:rPr>
    </w:lvl>
    <w:lvl w:ilvl="2" w:tplc="F03A9F6C" w:tentative="1">
      <w:start w:val="1"/>
      <w:numFmt w:val="bullet"/>
      <w:lvlText w:val=""/>
      <w:lvlJc w:val="left"/>
      <w:pPr>
        <w:ind w:left="2160" w:hanging="360"/>
      </w:pPr>
      <w:rPr>
        <w:rFonts w:ascii="Wingdings" w:hAnsi="Wingdings" w:hint="default"/>
      </w:rPr>
    </w:lvl>
    <w:lvl w:ilvl="3" w:tplc="8BE44A90" w:tentative="1">
      <w:start w:val="1"/>
      <w:numFmt w:val="bullet"/>
      <w:lvlText w:val=""/>
      <w:lvlJc w:val="left"/>
      <w:pPr>
        <w:ind w:left="2880" w:hanging="360"/>
      </w:pPr>
      <w:rPr>
        <w:rFonts w:ascii="Symbol" w:hAnsi="Symbol" w:hint="default"/>
      </w:rPr>
    </w:lvl>
    <w:lvl w:ilvl="4" w:tplc="C7B4C844" w:tentative="1">
      <w:start w:val="1"/>
      <w:numFmt w:val="bullet"/>
      <w:lvlText w:val="o"/>
      <w:lvlJc w:val="left"/>
      <w:pPr>
        <w:ind w:left="3600" w:hanging="360"/>
      </w:pPr>
      <w:rPr>
        <w:rFonts w:ascii="Courier New" w:hAnsi="Courier New" w:cs="Courier New" w:hint="default"/>
      </w:rPr>
    </w:lvl>
    <w:lvl w:ilvl="5" w:tplc="6BC03048" w:tentative="1">
      <w:start w:val="1"/>
      <w:numFmt w:val="bullet"/>
      <w:lvlText w:val=""/>
      <w:lvlJc w:val="left"/>
      <w:pPr>
        <w:ind w:left="4320" w:hanging="360"/>
      </w:pPr>
      <w:rPr>
        <w:rFonts w:ascii="Wingdings" w:hAnsi="Wingdings" w:hint="default"/>
      </w:rPr>
    </w:lvl>
    <w:lvl w:ilvl="6" w:tplc="9882620A" w:tentative="1">
      <w:start w:val="1"/>
      <w:numFmt w:val="bullet"/>
      <w:lvlText w:val=""/>
      <w:lvlJc w:val="left"/>
      <w:pPr>
        <w:ind w:left="5040" w:hanging="360"/>
      </w:pPr>
      <w:rPr>
        <w:rFonts w:ascii="Symbol" w:hAnsi="Symbol" w:hint="default"/>
      </w:rPr>
    </w:lvl>
    <w:lvl w:ilvl="7" w:tplc="B4F492DC" w:tentative="1">
      <w:start w:val="1"/>
      <w:numFmt w:val="bullet"/>
      <w:lvlText w:val="o"/>
      <w:lvlJc w:val="left"/>
      <w:pPr>
        <w:ind w:left="5760" w:hanging="360"/>
      </w:pPr>
      <w:rPr>
        <w:rFonts w:ascii="Courier New" w:hAnsi="Courier New" w:cs="Courier New" w:hint="default"/>
      </w:rPr>
    </w:lvl>
    <w:lvl w:ilvl="8" w:tplc="73807CF0" w:tentative="1">
      <w:start w:val="1"/>
      <w:numFmt w:val="bullet"/>
      <w:lvlText w:val=""/>
      <w:lvlJc w:val="left"/>
      <w:pPr>
        <w:ind w:left="6480" w:hanging="360"/>
      </w:pPr>
      <w:rPr>
        <w:rFonts w:ascii="Wingdings" w:hAnsi="Wingdings" w:hint="default"/>
      </w:rPr>
    </w:lvl>
  </w:abstractNum>
  <w:abstractNum w:abstractNumId="184" w15:restartNumberingAfterBreak="0">
    <w:nsid w:val="59600451"/>
    <w:multiLevelType w:val="hybridMultilevel"/>
    <w:tmpl w:val="AEA0A71A"/>
    <w:lvl w:ilvl="0" w:tplc="3AF89500">
      <w:start w:val="1"/>
      <w:numFmt w:val="decimal"/>
      <w:lvlText w:val="%1."/>
      <w:lvlJc w:val="left"/>
      <w:pPr>
        <w:ind w:left="720" w:hanging="360"/>
      </w:pPr>
    </w:lvl>
    <w:lvl w:ilvl="1" w:tplc="BAA6F076">
      <w:start w:val="1"/>
      <w:numFmt w:val="lowerLetter"/>
      <w:lvlText w:val="%2."/>
      <w:lvlJc w:val="left"/>
      <w:pPr>
        <w:ind w:left="1440" w:hanging="360"/>
      </w:pPr>
    </w:lvl>
    <w:lvl w:ilvl="2" w:tplc="7D441F58" w:tentative="1">
      <w:start w:val="1"/>
      <w:numFmt w:val="lowerRoman"/>
      <w:lvlText w:val="%3."/>
      <w:lvlJc w:val="right"/>
      <w:pPr>
        <w:ind w:left="2160" w:hanging="180"/>
      </w:pPr>
    </w:lvl>
    <w:lvl w:ilvl="3" w:tplc="D23610DA" w:tentative="1">
      <w:start w:val="1"/>
      <w:numFmt w:val="decimal"/>
      <w:lvlText w:val="%4."/>
      <w:lvlJc w:val="left"/>
      <w:pPr>
        <w:ind w:left="2880" w:hanging="360"/>
      </w:pPr>
    </w:lvl>
    <w:lvl w:ilvl="4" w:tplc="E4D07A70" w:tentative="1">
      <w:start w:val="1"/>
      <w:numFmt w:val="lowerLetter"/>
      <w:lvlText w:val="%5."/>
      <w:lvlJc w:val="left"/>
      <w:pPr>
        <w:ind w:left="3600" w:hanging="360"/>
      </w:pPr>
    </w:lvl>
    <w:lvl w:ilvl="5" w:tplc="C224586A" w:tentative="1">
      <w:start w:val="1"/>
      <w:numFmt w:val="lowerRoman"/>
      <w:lvlText w:val="%6."/>
      <w:lvlJc w:val="right"/>
      <w:pPr>
        <w:ind w:left="4320" w:hanging="180"/>
      </w:pPr>
    </w:lvl>
    <w:lvl w:ilvl="6" w:tplc="54721FC4" w:tentative="1">
      <w:start w:val="1"/>
      <w:numFmt w:val="decimal"/>
      <w:lvlText w:val="%7."/>
      <w:lvlJc w:val="left"/>
      <w:pPr>
        <w:ind w:left="5040" w:hanging="360"/>
      </w:pPr>
    </w:lvl>
    <w:lvl w:ilvl="7" w:tplc="2444CF94" w:tentative="1">
      <w:start w:val="1"/>
      <w:numFmt w:val="lowerLetter"/>
      <w:lvlText w:val="%8."/>
      <w:lvlJc w:val="left"/>
      <w:pPr>
        <w:ind w:left="5760" w:hanging="360"/>
      </w:pPr>
    </w:lvl>
    <w:lvl w:ilvl="8" w:tplc="11DEC9F0" w:tentative="1">
      <w:start w:val="1"/>
      <w:numFmt w:val="lowerRoman"/>
      <w:lvlText w:val="%9."/>
      <w:lvlJc w:val="right"/>
      <w:pPr>
        <w:ind w:left="6480" w:hanging="180"/>
      </w:pPr>
    </w:lvl>
  </w:abstractNum>
  <w:abstractNum w:abstractNumId="185" w15:restartNumberingAfterBreak="0">
    <w:nsid w:val="59A25F9C"/>
    <w:multiLevelType w:val="hybridMultilevel"/>
    <w:tmpl w:val="77E87956"/>
    <w:lvl w:ilvl="0" w:tplc="50229BDE">
      <w:start w:val="1"/>
      <w:numFmt w:val="decimal"/>
      <w:lvlText w:val="%1."/>
      <w:lvlJc w:val="left"/>
      <w:pPr>
        <w:ind w:left="720" w:hanging="360"/>
      </w:pPr>
    </w:lvl>
    <w:lvl w:ilvl="1" w:tplc="2008425E">
      <w:start w:val="1"/>
      <w:numFmt w:val="lowerLetter"/>
      <w:lvlText w:val="%2."/>
      <w:lvlJc w:val="left"/>
      <w:pPr>
        <w:ind w:left="1440" w:hanging="360"/>
      </w:pPr>
    </w:lvl>
    <w:lvl w:ilvl="2" w:tplc="7A6E551A" w:tentative="1">
      <w:start w:val="1"/>
      <w:numFmt w:val="lowerRoman"/>
      <w:lvlText w:val="%3."/>
      <w:lvlJc w:val="right"/>
      <w:pPr>
        <w:ind w:left="2160" w:hanging="180"/>
      </w:pPr>
    </w:lvl>
    <w:lvl w:ilvl="3" w:tplc="3F10CB04" w:tentative="1">
      <w:start w:val="1"/>
      <w:numFmt w:val="decimal"/>
      <w:lvlText w:val="%4."/>
      <w:lvlJc w:val="left"/>
      <w:pPr>
        <w:ind w:left="2880" w:hanging="360"/>
      </w:pPr>
    </w:lvl>
    <w:lvl w:ilvl="4" w:tplc="03AE8180" w:tentative="1">
      <w:start w:val="1"/>
      <w:numFmt w:val="lowerLetter"/>
      <w:lvlText w:val="%5."/>
      <w:lvlJc w:val="left"/>
      <w:pPr>
        <w:ind w:left="3600" w:hanging="360"/>
      </w:pPr>
    </w:lvl>
    <w:lvl w:ilvl="5" w:tplc="A11090C2" w:tentative="1">
      <w:start w:val="1"/>
      <w:numFmt w:val="lowerRoman"/>
      <w:lvlText w:val="%6."/>
      <w:lvlJc w:val="right"/>
      <w:pPr>
        <w:ind w:left="4320" w:hanging="180"/>
      </w:pPr>
    </w:lvl>
    <w:lvl w:ilvl="6" w:tplc="FDD682AE" w:tentative="1">
      <w:start w:val="1"/>
      <w:numFmt w:val="decimal"/>
      <w:lvlText w:val="%7."/>
      <w:lvlJc w:val="left"/>
      <w:pPr>
        <w:ind w:left="5040" w:hanging="360"/>
      </w:pPr>
    </w:lvl>
    <w:lvl w:ilvl="7" w:tplc="E4DA4498" w:tentative="1">
      <w:start w:val="1"/>
      <w:numFmt w:val="lowerLetter"/>
      <w:lvlText w:val="%8."/>
      <w:lvlJc w:val="left"/>
      <w:pPr>
        <w:ind w:left="5760" w:hanging="360"/>
      </w:pPr>
    </w:lvl>
    <w:lvl w:ilvl="8" w:tplc="04C44EB2" w:tentative="1">
      <w:start w:val="1"/>
      <w:numFmt w:val="lowerRoman"/>
      <w:lvlText w:val="%9."/>
      <w:lvlJc w:val="right"/>
      <w:pPr>
        <w:ind w:left="6480" w:hanging="180"/>
      </w:pPr>
    </w:lvl>
  </w:abstractNum>
  <w:abstractNum w:abstractNumId="186" w15:restartNumberingAfterBreak="0">
    <w:nsid w:val="5A332175"/>
    <w:multiLevelType w:val="hybridMultilevel"/>
    <w:tmpl w:val="721051A2"/>
    <w:lvl w:ilvl="0" w:tplc="0C50A1D4">
      <w:start w:val="1"/>
      <w:numFmt w:val="bullet"/>
      <w:lvlText w:val=""/>
      <w:lvlJc w:val="left"/>
      <w:pPr>
        <w:ind w:left="720" w:hanging="360"/>
      </w:pPr>
      <w:rPr>
        <w:rFonts w:ascii="Symbol" w:hAnsi="Symbol" w:hint="default"/>
      </w:rPr>
    </w:lvl>
    <w:lvl w:ilvl="1" w:tplc="A940AD74">
      <w:start w:val="1"/>
      <w:numFmt w:val="bullet"/>
      <w:lvlText w:val="o"/>
      <w:lvlJc w:val="left"/>
      <w:pPr>
        <w:ind w:left="1440" w:hanging="360"/>
      </w:pPr>
      <w:rPr>
        <w:rFonts w:ascii="Courier New" w:hAnsi="Courier New" w:cs="Courier New" w:hint="default"/>
      </w:rPr>
    </w:lvl>
    <w:lvl w:ilvl="2" w:tplc="CC12693E" w:tentative="1">
      <w:start w:val="1"/>
      <w:numFmt w:val="bullet"/>
      <w:lvlText w:val=""/>
      <w:lvlJc w:val="left"/>
      <w:pPr>
        <w:ind w:left="2160" w:hanging="360"/>
      </w:pPr>
      <w:rPr>
        <w:rFonts w:ascii="Wingdings" w:hAnsi="Wingdings" w:hint="default"/>
      </w:rPr>
    </w:lvl>
    <w:lvl w:ilvl="3" w:tplc="E33C2482" w:tentative="1">
      <w:start w:val="1"/>
      <w:numFmt w:val="bullet"/>
      <w:lvlText w:val=""/>
      <w:lvlJc w:val="left"/>
      <w:pPr>
        <w:ind w:left="2880" w:hanging="360"/>
      </w:pPr>
      <w:rPr>
        <w:rFonts w:ascii="Symbol" w:hAnsi="Symbol" w:hint="default"/>
      </w:rPr>
    </w:lvl>
    <w:lvl w:ilvl="4" w:tplc="DC949C58" w:tentative="1">
      <w:start w:val="1"/>
      <w:numFmt w:val="bullet"/>
      <w:lvlText w:val="o"/>
      <w:lvlJc w:val="left"/>
      <w:pPr>
        <w:ind w:left="3600" w:hanging="360"/>
      </w:pPr>
      <w:rPr>
        <w:rFonts w:ascii="Courier New" w:hAnsi="Courier New" w:cs="Courier New" w:hint="default"/>
      </w:rPr>
    </w:lvl>
    <w:lvl w:ilvl="5" w:tplc="8B4EB192" w:tentative="1">
      <w:start w:val="1"/>
      <w:numFmt w:val="bullet"/>
      <w:lvlText w:val=""/>
      <w:lvlJc w:val="left"/>
      <w:pPr>
        <w:ind w:left="4320" w:hanging="360"/>
      </w:pPr>
      <w:rPr>
        <w:rFonts w:ascii="Wingdings" w:hAnsi="Wingdings" w:hint="default"/>
      </w:rPr>
    </w:lvl>
    <w:lvl w:ilvl="6" w:tplc="A98E240C" w:tentative="1">
      <w:start w:val="1"/>
      <w:numFmt w:val="bullet"/>
      <w:lvlText w:val=""/>
      <w:lvlJc w:val="left"/>
      <w:pPr>
        <w:ind w:left="5040" w:hanging="360"/>
      </w:pPr>
      <w:rPr>
        <w:rFonts w:ascii="Symbol" w:hAnsi="Symbol" w:hint="default"/>
      </w:rPr>
    </w:lvl>
    <w:lvl w:ilvl="7" w:tplc="37005D84" w:tentative="1">
      <w:start w:val="1"/>
      <w:numFmt w:val="bullet"/>
      <w:lvlText w:val="o"/>
      <w:lvlJc w:val="left"/>
      <w:pPr>
        <w:ind w:left="5760" w:hanging="360"/>
      </w:pPr>
      <w:rPr>
        <w:rFonts w:ascii="Courier New" w:hAnsi="Courier New" w:cs="Courier New" w:hint="default"/>
      </w:rPr>
    </w:lvl>
    <w:lvl w:ilvl="8" w:tplc="2E18DC00" w:tentative="1">
      <w:start w:val="1"/>
      <w:numFmt w:val="bullet"/>
      <w:lvlText w:val=""/>
      <w:lvlJc w:val="left"/>
      <w:pPr>
        <w:ind w:left="6480" w:hanging="360"/>
      </w:pPr>
      <w:rPr>
        <w:rFonts w:ascii="Wingdings" w:hAnsi="Wingdings" w:hint="default"/>
      </w:rPr>
    </w:lvl>
  </w:abstractNum>
  <w:abstractNum w:abstractNumId="187" w15:restartNumberingAfterBreak="0">
    <w:nsid w:val="5A75032F"/>
    <w:multiLevelType w:val="hybridMultilevel"/>
    <w:tmpl w:val="895CEE74"/>
    <w:lvl w:ilvl="0" w:tplc="75641A44">
      <w:start w:val="1"/>
      <w:numFmt w:val="bullet"/>
      <w:lvlText w:val=""/>
      <w:lvlJc w:val="left"/>
      <w:pPr>
        <w:ind w:left="720" w:hanging="360"/>
      </w:pPr>
      <w:rPr>
        <w:rFonts w:ascii="Symbol" w:hAnsi="Symbol" w:hint="default"/>
      </w:rPr>
    </w:lvl>
    <w:lvl w:ilvl="1" w:tplc="E12849BE" w:tentative="1">
      <w:start w:val="1"/>
      <w:numFmt w:val="bullet"/>
      <w:lvlText w:val="o"/>
      <w:lvlJc w:val="left"/>
      <w:pPr>
        <w:ind w:left="1440" w:hanging="360"/>
      </w:pPr>
      <w:rPr>
        <w:rFonts w:ascii="Courier New" w:hAnsi="Courier New" w:cs="Courier New" w:hint="default"/>
      </w:rPr>
    </w:lvl>
    <w:lvl w:ilvl="2" w:tplc="8DA2E204" w:tentative="1">
      <w:start w:val="1"/>
      <w:numFmt w:val="bullet"/>
      <w:lvlText w:val=""/>
      <w:lvlJc w:val="left"/>
      <w:pPr>
        <w:ind w:left="2160" w:hanging="360"/>
      </w:pPr>
      <w:rPr>
        <w:rFonts w:ascii="Wingdings" w:hAnsi="Wingdings" w:hint="default"/>
      </w:rPr>
    </w:lvl>
    <w:lvl w:ilvl="3" w:tplc="4142FC38" w:tentative="1">
      <w:start w:val="1"/>
      <w:numFmt w:val="bullet"/>
      <w:lvlText w:val=""/>
      <w:lvlJc w:val="left"/>
      <w:pPr>
        <w:ind w:left="2880" w:hanging="360"/>
      </w:pPr>
      <w:rPr>
        <w:rFonts w:ascii="Symbol" w:hAnsi="Symbol" w:hint="default"/>
      </w:rPr>
    </w:lvl>
    <w:lvl w:ilvl="4" w:tplc="75CA5DDC" w:tentative="1">
      <w:start w:val="1"/>
      <w:numFmt w:val="bullet"/>
      <w:lvlText w:val="o"/>
      <w:lvlJc w:val="left"/>
      <w:pPr>
        <w:ind w:left="3600" w:hanging="360"/>
      </w:pPr>
      <w:rPr>
        <w:rFonts w:ascii="Courier New" w:hAnsi="Courier New" w:cs="Courier New" w:hint="default"/>
      </w:rPr>
    </w:lvl>
    <w:lvl w:ilvl="5" w:tplc="5DC81DC8" w:tentative="1">
      <w:start w:val="1"/>
      <w:numFmt w:val="bullet"/>
      <w:lvlText w:val=""/>
      <w:lvlJc w:val="left"/>
      <w:pPr>
        <w:ind w:left="4320" w:hanging="360"/>
      </w:pPr>
      <w:rPr>
        <w:rFonts w:ascii="Wingdings" w:hAnsi="Wingdings" w:hint="default"/>
      </w:rPr>
    </w:lvl>
    <w:lvl w:ilvl="6" w:tplc="D3D6537E" w:tentative="1">
      <w:start w:val="1"/>
      <w:numFmt w:val="bullet"/>
      <w:lvlText w:val=""/>
      <w:lvlJc w:val="left"/>
      <w:pPr>
        <w:ind w:left="5040" w:hanging="360"/>
      </w:pPr>
      <w:rPr>
        <w:rFonts w:ascii="Symbol" w:hAnsi="Symbol" w:hint="default"/>
      </w:rPr>
    </w:lvl>
    <w:lvl w:ilvl="7" w:tplc="64F6C800" w:tentative="1">
      <w:start w:val="1"/>
      <w:numFmt w:val="bullet"/>
      <w:lvlText w:val="o"/>
      <w:lvlJc w:val="left"/>
      <w:pPr>
        <w:ind w:left="5760" w:hanging="360"/>
      </w:pPr>
      <w:rPr>
        <w:rFonts w:ascii="Courier New" w:hAnsi="Courier New" w:cs="Courier New" w:hint="default"/>
      </w:rPr>
    </w:lvl>
    <w:lvl w:ilvl="8" w:tplc="44D407A2" w:tentative="1">
      <w:start w:val="1"/>
      <w:numFmt w:val="bullet"/>
      <w:lvlText w:val=""/>
      <w:lvlJc w:val="left"/>
      <w:pPr>
        <w:ind w:left="6480" w:hanging="360"/>
      </w:pPr>
      <w:rPr>
        <w:rFonts w:ascii="Wingdings" w:hAnsi="Wingdings" w:hint="default"/>
      </w:rPr>
    </w:lvl>
  </w:abstractNum>
  <w:abstractNum w:abstractNumId="188" w15:restartNumberingAfterBreak="0">
    <w:nsid w:val="5A7A569A"/>
    <w:multiLevelType w:val="hybridMultilevel"/>
    <w:tmpl w:val="184C6052"/>
    <w:lvl w:ilvl="0" w:tplc="AA6A49DA">
      <w:start w:val="1"/>
      <w:numFmt w:val="decimal"/>
      <w:lvlText w:val="%1."/>
      <w:lvlJc w:val="left"/>
      <w:pPr>
        <w:ind w:left="720" w:hanging="360"/>
      </w:pPr>
    </w:lvl>
    <w:lvl w:ilvl="1" w:tplc="B9FED430">
      <w:start w:val="1"/>
      <w:numFmt w:val="lowerLetter"/>
      <w:lvlText w:val="%2."/>
      <w:lvlJc w:val="left"/>
      <w:pPr>
        <w:ind w:left="1440" w:hanging="360"/>
      </w:pPr>
    </w:lvl>
    <w:lvl w:ilvl="2" w:tplc="BA54C63A" w:tentative="1">
      <w:start w:val="1"/>
      <w:numFmt w:val="lowerRoman"/>
      <w:lvlText w:val="%3."/>
      <w:lvlJc w:val="right"/>
      <w:pPr>
        <w:ind w:left="2160" w:hanging="180"/>
      </w:pPr>
    </w:lvl>
    <w:lvl w:ilvl="3" w:tplc="3E3844E0" w:tentative="1">
      <w:start w:val="1"/>
      <w:numFmt w:val="decimal"/>
      <w:lvlText w:val="%4."/>
      <w:lvlJc w:val="left"/>
      <w:pPr>
        <w:ind w:left="2880" w:hanging="360"/>
      </w:pPr>
    </w:lvl>
    <w:lvl w:ilvl="4" w:tplc="A67455DA" w:tentative="1">
      <w:start w:val="1"/>
      <w:numFmt w:val="lowerLetter"/>
      <w:lvlText w:val="%5."/>
      <w:lvlJc w:val="left"/>
      <w:pPr>
        <w:ind w:left="3600" w:hanging="360"/>
      </w:pPr>
    </w:lvl>
    <w:lvl w:ilvl="5" w:tplc="F44CC754" w:tentative="1">
      <w:start w:val="1"/>
      <w:numFmt w:val="lowerRoman"/>
      <w:lvlText w:val="%6."/>
      <w:lvlJc w:val="right"/>
      <w:pPr>
        <w:ind w:left="4320" w:hanging="180"/>
      </w:pPr>
    </w:lvl>
    <w:lvl w:ilvl="6" w:tplc="6F9C2B18" w:tentative="1">
      <w:start w:val="1"/>
      <w:numFmt w:val="decimal"/>
      <w:lvlText w:val="%7."/>
      <w:lvlJc w:val="left"/>
      <w:pPr>
        <w:ind w:left="5040" w:hanging="360"/>
      </w:pPr>
    </w:lvl>
    <w:lvl w:ilvl="7" w:tplc="A7FAC1FE" w:tentative="1">
      <w:start w:val="1"/>
      <w:numFmt w:val="lowerLetter"/>
      <w:lvlText w:val="%8."/>
      <w:lvlJc w:val="left"/>
      <w:pPr>
        <w:ind w:left="5760" w:hanging="360"/>
      </w:pPr>
    </w:lvl>
    <w:lvl w:ilvl="8" w:tplc="BCF0F6B0" w:tentative="1">
      <w:start w:val="1"/>
      <w:numFmt w:val="lowerRoman"/>
      <w:lvlText w:val="%9."/>
      <w:lvlJc w:val="right"/>
      <w:pPr>
        <w:ind w:left="6480" w:hanging="180"/>
      </w:pPr>
    </w:lvl>
  </w:abstractNum>
  <w:abstractNum w:abstractNumId="189" w15:restartNumberingAfterBreak="0">
    <w:nsid w:val="5A8901F5"/>
    <w:multiLevelType w:val="hybridMultilevel"/>
    <w:tmpl w:val="97B20F96"/>
    <w:lvl w:ilvl="0" w:tplc="33C4384E">
      <w:start w:val="1"/>
      <w:numFmt w:val="decimal"/>
      <w:lvlText w:val="%1."/>
      <w:lvlJc w:val="left"/>
      <w:pPr>
        <w:ind w:left="720" w:hanging="360"/>
      </w:pPr>
    </w:lvl>
    <w:lvl w:ilvl="1" w:tplc="5546B1D4">
      <w:start w:val="1"/>
      <w:numFmt w:val="lowerLetter"/>
      <w:lvlText w:val="%2."/>
      <w:lvlJc w:val="left"/>
      <w:pPr>
        <w:ind w:left="1440" w:hanging="360"/>
      </w:pPr>
    </w:lvl>
    <w:lvl w:ilvl="2" w:tplc="813A050C" w:tentative="1">
      <w:start w:val="1"/>
      <w:numFmt w:val="lowerRoman"/>
      <w:lvlText w:val="%3."/>
      <w:lvlJc w:val="right"/>
      <w:pPr>
        <w:ind w:left="2160" w:hanging="180"/>
      </w:pPr>
    </w:lvl>
    <w:lvl w:ilvl="3" w:tplc="0D34D894" w:tentative="1">
      <w:start w:val="1"/>
      <w:numFmt w:val="decimal"/>
      <w:lvlText w:val="%4."/>
      <w:lvlJc w:val="left"/>
      <w:pPr>
        <w:ind w:left="2880" w:hanging="360"/>
      </w:pPr>
    </w:lvl>
    <w:lvl w:ilvl="4" w:tplc="4C84B880" w:tentative="1">
      <w:start w:val="1"/>
      <w:numFmt w:val="lowerLetter"/>
      <w:lvlText w:val="%5."/>
      <w:lvlJc w:val="left"/>
      <w:pPr>
        <w:ind w:left="3600" w:hanging="360"/>
      </w:pPr>
    </w:lvl>
    <w:lvl w:ilvl="5" w:tplc="9810286C" w:tentative="1">
      <w:start w:val="1"/>
      <w:numFmt w:val="lowerRoman"/>
      <w:lvlText w:val="%6."/>
      <w:lvlJc w:val="right"/>
      <w:pPr>
        <w:ind w:left="4320" w:hanging="180"/>
      </w:pPr>
    </w:lvl>
    <w:lvl w:ilvl="6" w:tplc="2F483C88" w:tentative="1">
      <w:start w:val="1"/>
      <w:numFmt w:val="decimal"/>
      <w:lvlText w:val="%7."/>
      <w:lvlJc w:val="left"/>
      <w:pPr>
        <w:ind w:left="5040" w:hanging="360"/>
      </w:pPr>
    </w:lvl>
    <w:lvl w:ilvl="7" w:tplc="97E49BE8" w:tentative="1">
      <w:start w:val="1"/>
      <w:numFmt w:val="lowerLetter"/>
      <w:lvlText w:val="%8."/>
      <w:lvlJc w:val="left"/>
      <w:pPr>
        <w:ind w:left="5760" w:hanging="360"/>
      </w:pPr>
    </w:lvl>
    <w:lvl w:ilvl="8" w:tplc="BEC4F134" w:tentative="1">
      <w:start w:val="1"/>
      <w:numFmt w:val="lowerRoman"/>
      <w:lvlText w:val="%9."/>
      <w:lvlJc w:val="right"/>
      <w:pPr>
        <w:ind w:left="6480" w:hanging="180"/>
      </w:pPr>
    </w:lvl>
  </w:abstractNum>
  <w:abstractNum w:abstractNumId="190" w15:restartNumberingAfterBreak="0">
    <w:nsid w:val="5B896321"/>
    <w:multiLevelType w:val="hybridMultilevel"/>
    <w:tmpl w:val="4A1C6814"/>
    <w:lvl w:ilvl="0" w:tplc="46A0C7DC">
      <w:start w:val="1"/>
      <w:numFmt w:val="decimal"/>
      <w:lvlText w:val="%1."/>
      <w:lvlJc w:val="left"/>
      <w:pPr>
        <w:ind w:left="720" w:hanging="360"/>
      </w:pPr>
    </w:lvl>
    <w:lvl w:ilvl="1" w:tplc="BD8AEC8C">
      <w:start w:val="1"/>
      <w:numFmt w:val="lowerLetter"/>
      <w:lvlText w:val="%2."/>
      <w:lvlJc w:val="left"/>
      <w:pPr>
        <w:ind w:left="1440" w:hanging="360"/>
      </w:pPr>
    </w:lvl>
    <w:lvl w:ilvl="2" w:tplc="427CDBDC" w:tentative="1">
      <w:start w:val="1"/>
      <w:numFmt w:val="lowerRoman"/>
      <w:lvlText w:val="%3."/>
      <w:lvlJc w:val="right"/>
      <w:pPr>
        <w:ind w:left="2160" w:hanging="180"/>
      </w:pPr>
    </w:lvl>
    <w:lvl w:ilvl="3" w:tplc="0A363562" w:tentative="1">
      <w:start w:val="1"/>
      <w:numFmt w:val="decimal"/>
      <w:lvlText w:val="%4."/>
      <w:lvlJc w:val="left"/>
      <w:pPr>
        <w:ind w:left="2880" w:hanging="360"/>
      </w:pPr>
    </w:lvl>
    <w:lvl w:ilvl="4" w:tplc="409AA35C" w:tentative="1">
      <w:start w:val="1"/>
      <w:numFmt w:val="lowerLetter"/>
      <w:lvlText w:val="%5."/>
      <w:lvlJc w:val="left"/>
      <w:pPr>
        <w:ind w:left="3600" w:hanging="360"/>
      </w:pPr>
    </w:lvl>
    <w:lvl w:ilvl="5" w:tplc="82C43C76" w:tentative="1">
      <w:start w:val="1"/>
      <w:numFmt w:val="lowerRoman"/>
      <w:lvlText w:val="%6."/>
      <w:lvlJc w:val="right"/>
      <w:pPr>
        <w:ind w:left="4320" w:hanging="180"/>
      </w:pPr>
    </w:lvl>
    <w:lvl w:ilvl="6" w:tplc="DAB28D04" w:tentative="1">
      <w:start w:val="1"/>
      <w:numFmt w:val="decimal"/>
      <w:lvlText w:val="%7."/>
      <w:lvlJc w:val="left"/>
      <w:pPr>
        <w:ind w:left="5040" w:hanging="360"/>
      </w:pPr>
    </w:lvl>
    <w:lvl w:ilvl="7" w:tplc="7AFED35A" w:tentative="1">
      <w:start w:val="1"/>
      <w:numFmt w:val="lowerLetter"/>
      <w:lvlText w:val="%8."/>
      <w:lvlJc w:val="left"/>
      <w:pPr>
        <w:ind w:left="5760" w:hanging="360"/>
      </w:pPr>
    </w:lvl>
    <w:lvl w:ilvl="8" w:tplc="D8E20634" w:tentative="1">
      <w:start w:val="1"/>
      <w:numFmt w:val="lowerRoman"/>
      <w:lvlText w:val="%9."/>
      <w:lvlJc w:val="right"/>
      <w:pPr>
        <w:ind w:left="6480" w:hanging="180"/>
      </w:pPr>
    </w:lvl>
  </w:abstractNum>
  <w:abstractNum w:abstractNumId="191" w15:restartNumberingAfterBreak="0">
    <w:nsid w:val="5B9818B9"/>
    <w:multiLevelType w:val="hybridMultilevel"/>
    <w:tmpl w:val="4DA05870"/>
    <w:lvl w:ilvl="0" w:tplc="258E3184">
      <w:start w:val="1"/>
      <w:numFmt w:val="bullet"/>
      <w:lvlText w:val=""/>
      <w:lvlJc w:val="left"/>
      <w:pPr>
        <w:ind w:left="720" w:hanging="360"/>
      </w:pPr>
      <w:rPr>
        <w:rFonts w:ascii="Symbol" w:hAnsi="Symbol" w:hint="default"/>
      </w:rPr>
    </w:lvl>
    <w:lvl w:ilvl="1" w:tplc="EBC68AE4">
      <w:start w:val="1"/>
      <w:numFmt w:val="bullet"/>
      <w:lvlText w:val="o"/>
      <w:lvlJc w:val="left"/>
      <w:pPr>
        <w:ind w:left="1440" w:hanging="360"/>
      </w:pPr>
      <w:rPr>
        <w:rFonts w:ascii="Courier New" w:hAnsi="Courier New" w:cs="Courier New" w:hint="default"/>
      </w:rPr>
    </w:lvl>
    <w:lvl w:ilvl="2" w:tplc="EB18B102" w:tentative="1">
      <w:start w:val="1"/>
      <w:numFmt w:val="bullet"/>
      <w:lvlText w:val=""/>
      <w:lvlJc w:val="left"/>
      <w:pPr>
        <w:ind w:left="2160" w:hanging="360"/>
      </w:pPr>
      <w:rPr>
        <w:rFonts w:ascii="Wingdings" w:hAnsi="Wingdings" w:hint="default"/>
      </w:rPr>
    </w:lvl>
    <w:lvl w:ilvl="3" w:tplc="404E3D0E" w:tentative="1">
      <w:start w:val="1"/>
      <w:numFmt w:val="bullet"/>
      <w:lvlText w:val=""/>
      <w:lvlJc w:val="left"/>
      <w:pPr>
        <w:ind w:left="2880" w:hanging="360"/>
      </w:pPr>
      <w:rPr>
        <w:rFonts w:ascii="Symbol" w:hAnsi="Symbol" w:hint="default"/>
      </w:rPr>
    </w:lvl>
    <w:lvl w:ilvl="4" w:tplc="C10679F0" w:tentative="1">
      <w:start w:val="1"/>
      <w:numFmt w:val="bullet"/>
      <w:lvlText w:val="o"/>
      <w:lvlJc w:val="left"/>
      <w:pPr>
        <w:ind w:left="3600" w:hanging="360"/>
      </w:pPr>
      <w:rPr>
        <w:rFonts w:ascii="Courier New" w:hAnsi="Courier New" w:cs="Courier New" w:hint="default"/>
      </w:rPr>
    </w:lvl>
    <w:lvl w:ilvl="5" w:tplc="91D4FFAE" w:tentative="1">
      <w:start w:val="1"/>
      <w:numFmt w:val="bullet"/>
      <w:lvlText w:val=""/>
      <w:lvlJc w:val="left"/>
      <w:pPr>
        <w:ind w:left="4320" w:hanging="360"/>
      </w:pPr>
      <w:rPr>
        <w:rFonts w:ascii="Wingdings" w:hAnsi="Wingdings" w:hint="default"/>
      </w:rPr>
    </w:lvl>
    <w:lvl w:ilvl="6" w:tplc="414EC634" w:tentative="1">
      <w:start w:val="1"/>
      <w:numFmt w:val="bullet"/>
      <w:lvlText w:val=""/>
      <w:lvlJc w:val="left"/>
      <w:pPr>
        <w:ind w:left="5040" w:hanging="360"/>
      </w:pPr>
      <w:rPr>
        <w:rFonts w:ascii="Symbol" w:hAnsi="Symbol" w:hint="default"/>
      </w:rPr>
    </w:lvl>
    <w:lvl w:ilvl="7" w:tplc="4F82A46E" w:tentative="1">
      <w:start w:val="1"/>
      <w:numFmt w:val="bullet"/>
      <w:lvlText w:val="o"/>
      <w:lvlJc w:val="left"/>
      <w:pPr>
        <w:ind w:left="5760" w:hanging="360"/>
      </w:pPr>
      <w:rPr>
        <w:rFonts w:ascii="Courier New" w:hAnsi="Courier New" w:cs="Courier New" w:hint="default"/>
      </w:rPr>
    </w:lvl>
    <w:lvl w:ilvl="8" w:tplc="C0C619C4" w:tentative="1">
      <w:start w:val="1"/>
      <w:numFmt w:val="bullet"/>
      <w:lvlText w:val=""/>
      <w:lvlJc w:val="left"/>
      <w:pPr>
        <w:ind w:left="6480" w:hanging="360"/>
      </w:pPr>
      <w:rPr>
        <w:rFonts w:ascii="Wingdings" w:hAnsi="Wingdings" w:hint="default"/>
      </w:rPr>
    </w:lvl>
  </w:abstractNum>
  <w:abstractNum w:abstractNumId="192" w15:restartNumberingAfterBreak="0">
    <w:nsid w:val="5BBB6E38"/>
    <w:multiLevelType w:val="hybridMultilevel"/>
    <w:tmpl w:val="2D7A2860"/>
    <w:lvl w:ilvl="0" w:tplc="5FFC9DC8">
      <w:start w:val="1"/>
      <w:numFmt w:val="bullet"/>
      <w:lvlText w:val=""/>
      <w:lvlJc w:val="left"/>
      <w:pPr>
        <w:ind w:left="720" w:hanging="360"/>
      </w:pPr>
      <w:rPr>
        <w:rFonts w:ascii="Symbol" w:hAnsi="Symbol" w:hint="default"/>
      </w:rPr>
    </w:lvl>
    <w:lvl w:ilvl="1" w:tplc="9E92D1D2" w:tentative="1">
      <w:start w:val="1"/>
      <w:numFmt w:val="bullet"/>
      <w:lvlText w:val="o"/>
      <w:lvlJc w:val="left"/>
      <w:pPr>
        <w:ind w:left="1440" w:hanging="360"/>
      </w:pPr>
      <w:rPr>
        <w:rFonts w:ascii="Courier New" w:hAnsi="Courier New" w:cs="Courier New" w:hint="default"/>
      </w:rPr>
    </w:lvl>
    <w:lvl w:ilvl="2" w:tplc="E6EA3CB8" w:tentative="1">
      <w:start w:val="1"/>
      <w:numFmt w:val="bullet"/>
      <w:lvlText w:val=""/>
      <w:lvlJc w:val="left"/>
      <w:pPr>
        <w:ind w:left="2160" w:hanging="360"/>
      </w:pPr>
      <w:rPr>
        <w:rFonts w:ascii="Wingdings" w:hAnsi="Wingdings" w:hint="default"/>
      </w:rPr>
    </w:lvl>
    <w:lvl w:ilvl="3" w:tplc="F1CA851E" w:tentative="1">
      <w:start w:val="1"/>
      <w:numFmt w:val="bullet"/>
      <w:lvlText w:val=""/>
      <w:lvlJc w:val="left"/>
      <w:pPr>
        <w:ind w:left="2880" w:hanging="360"/>
      </w:pPr>
      <w:rPr>
        <w:rFonts w:ascii="Symbol" w:hAnsi="Symbol" w:hint="default"/>
      </w:rPr>
    </w:lvl>
    <w:lvl w:ilvl="4" w:tplc="45BCACFE" w:tentative="1">
      <w:start w:val="1"/>
      <w:numFmt w:val="bullet"/>
      <w:lvlText w:val="o"/>
      <w:lvlJc w:val="left"/>
      <w:pPr>
        <w:ind w:left="3600" w:hanging="360"/>
      </w:pPr>
      <w:rPr>
        <w:rFonts w:ascii="Courier New" w:hAnsi="Courier New" w:cs="Courier New" w:hint="default"/>
      </w:rPr>
    </w:lvl>
    <w:lvl w:ilvl="5" w:tplc="1A662868" w:tentative="1">
      <w:start w:val="1"/>
      <w:numFmt w:val="bullet"/>
      <w:lvlText w:val=""/>
      <w:lvlJc w:val="left"/>
      <w:pPr>
        <w:ind w:left="4320" w:hanging="360"/>
      </w:pPr>
      <w:rPr>
        <w:rFonts w:ascii="Wingdings" w:hAnsi="Wingdings" w:hint="default"/>
      </w:rPr>
    </w:lvl>
    <w:lvl w:ilvl="6" w:tplc="939C3C54" w:tentative="1">
      <w:start w:val="1"/>
      <w:numFmt w:val="bullet"/>
      <w:lvlText w:val=""/>
      <w:lvlJc w:val="left"/>
      <w:pPr>
        <w:ind w:left="5040" w:hanging="360"/>
      </w:pPr>
      <w:rPr>
        <w:rFonts w:ascii="Symbol" w:hAnsi="Symbol" w:hint="default"/>
      </w:rPr>
    </w:lvl>
    <w:lvl w:ilvl="7" w:tplc="ACB4E45E" w:tentative="1">
      <w:start w:val="1"/>
      <w:numFmt w:val="bullet"/>
      <w:lvlText w:val="o"/>
      <w:lvlJc w:val="left"/>
      <w:pPr>
        <w:ind w:left="5760" w:hanging="360"/>
      </w:pPr>
      <w:rPr>
        <w:rFonts w:ascii="Courier New" w:hAnsi="Courier New" w:cs="Courier New" w:hint="default"/>
      </w:rPr>
    </w:lvl>
    <w:lvl w:ilvl="8" w:tplc="971C9536" w:tentative="1">
      <w:start w:val="1"/>
      <w:numFmt w:val="bullet"/>
      <w:lvlText w:val=""/>
      <w:lvlJc w:val="left"/>
      <w:pPr>
        <w:ind w:left="6480" w:hanging="360"/>
      </w:pPr>
      <w:rPr>
        <w:rFonts w:ascii="Wingdings" w:hAnsi="Wingdings" w:hint="default"/>
      </w:rPr>
    </w:lvl>
  </w:abstractNum>
  <w:abstractNum w:abstractNumId="193" w15:restartNumberingAfterBreak="0">
    <w:nsid w:val="5C112FE7"/>
    <w:multiLevelType w:val="hybridMultilevel"/>
    <w:tmpl w:val="EE6655E8"/>
    <w:lvl w:ilvl="0" w:tplc="2F7AD42A">
      <w:start w:val="1"/>
      <w:numFmt w:val="bullet"/>
      <w:lvlText w:val=""/>
      <w:lvlJc w:val="left"/>
      <w:pPr>
        <w:ind w:left="720" w:hanging="360"/>
      </w:pPr>
      <w:rPr>
        <w:rFonts w:ascii="Symbol" w:hAnsi="Symbol" w:hint="default"/>
      </w:rPr>
    </w:lvl>
    <w:lvl w:ilvl="1" w:tplc="F842A33C" w:tentative="1">
      <w:start w:val="1"/>
      <w:numFmt w:val="bullet"/>
      <w:lvlText w:val="o"/>
      <w:lvlJc w:val="left"/>
      <w:pPr>
        <w:ind w:left="1440" w:hanging="360"/>
      </w:pPr>
      <w:rPr>
        <w:rFonts w:ascii="Courier New" w:hAnsi="Courier New" w:cs="Courier New" w:hint="default"/>
      </w:rPr>
    </w:lvl>
    <w:lvl w:ilvl="2" w:tplc="E5F689C4" w:tentative="1">
      <w:start w:val="1"/>
      <w:numFmt w:val="bullet"/>
      <w:lvlText w:val=""/>
      <w:lvlJc w:val="left"/>
      <w:pPr>
        <w:ind w:left="2160" w:hanging="360"/>
      </w:pPr>
      <w:rPr>
        <w:rFonts w:ascii="Wingdings" w:hAnsi="Wingdings" w:hint="default"/>
      </w:rPr>
    </w:lvl>
    <w:lvl w:ilvl="3" w:tplc="8E247D6C" w:tentative="1">
      <w:start w:val="1"/>
      <w:numFmt w:val="bullet"/>
      <w:lvlText w:val=""/>
      <w:lvlJc w:val="left"/>
      <w:pPr>
        <w:ind w:left="2880" w:hanging="360"/>
      </w:pPr>
      <w:rPr>
        <w:rFonts w:ascii="Symbol" w:hAnsi="Symbol" w:hint="default"/>
      </w:rPr>
    </w:lvl>
    <w:lvl w:ilvl="4" w:tplc="14D22554" w:tentative="1">
      <w:start w:val="1"/>
      <w:numFmt w:val="bullet"/>
      <w:lvlText w:val="o"/>
      <w:lvlJc w:val="left"/>
      <w:pPr>
        <w:ind w:left="3600" w:hanging="360"/>
      </w:pPr>
      <w:rPr>
        <w:rFonts w:ascii="Courier New" w:hAnsi="Courier New" w:cs="Courier New" w:hint="default"/>
      </w:rPr>
    </w:lvl>
    <w:lvl w:ilvl="5" w:tplc="53A68A54" w:tentative="1">
      <w:start w:val="1"/>
      <w:numFmt w:val="bullet"/>
      <w:lvlText w:val=""/>
      <w:lvlJc w:val="left"/>
      <w:pPr>
        <w:ind w:left="4320" w:hanging="360"/>
      </w:pPr>
      <w:rPr>
        <w:rFonts w:ascii="Wingdings" w:hAnsi="Wingdings" w:hint="default"/>
      </w:rPr>
    </w:lvl>
    <w:lvl w:ilvl="6" w:tplc="41222396" w:tentative="1">
      <w:start w:val="1"/>
      <w:numFmt w:val="bullet"/>
      <w:lvlText w:val=""/>
      <w:lvlJc w:val="left"/>
      <w:pPr>
        <w:ind w:left="5040" w:hanging="360"/>
      </w:pPr>
      <w:rPr>
        <w:rFonts w:ascii="Symbol" w:hAnsi="Symbol" w:hint="default"/>
      </w:rPr>
    </w:lvl>
    <w:lvl w:ilvl="7" w:tplc="9880F1DA" w:tentative="1">
      <w:start w:val="1"/>
      <w:numFmt w:val="bullet"/>
      <w:lvlText w:val="o"/>
      <w:lvlJc w:val="left"/>
      <w:pPr>
        <w:ind w:left="5760" w:hanging="360"/>
      </w:pPr>
      <w:rPr>
        <w:rFonts w:ascii="Courier New" w:hAnsi="Courier New" w:cs="Courier New" w:hint="default"/>
      </w:rPr>
    </w:lvl>
    <w:lvl w:ilvl="8" w:tplc="B846FF94" w:tentative="1">
      <w:start w:val="1"/>
      <w:numFmt w:val="bullet"/>
      <w:lvlText w:val=""/>
      <w:lvlJc w:val="left"/>
      <w:pPr>
        <w:ind w:left="6480" w:hanging="360"/>
      </w:pPr>
      <w:rPr>
        <w:rFonts w:ascii="Wingdings" w:hAnsi="Wingdings" w:hint="default"/>
      </w:rPr>
    </w:lvl>
  </w:abstractNum>
  <w:abstractNum w:abstractNumId="194" w15:restartNumberingAfterBreak="0">
    <w:nsid w:val="5CBA2416"/>
    <w:multiLevelType w:val="hybridMultilevel"/>
    <w:tmpl w:val="286AB91A"/>
    <w:lvl w:ilvl="0" w:tplc="D2F49B82">
      <w:start w:val="1"/>
      <w:numFmt w:val="decimal"/>
      <w:lvlText w:val="%1."/>
      <w:lvlJc w:val="left"/>
      <w:pPr>
        <w:ind w:left="720" w:hanging="360"/>
      </w:pPr>
    </w:lvl>
    <w:lvl w:ilvl="1" w:tplc="6DD4D8D4">
      <w:start w:val="1"/>
      <w:numFmt w:val="lowerLetter"/>
      <w:lvlText w:val="%2."/>
      <w:lvlJc w:val="left"/>
      <w:pPr>
        <w:ind w:left="1440" w:hanging="360"/>
      </w:pPr>
    </w:lvl>
    <w:lvl w:ilvl="2" w:tplc="E7788F1E" w:tentative="1">
      <w:start w:val="1"/>
      <w:numFmt w:val="lowerRoman"/>
      <w:lvlText w:val="%3."/>
      <w:lvlJc w:val="right"/>
      <w:pPr>
        <w:ind w:left="2160" w:hanging="180"/>
      </w:pPr>
    </w:lvl>
    <w:lvl w:ilvl="3" w:tplc="1E3648EE" w:tentative="1">
      <w:start w:val="1"/>
      <w:numFmt w:val="decimal"/>
      <w:lvlText w:val="%4."/>
      <w:lvlJc w:val="left"/>
      <w:pPr>
        <w:ind w:left="2880" w:hanging="360"/>
      </w:pPr>
    </w:lvl>
    <w:lvl w:ilvl="4" w:tplc="49D008A0" w:tentative="1">
      <w:start w:val="1"/>
      <w:numFmt w:val="lowerLetter"/>
      <w:lvlText w:val="%5."/>
      <w:lvlJc w:val="left"/>
      <w:pPr>
        <w:ind w:left="3600" w:hanging="360"/>
      </w:pPr>
    </w:lvl>
    <w:lvl w:ilvl="5" w:tplc="585C15B6" w:tentative="1">
      <w:start w:val="1"/>
      <w:numFmt w:val="lowerRoman"/>
      <w:lvlText w:val="%6."/>
      <w:lvlJc w:val="right"/>
      <w:pPr>
        <w:ind w:left="4320" w:hanging="180"/>
      </w:pPr>
    </w:lvl>
    <w:lvl w:ilvl="6" w:tplc="42AC153A" w:tentative="1">
      <w:start w:val="1"/>
      <w:numFmt w:val="decimal"/>
      <w:lvlText w:val="%7."/>
      <w:lvlJc w:val="left"/>
      <w:pPr>
        <w:ind w:left="5040" w:hanging="360"/>
      </w:pPr>
    </w:lvl>
    <w:lvl w:ilvl="7" w:tplc="AEAECD66" w:tentative="1">
      <w:start w:val="1"/>
      <w:numFmt w:val="lowerLetter"/>
      <w:lvlText w:val="%8."/>
      <w:lvlJc w:val="left"/>
      <w:pPr>
        <w:ind w:left="5760" w:hanging="360"/>
      </w:pPr>
    </w:lvl>
    <w:lvl w:ilvl="8" w:tplc="52527AB4" w:tentative="1">
      <w:start w:val="1"/>
      <w:numFmt w:val="lowerRoman"/>
      <w:lvlText w:val="%9."/>
      <w:lvlJc w:val="right"/>
      <w:pPr>
        <w:ind w:left="6480" w:hanging="180"/>
      </w:pPr>
    </w:lvl>
  </w:abstractNum>
  <w:abstractNum w:abstractNumId="195" w15:restartNumberingAfterBreak="0">
    <w:nsid w:val="5CDD4732"/>
    <w:multiLevelType w:val="hybridMultilevel"/>
    <w:tmpl w:val="FC90B11E"/>
    <w:lvl w:ilvl="0" w:tplc="7F182ADA">
      <w:start w:val="1"/>
      <w:numFmt w:val="bullet"/>
      <w:lvlText w:val=""/>
      <w:lvlJc w:val="left"/>
      <w:pPr>
        <w:ind w:left="720" w:hanging="360"/>
      </w:pPr>
      <w:rPr>
        <w:rFonts w:ascii="Symbol" w:hAnsi="Symbol" w:hint="default"/>
      </w:rPr>
    </w:lvl>
    <w:lvl w:ilvl="1" w:tplc="6BA0633A" w:tentative="1">
      <w:start w:val="1"/>
      <w:numFmt w:val="bullet"/>
      <w:lvlText w:val="o"/>
      <w:lvlJc w:val="left"/>
      <w:pPr>
        <w:ind w:left="1440" w:hanging="360"/>
      </w:pPr>
      <w:rPr>
        <w:rFonts w:ascii="Courier New" w:hAnsi="Courier New" w:cs="Courier New" w:hint="default"/>
      </w:rPr>
    </w:lvl>
    <w:lvl w:ilvl="2" w:tplc="015A3998" w:tentative="1">
      <w:start w:val="1"/>
      <w:numFmt w:val="bullet"/>
      <w:lvlText w:val=""/>
      <w:lvlJc w:val="left"/>
      <w:pPr>
        <w:ind w:left="2160" w:hanging="360"/>
      </w:pPr>
      <w:rPr>
        <w:rFonts w:ascii="Wingdings" w:hAnsi="Wingdings" w:hint="default"/>
      </w:rPr>
    </w:lvl>
    <w:lvl w:ilvl="3" w:tplc="C6B2405A" w:tentative="1">
      <w:start w:val="1"/>
      <w:numFmt w:val="bullet"/>
      <w:lvlText w:val=""/>
      <w:lvlJc w:val="left"/>
      <w:pPr>
        <w:ind w:left="2880" w:hanging="360"/>
      </w:pPr>
      <w:rPr>
        <w:rFonts w:ascii="Symbol" w:hAnsi="Symbol" w:hint="default"/>
      </w:rPr>
    </w:lvl>
    <w:lvl w:ilvl="4" w:tplc="061EF436" w:tentative="1">
      <w:start w:val="1"/>
      <w:numFmt w:val="bullet"/>
      <w:lvlText w:val="o"/>
      <w:lvlJc w:val="left"/>
      <w:pPr>
        <w:ind w:left="3600" w:hanging="360"/>
      </w:pPr>
      <w:rPr>
        <w:rFonts w:ascii="Courier New" w:hAnsi="Courier New" w:cs="Courier New" w:hint="default"/>
      </w:rPr>
    </w:lvl>
    <w:lvl w:ilvl="5" w:tplc="75387E2C" w:tentative="1">
      <w:start w:val="1"/>
      <w:numFmt w:val="bullet"/>
      <w:lvlText w:val=""/>
      <w:lvlJc w:val="left"/>
      <w:pPr>
        <w:ind w:left="4320" w:hanging="360"/>
      </w:pPr>
      <w:rPr>
        <w:rFonts w:ascii="Wingdings" w:hAnsi="Wingdings" w:hint="default"/>
      </w:rPr>
    </w:lvl>
    <w:lvl w:ilvl="6" w:tplc="EC9A76B8" w:tentative="1">
      <w:start w:val="1"/>
      <w:numFmt w:val="bullet"/>
      <w:lvlText w:val=""/>
      <w:lvlJc w:val="left"/>
      <w:pPr>
        <w:ind w:left="5040" w:hanging="360"/>
      </w:pPr>
      <w:rPr>
        <w:rFonts w:ascii="Symbol" w:hAnsi="Symbol" w:hint="default"/>
      </w:rPr>
    </w:lvl>
    <w:lvl w:ilvl="7" w:tplc="145C8486" w:tentative="1">
      <w:start w:val="1"/>
      <w:numFmt w:val="bullet"/>
      <w:lvlText w:val="o"/>
      <w:lvlJc w:val="left"/>
      <w:pPr>
        <w:ind w:left="5760" w:hanging="360"/>
      </w:pPr>
      <w:rPr>
        <w:rFonts w:ascii="Courier New" w:hAnsi="Courier New" w:cs="Courier New" w:hint="default"/>
      </w:rPr>
    </w:lvl>
    <w:lvl w:ilvl="8" w:tplc="921C9EF0" w:tentative="1">
      <w:start w:val="1"/>
      <w:numFmt w:val="bullet"/>
      <w:lvlText w:val=""/>
      <w:lvlJc w:val="left"/>
      <w:pPr>
        <w:ind w:left="6480" w:hanging="360"/>
      </w:pPr>
      <w:rPr>
        <w:rFonts w:ascii="Wingdings" w:hAnsi="Wingdings" w:hint="default"/>
      </w:rPr>
    </w:lvl>
  </w:abstractNum>
  <w:abstractNum w:abstractNumId="196" w15:restartNumberingAfterBreak="0">
    <w:nsid w:val="5DB82925"/>
    <w:multiLevelType w:val="hybridMultilevel"/>
    <w:tmpl w:val="38FA232E"/>
    <w:lvl w:ilvl="0" w:tplc="F84888D6">
      <w:start w:val="1"/>
      <w:numFmt w:val="decimal"/>
      <w:lvlText w:val="%1."/>
      <w:lvlJc w:val="left"/>
      <w:pPr>
        <w:ind w:left="720" w:hanging="360"/>
      </w:pPr>
    </w:lvl>
    <w:lvl w:ilvl="1" w:tplc="1B9473D8">
      <w:start w:val="1"/>
      <w:numFmt w:val="lowerLetter"/>
      <w:lvlText w:val="%2."/>
      <w:lvlJc w:val="left"/>
      <w:pPr>
        <w:ind w:left="1440" w:hanging="360"/>
      </w:pPr>
    </w:lvl>
    <w:lvl w:ilvl="2" w:tplc="C8F04292" w:tentative="1">
      <w:start w:val="1"/>
      <w:numFmt w:val="lowerRoman"/>
      <w:lvlText w:val="%3."/>
      <w:lvlJc w:val="right"/>
      <w:pPr>
        <w:ind w:left="2160" w:hanging="180"/>
      </w:pPr>
    </w:lvl>
    <w:lvl w:ilvl="3" w:tplc="335CBFB6" w:tentative="1">
      <w:start w:val="1"/>
      <w:numFmt w:val="decimal"/>
      <w:lvlText w:val="%4."/>
      <w:lvlJc w:val="left"/>
      <w:pPr>
        <w:ind w:left="2880" w:hanging="360"/>
      </w:pPr>
    </w:lvl>
    <w:lvl w:ilvl="4" w:tplc="62EC8CEA" w:tentative="1">
      <w:start w:val="1"/>
      <w:numFmt w:val="lowerLetter"/>
      <w:lvlText w:val="%5."/>
      <w:lvlJc w:val="left"/>
      <w:pPr>
        <w:ind w:left="3600" w:hanging="360"/>
      </w:pPr>
    </w:lvl>
    <w:lvl w:ilvl="5" w:tplc="54966F08" w:tentative="1">
      <w:start w:val="1"/>
      <w:numFmt w:val="lowerRoman"/>
      <w:lvlText w:val="%6."/>
      <w:lvlJc w:val="right"/>
      <w:pPr>
        <w:ind w:left="4320" w:hanging="180"/>
      </w:pPr>
    </w:lvl>
    <w:lvl w:ilvl="6" w:tplc="21447822" w:tentative="1">
      <w:start w:val="1"/>
      <w:numFmt w:val="decimal"/>
      <w:lvlText w:val="%7."/>
      <w:lvlJc w:val="left"/>
      <w:pPr>
        <w:ind w:left="5040" w:hanging="360"/>
      </w:pPr>
    </w:lvl>
    <w:lvl w:ilvl="7" w:tplc="357C52BC" w:tentative="1">
      <w:start w:val="1"/>
      <w:numFmt w:val="lowerLetter"/>
      <w:lvlText w:val="%8."/>
      <w:lvlJc w:val="left"/>
      <w:pPr>
        <w:ind w:left="5760" w:hanging="360"/>
      </w:pPr>
    </w:lvl>
    <w:lvl w:ilvl="8" w:tplc="8144A0B4" w:tentative="1">
      <w:start w:val="1"/>
      <w:numFmt w:val="lowerRoman"/>
      <w:lvlText w:val="%9."/>
      <w:lvlJc w:val="right"/>
      <w:pPr>
        <w:ind w:left="6480" w:hanging="180"/>
      </w:pPr>
    </w:lvl>
  </w:abstractNum>
  <w:abstractNum w:abstractNumId="197" w15:restartNumberingAfterBreak="0">
    <w:nsid w:val="5DCC3839"/>
    <w:multiLevelType w:val="hybridMultilevel"/>
    <w:tmpl w:val="4BE03822"/>
    <w:lvl w:ilvl="0" w:tplc="EC1A370A">
      <w:start w:val="1"/>
      <w:numFmt w:val="decimal"/>
      <w:lvlText w:val="%1."/>
      <w:lvlJc w:val="left"/>
      <w:pPr>
        <w:ind w:left="720" w:hanging="360"/>
      </w:pPr>
    </w:lvl>
    <w:lvl w:ilvl="1" w:tplc="FADEBE3C">
      <w:start w:val="1"/>
      <w:numFmt w:val="lowerLetter"/>
      <w:lvlText w:val="%2."/>
      <w:lvlJc w:val="left"/>
      <w:pPr>
        <w:ind w:left="1440" w:hanging="360"/>
      </w:pPr>
    </w:lvl>
    <w:lvl w:ilvl="2" w:tplc="B3E60FA4" w:tentative="1">
      <w:start w:val="1"/>
      <w:numFmt w:val="lowerRoman"/>
      <w:lvlText w:val="%3."/>
      <w:lvlJc w:val="right"/>
      <w:pPr>
        <w:ind w:left="2160" w:hanging="180"/>
      </w:pPr>
    </w:lvl>
    <w:lvl w:ilvl="3" w:tplc="5D26DC52" w:tentative="1">
      <w:start w:val="1"/>
      <w:numFmt w:val="decimal"/>
      <w:lvlText w:val="%4."/>
      <w:lvlJc w:val="left"/>
      <w:pPr>
        <w:ind w:left="2880" w:hanging="360"/>
      </w:pPr>
    </w:lvl>
    <w:lvl w:ilvl="4" w:tplc="C414E7CA" w:tentative="1">
      <w:start w:val="1"/>
      <w:numFmt w:val="lowerLetter"/>
      <w:lvlText w:val="%5."/>
      <w:lvlJc w:val="left"/>
      <w:pPr>
        <w:ind w:left="3600" w:hanging="360"/>
      </w:pPr>
    </w:lvl>
    <w:lvl w:ilvl="5" w:tplc="C526E660" w:tentative="1">
      <w:start w:val="1"/>
      <w:numFmt w:val="lowerRoman"/>
      <w:lvlText w:val="%6."/>
      <w:lvlJc w:val="right"/>
      <w:pPr>
        <w:ind w:left="4320" w:hanging="180"/>
      </w:pPr>
    </w:lvl>
    <w:lvl w:ilvl="6" w:tplc="B802B72E" w:tentative="1">
      <w:start w:val="1"/>
      <w:numFmt w:val="decimal"/>
      <w:lvlText w:val="%7."/>
      <w:lvlJc w:val="left"/>
      <w:pPr>
        <w:ind w:left="5040" w:hanging="360"/>
      </w:pPr>
    </w:lvl>
    <w:lvl w:ilvl="7" w:tplc="F84C1DA0" w:tentative="1">
      <w:start w:val="1"/>
      <w:numFmt w:val="lowerLetter"/>
      <w:lvlText w:val="%8."/>
      <w:lvlJc w:val="left"/>
      <w:pPr>
        <w:ind w:left="5760" w:hanging="360"/>
      </w:pPr>
    </w:lvl>
    <w:lvl w:ilvl="8" w:tplc="FF481F10" w:tentative="1">
      <w:start w:val="1"/>
      <w:numFmt w:val="lowerRoman"/>
      <w:lvlText w:val="%9."/>
      <w:lvlJc w:val="right"/>
      <w:pPr>
        <w:ind w:left="6480" w:hanging="180"/>
      </w:pPr>
    </w:lvl>
  </w:abstractNum>
  <w:abstractNum w:abstractNumId="198" w15:restartNumberingAfterBreak="0">
    <w:nsid w:val="5E610205"/>
    <w:multiLevelType w:val="hybridMultilevel"/>
    <w:tmpl w:val="2FA64C48"/>
    <w:lvl w:ilvl="0" w:tplc="CC30E5D6">
      <w:start w:val="1"/>
      <w:numFmt w:val="bullet"/>
      <w:lvlText w:val=""/>
      <w:lvlJc w:val="left"/>
      <w:pPr>
        <w:ind w:left="720" w:hanging="360"/>
      </w:pPr>
      <w:rPr>
        <w:rFonts w:ascii="Symbol" w:hAnsi="Symbol" w:hint="default"/>
      </w:rPr>
    </w:lvl>
    <w:lvl w:ilvl="1" w:tplc="D29EA034" w:tentative="1">
      <w:start w:val="1"/>
      <w:numFmt w:val="bullet"/>
      <w:lvlText w:val="o"/>
      <w:lvlJc w:val="left"/>
      <w:pPr>
        <w:ind w:left="1440" w:hanging="360"/>
      </w:pPr>
      <w:rPr>
        <w:rFonts w:ascii="Courier New" w:hAnsi="Courier New" w:cs="Courier New" w:hint="default"/>
      </w:rPr>
    </w:lvl>
    <w:lvl w:ilvl="2" w:tplc="76F620B4" w:tentative="1">
      <w:start w:val="1"/>
      <w:numFmt w:val="bullet"/>
      <w:lvlText w:val=""/>
      <w:lvlJc w:val="left"/>
      <w:pPr>
        <w:ind w:left="2160" w:hanging="360"/>
      </w:pPr>
      <w:rPr>
        <w:rFonts w:ascii="Wingdings" w:hAnsi="Wingdings" w:hint="default"/>
      </w:rPr>
    </w:lvl>
    <w:lvl w:ilvl="3" w:tplc="E84083AE" w:tentative="1">
      <w:start w:val="1"/>
      <w:numFmt w:val="bullet"/>
      <w:lvlText w:val=""/>
      <w:lvlJc w:val="left"/>
      <w:pPr>
        <w:ind w:left="2880" w:hanging="360"/>
      </w:pPr>
      <w:rPr>
        <w:rFonts w:ascii="Symbol" w:hAnsi="Symbol" w:hint="default"/>
      </w:rPr>
    </w:lvl>
    <w:lvl w:ilvl="4" w:tplc="1FBEFFF4" w:tentative="1">
      <w:start w:val="1"/>
      <w:numFmt w:val="bullet"/>
      <w:lvlText w:val="o"/>
      <w:lvlJc w:val="left"/>
      <w:pPr>
        <w:ind w:left="3600" w:hanging="360"/>
      </w:pPr>
      <w:rPr>
        <w:rFonts w:ascii="Courier New" w:hAnsi="Courier New" w:cs="Courier New" w:hint="default"/>
      </w:rPr>
    </w:lvl>
    <w:lvl w:ilvl="5" w:tplc="FF006870" w:tentative="1">
      <w:start w:val="1"/>
      <w:numFmt w:val="bullet"/>
      <w:lvlText w:val=""/>
      <w:lvlJc w:val="left"/>
      <w:pPr>
        <w:ind w:left="4320" w:hanging="360"/>
      </w:pPr>
      <w:rPr>
        <w:rFonts w:ascii="Wingdings" w:hAnsi="Wingdings" w:hint="default"/>
      </w:rPr>
    </w:lvl>
    <w:lvl w:ilvl="6" w:tplc="135E4A9A" w:tentative="1">
      <w:start w:val="1"/>
      <w:numFmt w:val="bullet"/>
      <w:lvlText w:val=""/>
      <w:lvlJc w:val="left"/>
      <w:pPr>
        <w:ind w:left="5040" w:hanging="360"/>
      </w:pPr>
      <w:rPr>
        <w:rFonts w:ascii="Symbol" w:hAnsi="Symbol" w:hint="default"/>
      </w:rPr>
    </w:lvl>
    <w:lvl w:ilvl="7" w:tplc="5C7C7C0C" w:tentative="1">
      <w:start w:val="1"/>
      <w:numFmt w:val="bullet"/>
      <w:lvlText w:val="o"/>
      <w:lvlJc w:val="left"/>
      <w:pPr>
        <w:ind w:left="5760" w:hanging="360"/>
      </w:pPr>
      <w:rPr>
        <w:rFonts w:ascii="Courier New" w:hAnsi="Courier New" w:cs="Courier New" w:hint="default"/>
      </w:rPr>
    </w:lvl>
    <w:lvl w:ilvl="8" w:tplc="793EB1B0" w:tentative="1">
      <w:start w:val="1"/>
      <w:numFmt w:val="bullet"/>
      <w:lvlText w:val=""/>
      <w:lvlJc w:val="left"/>
      <w:pPr>
        <w:ind w:left="6480" w:hanging="360"/>
      </w:pPr>
      <w:rPr>
        <w:rFonts w:ascii="Wingdings" w:hAnsi="Wingdings" w:hint="default"/>
      </w:rPr>
    </w:lvl>
  </w:abstractNum>
  <w:abstractNum w:abstractNumId="199" w15:restartNumberingAfterBreak="0">
    <w:nsid w:val="5EDA0992"/>
    <w:multiLevelType w:val="hybridMultilevel"/>
    <w:tmpl w:val="B5589D36"/>
    <w:lvl w:ilvl="0" w:tplc="897E1DA8">
      <w:start w:val="1"/>
      <w:numFmt w:val="bullet"/>
      <w:lvlText w:val=""/>
      <w:lvlJc w:val="left"/>
      <w:pPr>
        <w:ind w:left="720" w:hanging="360"/>
      </w:pPr>
      <w:rPr>
        <w:rFonts w:ascii="Symbol" w:hAnsi="Symbol" w:hint="default"/>
      </w:rPr>
    </w:lvl>
    <w:lvl w:ilvl="1" w:tplc="32182F5A" w:tentative="1">
      <w:start w:val="1"/>
      <w:numFmt w:val="bullet"/>
      <w:lvlText w:val="o"/>
      <w:lvlJc w:val="left"/>
      <w:pPr>
        <w:ind w:left="1440" w:hanging="360"/>
      </w:pPr>
      <w:rPr>
        <w:rFonts w:ascii="Courier New" w:hAnsi="Courier New" w:cs="Courier New" w:hint="default"/>
      </w:rPr>
    </w:lvl>
    <w:lvl w:ilvl="2" w:tplc="06DC61EC" w:tentative="1">
      <w:start w:val="1"/>
      <w:numFmt w:val="bullet"/>
      <w:lvlText w:val=""/>
      <w:lvlJc w:val="left"/>
      <w:pPr>
        <w:ind w:left="2160" w:hanging="360"/>
      </w:pPr>
      <w:rPr>
        <w:rFonts w:ascii="Wingdings" w:hAnsi="Wingdings" w:hint="default"/>
      </w:rPr>
    </w:lvl>
    <w:lvl w:ilvl="3" w:tplc="1532A79E" w:tentative="1">
      <w:start w:val="1"/>
      <w:numFmt w:val="bullet"/>
      <w:lvlText w:val=""/>
      <w:lvlJc w:val="left"/>
      <w:pPr>
        <w:ind w:left="2880" w:hanging="360"/>
      </w:pPr>
      <w:rPr>
        <w:rFonts w:ascii="Symbol" w:hAnsi="Symbol" w:hint="default"/>
      </w:rPr>
    </w:lvl>
    <w:lvl w:ilvl="4" w:tplc="0582898A" w:tentative="1">
      <w:start w:val="1"/>
      <w:numFmt w:val="bullet"/>
      <w:lvlText w:val="o"/>
      <w:lvlJc w:val="left"/>
      <w:pPr>
        <w:ind w:left="3600" w:hanging="360"/>
      </w:pPr>
      <w:rPr>
        <w:rFonts w:ascii="Courier New" w:hAnsi="Courier New" w:cs="Courier New" w:hint="default"/>
      </w:rPr>
    </w:lvl>
    <w:lvl w:ilvl="5" w:tplc="11DEE460" w:tentative="1">
      <w:start w:val="1"/>
      <w:numFmt w:val="bullet"/>
      <w:lvlText w:val=""/>
      <w:lvlJc w:val="left"/>
      <w:pPr>
        <w:ind w:left="4320" w:hanging="360"/>
      </w:pPr>
      <w:rPr>
        <w:rFonts w:ascii="Wingdings" w:hAnsi="Wingdings" w:hint="default"/>
      </w:rPr>
    </w:lvl>
    <w:lvl w:ilvl="6" w:tplc="F9A27648" w:tentative="1">
      <w:start w:val="1"/>
      <w:numFmt w:val="bullet"/>
      <w:lvlText w:val=""/>
      <w:lvlJc w:val="left"/>
      <w:pPr>
        <w:ind w:left="5040" w:hanging="360"/>
      </w:pPr>
      <w:rPr>
        <w:rFonts w:ascii="Symbol" w:hAnsi="Symbol" w:hint="default"/>
      </w:rPr>
    </w:lvl>
    <w:lvl w:ilvl="7" w:tplc="4CE09A68" w:tentative="1">
      <w:start w:val="1"/>
      <w:numFmt w:val="bullet"/>
      <w:lvlText w:val="o"/>
      <w:lvlJc w:val="left"/>
      <w:pPr>
        <w:ind w:left="5760" w:hanging="360"/>
      </w:pPr>
      <w:rPr>
        <w:rFonts w:ascii="Courier New" w:hAnsi="Courier New" w:cs="Courier New" w:hint="default"/>
      </w:rPr>
    </w:lvl>
    <w:lvl w:ilvl="8" w:tplc="0B52CD58" w:tentative="1">
      <w:start w:val="1"/>
      <w:numFmt w:val="bullet"/>
      <w:lvlText w:val=""/>
      <w:lvlJc w:val="left"/>
      <w:pPr>
        <w:ind w:left="6480" w:hanging="360"/>
      </w:pPr>
      <w:rPr>
        <w:rFonts w:ascii="Wingdings" w:hAnsi="Wingdings" w:hint="default"/>
      </w:rPr>
    </w:lvl>
  </w:abstractNum>
  <w:abstractNum w:abstractNumId="200" w15:restartNumberingAfterBreak="0">
    <w:nsid w:val="5F131D53"/>
    <w:multiLevelType w:val="hybridMultilevel"/>
    <w:tmpl w:val="673E41B8"/>
    <w:lvl w:ilvl="0" w:tplc="B254ED9C">
      <w:start w:val="1"/>
      <w:numFmt w:val="decimal"/>
      <w:lvlText w:val="%1."/>
      <w:lvlJc w:val="left"/>
      <w:pPr>
        <w:ind w:left="720" w:hanging="360"/>
      </w:pPr>
    </w:lvl>
    <w:lvl w:ilvl="1" w:tplc="0672BED2">
      <w:start w:val="1"/>
      <w:numFmt w:val="lowerLetter"/>
      <w:lvlText w:val="%2."/>
      <w:lvlJc w:val="left"/>
      <w:pPr>
        <w:ind w:left="1440" w:hanging="360"/>
      </w:pPr>
    </w:lvl>
    <w:lvl w:ilvl="2" w:tplc="F684C160" w:tentative="1">
      <w:start w:val="1"/>
      <w:numFmt w:val="lowerRoman"/>
      <w:lvlText w:val="%3."/>
      <w:lvlJc w:val="right"/>
      <w:pPr>
        <w:ind w:left="2160" w:hanging="180"/>
      </w:pPr>
    </w:lvl>
    <w:lvl w:ilvl="3" w:tplc="3A3C98B2" w:tentative="1">
      <w:start w:val="1"/>
      <w:numFmt w:val="decimal"/>
      <w:lvlText w:val="%4."/>
      <w:lvlJc w:val="left"/>
      <w:pPr>
        <w:ind w:left="2880" w:hanging="360"/>
      </w:pPr>
    </w:lvl>
    <w:lvl w:ilvl="4" w:tplc="844A7BB8" w:tentative="1">
      <w:start w:val="1"/>
      <w:numFmt w:val="lowerLetter"/>
      <w:lvlText w:val="%5."/>
      <w:lvlJc w:val="left"/>
      <w:pPr>
        <w:ind w:left="3600" w:hanging="360"/>
      </w:pPr>
    </w:lvl>
    <w:lvl w:ilvl="5" w:tplc="C668152C" w:tentative="1">
      <w:start w:val="1"/>
      <w:numFmt w:val="lowerRoman"/>
      <w:lvlText w:val="%6."/>
      <w:lvlJc w:val="right"/>
      <w:pPr>
        <w:ind w:left="4320" w:hanging="180"/>
      </w:pPr>
    </w:lvl>
    <w:lvl w:ilvl="6" w:tplc="B33A3706" w:tentative="1">
      <w:start w:val="1"/>
      <w:numFmt w:val="decimal"/>
      <w:lvlText w:val="%7."/>
      <w:lvlJc w:val="left"/>
      <w:pPr>
        <w:ind w:left="5040" w:hanging="360"/>
      </w:pPr>
    </w:lvl>
    <w:lvl w:ilvl="7" w:tplc="6B1EC95A" w:tentative="1">
      <w:start w:val="1"/>
      <w:numFmt w:val="lowerLetter"/>
      <w:lvlText w:val="%8."/>
      <w:lvlJc w:val="left"/>
      <w:pPr>
        <w:ind w:left="5760" w:hanging="360"/>
      </w:pPr>
    </w:lvl>
    <w:lvl w:ilvl="8" w:tplc="3E940750" w:tentative="1">
      <w:start w:val="1"/>
      <w:numFmt w:val="lowerRoman"/>
      <w:lvlText w:val="%9."/>
      <w:lvlJc w:val="right"/>
      <w:pPr>
        <w:ind w:left="6480" w:hanging="180"/>
      </w:pPr>
    </w:lvl>
  </w:abstractNum>
  <w:abstractNum w:abstractNumId="201" w15:restartNumberingAfterBreak="0">
    <w:nsid w:val="5F254D9A"/>
    <w:multiLevelType w:val="hybridMultilevel"/>
    <w:tmpl w:val="A5CAE5D8"/>
    <w:lvl w:ilvl="0" w:tplc="4266C188">
      <w:start w:val="1"/>
      <w:numFmt w:val="bullet"/>
      <w:lvlText w:val=""/>
      <w:lvlJc w:val="left"/>
      <w:pPr>
        <w:ind w:left="720" w:hanging="360"/>
      </w:pPr>
      <w:rPr>
        <w:rFonts w:ascii="Symbol" w:hAnsi="Symbol" w:hint="default"/>
      </w:rPr>
    </w:lvl>
    <w:lvl w:ilvl="1" w:tplc="2068BD94" w:tentative="1">
      <w:start w:val="1"/>
      <w:numFmt w:val="bullet"/>
      <w:lvlText w:val="o"/>
      <w:lvlJc w:val="left"/>
      <w:pPr>
        <w:ind w:left="1440" w:hanging="360"/>
      </w:pPr>
      <w:rPr>
        <w:rFonts w:ascii="Courier New" w:hAnsi="Courier New" w:cs="Courier New" w:hint="default"/>
      </w:rPr>
    </w:lvl>
    <w:lvl w:ilvl="2" w:tplc="674A0C0A" w:tentative="1">
      <w:start w:val="1"/>
      <w:numFmt w:val="bullet"/>
      <w:lvlText w:val=""/>
      <w:lvlJc w:val="left"/>
      <w:pPr>
        <w:ind w:left="2160" w:hanging="360"/>
      </w:pPr>
      <w:rPr>
        <w:rFonts w:ascii="Wingdings" w:hAnsi="Wingdings" w:hint="default"/>
      </w:rPr>
    </w:lvl>
    <w:lvl w:ilvl="3" w:tplc="58DC74FA" w:tentative="1">
      <w:start w:val="1"/>
      <w:numFmt w:val="bullet"/>
      <w:lvlText w:val=""/>
      <w:lvlJc w:val="left"/>
      <w:pPr>
        <w:ind w:left="2880" w:hanging="360"/>
      </w:pPr>
      <w:rPr>
        <w:rFonts w:ascii="Symbol" w:hAnsi="Symbol" w:hint="default"/>
      </w:rPr>
    </w:lvl>
    <w:lvl w:ilvl="4" w:tplc="1DAA70B0" w:tentative="1">
      <w:start w:val="1"/>
      <w:numFmt w:val="bullet"/>
      <w:lvlText w:val="o"/>
      <w:lvlJc w:val="left"/>
      <w:pPr>
        <w:ind w:left="3600" w:hanging="360"/>
      </w:pPr>
      <w:rPr>
        <w:rFonts w:ascii="Courier New" w:hAnsi="Courier New" w:cs="Courier New" w:hint="default"/>
      </w:rPr>
    </w:lvl>
    <w:lvl w:ilvl="5" w:tplc="A83A3766" w:tentative="1">
      <w:start w:val="1"/>
      <w:numFmt w:val="bullet"/>
      <w:lvlText w:val=""/>
      <w:lvlJc w:val="left"/>
      <w:pPr>
        <w:ind w:left="4320" w:hanging="360"/>
      </w:pPr>
      <w:rPr>
        <w:rFonts w:ascii="Wingdings" w:hAnsi="Wingdings" w:hint="default"/>
      </w:rPr>
    </w:lvl>
    <w:lvl w:ilvl="6" w:tplc="B7D2A7E2" w:tentative="1">
      <w:start w:val="1"/>
      <w:numFmt w:val="bullet"/>
      <w:lvlText w:val=""/>
      <w:lvlJc w:val="left"/>
      <w:pPr>
        <w:ind w:left="5040" w:hanging="360"/>
      </w:pPr>
      <w:rPr>
        <w:rFonts w:ascii="Symbol" w:hAnsi="Symbol" w:hint="default"/>
      </w:rPr>
    </w:lvl>
    <w:lvl w:ilvl="7" w:tplc="27A2DB9C" w:tentative="1">
      <w:start w:val="1"/>
      <w:numFmt w:val="bullet"/>
      <w:lvlText w:val="o"/>
      <w:lvlJc w:val="left"/>
      <w:pPr>
        <w:ind w:left="5760" w:hanging="360"/>
      </w:pPr>
      <w:rPr>
        <w:rFonts w:ascii="Courier New" w:hAnsi="Courier New" w:cs="Courier New" w:hint="default"/>
      </w:rPr>
    </w:lvl>
    <w:lvl w:ilvl="8" w:tplc="A7E8FDF0" w:tentative="1">
      <w:start w:val="1"/>
      <w:numFmt w:val="bullet"/>
      <w:lvlText w:val=""/>
      <w:lvlJc w:val="left"/>
      <w:pPr>
        <w:ind w:left="6480" w:hanging="360"/>
      </w:pPr>
      <w:rPr>
        <w:rFonts w:ascii="Wingdings" w:hAnsi="Wingdings" w:hint="default"/>
      </w:rPr>
    </w:lvl>
  </w:abstractNum>
  <w:abstractNum w:abstractNumId="202" w15:restartNumberingAfterBreak="0">
    <w:nsid w:val="5FED4162"/>
    <w:multiLevelType w:val="hybridMultilevel"/>
    <w:tmpl w:val="079A12AE"/>
    <w:lvl w:ilvl="0" w:tplc="E2F8C790">
      <w:start w:val="1"/>
      <w:numFmt w:val="bullet"/>
      <w:lvlText w:val=""/>
      <w:lvlJc w:val="left"/>
      <w:pPr>
        <w:ind w:left="720" w:hanging="360"/>
      </w:pPr>
      <w:rPr>
        <w:rFonts w:ascii="Symbol" w:hAnsi="Symbol" w:hint="default"/>
      </w:rPr>
    </w:lvl>
    <w:lvl w:ilvl="1" w:tplc="739A514A" w:tentative="1">
      <w:start w:val="1"/>
      <w:numFmt w:val="bullet"/>
      <w:lvlText w:val="o"/>
      <w:lvlJc w:val="left"/>
      <w:pPr>
        <w:ind w:left="1440" w:hanging="360"/>
      </w:pPr>
      <w:rPr>
        <w:rFonts w:ascii="Courier New" w:hAnsi="Courier New" w:cs="Courier New" w:hint="default"/>
      </w:rPr>
    </w:lvl>
    <w:lvl w:ilvl="2" w:tplc="E59066A8" w:tentative="1">
      <w:start w:val="1"/>
      <w:numFmt w:val="bullet"/>
      <w:lvlText w:val=""/>
      <w:lvlJc w:val="left"/>
      <w:pPr>
        <w:ind w:left="2160" w:hanging="360"/>
      </w:pPr>
      <w:rPr>
        <w:rFonts w:ascii="Wingdings" w:hAnsi="Wingdings" w:hint="default"/>
      </w:rPr>
    </w:lvl>
    <w:lvl w:ilvl="3" w:tplc="D89422AE" w:tentative="1">
      <w:start w:val="1"/>
      <w:numFmt w:val="bullet"/>
      <w:lvlText w:val=""/>
      <w:lvlJc w:val="left"/>
      <w:pPr>
        <w:ind w:left="2880" w:hanging="360"/>
      </w:pPr>
      <w:rPr>
        <w:rFonts w:ascii="Symbol" w:hAnsi="Symbol" w:hint="default"/>
      </w:rPr>
    </w:lvl>
    <w:lvl w:ilvl="4" w:tplc="D28E27E6" w:tentative="1">
      <w:start w:val="1"/>
      <w:numFmt w:val="bullet"/>
      <w:lvlText w:val="o"/>
      <w:lvlJc w:val="left"/>
      <w:pPr>
        <w:ind w:left="3600" w:hanging="360"/>
      </w:pPr>
      <w:rPr>
        <w:rFonts w:ascii="Courier New" w:hAnsi="Courier New" w:cs="Courier New" w:hint="default"/>
      </w:rPr>
    </w:lvl>
    <w:lvl w:ilvl="5" w:tplc="F3E05AAA" w:tentative="1">
      <w:start w:val="1"/>
      <w:numFmt w:val="bullet"/>
      <w:lvlText w:val=""/>
      <w:lvlJc w:val="left"/>
      <w:pPr>
        <w:ind w:left="4320" w:hanging="360"/>
      </w:pPr>
      <w:rPr>
        <w:rFonts w:ascii="Wingdings" w:hAnsi="Wingdings" w:hint="default"/>
      </w:rPr>
    </w:lvl>
    <w:lvl w:ilvl="6" w:tplc="C4265EAE" w:tentative="1">
      <w:start w:val="1"/>
      <w:numFmt w:val="bullet"/>
      <w:lvlText w:val=""/>
      <w:lvlJc w:val="left"/>
      <w:pPr>
        <w:ind w:left="5040" w:hanging="360"/>
      </w:pPr>
      <w:rPr>
        <w:rFonts w:ascii="Symbol" w:hAnsi="Symbol" w:hint="default"/>
      </w:rPr>
    </w:lvl>
    <w:lvl w:ilvl="7" w:tplc="B19070D2" w:tentative="1">
      <w:start w:val="1"/>
      <w:numFmt w:val="bullet"/>
      <w:lvlText w:val="o"/>
      <w:lvlJc w:val="left"/>
      <w:pPr>
        <w:ind w:left="5760" w:hanging="360"/>
      </w:pPr>
      <w:rPr>
        <w:rFonts w:ascii="Courier New" w:hAnsi="Courier New" w:cs="Courier New" w:hint="default"/>
      </w:rPr>
    </w:lvl>
    <w:lvl w:ilvl="8" w:tplc="CAA6FF94" w:tentative="1">
      <w:start w:val="1"/>
      <w:numFmt w:val="bullet"/>
      <w:lvlText w:val=""/>
      <w:lvlJc w:val="left"/>
      <w:pPr>
        <w:ind w:left="6480" w:hanging="360"/>
      </w:pPr>
      <w:rPr>
        <w:rFonts w:ascii="Wingdings" w:hAnsi="Wingdings" w:hint="default"/>
      </w:rPr>
    </w:lvl>
  </w:abstractNum>
  <w:abstractNum w:abstractNumId="203" w15:restartNumberingAfterBreak="0">
    <w:nsid w:val="61123362"/>
    <w:multiLevelType w:val="hybridMultilevel"/>
    <w:tmpl w:val="0E10FFF0"/>
    <w:lvl w:ilvl="0" w:tplc="4D76FD2C">
      <w:start w:val="1"/>
      <w:numFmt w:val="bullet"/>
      <w:lvlText w:val=""/>
      <w:lvlJc w:val="left"/>
      <w:pPr>
        <w:ind w:left="720" w:hanging="360"/>
      </w:pPr>
      <w:rPr>
        <w:rFonts w:ascii="Symbol" w:hAnsi="Symbol" w:hint="default"/>
      </w:rPr>
    </w:lvl>
    <w:lvl w:ilvl="1" w:tplc="1812CB46" w:tentative="1">
      <w:start w:val="1"/>
      <w:numFmt w:val="bullet"/>
      <w:lvlText w:val="o"/>
      <w:lvlJc w:val="left"/>
      <w:pPr>
        <w:ind w:left="1440" w:hanging="360"/>
      </w:pPr>
      <w:rPr>
        <w:rFonts w:ascii="Courier New" w:hAnsi="Courier New" w:cs="Courier New" w:hint="default"/>
      </w:rPr>
    </w:lvl>
    <w:lvl w:ilvl="2" w:tplc="E75A2264" w:tentative="1">
      <w:start w:val="1"/>
      <w:numFmt w:val="bullet"/>
      <w:lvlText w:val=""/>
      <w:lvlJc w:val="left"/>
      <w:pPr>
        <w:ind w:left="2160" w:hanging="360"/>
      </w:pPr>
      <w:rPr>
        <w:rFonts w:ascii="Wingdings" w:hAnsi="Wingdings" w:hint="default"/>
      </w:rPr>
    </w:lvl>
    <w:lvl w:ilvl="3" w:tplc="D51413E6" w:tentative="1">
      <w:start w:val="1"/>
      <w:numFmt w:val="bullet"/>
      <w:lvlText w:val=""/>
      <w:lvlJc w:val="left"/>
      <w:pPr>
        <w:ind w:left="2880" w:hanging="360"/>
      </w:pPr>
      <w:rPr>
        <w:rFonts w:ascii="Symbol" w:hAnsi="Symbol" w:hint="default"/>
      </w:rPr>
    </w:lvl>
    <w:lvl w:ilvl="4" w:tplc="BBAADD92" w:tentative="1">
      <w:start w:val="1"/>
      <w:numFmt w:val="bullet"/>
      <w:lvlText w:val="o"/>
      <w:lvlJc w:val="left"/>
      <w:pPr>
        <w:ind w:left="3600" w:hanging="360"/>
      </w:pPr>
      <w:rPr>
        <w:rFonts w:ascii="Courier New" w:hAnsi="Courier New" w:cs="Courier New" w:hint="default"/>
      </w:rPr>
    </w:lvl>
    <w:lvl w:ilvl="5" w:tplc="EACC1B16" w:tentative="1">
      <w:start w:val="1"/>
      <w:numFmt w:val="bullet"/>
      <w:lvlText w:val=""/>
      <w:lvlJc w:val="left"/>
      <w:pPr>
        <w:ind w:left="4320" w:hanging="360"/>
      </w:pPr>
      <w:rPr>
        <w:rFonts w:ascii="Wingdings" w:hAnsi="Wingdings" w:hint="default"/>
      </w:rPr>
    </w:lvl>
    <w:lvl w:ilvl="6" w:tplc="A3DCB190" w:tentative="1">
      <w:start w:val="1"/>
      <w:numFmt w:val="bullet"/>
      <w:lvlText w:val=""/>
      <w:lvlJc w:val="left"/>
      <w:pPr>
        <w:ind w:left="5040" w:hanging="360"/>
      </w:pPr>
      <w:rPr>
        <w:rFonts w:ascii="Symbol" w:hAnsi="Symbol" w:hint="default"/>
      </w:rPr>
    </w:lvl>
    <w:lvl w:ilvl="7" w:tplc="6008AB0E" w:tentative="1">
      <w:start w:val="1"/>
      <w:numFmt w:val="bullet"/>
      <w:lvlText w:val="o"/>
      <w:lvlJc w:val="left"/>
      <w:pPr>
        <w:ind w:left="5760" w:hanging="360"/>
      </w:pPr>
      <w:rPr>
        <w:rFonts w:ascii="Courier New" w:hAnsi="Courier New" w:cs="Courier New" w:hint="default"/>
      </w:rPr>
    </w:lvl>
    <w:lvl w:ilvl="8" w:tplc="D06ECB1E" w:tentative="1">
      <w:start w:val="1"/>
      <w:numFmt w:val="bullet"/>
      <w:lvlText w:val=""/>
      <w:lvlJc w:val="left"/>
      <w:pPr>
        <w:ind w:left="6480" w:hanging="360"/>
      </w:pPr>
      <w:rPr>
        <w:rFonts w:ascii="Wingdings" w:hAnsi="Wingdings" w:hint="default"/>
      </w:rPr>
    </w:lvl>
  </w:abstractNum>
  <w:abstractNum w:abstractNumId="204" w15:restartNumberingAfterBreak="0">
    <w:nsid w:val="61791F1A"/>
    <w:multiLevelType w:val="hybridMultilevel"/>
    <w:tmpl w:val="A3742914"/>
    <w:lvl w:ilvl="0" w:tplc="4D74F0A0">
      <w:start w:val="1"/>
      <w:numFmt w:val="bullet"/>
      <w:lvlText w:val=""/>
      <w:lvlJc w:val="left"/>
      <w:pPr>
        <w:ind w:left="720" w:hanging="360"/>
      </w:pPr>
      <w:rPr>
        <w:rFonts w:ascii="Symbol" w:hAnsi="Symbol" w:hint="default"/>
      </w:rPr>
    </w:lvl>
    <w:lvl w:ilvl="1" w:tplc="EAFA26F6" w:tentative="1">
      <w:start w:val="1"/>
      <w:numFmt w:val="bullet"/>
      <w:lvlText w:val="o"/>
      <w:lvlJc w:val="left"/>
      <w:pPr>
        <w:ind w:left="1440" w:hanging="360"/>
      </w:pPr>
      <w:rPr>
        <w:rFonts w:ascii="Courier New" w:hAnsi="Courier New" w:cs="Courier New" w:hint="default"/>
      </w:rPr>
    </w:lvl>
    <w:lvl w:ilvl="2" w:tplc="10525AB8" w:tentative="1">
      <w:start w:val="1"/>
      <w:numFmt w:val="bullet"/>
      <w:lvlText w:val=""/>
      <w:lvlJc w:val="left"/>
      <w:pPr>
        <w:ind w:left="2160" w:hanging="360"/>
      </w:pPr>
      <w:rPr>
        <w:rFonts w:ascii="Wingdings" w:hAnsi="Wingdings" w:hint="default"/>
      </w:rPr>
    </w:lvl>
    <w:lvl w:ilvl="3" w:tplc="A7142E46" w:tentative="1">
      <w:start w:val="1"/>
      <w:numFmt w:val="bullet"/>
      <w:lvlText w:val=""/>
      <w:lvlJc w:val="left"/>
      <w:pPr>
        <w:ind w:left="2880" w:hanging="360"/>
      </w:pPr>
      <w:rPr>
        <w:rFonts w:ascii="Symbol" w:hAnsi="Symbol" w:hint="default"/>
      </w:rPr>
    </w:lvl>
    <w:lvl w:ilvl="4" w:tplc="8D08CD44" w:tentative="1">
      <w:start w:val="1"/>
      <w:numFmt w:val="bullet"/>
      <w:lvlText w:val="o"/>
      <w:lvlJc w:val="left"/>
      <w:pPr>
        <w:ind w:left="3600" w:hanging="360"/>
      </w:pPr>
      <w:rPr>
        <w:rFonts w:ascii="Courier New" w:hAnsi="Courier New" w:cs="Courier New" w:hint="default"/>
      </w:rPr>
    </w:lvl>
    <w:lvl w:ilvl="5" w:tplc="3D2AE7D8" w:tentative="1">
      <w:start w:val="1"/>
      <w:numFmt w:val="bullet"/>
      <w:lvlText w:val=""/>
      <w:lvlJc w:val="left"/>
      <w:pPr>
        <w:ind w:left="4320" w:hanging="360"/>
      </w:pPr>
      <w:rPr>
        <w:rFonts w:ascii="Wingdings" w:hAnsi="Wingdings" w:hint="default"/>
      </w:rPr>
    </w:lvl>
    <w:lvl w:ilvl="6" w:tplc="0C64C6F4" w:tentative="1">
      <w:start w:val="1"/>
      <w:numFmt w:val="bullet"/>
      <w:lvlText w:val=""/>
      <w:lvlJc w:val="left"/>
      <w:pPr>
        <w:ind w:left="5040" w:hanging="360"/>
      </w:pPr>
      <w:rPr>
        <w:rFonts w:ascii="Symbol" w:hAnsi="Symbol" w:hint="default"/>
      </w:rPr>
    </w:lvl>
    <w:lvl w:ilvl="7" w:tplc="16A2949E" w:tentative="1">
      <w:start w:val="1"/>
      <w:numFmt w:val="bullet"/>
      <w:lvlText w:val="o"/>
      <w:lvlJc w:val="left"/>
      <w:pPr>
        <w:ind w:left="5760" w:hanging="360"/>
      </w:pPr>
      <w:rPr>
        <w:rFonts w:ascii="Courier New" w:hAnsi="Courier New" w:cs="Courier New" w:hint="default"/>
      </w:rPr>
    </w:lvl>
    <w:lvl w:ilvl="8" w:tplc="15E8C08E" w:tentative="1">
      <w:start w:val="1"/>
      <w:numFmt w:val="bullet"/>
      <w:lvlText w:val=""/>
      <w:lvlJc w:val="left"/>
      <w:pPr>
        <w:ind w:left="6480" w:hanging="360"/>
      </w:pPr>
      <w:rPr>
        <w:rFonts w:ascii="Wingdings" w:hAnsi="Wingdings" w:hint="default"/>
      </w:rPr>
    </w:lvl>
  </w:abstractNum>
  <w:abstractNum w:abstractNumId="205" w15:restartNumberingAfterBreak="0">
    <w:nsid w:val="61DC7BE1"/>
    <w:multiLevelType w:val="hybridMultilevel"/>
    <w:tmpl w:val="6C66DD18"/>
    <w:lvl w:ilvl="0" w:tplc="97F88866">
      <w:start w:val="1"/>
      <w:numFmt w:val="bullet"/>
      <w:lvlText w:val=""/>
      <w:lvlJc w:val="left"/>
      <w:pPr>
        <w:ind w:left="720" w:hanging="360"/>
      </w:pPr>
      <w:rPr>
        <w:rFonts w:ascii="Symbol" w:hAnsi="Symbol" w:hint="default"/>
      </w:rPr>
    </w:lvl>
    <w:lvl w:ilvl="1" w:tplc="33E8D5CE">
      <w:start w:val="1"/>
      <w:numFmt w:val="bullet"/>
      <w:lvlText w:val="o"/>
      <w:lvlJc w:val="left"/>
      <w:pPr>
        <w:ind w:left="1440" w:hanging="360"/>
      </w:pPr>
      <w:rPr>
        <w:rFonts w:ascii="Courier New" w:hAnsi="Courier New" w:cs="Courier New" w:hint="default"/>
      </w:rPr>
    </w:lvl>
    <w:lvl w:ilvl="2" w:tplc="F5545EBC" w:tentative="1">
      <w:start w:val="1"/>
      <w:numFmt w:val="bullet"/>
      <w:lvlText w:val=""/>
      <w:lvlJc w:val="left"/>
      <w:pPr>
        <w:ind w:left="2160" w:hanging="360"/>
      </w:pPr>
      <w:rPr>
        <w:rFonts w:ascii="Wingdings" w:hAnsi="Wingdings" w:hint="default"/>
      </w:rPr>
    </w:lvl>
    <w:lvl w:ilvl="3" w:tplc="E0221060" w:tentative="1">
      <w:start w:val="1"/>
      <w:numFmt w:val="bullet"/>
      <w:lvlText w:val=""/>
      <w:lvlJc w:val="left"/>
      <w:pPr>
        <w:ind w:left="2880" w:hanging="360"/>
      </w:pPr>
      <w:rPr>
        <w:rFonts w:ascii="Symbol" w:hAnsi="Symbol" w:hint="default"/>
      </w:rPr>
    </w:lvl>
    <w:lvl w:ilvl="4" w:tplc="B45A838A" w:tentative="1">
      <w:start w:val="1"/>
      <w:numFmt w:val="bullet"/>
      <w:lvlText w:val="o"/>
      <w:lvlJc w:val="left"/>
      <w:pPr>
        <w:ind w:left="3600" w:hanging="360"/>
      </w:pPr>
      <w:rPr>
        <w:rFonts w:ascii="Courier New" w:hAnsi="Courier New" w:cs="Courier New" w:hint="default"/>
      </w:rPr>
    </w:lvl>
    <w:lvl w:ilvl="5" w:tplc="B5D4F8CA" w:tentative="1">
      <w:start w:val="1"/>
      <w:numFmt w:val="bullet"/>
      <w:lvlText w:val=""/>
      <w:lvlJc w:val="left"/>
      <w:pPr>
        <w:ind w:left="4320" w:hanging="360"/>
      </w:pPr>
      <w:rPr>
        <w:rFonts w:ascii="Wingdings" w:hAnsi="Wingdings" w:hint="default"/>
      </w:rPr>
    </w:lvl>
    <w:lvl w:ilvl="6" w:tplc="E2BCD2BA" w:tentative="1">
      <w:start w:val="1"/>
      <w:numFmt w:val="bullet"/>
      <w:lvlText w:val=""/>
      <w:lvlJc w:val="left"/>
      <w:pPr>
        <w:ind w:left="5040" w:hanging="360"/>
      </w:pPr>
      <w:rPr>
        <w:rFonts w:ascii="Symbol" w:hAnsi="Symbol" w:hint="default"/>
      </w:rPr>
    </w:lvl>
    <w:lvl w:ilvl="7" w:tplc="E0221F9C" w:tentative="1">
      <w:start w:val="1"/>
      <w:numFmt w:val="bullet"/>
      <w:lvlText w:val="o"/>
      <w:lvlJc w:val="left"/>
      <w:pPr>
        <w:ind w:left="5760" w:hanging="360"/>
      </w:pPr>
      <w:rPr>
        <w:rFonts w:ascii="Courier New" w:hAnsi="Courier New" w:cs="Courier New" w:hint="default"/>
      </w:rPr>
    </w:lvl>
    <w:lvl w:ilvl="8" w:tplc="28826B46" w:tentative="1">
      <w:start w:val="1"/>
      <w:numFmt w:val="bullet"/>
      <w:lvlText w:val=""/>
      <w:lvlJc w:val="left"/>
      <w:pPr>
        <w:ind w:left="6480" w:hanging="360"/>
      </w:pPr>
      <w:rPr>
        <w:rFonts w:ascii="Wingdings" w:hAnsi="Wingdings" w:hint="default"/>
      </w:rPr>
    </w:lvl>
  </w:abstractNum>
  <w:abstractNum w:abstractNumId="206" w15:restartNumberingAfterBreak="0">
    <w:nsid w:val="62204378"/>
    <w:multiLevelType w:val="hybridMultilevel"/>
    <w:tmpl w:val="29D2E41C"/>
    <w:lvl w:ilvl="0" w:tplc="BFFE1604">
      <w:start w:val="1"/>
      <w:numFmt w:val="bullet"/>
      <w:lvlText w:val=""/>
      <w:lvlJc w:val="left"/>
      <w:pPr>
        <w:ind w:left="720" w:hanging="360"/>
      </w:pPr>
      <w:rPr>
        <w:rFonts w:ascii="Symbol" w:hAnsi="Symbol" w:hint="default"/>
      </w:rPr>
    </w:lvl>
    <w:lvl w:ilvl="1" w:tplc="E1B8D03A" w:tentative="1">
      <w:start w:val="1"/>
      <w:numFmt w:val="bullet"/>
      <w:lvlText w:val="o"/>
      <w:lvlJc w:val="left"/>
      <w:pPr>
        <w:ind w:left="1440" w:hanging="360"/>
      </w:pPr>
      <w:rPr>
        <w:rFonts w:ascii="Courier New" w:hAnsi="Courier New" w:cs="Courier New" w:hint="default"/>
      </w:rPr>
    </w:lvl>
    <w:lvl w:ilvl="2" w:tplc="D8D26BAA" w:tentative="1">
      <w:start w:val="1"/>
      <w:numFmt w:val="bullet"/>
      <w:lvlText w:val=""/>
      <w:lvlJc w:val="left"/>
      <w:pPr>
        <w:ind w:left="2160" w:hanging="360"/>
      </w:pPr>
      <w:rPr>
        <w:rFonts w:ascii="Wingdings" w:hAnsi="Wingdings" w:hint="default"/>
      </w:rPr>
    </w:lvl>
    <w:lvl w:ilvl="3" w:tplc="BC0A7A40" w:tentative="1">
      <w:start w:val="1"/>
      <w:numFmt w:val="bullet"/>
      <w:lvlText w:val=""/>
      <w:lvlJc w:val="left"/>
      <w:pPr>
        <w:ind w:left="2880" w:hanging="360"/>
      </w:pPr>
      <w:rPr>
        <w:rFonts w:ascii="Symbol" w:hAnsi="Symbol" w:hint="default"/>
      </w:rPr>
    </w:lvl>
    <w:lvl w:ilvl="4" w:tplc="69D461FE" w:tentative="1">
      <w:start w:val="1"/>
      <w:numFmt w:val="bullet"/>
      <w:lvlText w:val="o"/>
      <w:lvlJc w:val="left"/>
      <w:pPr>
        <w:ind w:left="3600" w:hanging="360"/>
      </w:pPr>
      <w:rPr>
        <w:rFonts w:ascii="Courier New" w:hAnsi="Courier New" w:cs="Courier New" w:hint="default"/>
      </w:rPr>
    </w:lvl>
    <w:lvl w:ilvl="5" w:tplc="A73E7F20" w:tentative="1">
      <w:start w:val="1"/>
      <w:numFmt w:val="bullet"/>
      <w:lvlText w:val=""/>
      <w:lvlJc w:val="left"/>
      <w:pPr>
        <w:ind w:left="4320" w:hanging="360"/>
      </w:pPr>
      <w:rPr>
        <w:rFonts w:ascii="Wingdings" w:hAnsi="Wingdings" w:hint="default"/>
      </w:rPr>
    </w:lvl>
    <w:lvl w:ilvl="6" w:tplc="59A8E6DC" w:tentative="1">
      <w:start w:val="1"/>
      <w:numFmt w:val="bullet"/>
      <w:lvlText w:val=""/>
      <w:lvlJc w:val="left"/>
      <w:pPr>
        <w:ind w:left="5040" w:hanging="360"/>
      </w:pPr>
      <w:rPr>
        <w:rFonts w:ascii="Symbol" w:hAnsi="Symbol" w:hint="default"/>
      </w:rPr>
    </w:lvl>
    <w:lvl w:ilvl="7" w:tplc="3DEE4DA6" w:tentative="1">
      <w:start w:val="1"/>
      <w:numFmt w:val="bullet"/>
      <w:lvlText w:val="o"/>
      <w:lvlJc w:val="left"/>
      <w:pPr>
        <w:ind w:left="5760" w:hanging="360"/>
      </w:pPr>
      <w:rPr>
        <w:rFonts w:ascii="Courier New" w:hAnsi="Courier New" w:cs="Courier New" w:hint="default"/>
      </w:rPr>
    </w:lvl>
    <w:lvl w:ilvl="8" w:tplc="4784E02C" w:tentative="1">
      <w:start w:val="1"/>
      <w:numFmt w:val="bullet"/>
      <w:lvlText w:val=""/>
      <w:lvlJc w:val="left"/>
      <w:pPr>
        <w:ind w:left="6480" w:hanging="360"/>
      </w:pPr>
      <w:rPr>
        <w:rFonts w:ascii="Wingdings" w:hAnsi="Wingdings" w:hint="default"/>
      </w:rPr>
    </w:lvl>
  </w:abstractNum>
  <w:abstractNum w:abstractNumId="207" w15:restartNumberingAfterBreak="0">
    <w:nsid w:val="62650CE4"/>
    <w:multiLevelType w:val="hybridMultilevel"/>
    <w:tmpl w:val="4F20DF46"/>
    <w:lvl w:ilvl="0" w:tplc="2FEE3F3C">
      <w:start w:val="1"/>
      <w:numFmt w:val="decimal"/>
      <w:lvlText w:val="%1."/>
      <w:lvlJc w:val="left"/>
      <w:pPr>
        <w:ind w:left="720" w:hanging="360"/>
      </w:pPr>
    </w:lvl>
    <w:lvl w:ilvl="1" w:tplc="4A4492F6">
      <w:start w:val="1"/>
      <w:numFmt w:val="lowerLetter"/>
      <w:lvlText w:val="%2."/>
      <w:lvlJc w:val="left"/>
      <w:pPr>
        <w:ind w:left="1440" w:hanging="360"/>
      </w:pPr>
    </w:lvl>
    <w:lvl w:ilvl="2" w:tplc="4F5E2CBA" w:tentative="1">
      <w:start w:val="1"/>
      <w:numFmt w:val="lowerRoman"/>
      <w:lvlText w:val="%3."/>
      <w:lvlJc w:val="right"/>
      <w:pPr>
        <w:ind w:left="2160" w:hanging="180"/>
      </w:pPr>
    </w:lvl>
    <w:lvl w:ilvl="3" w:tplc="3A8A2A00" w:tentative="1">
      <w:start w:val="1"/>
      <w:numFmt w:val="decimal"/>
      <w:lvlText w:val="%4."/>
      <w:lvlJc w:val="left"/>
      <w:pPr>
        <w:ind w:left="2880" w:hanging="360"/>
      </w:pPr>
    </w:lvl>
    <w:lvl w:ilvl="4" w:tplc="962811E4" w:tentative="1">
      <w:start w:val="1"/>
      <w:numFmt w:val="lowerLetter"/>
      <w:lvlText w:val="%5."/>
      <w:lvlJc w:val="left"/>
      <w:pPr>
        <w:ind w:left="3600" w:hanging="360"/>
      </w:pPr>
    </w:lvl>
    <w:lvl w:ilvl="5" w:tplc="D61C93D6" w:tentative="1">
      <w:start w:val="1"/>
      <w:numFmt w:val="lowerRoman"/>
      <w:lvlText w:val="%6."/>
      <w:lvlJc w:val="right"/>
      <w:pPr>
        <w:ind w:left="4320" w:hanging="180"/>
      </w:pPr>
    </w:lvl>
    <w:lvl w:ilvl="6" w:tplc="EC669114" w:tentative="1">
      <w:start w:val="1"/>
      <w:numFmt w:val="decimal"/>
      <w:lvlText w:val="%7."/>
      <w:lvlJc w:val="left"/>
      <w:pPr>
        <w:ind w:left="5040" w:hanging="360"/>
      </w:pPr>
    </w:lvl>
    <w:lvl w:ilvl="7" w:tplc="47145E66" w:tentative="1">
      <w:start w:val="1"/>
      <w:numFmt w:val="lowerLetter"/>
      <w:lvlText w:val="%8."/>
      <w:lvlJc w:val="left"/>
      <w:pPr>
        <w:ind w:left="5760" w:hanging="360"/>
      </w:pPr>
    </w:lvl>
    <w:lvl w:ilvl="8" w:tplc="00982B72" w:tentative="1">
      <w:start w:val="1"/>
      <w:numFmt w:val="lowerRoman"/>
      <w:lvlText w:val="%9."/>
      <w:lvlJc w:val="right"/>
      <w:pPr>
        <w:ind w:left="6480" w:hanging="180"/>
      </w:pPr>
    </w:lvl>
  </w:abstractNum>
  <w:abstractNum w:abstractNumId="208" w15:restartNumberingAfterBreak="0">
    <w:nsid w:val="62CF7406"/>
    <w:multiLevelType w:val="hybridMultilevel"/>
    <w:tmpl w:val="B0C27916"/>
    <w:lvl w:ilvl="0" w:tplc="A57897C8">
      <w:start w:val="1"/>
      <w:numFmt w:val="bullet"/>
      <w:lvlText w:val=""/>
      <w:lvlJc w:val="left"/>
      <w:pPr>
        <w:ind w:left="720" w:hanging="360"/>
      </w:pPr>
      <w:rPr>
        <w:rFonts w:ascii="Symbol" w:hAnsi="Symbol" w:hint="default"/>
      </w:rPr>
    </w:lvl>
    <w:lvl w:ilvl="1" w:tplc="3776FA44">
      <w:start w:val="1"/>
      <w:numFmt w:val="bullet"/>
      <w:lvlText w:val="o"/>
      <w:lvlJc w:val="left"/>
      <w:pPr>
        <w:ind w:left="1440" w:hanging="360"/>
      </w:pPr>
      <w:rPr>
        <w:rFonts w:ascii="Courier New" w:hAnsi="Courier New" w:cs="Courier New" w:hint="default"/>
      </w:rPr>
    </w:lvl>
    <w:lvl w:ilvl="2" w:tplc="C4B29E36" w:tentative="1">
      <w:start w:val="1"/>
      <w:numFmt w:val="bullet"/>
      <w:lvlText w:val=""/>
      <w:lvlJc w:val="left"/>
      <w:pPr>
        <w:ind w:left="2160" w:hanging="360"/>
      </w:pPr>
      <w:rPr>
        <w:rFonts w:ascii="Wingdings" w:hAnsi="Wingdings" w:hint="default"/>
      </w:rPr>
    </w:lvl>
    <w:lvl w:ilvl="3" w:tplc="28468158" w:tentative="1">
      <w:start w:val="1"/>
      <w:numFmt w:val="bullet"/>
      <w:lvlText w:val=""/>
      <w:lvlJc w:val="left"/>
      <w:pPr>
        <w:ind w:left="2880" w:hanging="360"/>
      </w:pPr>
      <w:rPr>
        <w:rFonts w:ascii="Symbol" w:hAnsi="Symbol" w:hint="default"/>
      </w:rPr>
    </w:lvl>
    <w:lvl w:ilvl="4" w:tplc="9318AE24" w:tentative="1">
      <w:start w:val="1"/>
      <w:numFmt w:val="bullet"/>
      <w:lvlText w:val="o"/>
      <w:lvlJc w:val="left"/>
      <w:pPr>
        <w:ind w:left="3600" w:hanging="360"/>
      </w:pPr>
      <w:rPr>
        <w:rFonts w:ascii="Courier New" w:hAnsi="Courier New" w:cs="Courier New" w:hint="default"/>
      </w:rPr>
    </w:lvl>
    <w:lvl w:ilvl="5" w:tplc="3D6E3146" w:tentative="1">
      <w:start w:val="1"/>
      <w:numFmt w:val="bullet"/>
      <w:lvlText w:val=""/>
      <w:lvlJc w:val="left"/>
      <w:pPr>
        <w:ind w:left="4320" w:hanging="360"/>
      </w:pPr>
      <w:rPr>
        <w:rFonts w:ascii="Wingdings" w:hAnsi="Wingdings" w:hint="default"/>
      </w:rPr>
    </w:lvl>
    <w:lvl w:ilvl="6" w:tplc="C622AAD2" w:tentative="1">
      <w:start w:val="1"/>
      <w:numFmt w:val="bullet"/>
      <w:lvlText w:val=""/>
      <w:lvlJc w:val="left"/>
      <w:pPr>
        <w:ind w:left="5040" w:hanging="360"/>
      </w:pPr>
      <w:rPr>
        <w:rFonts w:ascii="Symbol" w:hAnsi="Symbol" w:hint="default"/>
      </w:rPr>
    </w:lvl>
    <w:lvl w:ilvl="7" w:tplc="EC1C7FDC" w:tentative="1">
      <w:start w:val="1"/>
      <w:numFmt w:val="bullet"/>
      <w:lvlText w:val="o"/>
      <w:lvlJc w:val="left"/>
      <w:pPr>
        <w:ind w:left="5760" w:hanging="360"/>
      </w:pPr>
      <w:rPr>
        <w:rFonts w:ascii="Courier New" w:hAnsi="Courier New" w:cs="Courier New" w:hint="default"/>
      </w:rPr>
    </w:lvl>
    <w:lvl w:ilvl="8" w:tplc="8F9A6C04" w:tentative="1">
      <w:start w:val="1"/>
      <w:numFmt w:val="bullet"/>
      <w:lvlText w:val=""/>
      <w:lvlJc w:val="left"/>
      <w:pPr>
        <w:ind w:left="6480" w:hanging="360"/>
      </w:pPr>
      <w:rPr>
        <w:rFonts w:ascii="Wingdings" w:hAnsi="Wingdings" w:hint="default"/>
      </w:rPr>
    </w:lvl>
  </w:abstractNum>
  <w:abstractNum w:abstractNumId="209" w15:restartNumberingAfterBreak="0">
    <w:nsid w:val="635C1BC0"/>
    <w:multiLevelType w:val="hybridMultilevel"/>
    <w:tmpl w:val="B128D048"/>
    <w:lvl w:ilvl="0" w:tplc="F440BF7C">
      <w:start w:val="1"/>
      <w:numFmt w:val="decimal"/>
      <w:lvlText w:val="%1."/>
      <w:lvlJc w:val="left"/>
      <w:pPr>
        <w:ind w:left="720" w:hanging="360"/>
      </w:pPr>
    </w:lvl>
    <w:lvl w:ilvl="1" w:tplc="B1CC5FD0">
      <w:start w:val="1"/>
      <w:numFmt w:val="lowerLetter"/>
      <w:lvlText w:val="%2."/>
      <w:lvlJc w:val="left"/>
      <w:pPr>
        <w:ind w:left="1440" w:hanging="360"/>
      </w:pPr>
    </w:lvl>
    <w:lvl w:ilvl="2" w:tplc="19682F4A" w:tentative="1">
      <w:start w:val="1"/>
      <w:numFmt w:val="lowerRoman"/>
      <w:lvlText w:val="%3."/>
      <w:lvlJc w:val="right"/>
      <w:pPr>
        <w:ind w:left="2160" w:hanging="180"/>
      </w:pPr>
    </w:lvl>
    <w:lvl w:ilvl="3" w:tplc="A56216F8" w:tentative="1">
      <w:start w:val="1"/>
      <w:numFmt w:val="decimal"/>
      <w:lvlText w:val="%4."/>
      <w:lvlJc w:val="left"/>
      <w:pPr>
        <w:ind w:left="2880" w:hanging="360"/>
      </w:pPr>
    </w:lvl>
    <w:lvl w:ilvl="4" w:tplc="69C2B5B4" w:tentative="1">
      <w:start w:val="1"/>
      <w:numFmt w:val="lowerLetter"/>
      <w:lvlText w:val="%5."/>
      <w:lvlJc w:val="left"/>
      <w:pPr>
        <w:ind w:left="3600" w:hanging="360"/>
      </w:pPr>
    </w:lvl>
    <w:lvl w:ilvl="5" w:tplc="51B608D6" w:tentative="1">
      <w:start w:val="1"/>
      <w:numFmt w:val="lowerRoman"/>
      <w:lvlText w:val="%6."/>
      <w:lvlJc w:val="right"/>
      <w:pPr>
        <w:ind w:left="4320" w:hanging="180"/>
      </w:pPr>
    </w:lvl>
    <w:lvl w:ilvl="6" w:tplc="38BCDBC0" w:tentative="1">
      <w:start w:val="1"/>
      <w:numFmt w:val="decimal"/>
      <w:lvlText w:val="%7."/>
      <w:lvlJc w:val="left"/>
      <w:pPr>
        <w:ind w:left="5040" w:hanging="360"/>
      </w:pPr>
    </w:lvl>
    <w:lvl w:ilvl="7" w:tplc="D22EE042" w:tentative="1">
      <w:start w:val="1"/>
      <w:numFmt w:val="lowerLetter"/>
      <w:lvlText w:val="%8."/>
      <w:lvlJc w:val="left"/>
      <w:pPr>
        <w:ind w:left="5760" w:hanging="360"/>
      </w:pPr>
    </w:lvl>
    <w:lvl w:ilvl="8" w:tplc="ED100752" w:tentative="1">
      <w:start w:val="1"/>
      <w:numFmt w:val="lowerRoman"/>
      <w:lvlText w:val="%9."/>
      <w:lvlJc w:val="right"/>
      <w:pPr>
        <w:ind w:left="6480" w:hanging="180"/>
      </w:pPr>
    </w:lvl>
  </w:abstractNum>
  <w:abstractNum w:abstractNumId="210" w15:restartNumberingAfterBreak="0">
    <w:nsid w:val="63B31B90"/>
    <w:multiLevelType w:val="hybridMultilevel"/>
    <w:tmpl w:val="1F54419E"/>
    <w:lvl w:ilvl="0" w:tplc="B4A6B948">
      <w:start w:val="1"/>
      <w:numFmt w:val="bullet"/>
      <w:lvlText w:val=""/>
      <w:lvlJc w:val="left"/>
      <w:pPr>
        <w:ind w:left="720" w:hanging="360"/>
      </w:pPr>
      <w:rPr>
        <w:rFonts w:ascii="Symbol" w:hAnsi="Symbol" w:hint="default"/>
      </w:rPr>
    </w:lvl>
    <w:lvl w:ilvl="1" w:tplc="AC84F64E" w:tentative="1">
      <w:start w:val="1"/>
      <w:numFmt w:val="bullet"/>
      <w:lvlText w:val="o"/>
      <w:lvlJc w:val="left"/>
      <w:pPr>
        <w:ind w:left="1440" w:hanging="360"/>
      </w:pPr>
      <w:rPr>
        <w:rFonts w:ascii="Courier New" w:hAnsi="Courier New" w:cs="Courier New" w:hint="default"/>
      </w:rPr>
    </w:lvl>
    <w:lvl w:ilvl="2" w:tplc="C10A1270" w:tentative="1">
      <w:start w:val="1"/>
      <w:numFmt w:val="bullet"/>
      <w:lvlText w:val=""/>
      <w:lvlJc w:val="left"/>
      <w:pPr>
        <w:ind w:left="2160" w:hanging="360"/>
      </w:pPr>
      <w:rPr>
        <w:rFonts w:ascii="Wingdings" w:hAnsi="Wingdings" w:hint="default"/>
      </w:rPr>
    </w:lvl>
    <w:lvl w:ilvl="3" w:tplc="94B6B954" w:tentative="1">
      <w:start w:val="1"/>
      <w:numFmt w:val="bullet"/>
      <w:lvlText w:val=""/>
      <w:lvlJc w:val="left"/>
      <w:pPr>
        <w:ind w:left="2880" w:hanging="360"/>
      </w:pPr>
      <w:rPr>
        <w:rFonts w:ascii="Symbol" w:hAnsi="Symbol" w:hint="default"/>
      </w:rPr>
    </w:lvl>
    <w:lvl w:ilvl="4" w:tplc="7FC65CE8" w:tentative="1">
      <w:start w:val="1"/>
      <w:numFmt w:val="bullet"/>
      <w:lvlText w:val="o"/>
      <w:lvlJc w:val="left"/>
      <w:pPr>
        <w:ind w:left="3600" w:hanging="360"/>
      </w:pPr>
      <w:rPr>
        <w:rFonts w:ascii="Courier New" w:hAnsi="Courier New" w:cs="Courier New" w:hint="default"/>
      </w:rPr>
    </w:lvl>
    <w:lvl w:ilvl="5" w:tplc="9760C1DE" w:tentative="1">
      <w:start w:val="1"/>
      <w:numFmt w:val="bullet"/>
      <w:lvlText w:val=""/>
      <w:lvlJc w:val="left"/>
      <w:pPr>
        <w:ind w:left="4320" w:hanging="360"/>
      </w:pPr>
      <w:rPr>
        <w:rFonts w:ascii="Wingdings" w:hAnsi="Wingdings" w:hint="default"/>
      </w:rPr>
    </w:lvl>
    <w:lvl w:ilvl="6" w:tplc="F918B6DE" w:tentative="1">
      <w:start w:val="1"/>
      <w:numFmt w:val="bullet"/>
      <w:lvlText w:val=""/>
      <w:lvlJc w:val="left"/>
      <w:pPr>
        <w:ind w:left="5040" w:hanging="360"/>
      </w:pPr>
      <w:rPr>
        <w:rFonts w:ascii="Symbol" w:hAnsi="Symbol" w:hint="default"/>
      </w:rPr>
    </w:lvl>
    <w:lvl w:ilvl="7" w:tplc="E550F4AC" w:tentative="1">
      <w:start w:val="1"/>
      <w:numFmt w:val="bullet"/>
      <w:lvlText w:val="o"/>
      <w:lvlJc w:val="left"/>
      <w:pPr>
        <w:ind w:left="5760" w:hanging="360"/>
      </w:pPr>
      <w:rPr>
        <w:rFonts w:ascii="Courier New" w:hAnsi="Courier New" w:cs="Courier New" w:hint="default"/>
      </w:rPr>
    </w:lvl>
    <w:lvl w:ilvl="8" w:tplc="F594B890" w:tentative="1">
      <w:start w:val="1"/>
      <w:numFmt w:val="bullet"/>
      <w:lvlText w:val=""/>
      <w:lvlJc w:val="left"/>
      <w:pPr>
        <w:ind w:left="6480" w:hanging="360"/>
      </w:pPr>
      <w:rPr>
        <w:rFonts w:ascii="Wingdings" w:hAnsi="Wingdings" w:hint="default"/>
      </w:rPr>
    </w:lvl>
  </w:abstractNum>
  <w:abstractNum w:abstractNumId="211" w15:restartNumberingAfterBreak="0">
    <w:nsid w:val="64735D9C"/>
    <w:multiLevelType w:val="hybridMultilevel"/>
    <w:tmpl w:val="D05CE240"/>
    <w:lvl w:ilvl="0" w:tplc="5BC0655E">
      <w:start w:val="1"/>
      <w:numFmt w:val="bullet"/>
      <w:lvlText w:val=""/>
      <w:lvlJc w:val="left"/>
      <w:pPr>
        <w:ind w:left="720" w:hanging="360"/>
      </w:pPr>
      <w:rPr>
        <w:rFonts w:ascii="Symbol" w:hAnsi="Symbol" w:hint="default"/>
      </w:rPr>
    </w:lvl>
    <w:lvl w:ilvl="1" w:tplc="649E56A2" w:tentative="1">
      <w:start w:val="1"/>
      <w:numFmt w:val="bullet"/>
      <w:lvlText w:val="o"/>
      <w:lvlJc w:val="left"/>
      <w:pPr>
        <w:ind w:left="1440" w:hanging="360"/>
      </w:pPr>
      <w:rPr>
        <w:rFonts w:ascii="Courier New" w:hAnsi="Courier New" w:cs="Courier New" w:hint="default"/>
      </w:rPr>
    </w:lvl>
    <w:lvl w:ilvl="2" w:tplc="D9227744" w:tentative="1">
      <w:start w:val="1"/>
      <w:numFmt w:val="bullet"/>
      <w:lvlText w:val=""/>
      <w:lvlJc w:val="left"/>
      <w:pPr>
        <w:ind w:left="2160" w:hanging="360"/>
      </w:pPr>
      <w:rPr>
        <w:rFonts w:ascii="Wingdings" w:hAnsi="Wingdings" w:hint="default"/>
      </w:rPr>
    </w:lvl>
    <w:lvl w:ilvl="3" w:tplc="F4D899CA" w:tentative="1">
      <w:start w:val="1"/>
      <w:numFmt w:val="bullet"/>
      <w:lvlText w:val=""/>
      <w:lvlJc w:val="left"/>
      <w:pPr>
        <w:ind w:left="2880" w:hanging="360"/>
      </w:pPr>
      <w:rPr>
        <w:rFonts w:ascii="Symbol" w:hAnsi="Symbol" w:hint="default"/>
      </w:rPr>
    </w:lvl>
    <w:lvl w:ilvl="4" w:tplc="75DE55AA" w:tentative="1">
      <w:start w:val="1"/>
      <w:numFmt w:val="bullet"/>
      <w:lvlText w:val="o"/>
      <w:lvlJc w:val="left"/>
      <w:pPr>
        <w:ind w:left="3600" w:hanging="360"/>
      </w:pPr>
      <w:rPr>
        <w:rFonts w:ascii="Courier New" w:hAnsi="Courier New" w:cs="Courier New" w:hint="default"/>
      </w:rPr>
    </w:lvl>
    <w:lvl w:ilvl="5" w:tplc="ABA0A7E0" w:tentative="1">
      <w:start w:val="1"/>
      <w:numFmt w:val="bullet"/>
      <w:lvlText w:val=""/>
      <w:lvlJc w:val="left"/>
      <w:pPr>
        <w:ind w:left="4320" w:hanging="360"/>
      </w:pPr>
      <w:rPr>
        <w:rFonts w:ascii="Wingdings" w:hAnsi="Wingdings" w:hint="default"/>
      </w:rPr>
    </w:lvl>
    <w:lvl w:ilvl="6" w:tplc="C786F246" w:tentative="1">
      <w:start w:val="1"/>
      <w:numFmt w:val="bullet"/>
      <w:lvlText w:val=""/>
      <w:lvlJc w:val="left"/>
      <w:pPr>
        <w:ind w:left="5040" w:hanging="360"/>
      </w:pPr>
      <w:rPr>
        <w:rFonts w:ascii="Symbol" w:hAnsi="Symbol" w:hint="default"/>
      </w:rPr>
    </w:lvl>
    <w:lvl w:ilvl="7" w:tplc="2B3CF89A" w:tentative="1">
      <w:start w:val="1"/>
      <w:numFmt w:val="bullet"/>
      <w:lvlText w:val="o"/>
      <w:lvlJc w:val="left"/>
      <w:pPr>
        <w:ind w:left="5760" w:hanging="360"/>
      </w:pPr>
      <w:rPr>
        <w:rFonts w:ascii="Courier New" w:hAnsi="Courier New" w:cs="Courier New" w:hint="default"/>
      </w:rPr>
    </w:lvl>
    <w:lvl w:ilvl="8" w:tplc="F4B68C64" w:tentative="1">
      <w:start w:val="1"/>
      <w:numFmt w:val="bullet"/>
      <w:lvlText w:val=""/>
      <w:lvlJc w:val="left"/>
      <w:pPr>
        <w:ind w:left="6480" w:hanging="360"/>
      </w:pPr>
      <w:rPr>
        <w:rFonts w:ascii="Wingdings" w:hAnsi="Wingdings" w:hint="default"/>
      </w:rPr>
    </w:lvl>
  </w:abstractNum>
  <w:abstractNum w:abstractNumId="212" w15:restartNumberingAfterBreak="0">
    <w:nsid w:val="647B0F2A"/>
    <w:multiLevelType w:val="hybridMultilevel"/>
    <w:tmpl w:val="E646CDFE"/>
    <w:lvl w:ilvl="0" w:tplc="2C78499C">
      <w:start w:val="1"/>
      <w:numFmt w:val="decimal"/>
      <w:lvlText w:val="%1."/>
      <w:lvlJc w:val="left"/>
      <w:pPr>
        <w:ind w:left="720" w:hanging="360"/>
      </w:pPr>
    </w:lvl>
    <w:lvl w:ilvl="1" w:tplc="76C61CD0">
      <w:start w:val="1"/>
      <w:numFmt w:val="lowerLetter"/>
      <w:lvlText w:val="%2."/>
      <w:lvlJc w:val="left"/>
      <w:pPr>
        <w:ind w:left="1440" w:hanging="360"/>
      </w:pPr>
    </w:lvl>
    <w:lvl w:ilvl="2" w:tplc="D1567CE0" w:tentative="1">
      <w:start w:val="1"/>
      <w:numFmt w:val="lowerRoman"/>
      <w:lvlText w:val="%3."/>
      <w:lvlJc w:val="right"/>
      <w:pPr>
        <w:ind w:left="2160" w:hanging="180"/>
      </w:pPr>
    </w:lvl>
    <w:lvl w:ilvl="3" w:tplc="169A68CA" w:tentative="1">
      <w:start w:val="1"/>
      <w:numFmt w:val="decimal"/>
      <w:lvlText w:val="%4."/>
      <w:lvlJc w:val="left"/>
      <w:pPr>
        <w:ind w:left="2880" w:hanging="360"/>
      </w:pPr>
    </w:lvl>
    <w:lvl w:ilvl="4" w:tplc="ACEC8092" w:tentative="1">
      <w:start w:val="1"/>
      <w:numFmt w:val="lowerLetter"/>
      <w:lvlText w:val="%5."/>
      <w:lvlJc w:val="left"/>
      <w:pPr>
        <w:ind w:left="3600" w:hanging="360"/>
      </w:pPr>
    </w:lvl>
    <w:lvl w:ilvl="5" w:tplc="E73A37BA" w:tentative="1">
      <w:start w:val="1"/>
      <w:numFmt w:val="lowerRoman"/>
      <w:lvlText w:val="%6."/>
      <w:lvlJc w:val="right"/>
      <w:pPr>
        <w:ind w:left="4320" w:hanging="180"/>
      </w:pPr>
    </w:lvl>
    <w:lvl w:ilvl="6" w:tplc="55BCA112" w:tentative="1">
      <w:start w:val="1"/>
      <w:numFmt w:val="decimal"/>
      <w:lvlText w:val="%7."/>
      <w:lvlJc w:val="left"/>
      <w:pPr>
        <w:ind w:left="5040" w:hanging="360"/>
      </w:pPr>
    </w:lvl>
    <w:lvl w:ilvl="7" w:tplc="C23CF862" w:tentative="1">
      <w:start w:val="1"/>
      <w:numFmt w:val="lowerLetter"/>
      <w:lvlText w:val="%8."/>
      <w:lvlJc w:val="left"/>
      <w:pPr>
        <w:ind w:left="5760" w:hanging="360"/>
      </w:pPr>
    </w:lvl>
    <w:lvl w:ilvl="8" w:tplc="7F683648" w:tentative="1">
      <w:start w:val="1"/>
      <w:numFmt w:val="lowerRoman"/>
      <w:lvlText w:val="%9."/>
      <w:lvlJc w:val="right"/>
      <w:pPr>
        <w:ind w:left="6480" w:hanging="180"/>
      </w:pPr>
    </w:lvl>
  </w:abstractNum>
  <w:abstractNum w:abstractNumId="213"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5" w15:restartNumberingAfterBreak="0">
    <w:nsid w:val="654423B8"/>
    <w:multiLevelType w:val="hybridMultilevel"/>
    <w:tmpl w:val="29CAAF1C"/>
    <w:lvl w:ilvl="0" w:tplc="600C3352">
      <w:start w:val="1"/>
      <w:numFmt w:val="bullet"/>
      <w:lvlText w:val=""/>
      <w:lvlJc w:val="left"/>
      <w:pPr>
        <w:ind w:left="720" w:hanging="360"/>
      </w:pPr>
      <w:rPr>
        <w:rFonts w:ascii="Symbol" w:hAnsi="Symbol" w:hint="default"/>
      </w:rPr>
    </w:lvl>
    <w:lvl w:ilvl="1" w:tplc="27E60DE2" w:tentative="1">
      <w:start w:val="1"/>
      <w:numFmt w:val="bullet"/>
      <w:lvlText w:val="o"/>
      <w:lvlJc w:val="left"/>
      <w:pPr>
        <w:ind w:left="1440" w:hanging="360"/>
      </w:pPr>
      <w:rPr>
        <w:rFonts w:ascii="Courier New" w:hAnsi="Courier New" w:cs="Courier New" w:hint="default"/>
      </w:rPr>
    </w:lvl>
    <w:lvl w:ilvl="2" w:tplc="D3BE99FC" w:tentative="1">
      <w:start w:val="1"/>
      <w:numFmt w:val="bullet"/>
      <w:lvlText w:val=""/>
      <w:lvlJc w:val="left"/>
      <w:pPr>
        <w:ind w:left="2160" w:hanging="360"/>
      </w:pPr>
      <w:rPr>
        <w:rFonts w:ascii="Wingdings" w:hAnsi="Wingdings" w:hint="default"/>
      </w:rPr>
    </w:lvl>
    <w:lvl w:ilvl="3" w:tplc="E908579A" w:tentative="1">
      <w:start w:val="1"/>
      <w:numFmt w:val="bullet"/>
      <w:lvlText w:val=""/>
      <w:lvlJc w:val="left"/>
      <w:pPr>
        <w:ind w:left="2880" w:hanging="360"/>
      </w:pPr>
      <w:rPr>
        <w:rFonts w:ascii="Symbol" w:hAnsi="Symbol" w:hint="default"/>
      </w:rPr>
    </w:lvl>
    <w:lvl w:ilvl="4" w:tplc="05141142" w:tentative="1">
      <w:start w:val="1"/>
      <w:numFmt w:val="bullet"/>
      <w:lvlText w:val="o"/>
      <w:lvlJc w:val="left"/>
      <w:pPr>
        <w:ind w:left="3600" w:hanging="360"/>
      </w:pPr>
      <w:rPr>
        <w:rFonts w:ascii="Courier New" w:hAnsi="Courier New" w:cs="Courier New" w:hint="default"/>
      </w:rPr>
    </w:lvl>
    <w:lvl w:ilvl="5" w:tplc="83746FDA" w:tentative="1">
      <w:start w:val="1"/>
      <w:numFmt w:val="bullet"/>
      <w:lvlText w:val=""/>
      <w:lvlJc w:val="left"/>
      <w:pPr>
        <w:ind w:left="4320" w:hanging="360"/>
      </w:pPr>
      <w:rPr>
        <w:rFonts w:ascii="Wingdings" w:hAnsi="Wingdings" w:hint="default"/>
      </w:rPr>
    </w:lvl>
    <w:lvl w:ilvl="6" w:tplc="5B3A1494" w:tentative="1">
      <w:start w:val="1"/>
      <w:numFmt w:val="bullet"/>
      <w:lvlText w:val=""/>
      <w:lvlJc w:val="left"/>
      <w:pPr>
        <w:ind w:left="5040" w:hanging="360"/>
      </w:pPr>
      <w:rPr>
        <w:rFonts w:ascii="Symbol" w:hAnsi="Symbol" w:hint="default"/>
      </w:rPr>
    </w:lvl>
    <w:lvl w:ilvl="7" w:tplc="C804EFAC" w:tentative="1">
      <w:start w:val="1"/>
      <w:numFmt w:val="bullet"/>
      <w:lvlText w:val="o"/>
      <w:lvlJc w:val="left"/>
      <w:pPr>
        <w:ind w:left="5760" w:hanging="360"/>
      </w:pPr>
      <w:rPr>
        <w:rFonts w:ascii="Courier New" w:hAnsi="Courier New" w:cs="Courier New" w:hint="default"/>
      </w:rPr>
    </w:lvl>
    <w:lvl w:ilvl="8" w:tplc="34762264" w:tentative="1">
      <w:start w:val="1"/>
      <w:numFmt w:val="bullet"/>
      <w:lvlText w:val=""/>
      <w:lvlJc w:val="left"/>
      <w:pPr>
        <w:ind w:left="6480" w:hanging="360"/>
      </w:pPr>
      <w:rPr>
        <w:rFonts w:ascii="Wingdings" w:hAnsi="Wingdings" w:hint="default"/>
      </w:rPr>
    </w:lvl>
  </w:abstractNum>
  <w:abstractNum w:abstractNumId="216"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662B4B18"/>
    <w:multiLevelType w:val="hybridMultilevel"/>
    <w:tmpl w:val="4E569ADE"/>
    <w:lvl w:ilvl="0" w:tplc="E0662B34">
      <w:start w:val="1"/>
      <w:numFmt w:val="decimal"/>
      <w:lvlText w:val="%1."/>
      <w:lvlJc w:val="left"/>
      <w:pPr>
        <w:ind w:left="720" w:hanging="360"/>
      </w:pPr>
    </w:lvl>
    <w:lvl w:ilvl="1" w:tplc="F5CAD074">
      <w:start w:val="1"/>
      <w:numFmt w:val="lowerLetter"/>
      <w:lvlText w:val="%2."/>
      <w:lvlJc w:val="left"/>
      <w:pPr>
        <w:ind w:left="1440" w:hanging="360"/>
      </w:pPr>
    </w:lvl>
    <w:lvl w:ilvl="2" w:tplc="A2786ADE" w:tentative="1">
      <w:start w:val="1"/>
      <w:numFmt w:val="lowerRoman"/>
      <w:lvlText w:val="%3."/>
      <w:lvlJc w:val="right"/>
      <w:pPr>
        <w:ind w:left="2160" w:hanging="180"/>
      </w:pPr>
    </w:lvl>
    <w:lvl w:ilvl="3" w:tplc="38380B62" w:tentative="1">
      <w:start w:val="1"/>
      <w:numFmt w:val="decimal"/>
      <w:lvlText w:val="%4."/>
      <w:lvlJc w:val="left"/>
      <w:pPr>
        <w:ind w:left="2880" w:hanging="360"/>
      </w:pPr>
    </w:lvl>
    <w:lvl w:ilvl="4" w:tplc="33603A24" w:tentative="1">
      <w:start w:val="1"/>
      <w:numFmt w:val="lowerLetter"/>
      <w:lvlText w:val="%5."/>
      <w:lvlJc w:val="left"/>
      <w:pPr>
        <w:ind w:left="3600" w:hanging="360"/>
      </w:pPr>
    </w:lvl>
    <w:lvl w:ilvl="5" w:tplc="C07613E2" w:tentative="1">
      <w:start w:val="1"/>
      <w:numFmt w:val="lowerRoman"/>
      <w:lvlText w:val="%6."/>
      <w:lvlJc w:val="right"/>
      <w:pPr>
        <w:ind w:left="4320" w:hanging="180"/>
      </w:pPr>
    </w:lvl>
    <w:lvl w:ilvl="6" w:tplc="03BE0696" w:tentative="1">
      <w:start w:val="1"/>
      <w:numFmt w:val="decimal"/>
      <w:lvlText w:val="%7."/>
      <w:lvlJc w:val="left"/>
      <w:pPr>
        <w:ind w:left="5040" w:hanging="360"/>
      </w:pPr>
    </w:lvl>
    <w:lvl w:ilvl="7" w:tplc="EA16E732" w:tentative="1">
      <w:start w:val="1"/>
      <w:numFmt w:val="lowerLetter"/>
      <w:lvlText w:val="%8."/>
      <w:lvlJc w:val="left"/>
      <w:pPr>
        <w:ind w:left="5760" w:hanging="360"/>
      </w:pPr>
    </w:lvl>
    <w:lvl w:ilvl="8" w:tplc="2824517E" w:tentative="1">
      <w:start w:val="1"/>
      <w:numFmt w:val="lowerRoman"/>
      <w:lvlText w:val="%9."/>
      <w:lvlJc w:val="right"/>
      <w:pPr>
        <w:ind w:left="6480" w:hanging="180"/>
      </w:pPr>
    </w:lvl>
  </w:abstractNum>
  <w:abstractNum w:abstractNumId="218" w15:restartNumberingAfterBreak="0">
    <w:nsid w:val="66436382"/>
    <w:multiLevelType w:val="hybridMultilevel"/>
    <w:tmpl w:val="99887EAC"/>
    <w:lvl w:ilvl="0" w:tplc="2EF4B6D6">
      <w:start w:val="1"/>
      <w:numFmt w:val="bullet"/>
      <w:lvlText w:val=""/>
      <w:lvlJc w:val="left"/>
      <w:pPr>
        <w:ind w:left="720" w:hanging="360"/>
      </w:pPr>
      <w:rPr>
        <w:rFonts w:ascii="Symbol" w:hAnsi="Symbol" w:hint="default"/>
      </w:rPr>
    </w:lvl>
    <w:lvl w:ilvl="1" w:tplc="B478DFF2" w:tentative="1">
      <w:start w:val="1"/>
      <w:numFmt w:val="bullet"/>
      <w:lvlText w:val="o"/>
      <w:lvlJc w:val="left"/>
      <w:pPr>
        <w:ind w:left="1440" w:hanging="360"/>
      </w:pPr>
      <w:rPr>
        <w:rFonts w:ascii="Courier New" w:hAnsi="Courier New" w:cs="Courier New" w:hint="default"/>
      </w:rPr>
    </w:lvl>
    <w:lvl w:ilvl="2" w:tplc="DEE0B494" w:tentative="1">
      <w:start w:val="1"/>
      <w:numFmt w:val="bullet"/>
      <w:lvlText w:val=""/>
      <w:lvlJc w:val="left"/>
      <w:pPr>
        <w:ind w:left="2160" w:hanging="360"/>
      </w:pPr>
      <w:rPr>
        <w:rFonts w:ascii="Wingdings" w:hAnsi="Wingdings" w:hint="default"/>
      </w:rPr>
    </w:lvl>
    <w:lvl w:ilvl="3" w:tplc="4A0036F8" w:tentative="1">
      <w:start w:val="1"/>
      <w:numFmt w:val="bullet"/>
      <w:lvlText w:val=""/>
      <w:lvlJc w:val="left"/>
      <w:pPr>
        <w:ind w:left="2880" w:hanging="360"/>
      </w:pPr>
      <w:rPr>
        <w:rFonts w:ascii="Symbol" w:hAnsi="Symbol" w:hint="default"/>
      </w:rPr>
    </w:lvl>
    <w:lvl w:ilvl="4" w:tplc="25AA42CE" w:tentative="1">
      <w:start w:val="1"/>
      <w:numFmt w:val="bullet"/>
      <w:lvlText w:val="o"/>
      <w:lvlJc w:val="left"/>
      <w:pPr>
        <w:ind w:left="3600" w:hanging="360"/>
      </w:pPr>
      <w:rPr>
        <w:rFonts w:ascii="Courier New" w:hAnsi="Courier New" w:cs="Courier New" w:hint="default"/>
      </w:rPr>
    </w:lvl>
    <w:lvl w:ilvl="5" w:tplc="2B64EFF6" w:tentative="1">
      <w:start w:val="1"/>
      <w:numFmt w:val="bullet"/>
      <w:lvlText w:val=""/>
      <w:lvlJc w:val="left"/>
      <w:pPr>
        <w:ind w:left="4320" w:hanging="360"/>
      </w:pPr>
      <w:rPr>
        <w:rFonts w:ascii="Wingdings" w:hAnsi="Wingdings" w:hint="default"/>
      </w:rPr>
    </w:lvl>
    <w:lvl w:ilvl="6" w:tplc="74789730" w:tentative="1">
      <w:start w:val="1"/>
      <w:numFmt w:val="bullet"/>
      <w:lvlText w:val=""/>
      <w:lvlJc w:val="left"/>
      <w:pPr>
        <w:ind w:left="5040" w:hanging="360"/>
      </w:pPr>
      <w:rPr>
        <w:rFonts w:ascii="Symbol" w:hAnsi="Symbol" w:hint="default"/>
      </w:rPr>
    </w:lvl>
    <w:lvl w:ilvl="7" w:tplc="9E849F82" w:tentative="1">
      <w:start w:val="1"/>
      <w:numFmt w:val="bullet"/>
      <w:lvlText w:val="o"/>
      <w:lvlJc w:val="left"/>
      <w:pPr>
        <w:ind w:left="5760" w:hanging="360"/>
      </w:pPr>
      <w:rPr>
        <w:rFonts w:ascii="Courier New" w:hAnsi="Courier New" w:cs="Courier New" w:hint="default"/>
      </w:rPr>
    </w:lvl>
    <w:lvl w:ilvl="8" w:tplc="C19E5108" w:tentative="1">
      <w:start w:val="1"/>
      <w:numFmt w:val="bullet"/>
      <w:lvlText w:val=""/>
      <w:lvlJc w:val="left"/>
      <w:pPr>
        <w:ind w:left="6480" w:hanging="360"/>
      </w:pPr>
      <w:rPr>
        <w:rFonts w:ascii="Wingdings" w:hAnsi="Wingdings" w:hint="default"/>
      </w:rPr>
    </w:lvl>
  </w:abstractNum>
  <w:abstractNum w:abstractNumId="219" w15:restartNumberingAfterBreak="0">
    <w:nsid w:val="66441658"/>
    <w:multiLevelType w:val="hybridMultilevel"/>
    <w:tmpl w:val="B748BD5C"/>
    <w:lvl w:ilvl="0" w:tplc="EFF4EEDC">
      <w:start w:val="1"/>
      <w:numFmt w:val="bullet"/>
      <w:lvlText w:val=""/>
      <w:lvlJc w:val="left"/>
      <w:pPr>
        <w:ind w:left="720" w:hanging="360"/>
      </w:pPr>
      <w:rPr>
        <w:rFonts w:ascii="Symbol" w:hAnsi="Symbol" w:hint="default"/>
      </w:rPr>
    </w:lvl>
    <w:lvl w:ilvl="1" w:tplc="07989426" w:tentative="1">
      <w:start w:val="1"/>
      <w:numFmt w:val="bullet"/>
      <w:lvlText w:val="o"/>
      <w:lvlJc w:val="left"/>
      <w:pPr>
        <w:ind w:left="1440" w:hanging="360"/>
      </w:pPr>
      <w:rPr>
        <w:rFonts w:ascii="Courier New" w:hAnsi="Courier New" w:cs="Courier New" w:hint="default"/>
      </w:rPr>
    </w:lvl>
    <w:lvl w:ilvl="2" w:tplc="21CCDC86" w:tentative="1">
      <w:start w:val="1"/>
      <w:numFmt w:val="bullet"/>
      <w:lvlText w:val=""/>
      <w:lvlJc w:val="left"/>
      <w:pPr>
        <w:ind w:left="2160" w:hanging="360"/>
      </w:pPr>
      <w:rPr>
        <w:rFonts w:ascii="Wingdings" w:hAnsi="Wingdings" w:hint="default"/>
      </w:rPr>
    </w:lvl>
    <w:lvl w:ilvl="3" w:tplc="7F34663E" w:tentative="1">
      <w:start w:val="1"/>
      <w:numFmt w:val="bullet"/>
      <w:lvlText w:val=""/>
      <w:lvlJc w:val="left"/>
      <w:pPr>
        <w:ind w:left="2880" w:hanging="360"/>
      </w:pPr>
      <w:rPr>
        <w:rFonts w:ascii="Symbol" w:hAnsi="Symbol" w:hint="default"/>
      </w:rPr>
    </w:lvl>
    <w:lvl w:ilvl="4" w:tplc="DCF08584" w:tentative="1">
      <w:start w:val="1"/>
      <w:numFmt w:val="bullet"/>
      <w:lvlText w:val="o"/>
      <w:lvlJc w:val="left"/>
      <w:pPr>
        <w:ind w:left="3600" w:hanging="360"/>
      </w:pPr>
      <w:rPr>
        <w:rFonts w:ascii="Courier New" w:hAnsi="Courier New" w:cs="Courier New" w:hint="default"/>
      </w:rPr>
    </w:lvl>
    <w:lvl w:ilvl="5" w:tplc="BC7465D0" w:tentative="1">
      <w:start w:val="1"/>
      <w:numFmt w:val="bullet"/>
      <w:lvlText w:val=""/>
      <w:lvlJc w:val="left"/>
      <w:pPr>
        <w:ind w:left="4320" w:hanging="360"/>
      </w:pPr>
      <w:rPr>
        <w:rFonts w:ascii="Wingdings" w:hAnsi="Wingdings" w:hint="default"/>
      </w:rPr>
    </w:lvl>
    <w:lvl w:ilvl="6" w:tplc="52C6CBBC" w:tentative="1">
      <w:start w:val="1"/>
      <w:numFmt w:val="bullet"/>
      <w:lvlText w:val=""/>
      <w:lvlJc w:val="left"/>
      <w:pPr>
        <w:ind w:left="5040" w:hanging="360"/>
      </w:pPr>
      <w:rPr>
        <w:rFonts w:ascii="Symbol" w:hAnsi="Symbol" w:hint="default"/>
      </w:rPr>
    </w:lvl>
    <w:lvl w:ilvl="7" w:tplc="8B6C1EEE" w:tentative="1">
      <w:start w:val="1"/>
      <w:numFmt w:val="bullet"/>
      <w:lvlText w:val="o"/>
      <w:lvlJc w:val="left"/>
      <w:pPr>
        <w:ind w:left="5760" w:hanging="360"/>
      </w:pPr>
      <w:rPr>
        <w:rFonts w:ascii="Courier New" w:hAnsi="Courier New" w:cs="Courier New" w:hint="default"/>
      </w:rPr>
    </w:lvl>
    <w:lvl w:ilvl="8" w:tplc="F1B2C084" w:tentative="1">
      <w:start w:val="1"/>
      <w:numFmt w:val="bullet"/>
      <w:lvlText w:val=""/>
      <w:lvlJc w:val="left"/>
      <w:pPr>
        <w:ind w:left="6480" w:hanging="360"/>
      </w:pPr>
      <w:rPr>
        <w:rFonts w:ascii="Wingdings" w:hAnsi="Wingdings" w:hint="default"/>
      </w:rPr>
    </w:lvl>
  </w:abstractNum>
  <w:abstractNum w:abstractNumId="220" w15:restartNumberingAfterBreak="0">
    <w:nsid w:val="668965D5"/>
    <w:multiLevelType w:val="hybridMultilevel"/>
    <w:tmpl w:val="C032E1A2"/>
    <w:lvl w:ilvl="0" w:tplc="8BACEA22">
      <w:start w:val="1"/>
      <w:numFmt w:val="bullet"/>
      <w:lvlText w:val=""/>
      <w:lvlJc w:val="left"/>
      <w:pPr>
        <w:ind w:left="720" w:hanging="360"/>
      </w:pPr>
      <w:rPr>
        <w:rFonts w:ascii="Symbol" w:hAnsi="Symbol" w:hint="default"/>
      </w:rPr>
    </w:lvl>
    <w:lvl w:ilvl="1" w:tplc="ADAE7CFA" w:tentative="1">
      <w:start w:val="1"/>
      <w:numFmt w:val="bullet"/>
      <w:lvlText w:val="o"/>
      <w:lvlJc w:val="left"/>
      <w:pPr>
        <w:ind w:left="1440" w:hanging="360"/>
      </w:pPr>
      <w:rPr>
        <w:rFonts w:ascii="Courier New" w:hAnsi="Courier New" w:cs="Courier New" w:hint="default"/>
      </w:rPr>
    </w:lvl>
    <w:lvl w:ilvl="2" w:tplc="24124B6A" w:tentative="1">
      <w:start w:val="1"/>
      <w:numFmt w:val="bullet"/>
      <w:lvlText w:val=""/>
      <w:lvlJc w:val="left"/>
      <w:pPr>
        <w:ind w:left="2160" w:hanging="360"/>
      </w:pPr>
      <w:rPr>
        <w:rFonts w:ascii="Wingdings" w:hAnsi="Wingdings" w:hint="default"/>
      </w:rPr>
    </w:lvl>
    <w:lvl w:ilvl="3" w:tplc="795C5F5E" w:tentative="1">
      <w:start w:val="1"/>
      <w:numFmt w:val="bullet"/>
      <w:lvlText w:val=""/>
      <w:lvlJc w:val="left"/>
      <w:pPr>
        <w:ind w:left="2880" w:hanging="360"/>
      </w:pPr>
      <w:rPr>
        <w:rFonts w:ascii="Symbol" w:hAnsi="Symbol" w:hint="default"/>
      </w:rPr>
    </w:lvl>
    <w:lvl w:ilvl="4" w:tplc="31CAA354" w:tentative="1">
      <w:start w:val="1"/>
      <w:numFmt w:val="bullet"/>
      <w:lvlText w:val="o"/>
      <w:lvlJc w:val="left"/>
      <w:pPr>
        <w:ind w:left="3600" w:hanging="360"/>
      </w:pPr>
      <w:rPr>
        <w:rFonts w:ascii="Courier New" w:hAnsi="Courier New" w:cs="Courier New" w:hint="default"/>
      </w:rPr>
    </w:lvl>
    <w:lvl w:ilvl="5" w:tplc="3A7E63C8" w:tentative="1">
      <w:start w:val="1"/>
      <w:numFmt w:val="bullet"/>
      <w:lvlText w:val=""/>
      <w:lvlJc w:val="left"/>
      <w:pPr>
        <w:ind w:left="4320" w:hanging="360"/>
      </w:pPr>
      <w:rPr>
        <w:rFonts w:ascii="Wingdings" w:hAnsi="Wingdings" w:hint="default"/>
      </w:rPr>
    </w:lvl>
    <w:lvl w:ilvl="6" w:tplc="62ACEFF8" w:tentative="1">
      <w:start w:val="1"/>
      <w:numFmt w:val="bullet"/>
      <w:lvlText w:val=""/>
      <w:lvlJc w:val="left"/>
      <w:pPr>
        <w:ind w:left="5040" w:hanging="360"/>
      </w:pPr>
      <w:rPr>
        <w:rFonts w:ascii="Symbol" w:hAnsi="Symbol" w:hint="default"/>
      </w:rPr>
    </w:lvl>
    <w:lvl w:ilvl="7" w:tplc="B120BB78" w:tentative="1">
      <w:start w:val="1"/>
      <w:numFmt w:val="bullet"/>
      <w:lvlText w:val="o"/>
      <w:lvlJc w:val="left"/>
      <w:pPr>
        <w:ind w:left="5760" w:hanging="360"/>
      </w:pPr>
      <w:rPr>
        <w:rFonts w:ascii="Courier New" w:hAnsi="Courier New" w:cs="Courier New" w:hint="default"/>
      </w:rPr>
    </w:lvl>
    <w:lvl w:ilvl="8" w:tplc="7E8653C6" w:tentative="1">
      <w:start w:val="1"/>
      <w:numFmt w:val="bullet"/>
      <w:lvlText w:val=""/>
      <w:lvlJc w:val="left"/>
      <w:pPr>
        <w:ind w:left="6480" w:hanging="360"/>
      </w:pPr>
      <w:rPr>
        <w:rFonts w:ascii="Wingdings" w:hAnsi="Wingdings" w:hint="default"/>
      </w:rPr>
    </w:lvl>
  </w:abstractNum>
  <w:abstractNum w:abstractNumId="221" w15:restartNumberingAfterBreak="0">
    <w:nsid w:val="66E77204"/>
    <w:multiLevelType w:val="hybridMultilevel"/>
    <w:tmpl w:val="9A88C626"/>
    <w:lvl w:ilvl="0" w:tplc="5AE8F4E4">
      <w:start w:val="1"/>
      <w:numFmt w:val="decimal"/>
      <w:lvlText w:val="%1."/>
      <w:lvlJc w:val="left"/>
      <w:pPr>
        <w:ind w:left="720" w:hanging="360"/>
      </w:pPr>
    </w:lvl>
    <w:lvl w:ilvl="1" w:tplc="8C226C56">
      <w:start w:val="1"/>
      <w:numFmt w:val="lowerLetter"/>
      <w:lvlText w:val="%2."/>
      <w:lvlJc w:val="left"/>
      <w:pPr>
        <w:ind w:left="1440" w:hanging="360"/>
      </w:pPr>
    </w:lvl>
    <w:lvl w:ilvl="2" w:tplc="9CC0DCA0" w:tentative="1">
      <w:start w:val="1"/>
      <w:numFmt w:val="lowerRoman"/>
      <w:lvlText w:val="%3."/>
      <w:lvlJc w:val="right"/>
      <w:pPr>
        <w:ind w:left="2160" w:hanging="180"/>
      </w:pPr>
    </w:lvl>
    <w:lvl w:ilvl="3" w:tplc="8BBACEAE" w:tentative="1">
      <w:start w:val="1"/>
      <w:numFmt w:val="decimal"/>
      <w:lvlText w:val="%4."/>
      <w:lvlJc w:val="left"/>
      <w:pPr>
        <w:ind w:left="2880" w:hanging="360"/>
      </w:pPr>
    </w:lvl>
    <w:lvl w:ilvl="4" w:tplc="81541474" w:tentative="1">
      <w:start w:val="1"/>
      <w:numFmt w:val="lowerLetter"/>
      <w:lvlText w:val="%5."/>
      <w:lvlJc w:val="left"/>
      <w:pPr>
        <w:ind w:left="3600" w:hanging="360"/>
      </w:pPr>
    </w:lvl>
    <w:lvl w:ilvl="5" w:tplc="28BE8FCC" w:tentative="1">
      <w:start w:val="1"/>
      <w:numFmt w:val="lowerRoman"/>
      <w:lvlText w:val="%6."/>
      <w:lvlJc w:val="right"/>
      <w:pPr>
        <w:ind w:left="4320" w:hanging="180"/>
      </w:pPr>
    </w:lvl>
    <w:lvl w:ilvl="6" w:tplc="31E225F8" w:tentative="1">
      <w:start w:val="1"/>
      <w:numFmt w:val="decimal"/>
      <w:lvlText w:val="%7."/>
      <w:lvlJc w:val="left"/>
      <w:pPr>
        <w:ind w:left="5040" w:hanging="360"/>
      </w:pPr>
    </w:lvl>
    <w:lvl w:ilvl="7" w:tplc="10422258" w:tentative="1">
      <w:start w:val="1"/>
      <w:numFmt w:val="lowerLetter"/>
      <w:lvlText w:val="%8."/>
      <w:lvlJc w:val="left"/>
      <w:pPr>
        <w:ind w:left="5760" w:hanging="360"/>
      </w:pPr>
    </w:lvl>
    <w:lvl w:ilvl="8" w:tplc="E57EC7A8" w:tentative="1">
      <w:start w:val="1"/>
      <w:numFmt w:val="lowerRoman"/>
      <w:lvlText w:val="%9."/>
      <w:lvlJc w:val="right"/>
      <w:pPr>
        <w:ind w:left="6480" w:hanging="180"/>
      </w:pPr>
    </w:lvl>
  </w:abstractNum>
  <w:abstractNum w:abstractNumId="222" w15:restartNumberingAfterBreak="0">
    <w:nsid w:val="67185DA4"/>
    <w:multiLevelType w:val="hybridMultilevel"/>
    <w:tmpl w:val="5352F116"/>
    <w:lvl w:ilvl="0" w:tplc="83C002F0">
      <w:start w:val="1"/>
      <w:numFmt w:val="decimal"/>
      <w:lvlText w:val="%1."/>
      <w:lvlJc w:val="left"/>
      <w:pPr>
        <w:ind w:left="720" w:hanging="360"/>
      </w:pPr>
    </w:lvl>
    <w:lvl w:ilvl="1" w:tplc="065065C6">
      <w:start w:val="1"/>
      <w:numFmt w:val="lowerLetter"/>
      <w:lvlText w:val="%2."/>
      <w:lvlJc w:val="left"/>
      <w:pPr>
        <w:ind w:left="1440" w:hanging="360"/>
      </w:pPr>
    </w:lvl>
    <w:lvl w:ilvl="2" w:tplc="EF9A68D8" w:tentative="1">
      <w:start w:val="1"/>
      <w:numFmt w:val="lowerRoman"/>
      <w:lvlText w:val="%3."/>
      <w:lvlJc w:val="right"/>
      <w:pPr>
        <w:ind w:left="2160" w:hanging="180"/>
      </w:pPr>
    </w:lvl>
    <w:lvl w:ilvl="3" w:tplc="B79EA336" w:tentative="1">
      <w:start w:val="1"/>
      <w:numFmt w:val="decimal"/>
      <w:lvlText w:val="%4."/>
      <w:lvlJc w:val="left"/>
      <w:pPr>
        <w:ind w:left="2880" w:hanging="360"/>
      </w:pPr>
    </w:lvl>
    <w:lvl w:ilvl="4" w:tplc="FCFAB7C8" w:tentative="1">
      <w:start w:val="1"/>
      <w:numFmt w:val="lowerLetter"/>
      <w:lvlText w:val="%5."/>
      <w:lvlJc w:val="left"/>
      <w:pPr>
        <w:ind w:left="3600" w:hanging="360"/>
      </w:pPr>
    </w:lvl>
    <w:lvl w:ilvl="5" w:tplc="1DD6170E" w:tentative="1">
      <w:start w:val="1"/>
      <w:numFmt w:val="lowerRoman"/>
      <w:lvlText w:val="%6."/>
      <w:lvlJc w:val="right"/>
      <w:pPr>
        <w:ind w:left="4320" w:hanging="180"/>
      </w:pPr>
    </w:lvl>
    <w:lvl w:ilvl="6" w:tplc="DF80B5BE" w:tentative="1">
      <w:start w:val="1"/>
      <w:numFmt w:val="decimal"/>
      <w:lvlText w:val="%7."/>
      <w:lvlJc w:val="left"/>
      <w:pPr>
        <w:ind w:left="5040" w:hanging="360"/>
      </w:pPr>
    </w:lvl>
    <w:lvl w:ilvl="7" w:tplc="B628C642" w:tentative="1">
      <w:start w:val="1"/>
      <w:numFmt w:val="lowerLetter"/>
      <w:lvlText w:val="%8."/>
      <w:lvlJc w:val="left"/>
      <w:pPr>
        <w:ind w:left="5760" w:hanging="360"/>
      </w:pPr>
    </w:lvl>
    <w:lvl w:ilvl="8" w:tplc="635ACC9C" w:tentative="1">
      <w:start w:val="1"/>
      <w:numFmt w:val="lowerRoman"/>
      <w:lvlText w:val="%9."/>
      <w:lvlJc w:val="right"/>
      <w:pPr>
        <w:ind w:left="6480" w:hanging="180"/>
      </w:pPr>
    </w:lvl>
  </w:abstractNum>
  <w:abstractNum w:abstractNumId="223" w15:restartNumberingAfterBreak="0">
    <w:nsid w:val="679E65B5"/>
    <w:multiLevelType w:val="hybridMultilevel"/>
    <w:tmpl w:val="539AADDE"/>
    <w:lvl w:ilvl="0" w:tplc="8B360F34">
      <w:start w:val="1"/>
      <w:numFmt w:val="decimal"/>
      <w:lvlText w:val="%1."/>
      <w:lvlJc w:val="left"/>
      <w:pPr>
        <w:ind w:left="720" w:hanging="360"/>
      </w:pPr>
    </w:lvl>
    <w:lvl w:ilvl="1" w:tplc="AF8E6B0A">
      <w:start w:val="1"/>
      <w:numFmt w:val="lowerLetter"/>
      <w:lvlText w:val="%2."/>
      <w:lvlJc w:val="left"/>
      <w:pPr>
        <w:ind w:left="1440" w:hanging="360"/>
      </w:pPr>
    </w:lvl>
    <w:lvl w:ilvl="2" w:tplc="D5547294" w:tentative="1">
      <w:start w:val="1"/>
      <w:numFmt w:val="lowerRoman"/>
      <w:lvlText w:val="%3."/>
      <w:lvlJc w:val="right"/>
      <w:pPr>
        <w:ind w:left="2160" w:hanging="180"/>
      </w:pPr>
    </w:lvl>
    <w:lvl w:ilvl="3" w:tplc="F6B08A50" w:tentative="1">
      <w:start w:val="1"/>
      <w:numFmt w:val="decimal"/>
      <w:lvlText w:val="%4."/>
      <w:lvlJc w:val="left"/>
      <w:pPr>
        <w:ind w:left="2880" w:hanging="360"/>
      </w:pPr>
    </w:lvl>
    <w:lvl w:ilvl="4" w:tplc="878CA256" w:tentative="1">
      <w:start w:val="1"/>
      <w:numFmt w:val="lowerLetter"/>
      <w:lvlText w:val="%5."/>
      <w:lvlJc w:val="left"/>
      <w:pPr>
        <w:ind w:left="3600" w:hanging="360"/>
      </w:pPr>
    </w:lvl>
    <w:lvl w:ilvl="5" w:tplc="35C8AD2C" w:tentative="1">
      <w:start w:val="1"/>
      <w:numFmt w:val="lowerRoman"/>
      <w:lvlText w:val="%6."/>
      <w:lvlJc w:val="right"/>
      <w:pPr>
        <w:ind w:left="4320" w:hanging="180"/>
      </w:pPr>
    </w:lvl>
    <w:lvl w:ilvl="6" w:tplc="232483E2" w:tentative="1">
      <w:start w:val="1"/>
      <w:numFmt w:val="decimal"/>
      <w:lvlText w:val="%7."/>
      <w:lvlJc w:val="left"/>
      <w:pPr>
        <w:ind w:left="5040" w:hanging="360"/>
      </w:pPr>
    </w:lvl>
    <w:lvl w:ilvl="7" w:tplc="17C2F154" w:tentative="1">
      <w:start w:val="1"/>
      <w:numFmt w:val="lowerLetter"/>
      <w:lvlText w:val="%8."/>
      <w:lvlJc w:val="left"/>
      <w:pPr>
        <w:ind w:left="5760" w:hanging="360"/>
      </w:pPr>
    </w:lvl>
    <w:lvl w:ilvl="8" w:tplc="EC0C3850" w:tentative="1">
      <w:start w:val="1"/>
      <w:numFmt w:val="lowerRoman"/>
      <w:lvlText w:val="%9."/>
      <w:lvlJc w:val="right"/>
      <w:pPr>
        <w:ind w:left="6480" w:hanging="180"/>
      </w:pPr>
    </w:lvl>
  </w:abstractNum>
  <w:abstractNum w:abstractNumId="224" w15:restartNumberingAfterBreak="0">
    <w:nsid w:val="682D6192"/>
    <w:multiLevelType w:val="hybridMultilevel"/>
    <w:tmpl w:val="AE7EB5D2"/>
    <w:lvl w:ilvl="0" w:tplc="B978B972">
      <w:start w:val="1"/>
      <w:numFmt w:val="bullet"/>
      <w:lvlText w:val=""/>
      <w:lvlJc w:val="left"/>
      <w:pPr>
        <w:ind w:left="720" w:hanging="360"/>
      </w:pPr>
      <w:rPr>
        <w:rFonts w:ascii="Symbol" w:hAnsi="Symbol" w:hint="default"/>
      </w:rPr>
    </w:lvl>
    <w:lvl w:ilvl="1" w:tplc="CC5C8804" w:tentative="1">
      <w:start w:val="1"/>
      <w:numFmt w:val="bullet"/>
      <w:lvlText w:val="o"/>
      <w:lvlJc w:val="left"/>
      <w:pPr>
        <w:ind w:left="1440" w:hanging="360"/>
      </w:pPr>
      <w:rPr>
        <w:rFonts w:ascii="Courier New" w:hAnsi="Courier New" w:cs="Courier New" w:hint="default"/>
      </w:rPr>
    </w:lvl>
    <w:lvl w:ilvl="2" w:tplc="8AC4F80C" w:tentative="1">
      <w:start w:val="1"/>
      <w:numFmt w:val="bullet"/>
      <w:lvlText w:val=""/>
      <w:lvlJc w:val="left"/>
      <w:pPr>
        <w:ind w:left="2160" w:hanging="360"/>
      </w:pPr>
      <w:rPr>
        <w:rFonts w:ascii="Wingdings" w:hAnsi="Wingdings" w:hint="default"/>
      </w:rPr>
    </w:lvl>
    <w:lvl w:ilvl="3" w:tplc="76ECBB74" w:tentative="1">
      <w:start w:val="1"/>
      <w:numFmt w:val="bullet"/>
      <w:lvlText w:val=""/>
      <w:lvlJc w:val="left"/>
      <w:pPr>
        <w:ind w:left="2880" w:hanging="360"/>
      </w:pPr>
      <w:rPr>
        <w:rFonts w:ascii="Symbol" w:hAnsi="Symbol" w:hint="default"/>
      </w:rPr>
    </w:lvl>
    <w:lvl w:ilvl="4" w:tplc="E18C3CC8" w:tentative="1">
      <w:start w:val="1"/>
      <w:numFmt w:val="bullet"/>
      <w:lvlText w:val="o"/>
      <w:lvlJc w:val="left"/>
      <w:pPr>
        <w:ind w:left="3600" w:hanging="360"/>
      </w:pPr>
      <w:rPr>
        <w:rFonts w:ascii="Courier New" w:hAnsi="Courier New" w:cs="Courier New" w:hint="default"/>
      </w:rPr>
    </w:lvl>
    <w:lvl w:ilvl="5" w:tplc="55A6576E" w:tentative="1">
      <w:start w:val="1"/>
      <w:numFmt w:val="bullet"/>
      <w:lvlText w:val=""/>
      <w:lvlJc w:val="left"/>
      <w:pPr>
        <w:ind w:left="4320" w:hanging="360"/>
      </w:pPr>
      <w:rPr>
        <w:rFonts w:ascii="Wingdings" w:hAnsi="Wingdings" w:hint="default"/>
      </w:rPr>
    </w:lvl>
    <w:lvl w:ilvl="6" w:tplc="97B8F852" w:tentative="1">
      <w:start w:val="1"/>
      <w:numFmt w:val="bullet"/>
      <w:lvlText w:val=""/>
      <w:lvlJc w:val="left"/>
      <w:pPr>
        <w:ind w:left="5040" w:hanging="360"/>
      </w:pPr>
      <w:rPr>
        <w:rFonts w:ascii="Symbol" w:hAnsi="Symbol" w:hint="default"/>
      </w:rPr>
    </w:lvl>
    <w:lvl w:ilvl="7" w:tplc="12E89558" w:tentative="1">
      <w:start w:val="1"/>
      <w:numFmt w:val="bullet"/>
      <w:lvlText w:val="o"/>
      <w:lvlJc w:val="left"/>
      <w:pPr>
        <w:ind w:left="5760" w:hanging="360"/>
      </w:pPr>
      <w:rPr>
        <w:rFonts w:ascii="Courier New" w:hAnsi="Courier New" w:cs="Courier New" w:hint="default"/>
      </w:rPr>
    </w:lvl>
    <w:lvl w:ilvl="8" w:tplc="D0A86BB2" w:tentative="1">
      <w:start w:val="1"/>
      <w:numFmt w:val="bullet"/>
      <w:lvlText w:val=""/>
      <w:lvlJc w:val="left"/>
      <w:pPr>
        <w:ind w:left="6480" w:hanging="360"/>
      </w:pPr>
      <w:rPr>
        <w:rFonts w:ascii="Wingdings" w:hAnsi="Wingdings" w:hint="default"/>
      </w:rPr>
    </w:lvl>
  </w:abstractNum>
  <w:abstractNum w:abstractNumId="225" w15:restartNumberingAfterBreak="0">
    <w:nsid w:val="68B82028"/>
    <w:multiLevelType w:val="hybridMultilevel"/>
    <w:tmpl w:val="9E1AF2F8"/>
    <w:lvl w:ilvl="0" w:tplc="BC940938">
      <w:start w:val="1"/>
      <w:numFmt w:val="decimal"/>
      <w:lvlText w:val="%1."/>
      <w:lvlJc w:val="left"/>
      <w:pPr>
        <w:ind w:left="720" w:hanging="360"/>
      </w:pPr>
    </w:lvl>
    <w:lvl w:ilvl="1" w:tplc="0A14E658">
      <w:start w:val="1"/>
      <w:numFmt w:val="lowerLetter"/>
      <w:lvlText w:val="%2."/>
      <w:lvlJc w:val="left"/>
      <w:pPr>
        <w:ind w:left="1440" w:hanging="360"/>
      </w:pPr>
    </w:lvl>
    <w:lvl w:ilvl="2" w:tplc="8566255A" w:tentative="1">
      <w:start w:val="1"/>
      <w:numFmt w:val="lowerRoman"/>
      <w:lvlText w:val="%3."/>
      <w:lvlJc w:val="right"/>
      <w:pPr>
        <w:ind w:left="2160" w:hanging="180"/>
      </w:pPr>
    </w:lvl>
    <w:lvl w:ilvl="3" w:tplc="658AEDD6" w:tentative="1">
      <w:start w:val="1"/>
      <w:numFmt w:val="decimal"/>
      <w:lvlText w:val="%4."/>
      <w:lvlJc w:val="left"/>
      <w:pPr>
        <w:ind w:left="2880" w:hanging="360"/>
      </w:pPr>
    </w:lvl>
    <w:lvl w:ilvl="4" w:tplc="AD1A4B94" w:tentative="1">
      <w:start w:val="1"/>
      <w:numFmt w:val="lowerLetter"/>
      <w:lvlText w:val="%5."/>
      <w:lvlJc w:val="left"/>
      <w:pPr>
        <w:ind w:left="3600" w:hanging="360"/>
      </w:pPr>
    </w:lvl>
    <w:lvl w:ilvl="5" w:tplc="D01A1F30" w:tentative="1">
      <w:start w:val="1"/>
      <w:numFmt w:val="lowerRoman"/>
      <w:lvlText w:val="%6."/>
      <w:lvlJc w:val="right"/>
      <w:pPr>
        <w:ind w:left="4320" w:hanging="180"/>
      </w:pPr>
    </w:lvl>
    <w:lvl w:ilvl="6" w:tplc="DA5EF950" w:tentative="1">
      <w:start w:val="1"/>
      <w:numFmt w:val="decimal"/>
      <w:lvlText w:val="%7."/>
      <w:lvlJc w:val="left"/>
      <w:pPr>
        <w:ind w:left="5040" w:hanging="360"/>
      </w:pPr>
    </w:lvl>
    <w:lvl w:ilvl="7" w:tplc="02642288" w:tentative="1">
      <w:start w:val="1"/>
      <w:numFmt w:val="lowerLetter"/>
      <w:lvlText w:val="%8."/>
      <w:lvlJc w:val="left"/>
      <w:pPr>
        <w:ind w:left="5760" w:hanging="360"/>
      </w:pPr>
    </w:lvl>
    <w:lvl w:ilvl="8" w:tplc="0E5E8478" w:tentative="1">
      <w:start w:val="1"/>
      <w:numFmt w:val="lowerRoman"/>
      <w:lvlText w:val="%9."/>
      <w:lvlJc w:val="right"/>
      <w:pPr>
        <w:ind w:left="6480" w:hanging="180"/>
      </w:pPr>
    </w:lvl>
  </w:abstractNum>
  <w:abstractNum w:abstractNumId="226" w15:restartNumberingAfterBreak="0">
    <w:nsid w:val="68E15033"/>
    <w:multiLevelType w:val="hybridMultilevel"/>
    <w:tmpl w:val="DE68FA82"/>
    <w:lvl w:ilvl="0" w:tplc="DA1C0044">
      <w:start w:val="1"/>
      <w:numFmt w:val="decimal"/>
      <w:lvlText w:val="%1."/>
      <w:lvlJc w:val="left"/>
      <w:pPr>
        <w:ind w:left="720" w:hanging="360"/>
      </w:pPr>
    </w:lvl>
    <w:lvl w:ilvl="1" w:tplc="B0A8CC90">
      <w:start w:val="1"/>
      <w:numFmt w:val="lowerLetter"/>
      <w:lvlText w:val="%2."/>
      <w:lvlJc w:val="left"/>
      <w:pPr>
        <w:ind w:left="1440" w:hanging="360"/>
      </w:pPr>
    </w:lvl>
    <w:lvl w:ilvl="2" w:tplc="36C69A32" w:tentative="1">
      <w:start w:val="1"/>
      <w:numFmt w:val="lowerRoman"/>
      <w:lvlText w:val="%3."/>
      <w:lvlJc w:val="right"/>
      <w:pPr>
        <w:ind w:left="2160" w:hanging="180"/>
      </w:pPr>
    </w:lvl>
    <w:lvl w:ilvl="3" w:tplc="014889E8" w:tentative="1">
      <w:start w:val="1"/>
      <w:numFmt w:val="decimal"/>
      <w:lvlText w:val="%4."/>
      <w:lvlJc w:val="left"/>
      <w:pPr>
        <w:ind w:left="2880" w:hanging="360"/>
      </w:pPr>
    </w:lvl>
    <w:lvl w:ilvl="4" w:tplc="20467980" w:tentative="1">
      <w:start w:val="1"/>
      <w:numFmt w:val="lowerLetter"/>
      <w:lvlText w:val="%5."/>
      <w:lvlJc w:val="left"/>
      <w:pPr>
        <w:ind w:left="3600" w:hanging="360"/>
      </w:pPr>
    </w:lvl>
    <w:lvl w:ilvl="5" w:tplc="BA3ABA86" w:tentative="1">
      <w:start w:val="1"/>
      <w:numFmt w:val="lowerRoman"/>
      <w:lvlText w:val="%6."/>
      <w:lvlJc w:val="right"/>
      <w:pPr>
        <w:ind w:left="4320" w:hanging="180"/>
      </w:pPr>
    </w:lvl>
    <w:lvl w:ilvl="6" w:tplc="48C4F584" w:tentative="1">
      <w:start w:val="1"/>
      <w:numFmt w:val="decimal"/>
      <w:lvlText w:val="%7."/>
      <w:lvlJc w:val="left"/>
      <w:pPr>
        <w:ind w:left="5040" w:hanging="360"/>
      </w:pPr>
    </w:lvl>
    <w:lvl w:ilvl="7" w:tplc="8688A79E" w:tentative="1">
      <w:start w:val="1"/>
      <w:numFmt w:val="lowerLetter"/>
      <w:lvlText w:val="%8."/>
      <w:lvlJc w:val="left"/>
      <w:pPr>
        <w:ind w:left="5760" w:hanging="360"/>
      </w:pPr>
    </w:lvl>
    <w:lvl w:ilvl="8" w:tplc="CB90E4B2" w:tentative="1">
      <w:start w:val="1"/>
      <w:numFmt w:val="lowerRoman"/>
      <w:lvlText w:val="%9."/>
      <w:lvlJc w:val="right"/>
      <w:pPr>
        <w:ind w:left="6480" w:hanging="180"/>
      </w:pPr>
    </w:lvl>
  </w:abstractNum>
  <w:abstractNum w:abstractNumId="227" w15:restartNumberingAfterBreak="0">
    <w:nsid w:val="68F01EC7"/>
    <w:multiLevelType w:val="hybridMultilevel"/>
    <w:tmpl w:val="D9E02474"/>
    <w:lvl w:ilvl="0" w:tplc="D8F0F498">
      <w:start w:val="1"/>
      <w:numFmt w:val="decimal"/>
      <w:lvlText w:val="%1."/>
      <w:lvlJc w:val="left"/>
      <w:pPr>
        <w:ind w:left="720" w:hanging="360"/>
      </w:pPr>
    </w:lvl>
    <w:lvl w:ilvl="1" w:tplc="33D02AFC">
      <w:start w:val="1"/>
      <w:numFmt w:val="lowerLetter"/>
      <w:lvlText w:val="%2."/>
      <w:lvlJc w:val="left"/>
      <w:pPr>
        <w:ind w:left="1440" w:hanging="360"/>
      </w:pPr>
    </w:lvl>
    <w:lvl w:ilvl="2" w:tplc="870EC8D4" w:tentative="1">
      <w:start w:val="1"/>
      <w:numFmt w:val="lowerRoman"/>
      <w:lvlText w:val="%3."/>
      <w:lvlJc w:val="right"/>
      <w:pPr>
        <w:ind w:left="2160" w:hanging="180"/>
      </w:pPr>
    </w:lvl>
    <w:lvl w:ilvl="3" w:tplc="EB62C676" w:tentative="1">
      <w:start w:val="1"/>
      <w:numFmt w:val="decimal"/>
      <w:lvlText w:val="%4."/>
      <w:lvlJc w:val="left"/>
      <w:pPr>
        <w:ind w:left="2880" w:hanging="360"/>
      </w:pPr>
    </w:lvl>
    <w:lvl w:ilvl="4" w:tplc="284A05E6" w:tentative="1">
      <w:start w:val="1"/>
      <w:numFmt w:val="lowerLetter"/>
      <w:lvlText w:val="%5."/>
      <w:lvlJc w:val="left"/>
      <w:pPr>
        <w:ind w:left="3600" w:hanging="360"/>
      </w:pPr>
    </w:lvl>
    <w:lvl w:ilvl="5" w:tplc="9EB073C2" w:tentative="1">
      <w:start w:val="1"/>
      <w:numFmt w:val="lowerRoman"/>
      <w:lvlText w:val="%6."/>
      <w:lvlJc w:val="right"/>
      <w:pPr>
        <w:ind w:left="4320" w:hanging="180"/>
      </w:pPr>
    </w:lvl>
    <w:lvl w:ilvl="6" w:tplc="3CC233F6" w:tentative="1">
      <w:start w:val="1"/>
      <w:numFmt w:val="decimal"/>
      <w:lvlText w:val="%7."/>
      <w:lvlJc w:val="left"/>
      <w:pPr>
        <w:ind w:left="5040" w:hanging="360"/>
      </w:pPr>
    </w:lvl>
    <w:lvl w:ilvl="7" w:tplc="EEEC6146" w:tentative="1">
      <w:start w:val="1"/>
      <w:numFmt w:val="lowerLetter"/>
      <w:lvlText w:val="%8."/>
      <w:lvlJc w:val="left"/>
      <w:pPr>
        <w:ind w:left="5760" w:hanging="360"/>
      </w:pPr>
    </w:lvl>
    <w:lvl w:ilvl="8" w:tplc="3E20D696" w:tentative="1">
      <w:start w:val="1"/>
      <w:numFmt w:val="lowerRoman"/>
      <w:lvlText w:val="%9."/>
      <w:lvlJc w:val="right"/>
      <w:pPr>
        <w:ind w:left="6480" w:hanging="180"/>
      </w:pPr>
    </w:lvl>
  </w:abstractNum>
  <w:abstractNum w:abstractNumId="228" w15:restartNumberingAfterBreak="0">
    <w:nsid w:val="68F71AC8"/>
    <w:multiLevelType w:val="hybridMultilevel"/>
    <w:tmpl w:val="535C46B8"/>
    <w:lvl w:ilvl="0" w:tplc="92D21F86">
      <w:start w:val="1"/>
      <w:numFmt w:val="bullet"/>
      <w:lvlText w:val=""/>
      <w:lvlJc w:val="left"/>
      <w:pPr>
        <w:ind w:left="720" w:hanging="360"/>
      </w:pPr>
      <w:rPr>
        <w:rFonts w:ascii="Symbol" w:hAnsi="Symbol" w:hint="default"/>
      </w:rPr>
    </w:lvl>
    <w:lvl w:ilvl="1" w:tplc="A7B203F6" w:tentative="1">
      <w:start w:val="1"/>
      <w:numFmt w:val="bullet"/>
      <w:lvlText w:val="o"/>
      <w:lvlJc w:val="left"/>
      <w:pPr>
        <w:ind w:left="1440" w:hanging="360"/>
      </w:pPr>
      <w:rPr>
        <w:rFonts w:ascii="Courier New" w:hAnsi="Courier New" w:cs="Courier New" w:hint="default"/>
      </w:rPr>
    </w:lvl>
    <w:lvl w:ilvl="2" w:tplc="4398818A" w:tentative="1">
      <w:start w:val="1"/>
      <w:numFmt w:val="bullet"/>
      <w:lvlText w:val=""/>
      <w:lvlJc w:val="left"/>
      <w:pPr>
        <w:ind w:left="2160" w:hanging="360"/>
      </w:pPr>
      <w:rPr>
        <w:rFonts w:ascii="Wingdings" w:hAnsi="Wingdings" w:hint="default"/>
      </w:rPr>
    </w:lvl>
    <w:lvl w:ilvl="3" w:tplc="1160FCBE" w:tentative="1">
      <w:start w:val="1"/>
      <w:numFmt w:val="bullet"/>
      <w:lvlText w:val=""/>
      <w:lvlJc w:val="left"/>
      <w:pPr>
        <w:ind w:left="2880" w:hanging="360"/>
      </w:pPr>
      <w:rPr>
        <w:rFonts w:ascii="Symbol" w:hAnsi="Symbol" w:hint="default"/>
      </w:rPr>
    </w:lvl>
    <w:lvl w:ilvl="4" w:tplc="C10EC252" w:tentative="1">
      <w:start w:val="1"/>
      <w:numFmt w:val="bullet"/>
      <w:lvlText w:val="o"/>
      <w:lvlJc w:val="left"/>
      <w:pPr>
        <w:ind w:left="3600" w:hanging="360"/>
      </w:pPr>
      <w:rPr>
        <w:rFonts w:ascii="Courier New" w:hAnsi="Courier New" w:cs="Courier New" w:hint="default"/>
      </w:rPr>
    </w:lvl>
    <w:lvl w:ilvl="5" w:tplc="5E94C35C" w:tentative="1">
      <w:start w:val="1"/>
      <w:numFmt w:val="bullet"/>
      <w:lvlText w:val=""/>
      <w:lvlJc w:val="left"/>
      <w:pPr>
        <w:ind w:left="4320" w:hanging="360"/>
      </w:pPr>
      <w:rPr>
        <w:rFonts w:ascii="Wingdings" w:hAnsi="Wingdings" w:hint="default"/>
      </w:rPr>
    </w:lvl>
    <w:lvl w:ilvl="6" w:tplc="15304A06" w:tentative="1">
      <w:start w:val="1"/>
      <w:numFmt w:val="bullet"/>
      <w:lvlText w:val=""/>
      <w:lvlJc w:val="left"/>
      <w:pPr>
        <w:ind w:left="5040" w:hanging="360"/>
      </w:pPr>
      <w:rPr>
        <w:rFonts w:ascii="Symbol" w:hAnsi="Symbol" w:hint="default"/>
      </w:rPr>
    </w:lvl>
    <w:lvl w:ilvl="7" w:tplc="3C2261B2" w:tentative="1">
      <w:start w:val="1"/>
      <w:numFmt w:val="bullet"/>
      <w:lvlText w:val="o"/>
      <w:lvlJc w:val="left"/>
      <w:pPr>
        <w:ind w:left="5760" w:hanging="360"/>
      </w:pPr>
      <w:rPr>
        <w:rFonts w:ascii="Courier New" w:hAnsi="Courier New" w:cs="Courier New" w:hint="default"/>
      </w:rPr>
    </w:lvl>
    <w:lvl w:ilvl="8" w:tplc="6722D89A" w:tentative="1">
      <w:start w:val="1"/>
      <w:numFmt w:val="bullet"/>
      <w:lvlText w:val=""/>
      <w:lvlJc w:val="left"/>
      <w:pPr>
        <w:ind w:left="6480" w:hanging="360"/>
      </w:pPr>
      <w:rPr>
        <w:rFonts w:ascii="Wingdings" w:hAnsi="Wingdings" w:hint="default"/>
      </w:rPr>
    </w:lvl>
  </w:abstractNum>
  <w:abstractNum w:abstractNumId="229" w15:restartNumberingAfterBreak="0">
    <w:nsid w:val="695367C5"/>
    <w:multiLevelType w:val="hybridMultilevel"/>
    <w:tmpl w:val="7B04EE8A"/>
    <w:lvl w:ilvl="0" w:tplc="B4DE411C">
      <w:start w:val="1"/>
      <w:numFmt w:val="bullet"/>
      <w:lvlText w:val=""/>
      <w:lvlJc w:val="left"/>
      <w:pPr>
        <w:ind w:left="720" w:hanging="360"/>
      </w:pPr>
      <w:rPr>
        <w:rFonts w:ascii="Symbol" w:hAnsi="Symbol" w:hint="default"/>
      </w:rPr>
    </w:lvl>
    <w:lvl w:ilvl="1" w:tplc="2256942C" w:tentative="1">
      <w:start w:val="1"/>
      <w:numFmt w:val="bullet"/>
      <w:lvlText w:val="o"/>
      <w:lvlJc w:val="left"/>
      <w:pPr>
        <w:ind w:left="1440" w:hanging="360"/>
      </w:pPr>
      <w:rPr>
        <w:rFonts w:ascii="Courier New" w:hAnsi="Courier New" w:cs="Courier New" w:hint="default"/>
      </w:rPr>
    </w:lvl>
    <w:lvl w:ilvl="2" w:tplc="08BED55C" w:tentative="1">
      <w:start w:val="1"/>
      <w:numFmt w:val="bullet"/>
      <w:lvlText w:val=""/>
      <w:lvlJc w:val="left"/>
      <w:pPr>
        <w:ind w:left="2160" w:hanging="360"/>
      </w:pPr>
      <w:rPr>
        <w:rFonts w:ascii="Wingdings" w:hAnsi="Wingdings" w:hint="default"/>
      </w:rPr>
    </w:lvl>
    <w:lvl w:ilvl="3" w:tplc="A72CC566" w:tentative="1">
      <w:start w:val="1"/>
      <w:numFmt w:val="bullet"/>
      <w:lvlText w:val=""/>
      <w:lvlJc w:val="left"/>
      <w:pPr>
        <w:ind w:left="2880" w:hanging="360"/>
      </w:pPr>
      <w:rPr>
        <w:rFonts w:ascii="Symbol" w:hAnsi="Symbol" w:hint="default"/>
      </w:rPr>
    </w:lvl>
    <w:lvl w:ilvl="4" w:tplc="8A8CB98C" w:tentative="1">
      <w:start w:val="1"/>
      <w:numFmt w:val="bullet"/>
      <w:lvlText w:val="o"/>
      <w:lvlJc w:val="left"/>
      <w:pPr>
        <w:ind w:left="3600" w:hanging="360"/>
      </w:pPr>
      <w:rPr>
        <w:rFonts w:ascii="Courier New" w:hAnsi="Courier New" w:cs="Courier New" w:hint="default"/>
      </w:rPr>
    </w:lvl>
    <w:lvl w:ilvl="5" w:tplc="D8109A48" w:tentative="1">
      <w:start w:val="1"/>
      <w:numFmt w:val="bullet"/>
      <w:lvlText w:val=""/>
      <w:lvlJc w:val="left"/>
      <w:pPr>
        <w:ind w:left="4320" w:hanging="360"/>
      </w:pPr>
      <w:rPr>
        <w:rFonts w:ascii="Wingdings" w:hAnsi="Wingdings" w:hint="default"/>
      </w:rPr>
    </w:lvl>
    <w:lvl w:ilvl="6" w:tplc="2FE826EC" w:tentative="1">
      <w:start w:val="1"/>
      <w:numFmt w:val="bullet"/>
      <w:lvlText w:val=""/>
      <w:lvlJc w:val="left"/>
      <w:pPr>
        <w:ind w:left="5040" w:hanging="360"/>
      </w:pPr>
      <w:rPr>
        <w:rFonts w:ascii="Symbol" w:hAnsi="Symbol" w:hint="default"/>
      </w:rPr>
    </w:lvl>
    <w:lvl w:ilvl="7" w:tplc="71E49BCC" w:tentative="1">
      <w:start w:val="1"/>
      <w:numFmt w:val="bullet"/>
      <w:lvlText w:val="o"/>
      <w:lvlJc w:val="left"/>
      <w:pPr>
        <w:ind w:left="5760" w:hanging="360"/>
      </w:pPr>
      <w:rPr>
        <w:rFonts w:ascii="Courier New" w:hAnsi="Courier New" w:cs="Courier New" w:hint="default"/>
      </w:rPr>
    </w:lvl>
    <w:lvl w:ilvl="8" w:tplc="836C5B14" w:tentative="1">
      <w:start w:val="1"/>
      <w:numFmt w:val="bullet"/>
      <w:lvlText w:val=""/>
      <w:lvlJc w:val="left"/>
      <w:pPr>
        <w:ind w:left="6480" w:hanging="360"/>
      </w:pPr>
      <w:rPr>
        <w:rFonts w:ascii="Wingdings" w:hAnsi="Wingdings" w:hint="default"/>
      </w:rPr>
    </w:lvl>
  </w:abstractNum>
  <w:abstractNum w:abstractNumId="230" w15:restartNumberingAfterBreak="0">
    <w:nsid w:val="69634FCE"/>
    <w:multiLevelType w:val="hybridMultilevel"/>
    <w:tmpl w:val="98BCD240"/>
    <w:lvl w:ilvl="0" w:tplc="72442B1C">
      <w:start w:val="1"/>
      <w:numFmt w:val="bullet"/>
      <w:lvlText w:val=""/>
      <w:lvlJc w:val="left"/>
      <w:pPr>
        <w:ind w:left="720" w:hanging="360"/>
      </w:pPr>
      <w:rPr>
        <w:rFonts w:ascii="Symbol" w:hAnsi="Symbol" w:hint="default"/>
      </w:rPr>
    </w:lvl>
    <w:lvl w:ilvl="1" w:tplc="3162D04A" w:tentative="1">
      <w:start w:val="1"/>
      <w:numFmt w:val="bullet"/>
      <w:lvlText w:val="o"/>
      <w:lvlJc w:val="left"/>
      <w:pPr>
        <w:ind w:left="1440" w:hanging="360"/>
      </w:pPr>
      <w:rPr>
        <w:rFonts w:ascii="Courier New" w:hAnsi="Courier New" w:cs="Courier New" w:hint="default"/>
      </w:rPr>
    </w:lvl>
    <w:lvl w:ilvl="2" w:tplc="26700F3E" w:tentative="1">
      <w:start w:val="1"/>
      <w:numFmt w:val="bullet"/>
      <w:lvlText w:val=""/>
      <w:lvlJc w:val="left"/>
      <w:pPr>
        <w:ind w:left="2160" w:hanging="360"/>
      </w:pPr>
      <w:rPr>
        <w:rFonts w:ascii="Wingdings" w:hAnsi="Wingdings" w:hint="default"/>
      </w:rPr>
    </w:lvl>
    <w:lvl w:ilvl="3" w:tplc="01D009A8" w:tentative="1">
      <w:start w:val="1"/>
      <w:numFmt w:val="bullet"/>
      <w:lvlText w:val=""/>
      <w:lvlJc w:val="left"/>
      <w:pPr>
        <w:ind w:left="2880" w:hanging="360"/>
      </w:pPr>
      <w:rPr>
        <w:rFonts w:ascii="Symbol" w:hAnsi="Symbol" w:hint="default"/>
      </w:rPr>
    </w:lvl>
    <w:lvl w:ilvl="4" w:tplc="B3206B6A" w:tentative="1">
      <w:start w:val="1"/>
      <w:numFmt w:val="bullet"/>
      <w:lvlText w:val="o"/>
      <w:lvlJc w:val="left"/>
      <w:pPr>
        <w:ind w:left="3600" w:hanging="360"/>
      </w:pPr>
      <w:rPr>
        <w:rFonts w:ascii="Courier New" w:hAnsi="Courier New" w:cs="Courier New" w:hint="default"/>
      </w:rPr>
    </w:lvl>
    <w:lvl w:ilvl="5" w:tplc="5E3233A6" w:tentative="1">
      <w:start w:val="1"/>
      <w:numFmt w:val="bullet"/>
      <w:lvlText w:val=""/>
      <w:lvlJc w:val="left"/>
      <w:pPr>
        <w:ind w:left="4320" w:hanging="360"/>
      </w:pPr>
      <w:rPr>
        <w:rFonts w:ascii="Wingdings" w:hAnsi="Wingdings" w:hint="default"/>
      </w:rPr>
    </w:lvl>
    <w:lvl w:ilvl="6" w:tplc="E4F2B8BA" w:tentative="1">
      <w:start w:val="1"/>
      <w:numFmt w:val="bullet"/>
      <w:lvlText w:val=""/>
      <w:lvlJc w:val="left"/>
      <w:pPr>
        <w:ind w:left="5040" w:hanging="360"/>
      </w:pPr>
      <w:rPr>
        <w:rFonts w:ascii="Symbol" w:hAnsi="Symbol" w:hint="default"/>
      </w:rPr>
    </w:lvl>
    <w:lvl w:ilvl="7" w:tplc="58EE2B70" w:tentative="1">
      <w:start w:val="1"/>
      <w:numFmt w:val="bullet"/>
      <w:lvlText w:val="o"/>
      <w:lvlJc w:val="left"/>
      <w:pPr>
        <w:ind w:left="5760" w:hanging="360"/>
      </w:pPr>
      <w:rPr>
        <w:rFonts w:ascii="Courier New" w:hAnsi="Courier New" w:cs="Courier New" w:hint="default"/>
      </w:rPr>
    </w:lvl>
    <w:lvl w:ilvl="8" w:tplc="B57A938C" w:tentative="1">
      <w:start w:val="1"/>
      <w:numFmt w:val="bullet"/>
      <w:lvlText w:val=""/>
      <w:lvlJc w:val="left"/>
      <w:pPr>
        <w:ind w:left="6480" w:hanging="360"/>
      </w:pPr>
      <w:rPr>
        <w:rFonts w:ascii="Wingdings" w:hAnsi="Wingdings" w:hint="default"/>
      </w:rPr>
    </w:lvl>
  </w:abstractNum>
  <w:abstractNum w:abstractNumId="231" w15:restartNumberingAfterBreak="0">
    <w:nsid w:val="69D558CB"/>
    <w:multiLevelType w:val="hybridMultilevel"/>
    <w:tmpl w:val="65D4F1E0"/>
    <w:lvl w:ilvl="0" w:tplc="CC764436">
      <w:start w:val="1"/>
      <w:numFmt w:val="bullet"/>
      <w:lvlText w:val=""/>
      <w:lvlJc w:val="left"/>
      <w:pPr>
        <w:ind w:left="720" w:hanging="360"/>
      </w:pPr>
      <w:rPr>
        <w:rFonts w:ascii="Symbol" w:hAnsi="Symbol" w:hint="default"/>
      </w:rPr>
    </w:lvl>
    <w:lvl w:ilvl="1" w:tplc="3C5CFD88" w:tentative="1">
      <w:start w:val="1"/>
      <w:numFmt w:val="bullet"/>
      <w:lvlText w:val="o"/>
      <w:lvlJc w:val="left"/>
      <w:pPr>
        <w:ind w:left="1440" w:hanging="360"/>
      </w:pPr>
      <w:rPr>
        <w:rFonts w:ascii="Courier New" w:hAnsi="Courier New" w:cs="Courier New" w:hint="default"/>
      </w:rPr>
    </w:lvl>
    <w:lvl w:ilvl="2" w:tplc="09FC4C04" w:tentative="1">
      <w:start w:val="1"/>
      <w:numFmt w:val="bullet"/>
      <w:lvlText w:val=""/>
      <w:lvlJc w:val="left"/>
      <w:pPr>
        <w:ind w:left="2160" w:hanging="360"/>
      </w:pPr>
      <w:rPr>
        <w:rFonts w:ascii="Wingdings" w:hAnsi="Wingdings" w:hint="default"/>
      </w:rPr>
    </w:lvl>
    <w:lvl w:ilvl="3" w:tplc="86366224" w:tentative="1">
      <w:start w:val="1"/>
      <w:numFmt w:val="bullet"/>
      <w:lvlText w:val=""/>
      <w:lvlJc w:val="left"/>
      <w:pPr>
        <w:ind w:left="2880" w:hanging="360"/>
      </w:pPr>
      <w:rPr>
        <w:rFonts w:ascii="Symbol" w:hAnsi="Symbol" w:hint="default"/>
      </w:rPr>
    </w:lvl>
    <w:lvl w:ilvl="4" w:tplc="9BCE9DE6" w:tentative="1">
      <w:start w:val="1"/>
      <w:numFmt w:val="bullet"/>
      <w:lvlText w:val="o"/>
      <w:lvlJc w:val="left"/>
      <w:pPr>
        <w:ind w:left="3600" w:hanging="360"/>
      </w:pPr>
      <w:rPr>
        <w:rFonts w:ascii="Courier New" w:hAnsi="Courier New" w:cs="Courier New" w:hint="default"/>
      </w:rPr>
    </w:lvl>
    <w:lvl w:ilvl="5" w:tplc="2A741B58" w:tentative="1">
      <w:start w:val="1"/>
      <w:numFmt w:val="bullet"/>
      <w:lvlText w:val=""/>
      <w:lvlJc w:val="left"/>
      <w:pPr>
        <w:ind w:left="4320" w:hanging="360"/>
      </w:pPr>
      <w:rPr>
        <w:rFonts w:ascii="Wingdings" w:hAnsi="Wingdings" w:hint="default"/>
      </w:rPr>
    </w:lvl>
    <w:lvl w:ilvl="6" w:tplc="873695C8" w:tentative="1">
      <w:start w:val="1"/>
      <w:numFmt w:val="bullet"/>
      <w:lvlText w:val=""/>
      <w:lvlJc w:val="left"/>
      <w:pPr>
        <w:ind w:left="5040" w:hanging="360"/>
      </w:pPr>
      <w:rPr>
        <w:rFonts w:ascii="Symbol" w:hAnsi="Symbol" w:hint="default"/>
      </w:rPr>
    </w:lvl>
    <w:lvl w:ilvl="7" w:tplc="C2C800AA" w:tentative="1">
      <w:start w:val="1"/>
      <w:numFmt w:val="bullet"/>
      <w:lvlText w:val="o"/>
      <w:lvlJc w:val="left"/>
      <w:pPr>
        <w:ind w:left="5760" w:hanging="360"/>
      </w:pPr>
      <w:rPr>
        <w:rFonts w:ascii="Courier New" w:hAnsi="Courier New" w:cs="Courier New" w:hint="default"/>
      </w:rPr>
    </w:lvl>
    <w:lvl w:ilvl="8" w:tplc="F74CBCC4" w:tentative="1">
      <w:start w:val="1"/>
      <w:numFmt w:val="bullet"/>
      <w:lvlText w:val=""/>
      <w:lvlJc w:val="left"/>
      <w:pPr>
        <w:ind w:left="6480" w:hanging="360"/>
      </w:pPr>
      <w:rPr>
        <w:rFonts w:ascii="Wingdings" w:hAnsi="Wingdings" w:hint="default"/>
      </w:rPr>
    </w:lvl>
  </w:abstractNum>
  <w:abstractNum w:abstractNumId="232" w15:restartNumberingAfterBreak="0">
    <w:nsid w:val="6A0225AA"/>
    <w:multiLevelType w:val="hybridMultilevel"/>
    <w:tmpl w:val="63B46B50"/>
    <w:lvl w:ilvl="0" w:tplc="3F9EF080">
      <w:start w:val="1"/>
      <w:numFmt w:val="decimal"/>
      <w:lvlText w:val="%1."/>
      <w:lvlJc w:val="left"/>
      <w:pPr>
        <w:ind w:left="720" w:hanging="360"/>
      </w:pPr>
    </w:lvl>
    <w:lvl w:ilvl="1" w:tplc="1730FA1A">
      <w:start w:val="1"/>
      <w:numFmt w:val="lowerLetter"/>
      <w:lvlText w:val="%2."/>
      <w:lvlJc w:val="left"/>
      <w:pPr>
        <w:ind w:left="1440" w:hanging="360"/>
      </w:pPr>
    </w:lvl>
    <w:lvl w:ilvl="2" w:tplc="853025B2" w:tentative="1">
      <w:start w:val="1"/>
      <w:numFmt w:val="lowerRoman"/>
      <w:lvlText w:val="%3."/>
      <w:lvlJc w:val="right"/>
      <w:pPr>
        <w:ind w:left="2160" w:hanging="180"/>
      </w:pPr>
    </w:lvl>
    <w:lvl w:ilvl="3" w:tplc="8A86A830" w:tentative="1">
      <w:start w:val="1"/>
      <w:numFmt w:val="decimal"/>
      <w:lvlText w:val="%4."/>
      <w:lvlJc w:val="left"/>
      <w:pPr>
        <w:ind w:left="2880" w:hanging="360"/>
      </w:pPr>
    </w:lvl>
    <w:lvl w:ilvl="4" w:tplc="DAF46A22" w:tentative="1">
      <w:start w:val="1"/>
      <w:numFmt w:val="lowerLetter"/>
      <w:lvlText w:val="%5."/>
      <w:lvlJc w:val="left"/>
      <w:pPr>
        <w:ind w:left="3600" w:hanging="360"/>
      </w:pPr>
    </w:lvl>
    <w:lvl w:ilvl="5" w:tplc="08423C84" w:tentative="1">
      <w:start w:val="1"/>
      <w:numFmt w:val="lowerRoman"/>
      <w:lvlText w:val="%6."/>
      <w:lvlJc w:val="right"/>
      <w:pPr>
        <w:ind w:left="4320" w:hanging="180"/>
      </w:pPr>
    </w:lvl>
    <w:lvl w:ilvl="6" w:tplc="F174B780" w:tentative="1">
      <w:start w:val="1"/>
      <w:numFmt w:val="decimal"/>
      <w:lvlText w:val="%7."/>
      <w:lvlJc w:val="left"/>
      <w:pPr>
        <w:ind w:left="5040" w:hanging="360"/>
      </w:pPr>
    </w:lvl>
    <w:lvl w:ilvl="7" w:tplc="22FA5C5E" w:tentative="1">
      <w:start w:val="1"/>
      <w:numFmt w:val="lowerLetter"/>
      <w:lvlText w:val="%8."/>
      <w:lvlJc w:val="left"/>
      <w:pPr>
        <w:ind w:left="5760" w:hanging="360"/>
      </w:pPr>
    </w:lvl>
    <w:lvl w:ilvl="8" w:tplc="14DA475A" w:tentative="1">
      <w:start w:val="1"/>
      <w:numFmt w:val="lowerRoman"/>
      <w:lvlText w:val="%9."/>
      <w:lvlJc w:val="right"/>
      <w:pPr>
        <w:ind w:left="6480" w:hanging="180"/>
      </w:pPr>
    </w:lvl>
  </w:abstractNum>
  <w:abstractNum w:abstractNumId="233" w15:restartNumberingAfterBreak="0">
    <w:nsid w:val="6A5D33DA"/>
    <w:multiLevelType w:val="hybridMultilevel"/>
    <w:tmpl w:val="CED69636"/>
    <w:lvl w:ilvl="0" w:tplc="2A94B4C0">
      <w:start w:val="1"/>
      <w:numFmt w:val="bullet"/>
      <w:lvlText w:val=""/>
      <w:lvlJc w:val="left"/>
      <w:pPr>
        <w:ind w:left="720" w:hanging="360"/>
      </w:pPr>
      <w:rPr>
        <w:rFonts w:ascii="Symbol" w:hAnsi="Symbol" w:hint="default"/>
      </w:rPr>
    </w:lvl>
    <w:lvl w:ilvl="1" w:tplc="D260274A" w:tentative="1">
      <w:start w:val="1"/>
      <w:numFmt w:val="bullet"/>
      <w:lvlText w:val="o"/>
      <w:lvlJc w:val="left"/>
      <w:pPr>
        <w:ind w:left="1440" w:hanging="360"/>
      </w:pPr>
      <w:rPr>
        <w:rFonts w:ascii="Courier New" w:hAnsi="Courier New" w:cs="Courier New" w:hint="default"/>
      </w:rPr>
    </w:lvl>
    <w:lvl w:ilvl="2" w:tplc="AE822D00" w:tentative="1">
      <w:start w:val="1"/>
      <w:numFmt w:val="bullet"/>
      <w:lvlText w:val=""/>
      <w:lvlJc w:val="left"/>
      <w:pPr>
        <w:ind w:left="2160" w:hanging="360"/>
      </w:pPr>
      <w:rPr>
        <w:rFonts w:ascii="Wingdings" w:hAnsi="Wingdings" w:hint="default"/>
      </w:rPr>
    </w:lvl>
    <w:lvl w:ilvl="3" w:tplc="E180A4A0" w:tentative="1">
      <w:start w:val="1"/>
      <w:numFmt w:val="bullet"/>
      <w:lvlText w:val=""/>
      <w:lvlJc w:val="left"/>
      <w:pPr>
        <w:ind w:left="2880" w:hanging="360"/>
      </w:pPr>
      <w:rPr>
        <w:rFonts w:ascii="Symbol" w:hAnsi="Symbol" w:hint="default"/>
      </w:rPr>
    </w:lvl>
    <w:lvl w:ilvl="4" w:tplc="1810621C" w:tentative="1">
      <w:start w:val="1"/>
      <w:numFmt w:val="bullet"/>
      <w:lvlText w:val="o"/>
      <w:lvlJc w:val="left"/>
      <w:pPr>
        <w:ind w:left="3600" w:hanging="360"/>
      </w:pPr>
      <w:rPr>
        <w:rFonts w:ascii="Courier New" w:hAnsi="Courier New" w:cs="Courier New" w:hint="default"/>
      </w:rPr>
    </w:lvl>
    <w:lvl w:ilvl="5" w:tplc="33328844" w:tentative="1">
      <w:start w:val="1"/>
      <w:numFmt w:val="bullet"/>
      <w:lvlText w:val=""/>
      <w:lvlJc w:val="left"/>
      <w:pPr>
        <w:ind w:left="4320" w:hanging="360"/>
      </w:pPr>
      <w:rPr>
        <w:rFonts w:ascii="Wingdings" w:hAnsi="Wingdings" w:hint="default"/>
      </w:rPr>
    </w:lvl>
    <w:lvl w:ilvl="6" w:tplc="3DE28FFE" w:tentative="1">
      <w:start w:val="1"/>
      <w:numFmt w:val="bullet"/>
      <w:lvlText w:val=""/>
      <w:lvlJc w:val="left"/>
      <w:pPr>
        <w:ind w:left="5040" w:hanging="360"/>
      </w:pPr>
      <w:rPr>
        <w:rFonts w:ascii="Symbol" w:hAnsi="Symbol" w:hint="default"/>
      </w:rPr>
    </w:lvl>
    <w:lvl w:ilvl="7" w:tplc="89DAD0E0" w:tentative="1">
      <w:start w:val="1"/>
      <w:numFmt w:val="bullet"/>
      <w:lvlText w:val="o"/>
      <w:lvlJc w:val="left"/>
      <w:pPr>
        <w:ind w:left="5760" w:hanging="360"/>
      </w:pPr>
      <w:rPr>
        <w:rFonts w:ascii="Courier New" w:hAnsi="Courier New" w:cs="Courier New" w:hint="default"/>
      </w:rPr>
    </w:lvl>
    <w:lvl w:ilvl="8" w:tplc="C4F6AF10" w:tentative="1">
      <w:start w:val="1"/>
      <w:numFmt w:val="bullet"/>
      <w:lvlText w:val=""/>
      <w:lvlJc w:val="left"/>
      <w:pPr>
        <w:ind w:left="6480" w:hanging="360"/>
      </w:pPr>
      <w:rPr>
        <w:rFonts w:ascii="Wingdings" w:hAnsi="Wingdings" w:hint="default"/>
      </w:rPr>
    </w:lvl>
  </w:abstractNum>
  <w:abstractNum w:abstractNumId="234" w15:restartNumberingAfterBreak="0">
    <w:nsid w:val="6A5F11BF"/>
    <w:multiLevelType w:val="hybridMultilevel"/>
    <w:tmpl w:val="DEC275F8"/>
    <w:lvl w:ilvl="0" w:tplc="1A3E458E">
      <w:start w:val="1"/>
      <w:numFmt w:val="bullet"/>
      <w:lvlText w:val=""/>
      <w:lvlJc w:val="left"/>
      <w:pPr>
        <w:ind w:left="720" w:hanging="360"/>
      </w:pPr>
      <w:rPr>
        <w:rFonts w:ascii="Symbol" w:hAnsi="Symbol" w:hint="default"/>
      </w:rPr>
    </w:lvl>
    <w:lvl w:ilvl="1" w:tplc="A420E772" w:tentative="1">
      <w:start w:val="1"/>
      <w:numFmt w:val="bullet"/>
      <w:lvlText w:val="o"/>
      <w:lvlJc w:val="left"/>
      <w:pPr>
        <w:ind w:left="1440" w:hanging="360"/>
      </w:pPr>
      <w:rPr>
        <w:rFonts w:ascii="Courier New" w:hAnsi="Courier New" w:cs="Courier New" w:hint="default"/>
      </w:rPr>
    </w:lvl>
    <w:lvl w:ilvl="2" w:tplc="8E3ABEA8" w:tentative="1">
      <w:start w:val="1"/>
      <w:numFmt w:val="bullet"/>
      <w:lvlText w:val=""/>
      <w:lvlJc w:val="left"/>
      <w:pPr>
        <w:ind w:left="2160" w:hanging="360"/>
      </w:pPr>
      <w:rPr>
        <w:rFonts w:ascii="Wingdings" w:hAnsi="Wingdings" w:hint="default"/>
      </w:rPr>
    </w:lvl>
    <w:lvl w:ilvl="3" w:tplc="E6FCE6B0" w:tentative="1">
      <w:start w:val="1"/>
      <w:numFmt w:val="bullet"/>
      <w:lvlText w:val=""/>
      <w:lvlJc w:val="left"/>
      <w:pPr>
        <w:ind w:left="2880" w:hanging="360"/>
      </w:pPr>
      <w:rPr>
        <w:rFonts w:ascii="Symbol" w:hAnsi="Symbol" w:hint="default"/>
      </w:rPr>
    </w:lvl>
    <w:lvl w:ilvl="4" w:tplc="AD74D41E" w:tentative="1">
      <w:start w:val="1"/>
      <w:numFmt w:val="bullet"/>
      <w:lvlText w:val="o"/>
      <w:lvlJc w:val="left"/>
      <w:pPr>
        <w:ind w:left="3600" w:hanging="360"/>
      </w:pPr>
      <w:rPr>
        <w:rFonts w:ascii="Courier New" w:hAnsi="Courier New" w:cs="Courier New" w:hint="default"/>
      </w:rPr>
    </w:lvl>
    <w:lvl w:ilvl="5" w:tplc="FAC288CE" w:tentative="1">
      <w:start w:val="1"/>
      <w:numFmt w:val="bullet"/>
      <w:lvlText w:val=""/>
      <w:lvlJc w:val="left"/>
      <w:pPr>
        <w:ind w:left="4320" w:hanging="360"/>
      </w:pPr>
      <w:rPr>
        <w:rFonts w:ascii="Wingdings" w:hAnsi="Wingdings" w:hint="default"/>
      </w:rPr>
    </w:lvl>
    <w:lvl w:ilvl="6" w:tplc="A790B592" w:tentative="1">
      <w:start w:val="1"/>
      <w:numFmt w:val="bullet"/>
      <w:lvlText w:val=""/>
      <w:lvlJc w:val="left"/>
      <w:pPr>
        <w:ind w:left="5040" w:hanging="360"/>
      </w:pPr>
      <w:rPr>
        <w:rFonts w:ascii="Symbol" w:hAnsi="Symbol" w:hint="default"/>
      </w:rPr>
    </w:lvl>
    <w:lvl w:ilvl="7" w:tplc="1C5A0B48" w:tentative="1">
      <w:start w:val="1"/>
      <w:numFmt w:val="bullet"/>
      <w:lvlText w:val="o"/>
      <w:lvlJc w:val="left"/>
      <w:pPr>
        <w:ind w:left="5760" w:hanging="360"/>
      </w:pPr>
      <w:rPr>
        <w:rFonts w:ascii="Courier New" w:hAnsi="Courier New" w:cs="Courier New" w:hint="default"/>
      </w:rPr>
    </w:lvl>
    <w:lvl w:ilvl="8" w:tplc="218E861C" w:tentative="1">
      <w:start w:val="1"/>
      <w:numFmt w:val="bullet"/>
      <w:lvlText w:val=""/>
      <w:lvlJc w:val="left"/>
      <w:pPr>
        <w:ind w:left="6480" w:hanging="360"/>
      </w:pPr>
      <w:rPr>
        <w:rFonts w:ascii="Wingdings" w:hAnsi="Wingdings" w:hint="default"/>
      </w:rPr>
    </w:lvl>
  </w:abstractNum>
  <w:abstractNum w:abstractNumId="235" w15:restartNumberingAfterBreak="0">
    <w:nsid w:val="6A7F61D3"/>
    <w:multiLevelType w:val="hybridMultilevel"/>
    <w:tmpl w:val="3866EE34"/>
    <w:lvl w:ilvl="0" w:tplc="08028A9E">
      <w:start w:val="1"/>
      <w:numFmt w:val="bullet"/>
      <w:lvlText w:val=""/>
      <w:lvlJc w:val="left"/>
      <w:pPr>
        <w:ind w:left="720" w:hanging="360"/>
      </w:pPr>
      <w:rPr>
        <w:rFonts w:ascii="Symbol" w:hAnsi="Symbol" w:hint="default"/>
      </w:rPr>
    </w:lvl>
    <w:lvl w:ilvl="1" w:tplc="6CE286D6" w:tentative="1">
      <w:start w:val="1"/>
      <w:numFmt w:val="bullet"/>
      <w:lvlText w:val="o"/>
      <w:lvlJc w:val="left"/>
      <w:pPr>
        <w:ind w:left="1440" w:hanging="360"/>
      </w:pPr>
      <w:rPr>
        <w:rFonts w:ascii="Courier New" w:hAnsi="Courier New" w:cs="Courier New" w:hint="default"/>
      </w:rPr>
    </w:lvl>
    <w:lvl w:ilvl="2" w:tplc="623AAA8E" w:tentative="1">
      <w:start w:val="1"/>
      <w:numFmt w:val="bullet"/>
      <w:lvlText w:val=""/>
      <w:lvlJc w:val="left"/>
      <w:pPr>
        <w:ind w:left="2160" w:hanging="360"/>
      </w:pPr>
      <w:rPr>
        <w:rFonts w:ascii="Wingdings" w:hAnsi="Wingdings" w:hint="default"/>
      </w:rPr>
    </w:lvl>
    <w:lvl w:ilvl="3" w:tplc="7EE4547C" w:tentative="1">
      <w:start w:val="1"/>
      <w:numFmt w:val="bullet"/>
      <w:lvlText w:val=""/>
      <w:lvlJc w:val="left"/>
      <w:pPr>
        <w:ind w:left="2880" w:hanging="360"/>
      </w:pPr>
      <w:rPr>
        <w:rFonts w:ascii="Symbol" w:hAnsi="Symbol" w:hint="default"/>
      </w:rPr>
    </w:lvl>
    <w:lvl w:ilvl="4" w:tplc="9506B14A" w:tentative="1">
      <w:start w:val="1"/>
      <w:numFmt w:val="bullet"/>
      <w:lvlText w:val="o"/>
      <w:lvlJc w:val="left"/>
      <w:pPr>
        <w:ind w:left="3600" w:hanging="360"/>
      </w:pPr>
      <w:rPr>
        <w:rFonts w:ascii="Courier New" w:hAnsi="Courier New" w:cs="Courier New" w:hint="default"/>
      </w:rPr>
    </w:lvl>
    <w:lvl w:ilvl="5" w:tplc="EC889C7E" w:tentative="1">
      <w:start w:val="1"/>
      <w:numFmt w:val="bullet"/>
      <w:lvlText w:val=""/>
      <w:lvlJc w:val="left"/>
      <w:pPr>
        <w:ind w:left="4320" w:hanging="360"/>
      </w:pPr>
      <w:rPr>
        <w:rFonts w:ascii="Wingdings" w:hAnsi="Wingdings" w:hint="default"/>
      </w:rPr>
    </w:lvl>
    <w:lvl w:ilvl="6" w:tplc="22323418" w:tentative="1">
      <w:start w:val="1"/>
      <w:numFmt w:val="bullet"/>
      <w:lvlText w:val=""/>
      <w:lvlJc w:val="left"/>
      <w:pPr>
        <w:ind w:left="5040" w:hanging="360"/>
      </w:pPr>
      <w:rPr>
        <w:rFonts w:ascii="Symbol" w:hAnsi="Symbol" w:hint="default"/>
      </w:rPr>
    </w:lvl>
    <w:lvl w:ilvl="7" w:tplc="DE924230" w:tentative="1">
      <w:start w:val="1"/>
      <w:numFmt w:val="bullet"/>
      <w:lvlText w:val="o"/>
      <w:lvlJc w:val="left"/>
      <w:pPr>
        <w:ind w:left="5760" w:hanging="360"/>
      </w:pPr>
      <w:rPr>
        <w:rFonts w:ascii="Courier New" w:hAnsi="Courier New" w:cs="Courier New" w:hint="default"/>
      </w:rPr>
    </w:lvl>
    <w:lvl w:ilvl="8" w:tplc="8B6E8520" w:tentative="1">
      <w:start w:val="1"/>
      <w:numFmt w:val="bullet"/>
      <w:lvlText w:val=""/>
      <w:lvlJc w:val="left"/>
      <w:pPr>
        <w:ind w:left="6480" w:hanging="360"/>
      </w:pPr>
      <w:rPr>
        <w:rFonts w:ascii="Wingdings" w:hAnsi="Wingdings" w:hint="default"/>
      </w:rPr>
    </w:lvl>
  </w:abstractNum>
  <w:abstractNum w:abstractNumId="236" w15:restartNumberingAfterBreak="0">
    <w:nsid w:val="6B932ACA"/>
    <w:multiLevelType w:val="hybridMultilevel"/>
    <w:tmpl w:val="90326C48"/>
    <w:lvl w:ilvl="0" w:tplc="8722C4FC">
      <w:start w:val="1"/>
      <w:numFmt w:val="bullet"/>
      <w:lvlText w:val=""/>
      <w:lvlJc w:val="left"/>
      <w:pPr>
        <w:ind w:left="720" w:hanging="360"/>
      </w:pPr>
      <w:rPr>
        <w:rFonts w:ascii="Symbol" w:hAnsi="Symbol" w:hint="default"/>
      </w:rPr>
    </w:lvl>
    <w:lvl w:ilvl="1" w:tplc="B442D33E">
      <w:start w:val="1"/>
      <w:numFmt w:val="bullet"/>
      <w:lvlText w:val="o"/>
      <w:lvlJc w:val="left"/>
      <w:pPr>
        <w:ind w:left="1440" w:hanging="360"/>
      </w:pPr>
      <w:rPr>
        <w:rFonts w:ascii="Courier New" w:hAnsi="Courier New" w:cs="Courier New" w:hint="default"/>
      </w:rPr>
    </w:lvl>
    <w:lvl w:ilvl="2" w:tplc="7800FC7E" w:tentative="1">
      <w:start w:val="1"/>
      <w:numFmt w:val="bullet"/>
      <w:lvlText w:val=""/>
      <w:lvlJc w:val="left"/>
      <w:pPr>
        <w:ind w:left="2160" w:hanging="360"/>
      </w:pPr>
      <w:rPr>
        <w:rFonts w:ascii="Wingdings" w:hAnsi="Wingdings" w:hint="default"/>
      </w:rPr>
    </w:lvl>
    <w:lvl w:ilvl="3" w:tplc="193446F4" w:tentative="1">
      <w:start w:val="1"/>
      <w:numFmt w:val="bullet"/>
      <w:lvlText w:val=""/>
      <w:lvlJc w:val="left"/>
      <w:pPr>
        <w:ind w:left="2880" w:hanging="360"/>
      </w:pPr>
      <w:rPr>
        <w:rFonts w:ascii="Symbol" w:hAnsi="Symbol" w:hint="default"/>
      </w:rPr>
    </w:lvl>
    <w:lvl w:ilvl="4" w:tplc="95B6DFDE" w:tentative="1">
      <w:start w:val="1"/>
      <w:numFmt w:val="bullet"/>
      <w:lvlText w:val="o"/>
      <w:lvlJc w:val="left"/>
      <w:pPr>
        <w:ind w:left="3600" w:hanging="360"/>
      </w:pPr>
      <w:rPr>
        <w:rFonts w:ascii="Courier New" w:hAnsi="Courier New" w:cs="Courier New" w:hint="default"/>
      </w:rPr>
    </w:lvl>
    <w:lvl w:ilvl="5" w:tplc="C5725230" w:tentative="1">
      <w:start w:val="1"/>
      <w:numFmt w:val="bullet"/>
      <w:lvlText w:val=""/>
      <w:lvlJc w:val="left"/>
      <w:pPr>
        <w:ind w:left="4320" w:hanging="360"/>
      </w:pPr>
      <w:rPr>
        <w:rFonts w:ascii="Wingdings" w:hAnsi="Wingdings" w:hint="default"/>
      </w:rPr>
    </w:lvl>
    <w:lvl w:ilvl="6" w:tplc="8866448C" w:tentative="1">
      <w:start w:val="1"/>
      <w:numFmt w:val="bullet"/>
      <w:lvlText w:val=""/>
      <w:lvlJc w:val="left"/>
      <w:pPr>
        <w:ind w:left="5040" w:hanging="360"/>
      </w:pPr>
      <w:rPr>
        <w:rFonts w:ascii="Symbol" w:hAnsi="Symbol" w:hint="default"/>
      </w:rPr>
    </w:lvl>
    <w:lvl w:ilvl="7" w:tplc="334AFE62" w:tentative="1">
      <w:start w:val="1"/>
      <w:numFmt w:val="bullet"/>
      <w:lvlText w:val="o"/>
      <w:lvlJc w:val="left"/>
      <w:pPr>
        <w:ind w:left="5760" w:hanging="360"/>
      </w:pPr>
      <w:rPr>
        <w:rFonts w:ascii="Courier New" w:hAnsi="Courier New" w:cs="Courier New" w:hint="default"/>
      </w:rPr>
    </w:lvl>
    <w:lvl w:ilvl="8" w:tplc="AE80CFD4" w:tentative="1">
      <w:start w:val="1"/>
      <w:numFmt w:val="bullet"/>
      <w:lvlText w:val=""/>
      <w:lvlJc w:val="left"/>
      <w:pPr>
        <w:ind w:left="6480" w:hanging="360"/>
      </w:pPr>
      <w:rPr>
        <w:rFonts w:ascii="Wingdings" w:hAnsi="Wingdings" w:hint="default"/>
      </w:rPr>
    </w:lvl>
  </w:abstractNum>
  <w:abstractNum w:abstractNumId="237" w15:restartNumberingAfterBreak="0">
    <w:nsid w:val="6C5A0882"/>
    <w:multiLevelType w:val="hybridMultilevel"/>
    <w:tmpl w:val="3BBC2B64"/>
    <w:lvl w:ilvl="0" w:tplc="1B68B47A">
      <w:start w:val="1"/>
      <w:numFmt w:val="decimal"/>
      <w:lvlText w:val="%1."/>
      <w:lvlJc w:val="left"/>
      <w:pPr>
        <w:ind w:left="720" w:hanging="360"/>
      </w:pPr>
    </w:lvl>
    <w:lvl w:ilvl="1" w:tplc="22AA3E2E">
      <w:start w:val="1"/>
      <w:numFmt w:val="lowerLetter"/>
      <w:lvlText w:val="%2."/>
      <w:lvlJc w:val="left"/>
      <w:pPr>
        <w:ind w:left="1440" w:hanging="360"/>
      </w:pPr>
    </w:lvl>
    <w:lvl w:ilvl="2" w:tplc="CD06F55E" w:tentative="1">
      <w:start w:val="1"/>
      <w:numFmt w:val="lowerRoman"/>
      <w:lvlText w:val="%3."/>
      <w:lvlJc w:val="right"/>
      <w:pPr>
        <w:ind w:left="2160" w:hanging="180"/>
      </w:pPr>
    </w:lvl>
    <w:lvl w:ilvl="3" w:tplc="D6DC2F36" w:tentative="1">
      <w:start w:val="1"/>
      <w:numFmt w:val="decimal"/>
      <w:lvlText w:val="%4."/>
      <w:lvlJc w:val="left"/>
      <w:pPr>
        <w:ind w:left="2880" w:hanging="360"/>
      </w:pPr>
    </w:lvl>
    <w:lvl w:ilvl="4" w:tplc="A74E01DE" w:tentative="1">
      <w:start w:val="1"/>
      <w:numFmt w:val="lowerLetter"/>
      <w:lvlText w:val="%5."/>
      <w:lvlJc w:val="left"/>
      <w:pPr>
        <w:ind w:left="3600" w:hanging="360"/>
      </w:pPr>
    </w:lvl>
    <w:lvl w:ilvl="5" w:tplc="E850F358" w:tentative="1">
      <w:start w:val="1"/>
      <w:numFmt w:val="lowerRoman"/>
      <w:lvlText w:val="%6."/>
      <w:lvlJc w:val="right"/>
      <w:pPr>
        <w:ind w:left="4320" w:hanging="180"/>
      </w:pPr>
    </w:lvl>
    <w:lvl w:ilvl="6" w:tplc="FD8EEBE4" w:tentative="1">
      <w:start w:val="1"/>
      <w:numFmt w:val="decimal"/>
      <w:lvlText w:val="%7."/>
      <w:lvlJc w:val="left"/>
      <w:pPr>
        <w:ind w:left="5040" w:hanging="360"/>
      </w:pPr>
    </w:lvl>
    <w:lvl w:ilvl="7" w:tplc="1924E0FA" w:tentative="1">
      <w:start w:val="1"/>
      <w:numFmt w:val="lowerLetter"/>
      <w:lvlText w:val="%8."/>
      <w:lvlJc w:val="left"/>
      <w:pPr>
        <w:ind w:left="5760" w:hanging="360"/>
      </w:pPr>
    </w:lvl>
    <w:lvl w:ilvl="8" w:tplc="6336ACA8" w:tentative="1">
      <w:start w:val="1"/>
      <w:numFmt w:val="lowerRoman"/>
      <w:lvlText w:val="%9."/>
      <w:lvlJc w:val="right"/>
      <w:pPr>
        <w:ind w:left="6480" w:hanging="180"/>
      </w:pPr>
    </w:lvl>
  </w:abstractNum>
  <w:abstractNum w:abstractNumId="238" w15:restartNumberingAfterBreak="0">
    <w:nsid w:val="6D745117"/>
    <w:multiLevelType w:val="hybridMultilevel"/>
    <w:tmpl w:val="4EC2F762"/>
    <w:lvl w:ilvl="0" w:tplc="FF2275C4">
      <w:start w:val="1"/>
      <w:numFmt w:val="decimal"/>
      <w:lvlText w:val="%1."/>
      <w:lvlJc w:val="left"/>
      <w:pPr>
        <w:ind w:left="720" w:hanging="360"/>
      </w:pPr>
    </w:lvl>
    <w:lvl w:ilvl="1" w:tplc="7898F104">
      <w:start w:val="1"/>
      <w:numFmt w:val="lowerLetter"/>
      <w:lvlText w:val="%2."/>
      <w:lvlJc w:val="left"/>
      <w:pPr>
        <w:ind w:left="1440" w:hanging="360"/>
      </w:pPr>
    </w:lvl>
    <w:lvl w:ilvl="2" w:tplc="D3B0A0D4" w:tentative="1">
      <w:start w:val="1"/>
      <w:numFmt w:val="lowerRoman"/>
      <w:lvlText w:val="%3."/>
      <w:lvlJc w:val="right"/>
      <w:pPr>
        <w:ind w:left="2160" w:hanging="180"/>
      </w:pPr>
    </w:lvl>
    <w:lvl w:ilvl="3" w:tplc="748C7878" w:tentative="1">
      <w:start w:val="1"/>
      <w:numFmt w:val="decimal"/>
      <w:lvlText w:val="%4."/>
      <w:lvlJc w:val="left"/>
      <w:pPr>
        <w:ind w:left="2880" w:hanging="360"/>
      </w:pPr>
    </w:lvl>
    <w:lvl w:ilvl="4" w:tplc="1428C856" w:tentative="1">
      <w:start w:val="1"/>
      <w:numFmt w:val="lowerLetter"/>
      <w:lvlText w:val="%5."/>
      <w:lvlJc w:val="left"/>
      <w:pPr>
        <w:ind w:left="3600" w:hanging="360"/>
      </w:pPr>
    </w:lvl>
    <w:lvl w:ilvl="5" w:tplc="46546248" w:tentative="1">
      <w:start w:val="1"/>
      <w:numFmt w:val="lowerRoman"/>
      <w:lvlText w:val="%6."/>
      <w:lvlJc w:val="right"/>
      <w:pPr>
        <w:ind w:left="4320" w:hanging="180"/>
      </w:pPr>
    </w:lvl>
    <w:lvl w:ilvl="6" w:tplc="E362C378" w:tentative="1">
      <w:start w:val="1"/>
      <w:numFmt w:val="decimal"/>
      <w:lvlText w:val="%7."/>
      <w:lvlJc w:val="left"/>
      <w:pPr>
        <w:ind w:left="5040" w:hanging="360"/>
      </w:pPr>
    </w:lvl>
    <w:lvl w:ilvl="7" w:tplc="4AAAAF86" w:tentative="1">
      <w:start w:val="1"/>
      <w:numFmt w:val="lowerLetter"/>
      <w:lvlText w:val="%8."/>
      <w:lvlJc w:val="left"/>
      <w:pPr>
        <w:ind w:left="5760" w:hanging="360"/>
      </w:pPr>
    </w:lvl>
    <w:lvl w:ilvl="8" w:tplc="3550CD7E" w:tentative="1">
      <w:start w:val="1"/>
      <w:numFmt w:val="lowerRoman"/>
      <w:lvlText w:val="%9."/>
      <w:lvlJc w:val="right"/>
      <w:pPr>
        <w:ind w:left="6480" w:hanging="180"/>
      </w:pPr>
    </w:lvl>
  </w:abstractNum>
  <w:abstractNum w:abstractNumId="239" w15:restartNumberingAfterBreak="0">
    <w:nsid w:val="6DA40DDF"/>
    <w:multiLevelType w:val="hybridMultilevel"/>
    <w:tmpl w:val="B906BFC6"/>
    <w:lvl w:ilvl="0" w:tplc="AC7A79B0">
      <w:start w:val="1"/>
      <w:numFmt w:val="bullet"/>
      <w:lvlText w:val=""/>
      <w:lvlJc w:val="left"/>
      <w:pPr>
        <w:ind w:left="720" w:hanging="360"/>
      </w:pPr>
      <w:rPr>
        <w:rFonts w:ascii="Symbol" w:hAnsi="Symbol" w:hint="default"/>
      </w:rPr>
    </w:lvl>
    <w:lvl w:ilvl="1" w:tplc="DF1CC22E" w:tentative="1">
      <w:start w:val="1"/>
      <w:numFmt w:val="bullet"/>
      <w:lvlText w:val="o"/>
      <w:lvlJc w:val="left"/>
      <w:pPr>
        <w:ind w:left="1440" w:hanging="360"/>
      </w:pPr>
      <w:rPr>
        <w:rFonts w:ascii="Courier New" w:hAnsi="Courier New" w:cs="Courier New" w:hint="default"/>
      </w:rPr>
    </w:lvl>
    <w:lvl w:ilvl="2" w:tplc="F29259EE" w:tentative="1">
      <w:start w:val="1"/>
      <w:numFmt w:val="bullet"/>
      <w:lvlText w:val=""/>
      <w:lvlJc w:val="left"/>
      <w:pPr>
        <w:ind w:left="2160" w:hanging="360"/>
      </w:pPr>
      <w:rPr>
        <w:rFonts w:ascii="Wingdings" w:hAnsi="Wingdings" w:hint="default"/>
      </w:rPr>
    </w:lvl>
    <w:lvl w:ilvl="3" w:tplc="57C0E60E" w:tentative="1">
      <w:start w:val="1"/>
      <w:numFmt w:val="bullet"/>
      <w:lvlText w:val=""/>
      <w:lvlJc w:val="left"/>
      <w:pPr>
        <w:ind w:left="2880" w:hanging="360"/>
      </w:pPr>
      <w:rPr>
        <w:rFonts w:ascii="Symbol" w:hAnsi="Symbol" w:hint="default"/>
      </w:rPr>
    </w:lvl>
    <w:lvl w:ilvl="4" w:tplc="6D12C3A8" w:tentative="1">
      <w:start w:val="1"/>
      <w:numFmt w:val="bullet"/>
      <w:lvlText w:val="o"/>
      <w:lvlJc w:val="left"/>
      <w:pPr>
        <w:ind w:left="3600" w:hanging="360"/>
      </w:pPr>
      <w:rPr>
        <w:rFonts w:ascii="Courier New" w:hAnsi="Courier New" w:cs="Courier New" w:hint="default"/>
      </w:rPr>
    </w:lvl>
    <w:lvl w:ilvl="5" w:tplc="97E6DC82" w:tentative="1">
      <w:start w:val="1"/>
      <w:numFmt w:val="bullet"/>
      <w:lvlText w:val=""/>
      <w:lvlJc w:val="left"/>
      <w:pPr>
        <w:ind w:left="4320" w:hanging="360"/>
      </w:pPr>
      <w:rPr>
        <w:rFonts w:ascii="Wingdings" w:hAnsi="Wingdings" w:hint="default"/>
      </w:rPr>
    </w:lvl>
    <w:lvl w:ilvl="6" w:tplc="F9D290AA" w:tentative="1">
      <w:start w:val="1"/>
      <w:numFmt w:val="bullet"/>
      <w:lvlText w:val=""/>
      <w:lvlJc w:val="left"/>
      <w:pPr>
        <w:ind w:left="5040" w:hanging="360"/>
      </w:pPr>
      <w:rPr>
        <w:rFonts w:ascii="Symbol" w:hAnsi="Symbol" w:hint="default"/>
      </w:rPr>
    </w:lvl>
    <w:lvl w:ilvl="7" w:tplc="373AFEA2" w:tentative="1">
      <w:start w:val="1"/>
      <w:numFmt w:val="bullet"/>
      <w:lvlText w:val="o"/>
      <w:lvlJc w:val="left"/>
      <w:pPr>
        <w:ind w:left="5760" w:hanging="360"/>
      </w:pPr>
      <w:rPr>
        <w:rFonts w:ascii="Courier New" w:hAnsi="Courier New" w:cs="Courier New" w:hint="default"/>
      </w:rPr>
    </w:lvl>
    <w:lvl w:ilvl="8" w:tplc="5064A2B8" w:tentative="1">
      <w:start w:val="1"/>
      <w:numFmt w:val="bullet"/>
      <w:lvlText w:val=""/>
      <w:lvlJc w:val="left"/>
      <w:pPr>
        <w:ind w:left="6480" w:hanging="360"/>
      </w:pPr>
      <w:rPr>
        <w:rFonts w:ascii="Wingdings" w:hAnsi="Wingdings" w:hint="default"/>
      </w:rPr>
    </w:lvl>
  </w:abstractNum>
  <w:abstractNum w:abstractNumId="240" w15:restartNumberingAfterBreak="0">
    <w:nsid w:val="6DF401A5"/>
    <w:multiLevelType w:val="hybridMultilevel"/>
    <w:tmpl w:val="A28A034E"/>
    <w:lvl w:ilvl="0" w:tplc="FE8CFBE8">
      <w:start w:val="1"/>
      <w:numFmt w:val="decimal"/>
      <w:lvlText w:val="%1."/>
      <w:lvlJc w:val="left"/>
      <w:pPr>
        <w:ind w:left="720" w:hanging="360"/>
      </w:pPr>
    </w:lvl>
    <w:lvl w:ilvl="1" w:tplc="820C94C8">
      <w:start w:val="1"/>
      <w:numFmt w:val="lowerLetter"/>
      <w:lvlText w:val="%2."/>
      <w:lvlJc w:val="left"/>
      <w:pPr>
        <w:ind w:left="1440" w:hanging="360"/>
      </w:pPr>
    </w:lvl>
    <w:lvl w:ilvl="2" w:tplc="56E85D6E" w:tentative="1">
      <w:start w:val="1"/>
      <w:numFmt w:val="lowerRoman"/>
      <w:lvlText w:val="%3."/>
      <w:lvlJc w:val="right"/>
      <w:pPr>
        <w:ind w:left="2160" w:hanging="180"/>
      </w:pPr>
    </w:lvl>
    <w:lvl w:ilvl="3" w:tplc="977AD09E" w:tentative="1">
      <w:start w:val="1"/>
      <w:numFmt w:val="decimal"/>
      <w:lvlText w:val="%4."/>
      <w:lvlJc w:val="left"/>
      <w:pPr>
        <w:ind w:left="2880" w:hanging="360"/>
      </w:pPr>
    </w:lvl>
    <w:lvl w:ilvl="4" w:tplc="DBF042C2" w:tentative="1">
      <w:start w:val="1"/>
      <w:numFmt w:val="lowerLetter"/>
      <w:lvlText w:val="%5."/>
      <w:lvlJc w:val="left"/>
      <w:pPr>
        <w:ind w:left="3600" w:hanging="360"/>
      </w:pPr>
    </w:lvl>
    <w:lvl w:ilvl="5" w:tplc="978AEED4" w:tentative="1">
      <w:start w:val="1"/>
      <w:numFmt w:val="lowerRoman"/>
      <w:lvlText w:val="%6."/>
      <w:lvlJc w:val="right"/>
      <w:pPr>
        <w:ind w:left="4320" w:hanging="180"/>
      </w:pPr>
    </w:lvl>
    <w:lvl w:ilvl="6" w:tplc="EB54766C" w:tentative="1">
      <w:start w:val="1"/>
      <w:numFmt w:val="decimal"/>
      <w:lvlText w:val="%7."/>
      <w:lvlJc w:val="left"/>
      <w:pPr>
        <w:ind w:left="5040" w:hanging="360"/>
      </w:pPr>
    </w:lvl>
    <w:lvl w:ilvl="7" w:tplc="9E4AE5C2" w:tentative="1">
      <w:start w:val="1"/>
      <w:numFmt w:val="lowerLetter"/>
      <w:lvlText w:val="%8."/>
      <w:lvlJc w:val="left"/>
      <w:pPr>
        <w:ind w:left="5760" w:hanging="360"/>
      </w:pPr>
    </w:lvl>
    <w:lvl w:ilvl="8" w:tplc="E7845DC0" w:tentative="1">
      <w:start w:val="1"/>
      <w:numFmt w:val="lowerRoman"/>
      <w:lvlText w:val="%9."/>
      <w:lvlJc w:val="right"/>
      <w:pPr>
        <w:ind w:left="6480" w:hanging="180"/>
      </w:pPr>
    </w:lvl>
  </w:abstractNum>
  <w:abstractNum w:abstractNumId="241" w15:restartNumberingAfterBreak="0">
    <w:nsid w:val="6E045EFB"/>
    <w:multiLevelType w:val="hybridMultilevel"/>
    <w:tmpl w:val="35C4188A"/>
    <w:lvl w:ilvl="0" w:tplc="DB1A10FC">
      <w:start w:val="1"/>
      <w:numFmt w:val="decimal"/>
      <w:lvlText w:val="%1."/>
      <w:lvlJc w:val="left"/>
      <w:pPr>
        <w:ind w:left="720" w:hanging="360"/>
      </w:pPr>
    </w:lvl>
    <w:lvl w:ilvl="1" w:tplc="EE04B26A">
      <w:start w:val="1"/>
      <w:numFmt w:val="lowerLetter"/>
      <w:lvlText w:val="%2."/>
      <w:lvlJc w:val="left"/>
      <w:pPr>
        <w:ind w:left="1440" w:hanging="360"/>
      </w:pPr>
    </w:lvl>
    <w:lvl w:ilvl="2" w:tplc="41A235BE" w:tentative="1">
      <w:start w:val="1"/>
      <w:numFmt w:val="lowerRoman"/>
      <w:lvlText w:val="%3."/>
      <w:lvlJc w:val="right"/>
      <w:pPr>
        <w:ind w:left="2160" w:hanging="180"/>
      </w:pPr>
    </w:lvl>
    <w:lvl w:ilvl="3" w:tplc="18C6BD2A" w:tentative="1">
      <w:start w:val="1"/>
      <w:numFmt w:val="decimal"/>
      <w:lvlText w:val="%4."/>
      <w:lvlJc w:val="left"/>
      <w:pPr>
        <w:ind w:left="2880" w:hanging="360"/>
      </w:pPr>
    </w:lvl>
    <w:lvl w:ilvl="4" w:tplc="AE3807BA" w:tentative="1">
      <w:start w:val="1"/>
      <w:numFmt w:val="lowerLetter"/>
      <w:lvlText w:val="%5."/>
      <w:lvlJc w:val="left"/>
      <w:pPr>
        <w:ind w:left="3600" w:hanging="360"/>
      </w:pPr>
    </w:lvl>
    <w:lvl w:ilvl="5" w:tplc="EEF009A8" w:tentative="1">
      <w:start w:val="1"/>
      <w:numFmt w:val="lowerRoman"/>
      <w:lvlText w:val="%6."/>
      <w:lvlJc w:val="right"/>
      <w:pPr>
        <w:ind w:left="4320" w:hanging="180"/>
      </w:pPr>
    </w:lvl>
    <w:lvl w:ilvl="6" w:tplc="AB1E305E" w:tentative="1">
      <w:start w:val="1"/>
      <w:numFmt w:val="decimal"/>
      <w:lvlText w:val="%7."/>
      <w:lvlJc w:val="left"/>
      <w:pPr>
        <w:ind w:left="5040" w:hanging="360"/>
      </w:pPr>
    </w:lvl>
    <w:lvl w:ilvl="7" w:tplc="F2506FF0" w:tentative="1">
      <w:start w:val="1"/>
      <w:numFmt w:val="lowerLetter"/>
      <w:lvlText w:val="%8."/>
      <w:lvlJc w:val="left"/>
      <w:pPr>
        <w:ind w:left="5760" w:hanging="360"/>
      </w:pPr>
    </w:lvl>
    <w:lvl w:ilvl="8" w:tplc="D5AE28A0" w:tentative="1">
      <w:start w:val="1"/>
      <w:numFmt w:val="lowerRoman"/>
      <w:lvlText w:val="%9."/>
      <w:lvlJc w:val="right"/>
      <w:pPr>
        <w:ind w:left="6480" w:hanging="180"/>
      </w:pPr>
    </w:lvl>
  </w:abstractNum>
  <w:abstractNum w:abstractNumId="242" w15:restartNumberingAfterBreak="0">
    <w:nsid w:val="6EE22D61"/>
    <w:multiLevelType w:val="hybridMultilevel"/>
    <w:tmpl w:val="5F9675A0"/>
    <w:lvl w:ilvl="0" w:tplc="0FE4F9F8">
      <w:start w:val="1"/>
      <w:numFmt w:val="decimal"/>
      <w:lvlText w:val="%1."/>
      <w:lvlJc w:val="left"/>
      <w:pPr>
        <w:ind w:left="720" w:hanging="360"/>
      </w:pPr>
    </w:lvl>
    <w:lvl w:ilvl="1" w:tplc="2B42ED48">
      <w:start w:val="1"/>
      <w:numFmt w:val="lowerLetter"/>
      <w:lvlText w:val="%2."/>
      <w:lvlJc w:val="left"/>
      <w:pPr>
        <w:ind w:left="1440" w:hanging="360"/>
      </w:pPr>
    </w:lvl>
    <w:lvl w:ilvl="2" w:tplc="A90CA31A" w:tentative="1">
      <w:start w:val="1"/>
      <w:numFmt w:val="lowerRoman"/>
      <w:lvlText w:val="%3."/>
      <w:lvlJc w:val="right"/>
      <w:pPr>
        <w:ind w:left="2160" w:hanging="180"/>
      </w:pPr>
    </w:lvl>
    <w:lvl w:ilvl="3" w:tplc="C2023E96" w:tentative="1">
      <w:start w:val="1"/>
      <w:numFmt w:val="decimal"/>
      <w:lvlText w:val="%4."/>
      <w:lvlJc w:val="left"/>
      <w:pPr>
        <w:ind w:left="2880" w:hanging="360"/>
      </w:pPr>
    </w:lvl>
    <w:lvl w:ilvl="4" w:tplc="8208ECE6" w:tentative="1">
      <w:start w:val="1"/>
      <w:numFmt w:val="lowerLetter"/>
      <w:lvlText w:val="%5."/>
      <w:lvlJc w:val="left"/>
      <w:pPr>
        <w:ind w:left="3600" w:hanging="360"/>
      </w:pPr>
    </w:lvl>
    <w:lvl w:ilvl="5" w:tplc="BF2CB572" w:tentative="1">
      <w:start w:val="1"/>
      <w:numFmt w:val="lowerRoman"/>
      <w:lvlText w:val="%6."/>
      <w:lvlJc w:val="right"/>
      <w:pPr>
        <w:ind w:left="4320" w:hanging="180"/>
      </w:pPr>
    </w:lvl>
    <w:lvl w:ilvl="6" w:tplc="5A7833FC" w:tentative="1">
      <w:start w:val="1"/>
      <w:numFmt w:val="decimal"/>
      <w:lvlText w:val="%7."/>
      <w:lvlJc w:val="left"/>
      <w:pPr>
        <w:ind w:left="5040" w:hanging="360"/>
      </w:pPr>
    </w:lvl>
    <w:lvl w:ilvl="7" w:tplc="A33260C6" w:tentative="1">
      <w:start w:val="1"/>
      <w:numFmt w:val="lowerLetter"/>
      <w:lvlText w:val="%8."/>
      <w:lvlJc w:val="left"/>
      <w:pPr>
        <w:ind w:left="5760" w:hanging="360"/>
      </w:pPr>
    </w:lvl>
    <w:lvl w:ilvl="8" w:tplc="0E38E666" w:tentative="1">
      <w:start w:val="1"/>
      <w:numFmt w:val="lowerRoman"/>
      <w:lvlText w:val="%9."/>
      <w:lvlJc w:val="right"/>
      <w:pPr>
        <w:ind w:left="6480" w:hanging="180"/>
      </w:pPr>
    </w:lvl>
  </w:abstractNum>
  <w:abstractNum w:abstractNumId="243" w15:restartNumberingAfterBreak="0">
    <w:nsid w:val="6EF15F7B"/>
    <w:multiLevelType w:val="hybridMultilevel"/>
    <w:tmpl w:val="5F129546"/>
    <w:lvl w:ilvl="0" w:tplc="10AC1D96">
      <w:start w:val="1"/>
      <w:numFmt w:val="bullet"/>
      <w:lvlText w:val=""/>
      <w:lvlJc w:val="left"/>
      <w:pPr>
        <w:ind w:left="720" w:hanging="360"/>
      </w:pPr>
      <w:rPr>
        <w:rFonts w:ascii="Symbol" w:hAnsi="Symbol" w:hint="default"/>
      </w:rPr>
    </w:lvl>
    <w:lvl w:ilvl="1" w:tplc="792AE4B2">
      <w:start w:val="1"/>
      <w:numFmt w:val="bullet"/>
      <w:lvlText w:val="o"/>
      <w:lvlJc w:val="left"/>
      <w:pPr>
        <w:ind w:left="1440" w:hanging="360"/>
      </w:pPr>
      <w:rPr>
        <w:rFonts w:ascii="Courier New" w:hAnsi="Courier New" w:cs="Courier New" w:hint="default"/>
      </w:rPr>
    </w:lvl>
    <w:lvl w:ilvl="2" w:tplc="135ABA42" w:tentative="1">
      <w:start w:val="1"/>
      <w:numFmt w:val="bullet"/>
      <w:lvlText w:val=""/>
      <w:lvlJc w:val="left"/>
      <w:pPr>
        <w:ind w:left="2160" w:hanging="360"/>
      </w:pPr>
      <w:rPr>
        <w:rFonts w:ascii="Wingdings" w:hAnsi="Wingdings" w:hint="default"/>
      </w:rPr>
    </w:lvl>
    <w:lvl w:ilvl="3" w:tplc="149867C4" w:tentative="1">
      <w:start w:val="1"/>
      <w:numFmt w:val="bullet"/>
      <w:lvlText w:val=""/>
      <w:lvlJc w:val="left"/>
      <w:pPr>
        <w:ind w:left="2880" w:hanging="360"/>
      </w:pPr>
      <w:rPr>
        <w:rFonts w:ascii="Symbol" w:hAnsi="Symbol" w:hint="default"/>
      </w:rPr>
    </w:lvl>
    <w:lvl w:ilvl="4" w:tplc="3A6CD20C" w:tentative="1">
      <w:start w:val="1"/>
      <w:numFmt w:val="bullet"/>
      <w:lvlText w:val="o"/>
      <w:lvlJc w:val="left"/>
      <w:pPr>
        <w:ind w:left="3600" w:hanging="360"/>
      </w:pPr>
      <w:rPr>
        <w:rFonts w:ascii="Courier New" w:hAnsi="Courier New" w:cs="Courier New" w:hint="default"/>
      </w:rPr>
    </w:lvl>
    <w:lvl w:ilvl="5" w:tplc="9A8EE876" w:tentative="1">
      <w:start w:val="1"/>
      <w:numFmt w:val="bullet"/>
      <w:lvlText w:val=""/>
      <w:lvlJc w:val="left"/>
      <w:pPr>
        <w:ind w:left="4320" w:hanging="360"/>
      </w:pPr>
      <w:rPr>
        <w:rFonts w:ascii="Wingdings" w:hAnsi="Wingdings" w:hint="default"/>
      </w:rPr>
    </w:lvl>
    <w:lvl w:ilvl="6" w:tplc="B10CC100" w:tentative="1">
      <w:start w:val="1"/>
      <w:numFmt w:val="bullet"/>
      <w:lvlText w:val=""/>
      <w:lvlJc w:val="left"/>
      <w:pPr>
        <w:ind w:left="5040" w:hanging="360"/>
      </w:pPr>
      <w:rPr>
        <w:rFonts w:ascii="Symbol" w:hAnsi="Symbol" w:hint="default"/>
      </w:rPr>
    </w:lvl>
    <w:lvl w:ilvl="7" w:tplc="A0627794" w:tentative="1">
      <w:start w:val="1"/>
      <w:numFmt w:val="bullet"/>
      <w:lvlText w:val="o"/>
      <w:lvlJc w:val="left"/>
      <w:pPr>
        <w:ind w:left="5760" w:hanging="360"/>
      </w:pPr>
      <w:rPr>
        <w:rFonts w:ascii="Courier New" w:hAnsi="Courier New" w:cs="Courier New" w:hint="default"/>
      </w:rPr>
    </w:lvl>
    <w:lvl w:ilvl="8" w:tplc="CF3A9A12" w:tentative="1">
      <w:start w:val="1"/>
      <w:numFmt w:val="bullet"/>
      <w:lvlText w:val=""/>
      <w:lvlJc w:val="left"/>
      <w:pPr>
        <w:ind w:left="6480" w:hanging="360"/>
      </w:pPr>
      <w:rPr>
        <w:rFonts w:ascii="Wingdings" w:hAnsi="Wingdings" w:hint="default"/>
      </w:rPr>
    </w:lvl>
  </w:abstractNum>
  <w:abstractNum w:abstractNumId="244" w15:restartNumberingAfterBreak="0">
    <w:nsid w:val="6FA013E1"/>
    <w:multiLevelType w:val="hybridMultilevel"/>
    <w:tmpl w:val="93768274"/>
    <w:lvl w:ilvl="0" w:tplc="39D4DB8E">
      <w:start w:val="1"/>
      <w:numFmt w:val="decimal"/>
      <w:lvlText w:val="%1."/>
      <w:lvlJc w:val="left"/>
      <w:pPr>
        <w:ind w:left="720" w:hanging="360"/>
      </w:pPr>
    </w:lvl>
    <w:lvl w:ilvl="1" w:tplc="65F62030">
      <w:start w:val="1"/>
      <w:numFmt w:val="lowerLetter"/>
      <w:lvlText w:val="%2."/>
      <w:lvlJc w:val="left"/>
      <w:pPr>
        <w:ind w:left="1440" w:hanging="360"/>
      </w:pPr>
    </w:lvl>
    <w:lvl w:ilvl="2" w:tplc="48DA3FA8" w:tentative="1">
      <w:start w:val="1"/>
      <w:numFmt w:val="lowerRoman"/>
      <w:lvlText w:val="%3."/>
      <w:lvlJc w:val="right"/>
      <w:pPr>
        <w:ind w:left="2160" w:hanging="180"/>
      </w:pPr>
    </w:lvl>
    <w:lvl w:ilvl="3" w:tplc="68340BD0" w:tentative="1">
      <w:start w:val="1"/>
      <w:numFmt w:val="decimal"/>
      <w:lvlText w:val="%4."/>
      <w:lvlJc w:val="left"/>
      <w:pPr>
        <w:ind w:left="2880" w:hanging="360"/>
      </w:pPr>
    </w:lvl>
    <w:lvl w:ilvl="4" w:tplc="6DA26CE0" w:tentative="1">
      <w:start w:val="1"/>
      <w:numFmt w:val="lowerLetter"/>
      <w:lvlText w:val="%5."/>
      <w:lvlJc w:val="left"/>
      <w:pPr>
        <w:ind w:left="3600" w:hanging="360"/>
      </w:pPr>
    </w:lvl>
    <w:lvl w:ilvl="5" w:tplc="6D5CD66E" w:tentative="1">
      <w:start w:val="1"/>
      <w:numFmt w:val="lowerRoman"/>
      <w:lvlText w:val="%6."/>
      <w:lvlJc w:val="right"/>
      <w:pPr>
        <w:ind w:left="4320" w:hanging="180"/>
      </w:pPr>
    </w:lvl>
    <w:lvl w:ilvl="6" w:tplc="DDD0FF96" w:tentative="1">
      <w:start w:val="1"/>
      <w:numFmt w:val="decimal"/>
      <w:lvlText w:val="%7."/>
      <w:lvlJc w:val="left"/>
      <w:pPr>
        <w:ind w:left="5040" w:hanging="360"/>
      </w:pPr>
    </w:lvl>
    <w:lvl w:ilvl="7" w:tplc="B6F44926" w:tentative="1">
      <w:start w:val="1"/>
      <w:numFmt w:val="lowerLetter"/>
      <w:lvlText w:val="%8."/>
      <w:lvlJc w:val="left"/>
      <w:pPr>
        <w:ind w:left="5760" w:hanging="360"/>
      </w:pPr>
    </w:lvl>
    <w:lvl w:ilvl="8" w:tplc="C4D013BE" w:tentative="1">
      <w:start w:val="1"/>
      <w:numFmt w:val="lowerRoman"/>
      <w:lvlText w:val="%9."/>
      <w:lvlJc w:val="right"/>
      <w:pPr>
        <w:ind w:left="6480" w:hanging="180"/>
      </w:pPr>
    </w:lvl>
  </w:abstractNum>
  <w:abstractNum w:abstractNumId="245" w15:restartNumberingAfterBreak="0">
    <w:nsid w:val="7021024D"/>
    <w:multiLevelType w:val="hybridMultilevel"/>
    <w:tmpl w:val="FF7A6F8A"/>
    <w:lvl w:ilvl="0" w:tplc="68B2F690">
      <w:start w:val="1"/>
      <w:numFmt w:val="bullet"/>
      <w:lvlText w:val=""/>
      <w:lvlJc w:val="left"/>
      <w:pPr>
        <w:ind w:left="720" w:hanging="360"/>
      </w:pPr>
      <w:rPr>
        <w:rFonts w:ascii="Symbol" w:hAnsi="Symbol" w:hint="default"/>
      </w:rPr>
    </w:lvl>
    <w:lvl w:ilvl="1" w:tplc="B8BCB7CC" w:tentative="1">
      <w:start w:val="1"/>
      <w:numFmt w:val="bullet"/>
      <w:lvlText w:val="o"/>
      <w:lvlJc w:val="left"/>
      <w:pPr>
        <w:ind w:left="1440" w:hanging="360"/>
      </w:pPr>
      <w:rPr>
        <w:rFonts w:ascii="Courier New" w:hAnsi="Courier New" w:cs="Courier New" w:hint="default"/>
      </w:rPr>
    </w:lvl>
    <w:lvl w:ilvl="2" w:tplc="B4CCA77A" w:tentative="1">
      <w:start w:val="1"/>
      <w:numFmt w:val="bullet"/>
      <w:lvlText w:val=""/>
      <w:lvlJc w:val="left"/>
      <w:pPr>
        <w:ind w:left="2160" w:hanging="360"/>
      </w:pPr>
      <w:rPr>
        <w:rFonts w:ascii="Wingdings" w:hAnsi="Wingdings" w:hint="default"/>
      </w:rPr>
    </w:lvl>
    <w:lvl w:ilvl="3" w:tplc="60948672" w:tentative="1">
      <w:start w:val="1"/>
      <w:numFmt w:val="bullet"/>
      <w:lvlText w:val=""/>
      <w:lvlJc w:val="left"/>
      <w:pPr>
        <w:ind w:left="2880" w:hanging="360"/>
      </w:pPr>
      <w:rPr>
        <w:rFonts w:ascii="Symbol" w:hAnsi="Symbol" w:hint="default"/>
      </w:rPr>
    </w:lvl>
    <w:lvl w:ilvl="4" w:tplc="69C2C63E" w:tentative="1">
      <w:start w:val="1"/>
      <w:numFmt w:val="bullet"/>
      <w:lvlText w:val="o"/>
      <w:lvlJc w:val="left"/>
      <w:pPr>
        <w:ind w:left="3600" w:hanging="360"/>
      </w:pPr>
      <w:rPr>
        <w:rFonts w:ascii="Courier New" w:hAnsi="Courier New" w:cs="Courier New" w:hint="default"/>
      </w:rPr>
    </w:lvl>
    <w:lvl w:ilvl="5" w:tplc="B14090BC" w:tentative="1">
      <w:start w:val="1"/>
      <w:numFmt w:val="bullet"/>
      <w:lvlText w:val=""/>
      <w:lvlJc w:val="left"/>
      <w:pPr>
        <w:ind w:left="4320" w:hanging="360"/>
      </w:pPr>
      <w:rPr>
        <w:rFonts w:ascii="Wingdings" w:hAnsi="Wingdings" w:hint="default"/>
      </w:rPr>
    </w:lvl>
    <w:lvl w:ilvl="6" w:tplc="01EE55DC" w:tentative="1">
      <w:start w:val="1"/>
      <w:numFmt w:val="bullet"/>
      <w:lvlText w:val=""/>
      <w:lvlJc w:val="left"/>
      <w:pPr>
        <w:ind w:left="5040" w:hanging="360"/>
      </w:pPr>
      <w:rPr>
        <w:rFonts w:ascii="Symbol" w:hAnsi="Symbol" w:hint="default"/>
      </w:rPr>
    </w:lvl>
    <w:lvl w:ilvl="7" w:tplc="39E6B36C" w:tentative="1">
      <w:start w:val="1"/>
      <w:numFmt w:val="bullet"/>
      <w:lvlText w:val="o"/>
      <w:lvlJc w:val="left"/>
      <w:pPr>
        <w:ind w:left="5760" w:hanging="360"/>
      </w:pPr>
      <w:rPr>
        <w:rFonts w:ascii="Courier New" w:hAnsi="Courier New" w:cs="Courier New" w:hint="default"/>
      </w:rPr>
    </w:lvl>
    <w:lvl w:ilvl="8" w:tplc="DBD87636" w:tentative="1">
      <w:start w:val="1"/>
      <w:numFmt w:val="bullet"/>
      <w:lvlText w:val=""/>
      <w:lvlJc w:val="left"/>
      <w:pPr>
        <w:ind w:left="6480" w:hanging="360"/>
      </w:pPr>
      <w:rPr>
        <w:rFonts w:ascii="Wingdings" w:hAnsi="Wingdings" w:hint="default"/>
      </w:rPr>
    </w:lvl>
  </w:abstractNum>
  <w:abstractNum w:abstractNumId="246" w15:restartNumberingAfterBreak="0">
    <w:nsid w:val="71801295"/>
    <w:multiLevelType w:val="hybridMultilevel"/>
    <w:tmpl w:val="1D98CCD6"/>
    <w:lvl w:ilvl="0" w:tplc="A6769ECA">
      <w:start w:val="1"/>
      <w:numFmt w:val="bullet"/>
      <w:lvlText w:val=""/>
      <w:lvlJc w:val="left"/>
      <w:pPr>
        <w:ind w:left="720" w:hanging="360"/>
      </w:pPr>
      <w:rPr>
        <w:rFonts w:ascii="Symbol" w:hAnsi="Symbol" w:hint="default"/>
      </w:rPr>
    </w:lvl>
    <w:lvl w:ilvl="1" w:tplc="24A2B888">
      <w:start w:val="1"/>
      <w:numFmt w:val="bullet"/>
      <w:lvlText w:val="o"/>
      <w:lvlJc w:val="left"/>
      <w:pPr>
        <w:ind w:left="1440" w:hanging="360"/>
      </w:pPr>
      <w:rPr>
        <w:rFonts w:ascii="Courier New" w:hAnsi="Courier New" w:cs="Courier New" w:hint="default"/>
      </w:rPr>
    </w:lvl>
    <w:lvl w:ilvl="2" w:tplc="AC5246E2" w:tentative="1">
      <w:start w:val="1"/>
      <w:numFmt w:val="bullet"/>
      <w:lvlText w:val=""/>
      <w:lvlJc w:val="left"/>
      <w:pPr>
        <w:ind w:left="2160" w:hanging="360"/>
      </w:pPr>
      <w:rPr>
        <w:rFonts w:ascii="Wingdings" w:hAnsi="Wingdings" w:hint="default"/>
      </w:rPr>
    </w:lvl>
    <w:lvl w:ilvl="3" w:tplc="AABA375A" w:tentative="1">
      <w:start w:val="1"/>
      <w:numFmt w:val="bullet"/>
      <w:lvlText w:val=""/>
      <w:lvlJc w:val="left"/>
      <w:pPr>
        <w:ind w:left="2880" w:hanging="360"/>
      </w:pPr>
      <w:rPr>
        <w:rFonts w:ascii="Symbol" w:hAnsi="Symbol" w:hint="default"/>
      </w:rPr>
    </w:lvl>
    <w:lvl w:ilvl="4" w:tplc="BEE26DBA" w:tentative="1">
      <w:start w:val="1"/>
      <w:numFmt w:val="bullet"/>
      <w:lvlText w:val="o"/>
      <w:lvlJc w:val="left"/>
      <w:pPr>
        <w:ind w:left="3600" w:hanging="360"/>
      </w:pPr>
      <w:rPr>
        <w:rFonts w:ascii="Courier New" w:hAnsi="Courier New" w:cs="Courier New" w:hint="default"/>
      </w:rPr>
    </w:lvl>
    <w:lvl w:ilvl="5" w:tplc="0D32A674" w:tentative="1">
      <w:start w:val="1"/>
      <w:numFmt w:val="bullet"/>
      <w:lvlText w:val=""/>
      <w:lvlJc w:val="left"/>
      <w:pPr>
        <w:ind w:left="4320" w:hanging="360"/>
      </w:pPr>
      <w:rPr>
        <w:rFonts w:ascii="Wingdings" w:hAnsi="Wingdings" w:hint="default"/>
      </w:rPr>
    </w:lvl>
    <w:lvl w:ilvl="6" w:tplc="5A004F84" w:tentative="1">
      <w:start w:val="1"/>
      <w:numFmt w:val="bullet"/>
      <w:lvlText w:val=""/>
      <w:lvlJc w:val="left"/>
      <w:pPr>
        <w:ind w:left="5040" w:hanging="360"/>
      </w:pPr>
      <w:rPr>
        <w:rFonts w:ascii="Symbol" w:hAnsi="Symbol" w:hint="default"/>
      </w:rPr>
    </w:lvl>
    <w:lvl w:ilvl="7" w:tplc="FAFE7DFC" w:tentative="1">
      <w:start w:val="1"/>
      <w:numFmt w:val="bullet"/>
      <w:lvlText w:val="o"/>
      <w:lvlJc w:val="left"/>
      <w:pPr>
        <w:ind w:left="5760" w:hanging="360"/>
      </w:pPr>
      <w:rPr>
        <w:rFonts w:ascii="Courier New" w:hAnsi="Courier New" w:cs="Courier New" w:hint="default"/>
      </w:rPr>
    </w:lvl>
    <w:lvl w:ilvl="8" w:tplc="AFEEA9A2" w:tentative="1">
      <w:start w:val="1"/>
      <w:numFmt w:val="bullet"/>
      <w:lvlText w:val=""/>
      <w:lvlJc w:val="left"/>
      <w:pPr>
        <w:ind w:left="6480" w:hanging="360"/>
      </w:pPr>
      <w:rPr>
        <w:rFonts w:ascii="Wingdings" w:hAnsi="Wingdings" w:hint="default"/>
      </w:rPr>
    </w:lvl>
  </w:abstractNum>
  <w:abstractNum w:abstractNumId="247" w15:restartNumberingAfterBreak="0">
    <w:nsid w:val="727966D1"/>
    <w:multiLevelType w:val="hybridMultilevel"/>
    <w:tmpl w:val="6408F6CC"/>
    <w:lvl w:ilvl="0" w:tplc="89144CF0">
      <w:start w:val="1"/>
      <w:numFmt w:val="bullet"/>
      <w:lvlText w:val=""/>
      <w:lvlJc w:val="left"/>
      <w:pPr>
        <w:ind w:left="720" w:hanging="360"/>
      </w:pPr>
      <w:rPr>
        <w:rFonts w:ascii="Symbol" w:hAnsi="Symbol" w:hint="default"/>
      </w:rPr>
    </w:lvl>
    <w:lvl w:ilvl="1" w:tplc="2BDC0E4E" w:tentative="1">
      <w:start w:val="1"/>
      <w:numFmt w:val="bullet"/>
      <w:lvlText w:val="o"/>
      <w:lvlJc w:val="left"/>
      <w:pPr>
        <w:ind w:left="1440" w:hanging="360"/>
      </w:pPr>
      <w:rPr>
        <w:rFonts w:ascii="Courier New" w:hAnsi="Courier New" w:cs="Courier New" w:hint="default"/>
      </w:rPr>
    </w:lvl>
    <w:lvl w:ilvl="2" w:tplc="1A14E322" w:tentative="1">
      <w:start w:val="1"/>
      <w:numFmt w:val="bullet"/>
      <w:lvlText w:val=""/>
      <w:lvlJc w:val="left"/>
      <w:pPr>
        <w:ind w:left="2160" w:hanging="360"/>
      </w:pPr>
      <w:rPr>
        <w:rFonts w:ascii="Wingdings" w:hAnsi="Wingdings" w:hint="default"/>
      </w:rPr>
    </w:lvl>
    <w:lvl w:ilvl="3" w:tplc="492EDC10" w:tentative="1">
      <w:start w:val="1"/>
      <w:numFmt w:val="bullet"/>
      <w:lvlText w:val=""/>
      <w:lvlJc w:val="left"/>
      <w:pPr>
        <w:ind w:left="2880" w:hanging="360"/>
      </w:pPr>
      <w:rPr>
        <w:rFonts w:ascii="Symbol" w:hAnsi="Symbol" w:hint="default"/>
      </w:rPr>
    </w:lvl>
    <w:lvl w:ilvl="4" w:tplc="CB1CABA0" w:tentative="1">
      <w:start w:val="1"/>
      <w:numFmt w:val="bullet"/>
      <w:lvlText w:val="o"/>
      <w:lvlJc w:val="left"/>
      <w:pPr>
        <w:ind w:left="3600" w:hanging="360"/>
      </w:pPr>
      <w:rPr>
        <w:rFonts w:ascii="Courier New" w:hAnsi="Courier New" w:cs="Courier New" w:hint="default"/>
      </w:rPr>
    </w:lvl>
    <w:lvl w:ilvl="5" w:tplc="C068D712" w:tentative="1">
      <w:start w:val="1"/>
      <w:numFmt w:val="bullet"/>
      <w:lvlText w:val=""/>
      <w:lvlJc w:val="left"/>
      <w:pPr>
        <w:ind w:left="4320" w:hanging="360"/>
      </w:pPr>
      <w:rPr>
        <w:rFonts w:ascii="Wingdings" w:hAnsi="Wingdings" w:hint="default"/>
      </w:rPr>
    </w:lvl>
    <w:lvl w:ilvl="6" w:tplc="545EFBD0" w:tentative="1">
      <w:start w:val="1"/>
      <w:numFmt w:val="bullet"/>
      <w:lvlText w:val=""/>
      <w:lvlJc w:val="left"/>
      <w:pPr>
        <w:ind w:left="5040" w:hanging="360"/>
      </w:pPr>
      <w:rPr>
        <w:rFonts w:ascii="Symbol" w:hAnsi="Symbol" w:hint="default"/>
      </w:rPr>
    </w:lvl>
    <w:lvl w:ilvl="7" w:tplc="F440F580" w:tentative="1">
      <w:start w:val="1"/>
      <w:numFmt w:val="bullet"/>
      <w:lvlText w:val="o"/>
      <w:lvlJc w:val="left"/>
      <w:pPr>
        <w:ind w:left="5760" w:hanging="360"/>
      </w:pPr>
      <w:rPr>
        <w:rFonts w:ascii="Courier New" w:hAnsi="Courier New" w:cs="Courier New" w:hint="default"/>
      </w:rPr>
    </w:lvl>
    <w:lvl w:ilvl="8" w:tplc="D8EC968A" w:tentative="1">
      <w:start w:val="1"/>
      <w:numFmt w:val="bullet"/>
      <w:lvlText w:val=""/>
      <w:lvlJc w:val="left"/>
      <w:pPr>
        <w:ind w:left="6480" w:hanging="360"/>
      </w:pPr>
      <w:rPr>
        <w:rFonts w:ascii="Wingdings" w:hAnsi="Wingdings" w:hint="default"/>
      </w:rPr>
    </w:lvl>
  </w:abstractNum>
  <w:abstractNum w:abstractNumId="248" w15:restartNumberingAfterBreak="0">
    <w:nsid w:val="72D648EE"/>
    <w:multiLevelType w:val="hybridMultilevel"/>
    <w:tmpl w:val="2D8238F2"/>
    <w:lvl w:ilvl="0" w:tplc="1F28C374">
      <w:start w:val="1"/>
      <w:numFmt w:val="bullet"/>
      <w:lvlText w:val=""/>
      <w:lvlJc w:val="left"/>
      <w:pPr>
        <w:ind w:left="720" w:hanging="360"/>
      </w:pPr>
      <w:rPr>
        <w:rFonts w:ascii="Symbol" w:hAnsi="Symbol" w:hint="default"/>
      </w:rPr>
    </w:lvl>
    <w:lvl w:ilvl="1" w:tplc="F012A320" w:tentative="1">
      <w:start w:val="1"/>
      <w:numFmt w:val="bullet"/>
      <w:lvlText w:val="o"/>
      <w:lvlJc w:val="left"/>
      <w:pPr>
        <w:ind w:left="1440" w:hanging="360"/>
      </w:pPr>
      <w:rPr>
        <w:rFonts w:ascii="Courier New" w:hAnsi="Courier New" w:cs="Courier New" w:hint="default"/>
      </w:rPr>
    </w:lvl>
    <w:lvl w:ilvl="2" w:tplc="78C46B0C" w:tentative="1">
      <w:start w:val="1"/>
      <w:numFmt w:val="bullet"/>
      <w:lvlText w:val=""/>
      <w:lvlJc w:val="left"/>
      <w:pPr>
        <w:ind w:left="2160" w:hanging="360"/>
      </w:pPr>
      <w:rPr>
        <w:rFonts w:ascii="Wingdings" w:hAnsi="Wingdings" w:hint="default"/>
      </w:rPr>
    </w:lvl>
    <w:lvl w:ilvl="3" w:tplc="1A4085E0" w:tentative="1">
      <w:start w:val="1"/>
      <w:numFmt w:val="bullet"/>
      <w:lvlText w:val=""/>
      <w:lvlJc w:val="left"/>
      <w:pPr>
        <w:ind w:left="2880" w:hanging="360"/>
      </w:pPr>
      <w:rPr>
        <w:rFonts w:ascii="Symbol" w:hAnsi="Symbol" w:hint="default"/>
      </w:rPr>
    </w:lvl>
    <w:lvl w:ilvl="4" w:tplc="6672B396" w:tentative="1">
      <w:start w:val="1"/>
      <w:numFmt w:val="bullet"/>
      <w:lvlText w:val="o"/>
      <w:lvlJc w:val="left"/>
      <w:pPr>
        <w:ind w:left="3600" w:hanging="360"/>
      </w:pPr>
      <w:rPr>
        <w:rFonts w:ascii="Courier New" w:hAnsi="Courier New" w:cs="Courier New" w:hint="default"/>
      </w:rPr>
    </w:lvl>
    <w:lvl w:ilvl="5" w:tplc="10141858" w:tentative="1">
      <w:start w:val="1"/>
      <w:numFmt w:val="bullet"/>
      <w:lvlText w:val=""/>
      <w:lvlJc w:val="left"/>
      <w:pPr>
        <w:ind w:left="4320" w:hanging="360"/>
      </w:pPr>
      <w:rPr>
        <w:rFonts w:ascii="Wingdings" w:hAnsi="Wingdings" w:hint="default"/>
      </w:rPr>
    </w:lvl>
    <w:lvl w:ilvl="6" w:tplc="3614207A" w:tentative="1">
      <w:start w:val="1"/>
      <w:numFmt w:val="bullet"/>
      <w:lvlText w:val=""/>
      <w:lvlJc w:val="left"/>
      <w:pPr>
        <w:ind w:left="5040" w:hanging="360"/>
      </w:pPr>
      <w:rPr>
        <w:rFonts w:ascii="Symbol" w:hAnsi="Symbol" w:hint="default"/>
      </w:rPr>
    </w:lvl>
    <w:lvl w:ilvl="7" w:tplc="3CB2D3D0" w:tentative="1">
      <w:start w:val="1"/>
      <w:numFmt w:val="bullet"/>
      <w:lvlText w:val="o"/>
      <w:lvlJc w:val="left"/>
      <w:pPr>
        <w:ind w:left="5760" w:hanging="360"/>
      </w:pPr>
      <w:rPr>
        <w:rFonts w:ascii="Courier New" w:hAnsi="Courier New" w:cs="Courier New" w:hint="default"/>
      </w:rPr>
    </w:lvl>
    <w:lvl w:ilvl="8" w:tplc="92900B56" w:tentative="1">
      <w:start w:val="1"/>
      <w:numFmt w:val="bullet"/>
      <w:lvlText w:val=""/>
      <w:lvlJc w:val="left"/>
      <w:pPr>
        <w:ind w:left="6480" w:hanging="360"/>
      </w:pPr>
      <w:rPr>
        <w:rFonts w:ascii="Wingdings" w:hAnsi="Wingdings" w:hint="default"/>
      </w:rPr>
    </w:lvl>
  </w:abstractNum>
  <w:abstractNum w:abstractNumId="249" w15:restartNumberingAfterBreak="0">
    <w:nsid w:val="72FB4C27"/>
    <w:multiLevelType w:val="hybridMultilevel"/>
    <w:tmpl w:val="6F0E0D1E"/>
    <w:lvl w:ilvl="0" w:tplc="8D96160A">
      <w:start w:val="1"/>
      <w:numFmt w:val="bullet"/>
      <w:lvlText w:val=""/>
      <w:lvlJc w:val="left"/>
      <w:pPr>
        <w:ind w:left="720" w:hanging="360"/>
      </w:pPr>
      <w:rPr>
        <w:rFonts w:ascii="Symbol" w:hAnsi="Symbol" w:hint="default"/>
      </w:rPr>
    </w:lvl>
    <w:lvl w:ilvl="1" w:tplc="F9D6543C" w:tentative="1">
      <w:start w:val="1"/>
      <w:numFmt w:val="bullet"/>
      <w:lvlText w:val="o"/>
      <w:lvlJc w:val="left"/>
      <w:pPr>
        <w:ind w:left="1440" w:hanging="360"/>
      </w:pPr>
      <w:rPr>
        <w:rFonts w:ascii="Courier New" w:hAnsi="Courier New" w:cs="Courier New" w:hint="default"/>
      </w:rPr>
    </w:lvl>
    <w:lvl w:ilvl="2" w:tplc="0C6254E2" w:tentative="1">
      <w:start w:val="1"/>
      <w:numFmt w:val="bullet"/>
      <w:lvlText w:val=""/>
      <w:lvlJc w:val="left"/>
      <w:pPr>
        <w:ind w:left="2160" w:hanging="360"/>
      </w:pPr>
      <w:rPr>
        <w:rFonts w:ascii="Wingdings" w:hAnsi="Wingdings" w:hint="default"/>
      </w:rPr>
    </w:lvl>
    <w:lvl w:ilvl="3" w:tplc="F9782B82" w:tentative="1">
      <w:start w:val="1"/>
      <w:numFmt w:val="bullet"/>
      <w:lvlText w:val=""/>
      <w:lvlJc w:val="left"/>
      <w:pPr>
        <w:ind w:left="2880" w:hanging="360"/>
      </w:pPr>
      <w:rPr>
        <w:rFonts w:ascii="Symbol" w:hAnsi="Symbol" w:hint="default"/>
      </w:rPr>
    </w:lvl>
    <w:lvl w:ilvl="4" w:tplc="8898A2D2" w:tentative="1">
      <w:start w:val="1"/>
      <w:numFmt w:val="bullet"/>
      <w:lvlText w:val="o"/>
      <w:lvlJc w:val="left"/>
      <w:pPr>
        <w:ind w:left="3600" w:hanging="360"/>
      </w:pPr>
      <w:rPr>
        <w:rFonts w:ascii="Courier New" w:hAnsi="Courier New" w:cs="Courier New" w:hint="default"/>
      </w:rPr>
    </w:lvl>
    <w:lvl w:ilvl="5" w:tplc="DD9EB578" w:tentative="1">
      <w:start w:val="1"/>
      <w:numFmt w:val="bullet"/>
      <w:lvlText w:val=""/>
      <w:lvlJc w:val="left"/>
      <w:pPr>
        <w:ind w:left="4320" w:hanging="360"/>
      </w:pPr>
      <w:rPr>
        <w:rFonts w:ascii="Wingdings" w:hAnsi="Wingdings" w:hint="default"/>
      </w:rPr>
    </w:lvl>
    <w:lvl w:ilvl="6" w:tplc="37A4010E" w:tentative="1">
      <w:start w:val="1"/>
      <w:numFmt w:val="bullet"/>
      <w:lvlText w:val=""/>
      <w:lvlJc w:val="left"/>
      <w:pPr>
        <w:ind w:left="5040" w:hanging="360"/>
      </w:pPr>
      <w:rPr>
        <w:rFonts w:ascii="Symbol" w:hAnsi="Symbol" w:hint="default"/>
      </w:rPr>
    </w:lvl>
    <w:lvl w:ilvl="7" w:tplc="C6BA5BD0" w:tentative="1">
      <w:start w:val="1"/>
      <w:numFmt w:val="bullet"/>
      <w:lvlText w:val="o"/>
      <w:lvlJc w:val="left"/>
      <w:pPr>
        <w:ind w:left="5760" w:hanging="360"/>
      </w:pPr>
      <w:rPr>
        <w:rFonts w:ascii="Courier New" w:hAnsi="Courier New" w:cs="Courier New" w:hint="default"/>
      </w:rPr>
    </w:lvl>
    <w:lvl w:ilvl="8" w:tplc="CAB890CA" w:tentative="1">
      <w:start w:val="1"/>
      <w:numFmt w:val="bullet"/>
      <w:lvlText w:val=""/>
      <w:lvlJc w:val="left"/>
      <w:pPr>
        <w:ind w:left="6480" w:hanging="360"/>
      </w:pPr>
      <w:rPr>
        <w:rFonts w:ascii="Wingdings" w:hAnsi="Wingdings" w:hint="default"/>
      </w:rPr>
    </w:lvl>
  </w:abstractNum>
  <w:abstractNum w:abstractNumId="250" w15:restartNumberingAfterBreak="0">
    <w:nsid w:val="73293CC7"/>
    <w:multiLevelType w:val="hybridMultilevel"/>
    <w:tmpl w:val="A9246F28"/>
    <w:lvl w:ilvl="0" w:tplc="F5404212">
      <w:start w:val="1"/>
      <w:numFmt w:val="decimal"/>
      <w:lvlText w:val="%1."/>
      <w:lvlJc w:val="left"/>
      <w:pPr>
        <w:ind w:left="720" w:hanging="360"/>
      </w:pPr>
    </w:lvl>
    <w:lvl w:ilvl="1" w:tplc="21809204">
      <w:start w:val="1"/>
      <w:numFmt w:val="lowerLetter"/>
      <w:lvlText w:val="%2."/>
      <w:lvlJc w:val="left"/>
      <w:pPr>
        <w:ind w:left="1440" w:hanging="360"/>
      </w:pPr>
    </w:lvl>
    <w:lvl w:ilvl="2" w:tplc="32F64F64" w:tentative="1">
      <w:start w:val="1"/>
      <w:numFmt w:val="lowerRoman"/>
      <w:lvlText w:val="%3."/>
      <w:lvlJc w:val="right"/>
      <w:pPr>
        <w:ind w:left="2160" w:hanging="180"/>
      </w:pPr>
    </w:lvl>
    <w:lvl w:ilvl="3" w:tplc="18C6B8AE" w:tentative="1">
      <w:start w:val="1"/>
      <w:numFmt w:val="decimal"/>
      <w:lvlText w:val="%4."/>
      <w:lvlJc w:val="left"/>
      <w:pPr>
        <w:ind w:left="2880" w:hanging="360"/>
      </w:pPr>
    </w:lvl>
    <w:lvl w:ilvl="4" w:tplc="7C007184" w:tentative="1">
      <w:start w:val="1"/>
      <w:numFmt w:val="lowerLetter"/>
      <w:lvlText w:val="%5."/>
      <w:lvlJc w:val="left"/>
      <w:pPr>
        <w:ind w:left="3600" w:hanging="360"/>
      </w:pPr>
    </w:lvl>
    <w:lvl w:ilvl="5" w:tplc="79B80582" w:tentative="1">
      <w:start w:val="1"/>
      <w:numFmt w:val="lowerRoman"/>
      <w:lvlText w:val="%6."/>
      <w:lvlJc w:val="right"/>
      <w:pPr>
        <w:ind w:left="4320" w:hanging="180"/>
      </w:pPr>
    </w:lvl>
    <w:lvl w:ilvl="6" w:tplc="97C25492" w:tentative="1">
      <w:start w:val="1"/>
      <w:numFmt w:val="decimal"/>
      <w:lvlText w:val="%7."/>
      <w:lvlJc w:val="left"/>
      <w:pPr>
        <w:ind w:left="5040" w:hanging="360"/>
      </w:pPr>
    </w:lvl>
    <w:lvl w:ilvl="7" w:tplc="DCC611E6" w:tentative="1">
      <w:start w:val="1"/>
      <w:numFmt w:val="lowerLetter"/>
      <w:lvlText w:val="%8."/>
      <w:lvlJc w:val="left"/>
      <w:pPr>
        <w:ind w:left="5760" w:hanging="360"/>
      </w:pPr>
    </w:lvl>
    <w:lvl w:ilvl="8" w:tplc="E4341C1C" w:tentative="1">
      <w:start w:val="1"/>
      <w:numFmt w:val="lowerRoman"/>
      <w:lvlText w:val="%9."/>
      <w:lvlJc w:val="right"/>
      <w:pPr>
        <w:ind w:left="6480" w:hanging="180"/>
      </w:pPr>
    </w:lvl>
  </w:abstractNum>
  <w:abstractNum w:abstractNumId="251" w15:restartNumberingAfterBreak="0">
    <w:nsid w:val="732D68B6"/>
    <w:multiLevelType w:val="hybridMultilevel"/>
    <w:tmpl w:val="9210ED2C"/>
    <w:lvl w:ilvl="0" w:tplc="5F387BF6">
      <w:start w:val="1"/>
      <w:numFmt w:val="bullet"/>
      <w:lvlText w:val=""/>
      <w:lvlJc w:val="left"/>
      <w:pPr>
        <w:ind w:left="720" w:hanging="360"/>
      </w:pPr>
      <w:rPr>
        <w:rFonts w:ascii="Symbol" w:hAnsi="Symbol" w:hint="default"/>
      </w:rPr>
    </w:lvl>
    <w:lvl w:ilvl="1" w:tplc="1764A922">
      <w:start w:val="1"/>
      <w:numFmt w:val="bullet"/>
      <w:lvlText w:val="o"/>
      <w:lvlJc w:val="left"/>
      <w:pPr>
        <w:ind w:left="1440" w:hanging="360"/>
      </w:pPr>
      <w:rPr>
        <w:rFonts w:ascii="Courier New" w:hAnsi="Courier New" w:cs="Courier New" w:hint="default"/>
      </w:rPr>
    </w:lvl>
    <w:lvl w:ilvl="2" w:tplc="F07A16CE" w:tentative="1">
      <w:start w:val="1"/>
      <w:numFmt w:val="bullet"/>
      <w:lvlText w:val=""/>
      <w:lvlJc w:val="left"/>
      <w:pPr>
        <w:ind w:left="2160" w:hanging="360"/>
      </w:pPr>
      <w:rPr>
        <w:rFonts w:ascii="Wingdings" w:hAnsi="Wingdings" w:hint="default"/>
      </w:rPr>
    </w:lvl>
    <w:lvl w:ilvl="3" w:tplc="440E3B8E" w:tentative="1">
      <w:start w:val="1"/>
      <w:numFmt w:val="bullet"/>
      <w:lvlText w:val=""/>
      <w:lvlJc w:val="left"/>
      <w:pPr>
        <w:ind w:left="2880" w:hanging="360"/>
      </w:pPr>
      <w:rPr>
        <w:rFonts w:ascii="Symbol" w:hAnsi="Symbol" w:hint="default"/>
      </w:rPr>
    </w:lvl>
    <w:lvl w:ilvl="4" w:tplc="272ADBA0" w:tentative="1">
      <w:start w:val="1"/>
      <w:numFmt w:val="bullet"/>
      <w:lvlText w:val="o"/>
      <w:lvlJc w:val="left"/>
      <w:pPr>
        <w:ind w:left="3600" w:hanging="360"/>
      </w:pPr>
      <w:rPr>
        <w:rFonts w:ascii="Courier New" w:hAnsi="Courier New" w:cs="Courier New" w:hint="default"/>
      </w:rPr>
    </w:lvl>
    <w:lvl w:ilvl="5" w:tplc="09FEC788" w:tentative="1">
      <w:start w:val="1"/>
      <w:numFmt w:val="bullet"/>
      <w:lvlText w:val=""/>
      <w:lvlJc w:val="left"/>
      <w:pPr>
        <w:ind w:left="4320" w:hanging="360"/>
      </w:pPr>
      <w:rPr>
        <w:rFonts w:ascii="Wingdings" w:hAnsi="Wingdings" w:hint="default"/>
      </w:rPr>
    </w:lvl>
    <w:lvl w:ilvl="6" w:tplc="67942B56" w:tentative="1">
      <w:start w:val="1"/>
      <w:numFmt w:val="bullet"/>
      <w:lvlText w:val=""/>
      <w:lvlJc w:val="left"/>
      <w:pPr>
        <w:ind w:left="5040" w:hanging="360"/>
      </w:pPr>
      <w:rPr>
        <w:rFonts w:ascii="Symbol" w:hAnsi="Symbol" w:hint="default"/>
      </w:rPr>
    </w:lvl>
    <w:lvl w:ilvl="7" w:tplc="07522DD8" w:tentative="1">
      <w:start w:val="1"/>
      <w:numFmt w:val="bullet"/>
      <w:lvlText w:val="o"/>
      <w:lvlJc w:val="left"/>
      <w:pPr>
        <w:ind w:left="5760" w:hanging="360"/>
      </w:pPr>
      <w:rPr>
        <w:rFonts w:ascii="Courier New" w:hAnsi="Courier New" w:cs="Courier New" w:hint="default"/>
      </w:rPr>
    </w:lvl>
    <w:lvl w:ilvl="8" w:tplc="2FECBB54" w:tentative="1">
      <w:start w:val="1"/>
      <w:numFmt w:val="bullet"/>
      <w:lvlText w:val=""/>
      <w:lvlJc w:val="left"/>
      <w:pPr>
        <w:ind w:left="6480" w:hanging="360"/>
      </w:pPr>
      <w:rPr>
        <w:rFonts w:ascii="Wingdings" w:hAnsi="Wingdings" w:hint="default"/>
      </w:rPr>
    </w:lvl>
  </w:abstractNum>
  <w:abstractNum w:abstractNumId="252" w15:restartNumberingAfterBreak="0">
    <w:nsid w:val="73EF7946"/>
    <w:multiLevelType w:val="hybridMultilevel"/>
    <w:tmpl w:val="6E74D8DA"/>
    <w:lvl w:ilvl="0" w:tplc="B71ACFE0">
      <w:start w:val="1"/>
      <w:numFmt w:val="bullet"/>
      <w:lvlText w:val=""/>
      <w:lvlJc w:val="left"/>
      <w:pPr>
        <w:ind w:left="720" w:hanging="360"/>
      </w:pPr>
      <w:rPr>
        <w:rFonts w:ascii="Symbol" w:hAnsi="Symbol" w:hint="default"/>
      </w:rPr>
    </w:lvl>
    <w:lvl w:ilvl="1" w:tplc="67A47252" w:tentative="1">
      <w:start w:val="1"/>
      <w:numFmt w:val="bullet"/>
      <w:lvlText w:val="o"/>
      <w:lvlJc w:val="left"/>
      <w:pPr>
        <w:ind w:left="1440" w:hanging="360"/>
      </w:pPr>
      <w:rPr>
        <w:rFonts w:ascii="Courier New" w:hAnsi="Courier New" w:cs="Courier New" w:hint="default"/>
      </w:rPr>
    </w:lvl>
    <w:lvl w:ilvl="2" w:tplc="11AE924A" w:tentative="1">
      <w:start w:val="1"/>
      <w:numFmt w:val="bullet"/>
      <w:lvlText w:val=""/>
      <w:lvlJc w:val="left"/>
      <w:pPr>
        <w:ind w:left="2160" w:hanging="360"/>
      </w:pPr>
      <w:rPr>
        <w:rFonts w:ascii="Wingdings" w:hAnsi="Wingdings" w:hint="default"/>
      </w:rPr>
    </w:lvl>
    <w:lvl w:ilvl="3" w:tplc="994A21D0" w:tentative="1">
      <w:start w:val="1"/>
      <w:numFmt w:val="bullet"/>
      <w:lvlText w:val=""/>
      <w:lvlJc w:val="left"/>
      <w:pPr>
        <w:ind w:left="2880" w:hanging="360"/>
      </w:pPr>
      <w:rPr>
        <w:rFonts w:ascii="Symbol" w:hAnsi="Symbol" w:hint="default"/>
      </w:rPr>
    </w:lvl>
    <w:lvl w:ilvl="4" w:tplc="9A7AC788" w:tentative="1">
      <w:start w:val="1"/>
      <w:numFmt w:val="bullet"/>
      <w:lvlText w:val="o"/>
      <w:lvlJc w:val="left"/>
      <w:pPr>
        <w:ind w:left="3600" w:hanging="360"/>
      </w:pPr>
      <w:rPr>
        <w:rFonts w:ascii="Courier New" w:hAnsi="Courier New" w:cs="Courier New" w:hint="default"/>
      </w:rPr>
    </w:lvl>
    <w:lvl w:ilvl="5" w:tplc="46DCC2F6" w:tentative="1">
      <w:start w:val="1"/>
      <w:numFmt w:val="bullet"/>
      <w:lvlText w:val=""/>
      <w:lvlJc w:val="left"/>
      <w:pPr>
        <w:ind w:left="4320" w:hanging="360"/>
      </w:pPr>
      <w:rPr>
        <w:rFonts w:ascii="Wingdings" w:hAnsi="Wingdings" w:hint="default"/>
      </w:rPr>
    </w:lvl>
    <w:lvl w:ilvl="6" w:tplc="D6808AE0" w:tentative="1">
      <w:start w:val="1"/>
      <w:numFmt w:val="bullet"/>
      <w:lvlText w:val=""/>
      <w:lvlJc w:val="left"/>
      <w:pPr>
        <w:ind w:left="5040" w:hanging="360"/>
      </w:pPr>
      <w:rPr>
        <w:rFonts w:ascii="Symbol" w:hAnsi="Symbol" w:hint="default"/>
      </w:rPr>
    </w:lvl>
    <w:lvl w:ilvl="7" w:tplc="391AF404" w:tentative="1">
      <w:start w:val="1"/>
      <w:numFmt w:val="bullet"/>
      <w:lvlText w:val="o"/>
      <w:lvlJc w:val="left"/>
      <w:pPr>
        <w:ind w:left="5760" w:hanging="360"/>
      </w:pPr>
      <w:rPr>
        <w:rFonts w:ascii="Courier New" w:hAnsi="Courier New" w:cs="Courier New" w:hint="default"/>
      </w:rPr>
    </w:lvl>
    <w:lvl w:ilvl="8" w:tplc="E45EA13A" w:tentative="1">
      <w:start w:val="1"/>
      <w:numFmt w:val="bullet"/>
      <w:lvlText w:val=""/>
      <w:lvlJc w:val="left"/>
      <w:pPr>
        <w:ind w:left="6480" w:hanging="360"/>
      </w:pPr>
      <w:rPr>
        <w:rFonts w:ascii="Wingdings" w:hAnsi="Wingdings" w:hint="default"/>
      </w:rPr>
    </w:lvl>
  </w:abstractNum>
  <w:abstractNum w:abstractNumId="253" w15:restartNumberingAfterBreak="0">
    <w:nsid w:val="74F22D06"/>
    <w:multiLevelType w:val="hybridMultilevel"/>
    <w:tmpl w:val="E9A021F6"/>
    <w:lvl w:ilvl="0" w:tplc="5C4C69F2">
      <w:start w:val="1"/>
      <w:numFmt w:val="bullet"/>
      <w:lvlText w:val=""/>
      <w:lvlJc w:val="left"/>
      <w:pPr>
        <w:ind w:left="720" w:hanging="360"/>
      </w:pPr>
      <w:rPr>
        <w:rFonts w:ascii="Symbol" w:hAnsi="Symbol" w:hint="default"/>
      </w:rPr>
    </w:lvl>
    <w:lvl w:ilvl="1" w:tplc="E006DC98" w:tentative="1">
      <w:start w:val="1"/>
      <w:numFmt w:val="bullet"/>
      <w:lvlText w:val="o"/>
      <w:lvlJc w:val="left"/>
      <w:pPr>
        <w:ind w:left="1440" w:hanging="360"/>
      </w:pPr>
      <w:rPr>
        <w:rFonts w:ascii="Courier New" w:hAnsi="Courier New" w:cs="Courier New" w:hint="default"/>
      </w:rPr>
    </w:lvl>
    <w:lvl w:ilvl="2" w:tplc="448C275A" w:tentative="1">
      <w:start w:val="1"/>
      <w:numFmt w:val="bullet"/>
      <w:lvlText w:val=""/>
      <w:lvlJc w:val="left"/>
      <w:pPr>
        <w:ind w:left="2160" w:hanging="360"/>
      </w:pPr>
      <w:rPr>
        <w:rFonts w:ascii="Wingdings" w:hAnsi="Wingdings" w:hint="default"/>
      </w:rPr>
    </w:lvl>
    <w:lvl w:ilvl="3" w:tplc="EB026C7C" w:tentative="1">
      <w:start w:val="1"/>
      <w:numFmt w:val="bullet"/>
      <w:lvlText w:val=""/>
      <w:lvlJc w:val="left"/>
      <w:pPr>
        <w:ind w:left="2880" w:hanging="360"/>
      </w:pPr>
      <w:rPr>
        <w:rFonts w:ascii="Symbol" w:hAnsi="Symbol" w:hint="default"/>
      </w:rPr>
    </w:lvl>
    <w:lvl w:ilvl="4" w:tplc="2A7C3B6E" w:tentative="1">
      <w:start w:val="1"/>
      <w:numFmt w:val="bullet"/>
      <w:lvlText w:val="o"/>
      <w:lvlJc w:val="left"/>
      <w:pPr>
        <w:ind w:left="3600" w:hanging="360"/>
      </w:pPr>
      <w:rPr>
        <w:rFonts w:ascii="Courier New" w:hAnsi="Courier New" w:cs="Courier New" w:hint="default"/>
      </w:rPr>
    </w:lvl>
    <w:lvl w:ilvl="5" w:tplc="78E42FD8" w:tentative="1">
      <w:start w:val="1"/>
      <w:numFmt w:val="bullet"/>
      <w:lvlText w:val=""/>
      <w:lvlJc w:val="left"/>
      <w:pPr>
        <w:ind w:left="4320" w:hanging="360"/>
      </w:pPr>
      <w:rPr>
        <w:rFonts w:ascii="Wingdings" w:hAnsi="Wingdings" w:hint="default"/>
      </w:rPr>
    </w:lvl>
    <w:lvl w:ilvl="6" w:tplc="E0325C9A" w:tentative="1">
      <w:start w:val="1"/>
      <w:numFmt w:val="bullet"/>
      <w:lvlText w:val=""/>
      <w:lvlJc w:val="left"/>
      <w:pPr>
        <w:ind w:left="5040" w:hanging="360"/>
      </w:pPr>
      <w:rPr>
        <w:rFonts w:ascii="Symbol" w:hAnsi="Symbol" w:hint="default"/>
      </w:rPr>
    </w:lvl>
    <w:lvl w:ilvl="7" w:tplc="ED64D1D8" w:tentative="1">
      <w:start w:val="1"/>
      <w:numFmt w:val="bullet"/>
      <w:lvlText w:val="o"/>
      <w:lvlJc w:val="left"/>
      <w:pPr>
        <w:ind w:left="5760" w:hanging="360"/>
      </w:pPr>
      <w:rPr>
        <w:rFonts w:ascii="Courier New" w:hAnsi="Courier New" w:cs="Courier New" w:hint="default"/>
      </w:rPr>
    </w:lvl>
    <w:lvl w:ilvl="8" w:tplc="D8E4278A" w:tentative="1">
      <w:start w:val="1"/>
      <w:numFmt w:val="bullet"/>
      <w:lvlText w:val=""/>
      <w:lvlJc w:val="left"/>
      <w:pPr>
        <w:ind w:left="6480" w:hanging="360"/>
      </w:pPr>
      <w:rPr>
        <w:rFonts w:ascii="Wingdings" w:hAnsi="Wingdings" w:hint="default"/>
      </w:rPr>
    </w:lvl>
  </w:abstractNum>
  <w:abstractNum w:abstractNumId="254" w15:restartNumberingAfterBreak="0">
    <w:nsid w:val="7686513B"/>
    <w:multiLevelType w:val="hybridMultilevel"/>
    <w:tmpl w:val="3120193E"/>
    <w:lvl w:ilvl="0" w:tplc="CAC803BC">
      <w:start w:val="1"/>
      <w:numFmt w:val="decimal"/>
      <w:lvlText w:val="%1."/>
      <w:lvlJc w:val="left"/>
      <w:pPr>
        <w:ind w:left="720" w:hanging="360"/>
      </w:pPr>
    </w:lvl>
    <w:lvl w:ilvl="1" w:tplc="816475D6">
      <w:start w:val="1"/>
      <w:numFmt w:val="lowerLetter"/>
      <w:lvlText w:val="%2."/>
      <w:lvlJc w:val="left"/>
      <w:pPr>
        <w:ind w:left="1440" w:hanging="360"/>
      </w:pPr>
    </w:lvl>
    <w:lvl w:ilvl="2" w:tplc="1E74A8D6" w:tentative="1">
      <w:start w:val="1"/>
      <w:numFmt w:val="lowerRoman"/>
      <w:lvlText w:val="%3."/>
      <w:lvlJc w:val="right"/>
      <w:pPr>
        <w:ind w:left="2160" w:hanging="180"/>
      </w:pPr>
    </w:lvl>
    <w:lvl w:ilvl="3" w:tplc="A2283F52" w:tentative="1">
      <w:start w:val="1"/>
      <w:numFmt w:val="decimal"/>
      <w:lvlText w:val="%4."/>
      <w:lvlJc w:val="left"/>
      <w:pPr>
        <w:ind w:left="2880" w:hanging="360"/>
      </w:pPr>
    </w:lvl>
    <w:lvl w:ilvl="4" w:tplc="B3E4BF38" w:tentative="1">
      <w:start w:val="1"/>
      <w:numFmt w:val="lowerLetter"/>
      <w:lvlText w:val="%5."/>
      <w:lvlJc w:val="left"/>
      <w:pPr>
        <w:ind w:left="3600" w:hanging="360"/>
      </w:pPr>
    </w:lvl>
    <w:lvl w:ilvl="5" w:tplc="42DA2876" w:tentative="1">
      <w:start w:val="1"/>
      <w:numFmt w:val="lowerRoman"/>
      <w:lvlText w:val="%6."/>
      <w:lvlJc w:val="right"/>
      <w:pPr>
        <w:ind w:left="4320" w:hanging="180"/>
      </w:pPr>
    </w:lvl>
    <w:lvl w:ilvl="6" w:tplc="80E2CE6E" w:tentative="1">
      <w:start w:val="1"/>
      <w:numFmt w:val="decimal"/>
      <w:lvlText w:val="%7."/>
      <w:lvlJc w:val="left"/>
      <w:pPr>
        <w:ind w:left="5040" w:hanging="360"/>
      </w:pPr>
    </w:lvl>
    <w:lvl w:ilvl="7" w:tplc="0406DB8C" w:tentative="1">
      <w:start w:val="1"/>
      <w:numFmt w:val="lowerLetter"/>
      <w:lvlText w:val="%8."/>
      <w:lvlJc w:val="left"/>
      <w:pPr>
        <w:ind w:left="5760" w:hanging="360"/>
      </w:pPr>
    </w:lvl>
    <w:lvl w:ilvl="8" w:tplc="1A409330" w:tentative="1">
      <w:start w:val="1"/>
      <w:numFmt w:val="lowerRoman"/>
      <w:lvlText w:val="%9."/>
      <w:lvlJc w:val="right"/>
      <w:pPr>
        <w:ind w:left="6480" w:hanging="180"/>
      </w:pPr>
    </w:lvl>
  </w:abstractNum>
  <w:abstractNum w:abstractNumId="255" w15:restartNumberingAfterBreak="0">
    <w:nsid w:val="76BE37C7"/>
    <w:multiLevelType w:val="hybridMultilevel"/>
    <w:tmpl w:val="00FE58D8"/>
    <w:lvl w:ilvl="0" w:tplc="CF2E997C">
      <w:start w:val="1"/>
      <w:numFmt w:val="decimal"/>
      <w:lvlText w:val="%1."/>
      <w:lvlJc w:val="left"/>
      <w:pPr>
        <w:ind w:left="720" w:hanging="360"/>
      </w:pPr>
    </w:lvl>
    <w:lvl w:ilvl="1" w:tplc="C932283A">
      <w:start w:val="1"/>
      <w:numFmt w:val="lowerLetter"/>
      <w:lvlText w:val="%2."/>
      <w:lvlJc w:val="left"/>
      <w:pPr>
        <w:ind w:left="1440" w:hanging="360"/>
      </w:pPr>
    </w:lvl>
    <w:lvl w:ilvl="2" w:tplc="BC8CE182" w:tentative="1">
      <w:start w:val="1"/>
      <w:numFmt w:val="lowerRoman"/>
      <w:lvlText w:val="%3."/>
      <w:lvlJc w:val="right"/>
      <w:pPr>
        <w:ind w:left="2160" w:hanging="180"/>
      </w:pPr>
    </w:lvl>
    <w:lvl w:ilvl="3" w:tplc="DEF85462" w:tentative="1">
      <w:start w:val="1"/>
      <w:numFmt w:val="decimal"/>
      <w:lvlText w:val="%4."/>
      <w:lvlJc w:val="left"/>
      <w:pPr>
        <w:ind w:left="2880" w:hanging="360"/>
      </w:pPr>
    </w:lvl>
    <w:lvl w:ilvl="4" w:tplc="9620C122" w:tentative="1">
      <w:start w:val="1"/>
      <w:numFmt w:val="lowerLetter"/>
      <w:lvlText w:val="%5."/>
      <w:lvlJc w:val="left"/>
      <w:pPr>
        <w:ind w:left="3600" w:hanging="360"/>
      </w:pPr>
    </w:lvl>
    <w:lvl w:ilvl="5" w:tplc="E8A6EF4A" w:tentative="1">
      <w:start w:val="1"/>
      <w:numFmt w:val="lowerRoman"/>
      <w:lvlText w:val="%6."/>
      <w:lvlJc w:val="right"/>
      <w:pPr>
        <w:ind w:left="4320" w:hanging="180"/>
      </w:pPr>
    </w:lvl>
    <w:lvl w:ilvl="6" w:tplc="95404F86" w:tentative="1">
      <w:start w:val="1"/>
      <w:numFmt w:val="decimal"/>
      <w:lvlText w:val="%7."/>
      <w:lvlJc w:val="left"/>
      <w:pPr>
        <w:ind w:left="5040" w:hanging="360"/>
      </w:pPr>
    </w:lvl>
    <w:lvl w:ilvl="7" w:tplc="5CB63896" w:tentative="1">
      <w:start w:val="1"/>
      <w:numFmt w:val="lowerLetter"/>
      <w:lvlText w:val="%8."/>
      <w:lvlJc w:val="left"/>
      <w:pPr>
        <w:ind w:left="5760" w:hanging="360"/>
      </w:pPr>
    </w:lvl>
    <w:lvl w:ilvl="8" w:tplc="24460E98" w:tentative="1">
      <w:start w:val="1"/>
      <w:numFmt w:val="lowerRoman"/>
      <w:lvlText w:val="%9."/>
      <w:lvlJc w:val="right"/>
      <w:pPr>
        <w:ind w:left="6480" w:hanging="180"/>
      </w:pPr>
    </w:lvl>
  </w:abstractNum>
  <w:abstractNum w:abstractNumId="256" w15:restartNumberingAfterBreak="0">
    <w:nsid w:val="77815CAB"/>
    <w:multiLevelType w:val="hybridMultilevel"/>
    <w:tmpl w:val="AE5CA4D2"/>
    <w:lvl w:ilvl="0" w:tplc="98D24760">
      <w:start w:val="1"/>
      <w:numFmt w:val="decimal"/>
      <w:lvlText w:val="%1."/>
      <w:lvlJc w:val="left"/>
      <w:pPr>
        <w:ind w:left="720" w:hanging="360"/>
      </w:pPr>
    </w:lvl>
    <w:lvl w:ilvl="1" w:tplc="B04CEAC2">
      <w:start w:val="1"/>
      <w:numFmt w:val="lowerLetter"/>
      <w:lvlText w:val="%2."/>
      <w:lvlJc w:val="left"/>
      <w:pPr>
        <w:ind w:left="1440" w:hanging="360"/>
      </w:pPr>
    </w:lvl>
    <w:lvl w:ilvl="2" w:tplc="A53682A0" w:tentative="1">
      <w:start w:val="1"/>
      <w:numFmt w:val="lowerRoman"/>
      <w:lvlText w:val="%3."/>
      <w:lvlJc w:val="right"/>
      <w:pPr>
        <w:ind w:left="2160" w:hanging="180"/>
      </w:pPr>
    </w:lvl>
    <w:lvl w:ilvl="3" w:tplc="957A1574" w:tentative="1">
      <w:start w:val="1"/>
      <w:numFmt w:val="decimal"/>
      <w:lvlText w:val="%4."/>
      <w:lvlJc w:val="left"/>
      <w:pPr>
        <w:ind w:left="2880" w:hanging="360"/>
      </w:pPr>
    </w:lvl>
    <w:lvl w:ilvl="4" w:tplc="70ACFB7E" w:tentative="1">
      <w:start w:val="1"/>
      <w:numFmt w:val="lowerLetter"/>
      <w:lvlText w:val="%5."/>
      <w:lvlJc w:val="left"/>
      <w:pPr>
        <w:ind w:left="3600" w:hanging="360"/>
      </w:pPr>
    </w:lvl>
    <w:lvl w:ilvl="5" w:tplc="BBF07690" w:tentative="1">
      <w:start w:val="1"/>
      <w:numFmt w:val="lowerRoman"/>
      <w:lvlText w:val="%6."/>
      <w:lvlJc w:val="right"/>
      <w:pPr>
        <w:ind w:left="4320" w:hanging="180"/>
      </w:pPr>
    </w:lvl>
    <w:lvl w:ilvl="6" w:tplc="D9C27406" w:tentative="1">
      <w:start w:val="1"/>
      <w:numFmt w:val="decimal"/>
      <w:lvlText w:val="%7."/>
      <w:lvlJc w:val="left"/>
      <w:pPr>
        <w:ind w:left="5040" w:hanging="360"/>
      </w:pPr>
    </w:lvl>
    <w:lvl w:ilvl="7" w:tplc="AC3293CA" w:tentative="1">
      <w:start w:val="1"/>
      <w:numFmt w:val="lowerLetter"/>
      <w:lvlText w:val="%8."/>
      <w:lvlJc w:val="left"/>
      <w:pPr>
        <w:ind w:left="5760" w:hanging="360"/>
      </w:pPr>
    </w:lvl>
    <w:lvl w:ilvl="8" w:tplc="2B6AFC1A" w:tentative="1">
      <w:start w:val="1"/>
      <w:numFmt w:val="lowerRoman"/>
      <w:lvlText w:val="%9."/>
      <w:lvlJc w:val="right"/>
      <w:pPr>
        <w:ind w:left="6480" w:hanging="180"/>
      </w:pPr>
    </w:lvl>
  </w:abstractNum>
  <w:abstractNum w:abstractNumId="257" w15:restartNumberingAfterBreak="0">
    <w:nsid w:val="78A36207"/>
    <w:multiLevelType w:val="hybridMultilevel"/>
    <w:tmpl w:val="C46E6D68"/>
    <w:lvl w:ilvl="0" w:tplc="B3FEC574">
      <w:start w:val="1"/>
      <w:numFmt w:val="decimal"/>
      <w:lvlText w:val="%1."/>
      <w:lvlJc w:val="left"/>
      <w:pPr>
        <w:ind w:left="720" w:hanging="360"/>
      </w:pPr>
    </w:lvl>
    <w:lvl w:ilvl="1" w:tplc="9B022890">
      <w:start w:val="1"/>
      <w:numFmt w:val="lowerLetter"/>
      <w:lvlText w:val="%2."/>
      <w:lvlJc w:val="left"/>
      <w:pPr>
        <w:ind w:left="1440" w:hanging="360"/>
      </w:pPr>
    </w:lvl>
    <w:lvl w:ilvl="2" w:tplc="764E1EFE" w:tentative="1">
      <w:start w:val="1"/>
      <w:numFmt w:val="lowerRoman"/>
      <w:lvlText w:val="%3."/>
      <w:lvlJc w:val="right"/>
      <w:pPr>
        <w:ind w:left="2160" w:hanging="180"/>
      </w:pPr>
    </w:lvl>
    <w:lvl w:ilvl="3" w:tplc="6DD4F44A" w:tentative="1">
      <w:start w:val="1"/>
      <w:numFmt w:val="decimal"/>
      <w:lvlText w:val="%4."/>
      <w:lvlJc w:val="left"/>
      <w:pPr>
        <w:ind w:left="2880" w:hanging="360"/>
      </w:pPr>
    </w:lvl>
    <w:lvl w:ilvl="4" w:tplc="558689AA" w:tentative="1">
      <w:start w:val="1"/>
      <w:numFmt w:val="lowerLetter"/>
      <w:lvlText w:val="%5."/>
      <w:lvlJc w:val="left"/>
      <w:pPr>
        <w:ind w:left="3600" w:hanging="360"/>
      </w:pPr>
    </w:lvl>
    <w:lvl w:ilvl="5" w:tplc="A810D7B6" w:tentative="1">
      <w:start w:val="1"/>
      <w:numFmt w:val="lowerRoman"/>
      <w:lvlText w:val="%6."/>
      <w:lvlJc w:val="right"/>
      <w:pPr>
        <w:ind w:left="4320" w:hanging="180"/>
      </w:pPr>
    </w:lvl>
    <w:lvl w:ilvl="6" w:tplc="0292D8BA" w:tentative="1">
      <w:start w:val="1"/>
      <w:numFmt w:val="decimal"/>
      <w:lvlText w:val="%7."/>
      <w:lvlJc w:val="left"/>
      <w:pPr>
        <w:ind w:left="5040" w:hanging="360"/>
      </w:pPr>
    </w:lvl>
    <w:lvl w:ilvl="7" w:tplc="FA424A56" w:tentative="1">
      <w:start w:val="1"/>
      <w:numFmt w:val="lowerLetter"/>
      <w:lvlText w:val="%8."/>
      <w:lvlJc w:val="left"/>
      <w:pPr>
        <w:ind w:left="5760" w:hanging="360"/>
      </w:pPr>
    </w:lvl>
    <w:lvl w:ilvl="8" w:tplc="25D0213E" w:tentative="1">
      <w:start w:val="1"/>
      <w:numFmt w:val="lowerRoman"/>
      <w:lvlText w:val="%9."/>
      <w:lvlJc w:val="right"/>
      <w:pPr>
        <w:ind w:left="6480" w:hanging="180"/>
      </w:pPr>
    </w:lvl>
  </w:abstractNum>
  <w:abstractNum w:abstractNumId="258" w15:restartNumberingAfterBreak="0">
    <w:nsid w:val="78DF4684"/>
    <w:multiLevelType w:val="hybridMultilevel"/>
    <w:tmpl w:val="07E67EBC"/>
    <w:lvl w:ilvl="0" w:tplc="7D349C04">
      <w:start w:val="1"/>
      <w:numFmt w:val="bullet"/>
      <w:lvlText w:val=""/>
      <w:lvlJc w:val="left"/>
      <w:pPr>
        <w:ind w:left="720" w:hanging="360"/>
      </w:pPr>
      <w:rPr>
        <w:rFonts w:ascii="Symbol" w:hAnsi="Symbol" w:hint="default"/>
      </w:rPr>
    </w:lvl>
    <w:lvl w:ilvl="1" w:tplc="CCBE208C" w:tentative="1">
      <w:start w:val="1"/>
      <w:numFmt w:val="bullet"/>
      <w:lvlText w:val="o"/>
      <w:lvlJc w:val="left"/>
      <w:pPr>
        <w:ind w:left="1440" w:hanging="360"/>
      </w:pPr>
      <w:rPr>
        <w:rFonts w:ascii="Courier New" w:hAnsi="Courier New" w:cs="Courier New" w:hint="default"/>
      </w:rPr>
    </w:lvl>
    <w:lvl w:ilvl="2" w:tplc="DC4E1B4E" w:tentative="1">
      <w:start w:val="1"/>
      <w:numFmt w:val="bullet"/>
      <w:lvlText w:val=""/>
      <w:lvlJc w:val="left"/>
      <w:pPr>
        <w:ind w:left="2160" w:hanging="360"/>
      </w:pPr>
      <w:rPr>
        <w:rFonts w:ascii="Wingdings" w:hAnsi="Wingdings" w:hint="default"/>
      </w:rPr>
    </w:lvl>
    <w:lvl w:ilvl="3" w:tplc="E1CE4F18" w:tentative="1">
      <w:start w:val="1"/>
      <w:numFmt w:val="bullet"/>
      <w:lvlText w:val=""/>
      <w:lvlJc w:val="left"/>
      <w:pPr>
        <w:ind w:left="2880" w:hanging="360"/>
      </w:pPr>
      <w:rPr>
        <w:rFonts w:ascii="Symbol" w:hAnsi="Symbol" w:hint="default"/>
      </w:rPr>
    </w:lvl>
    <w:lvl w:ilvl="4" w:tplc="9E34993C" w:tentative="1">
      <w:start w:val="1"/>
      <w:numFmt w:val="bullet"/>
      <w:lvlText w:val="o"/>
      <w:lvlJc w:val="left"/>
      <w:pPr>
        <w:ind w:left="3600" w:hanging="360"/>
      </w:pPr>
      <w:rPr>
        <w:rFonts w:ascii="Courier New" w:hAnsi="Courier New" w:cs="Courier New" w:hint="default"/>
      </w:rPr>
    </w:lvl>
    <w:lvl w:ilvl="5" w:tplc="1122B3FC" w:tentative="1">
      <w:start w:val="1"/>
      <w:numFmt w:val="bullet"/>
      <w:lvlText w:val=""/>
      <w:lvlJc w:val="left"/>
      <w:pPr>
        <w:ind w:left="4320" w:hanging="360"/>
      </w:pPr>
      <w:rPr>
        <w:rFonts w:ascii="Wingdings" w:hAnsi="Wingdings" w:hint="default"/>
      </w:rPr>
    </w:lvl>
    <w:lvl w:ilvl="6" w:tplc="76AADCF0" w:tentative="1">
      <w:start w:val="1"/>
      <w:numFmt w:val="bullet"/>
      <w:lvlText w:val=""/>
      <w:lvlJc w:val="left"/>
      <w:pPr>
        <w:ind w:left="5040" w:hanging="360"/>
      </w:pPr>
      <w:rPr>
        <w:rFonts w:ascii="Symbol" w:hAnsi="Symbol" w:hint="default"/>
      </w:rPr>
    </w:lvl>
    <w:lvl w:ilvl="7" w:tplc="886C040E" w:tentative="1">
      <w:start w:val="1"/>
      <w:numFmt w:val="bullet"/>
      <w:lvlText w:val="o"/>
      <w:lvlJc w:val="left"/>
      <w:pPr>
        <w:ind w:left="5760" w:hanging="360"/>
      </w:pPr>
      <w:rPr>
        <w:rFonts w:ascii="Courier New" w:hAnsi="Courier New" w:cs="Courier New" w:hint="default"/>
      </w:rPr>
    </w:lvl>
    <w:lvl w:ilvl="8" w:tplc="DDF20744" w:tentative="1">
      <w:start w:val="1"/>
      <w:numFmt w:val="bullet"/>
      <w:lvlText w:val=""/>
      <w:lvlJc w:val="left"/>
      <w:pPr>
        <w:ind w:left="6480" w:hanging="360"/>
      </w:pPr>
      <w:rPr>
        <w:rFonts w:ascii="Wingdings" w:hAnsi="Wingdings" w:hint="default"/>
      </w:rPr>
    </w:lvl>
  </w:abstractNum>
  <w:abstractNum w:abstractNumId="259" w15:restartNumberingAfterBreak="0">
    <w:nsid w:val="78EC43DF"/>
    <w:multiLevelType w:val="hybridMultilevel"/>
    <w:tmpl w:val="F5626A24"/>
    <w:lvl w:ilvl="0" w:tplc="42203630">
      <w:start w:val="1"/>
      <w:numFmt w:val="decimal"/>
      <w:lvlText w:val="%1."/>
      <w:lvlJc w:val="left"/>
      <w:pPr>
        <w:ind w:left="720" w:hanging="360"/>
      </w:pPr>
    </w:lvl>
    <w:lvl w:ilvl="1" w:tplc="574EBCEE">
      <w:start w:val="1"/>
      <w:numFmt w:val="lowerLetter"/>
      <w:lvlText w:val="%2."/>
      <w:lvlJc w:val="left"/>
      <w:pPr>
        <w:ind w:left="1440" w:hanging="360"/>
      </w:pPr>
    </w:lvl>
    <w:lvl w:ilvl="2" w:tplc="66AC68A8" w:tentative="1">
      <w:start w:val="1"/>
      <w:numFmt w:val="lowerRoman"/>
      <w:lvlText w:val="%3."/>
      <w:lvlJc w:val="right"/>
      <w:pPr>
        <w:ind w:left="2160" w:hanging="180"/>
      </w:pPr>
    </w:lvl>
    <w:lvl w:ilvl="3" w:tplc="7B2E27FC" w:tentative="1">
      <w:start w:val="1"/>
      <w:numFmt w:val="decimal"/>
      <w:lvlText w:val="%4."/>
      <w:lvlJc w:val="left"/>
      <w:pPr>
        <w:ind w:left="2880" w:hanging="360"/>
      </w:pPr>
    </w:lvl>
    <w:lvl w:ilvl="4" w:tplc="33B6500A" w:tentative="1">
      <w:start w:val="1"/>
      <w:numFmt w:val="lowerLetter"/>
      <w:lvlText w:val="%5."/>
      <w:lvlJc w:val="left"/>
      <w:pPr>
        <w:ind w:left="3600" w:hanging="360"/>
      </w:pPr>
    </w:lvl>
    <w:lvl w:ilvl="5" w:tplc="1F2AEBCC" w:tentative="1">
      <w:start w:val="1"/>
      <w:numFmt w:val="lowerRoman"/>
      <w:lvlText w:val="%6."/>
      <w:lvlJc w:val="right"/>
      <w:pPr>
        <w:ind w:left="4320" w:hanging="180"/>
      </w:pPr>
    </w:lvl>
    <w:lvl w:ilvl="6" w:tplc="747A0FC4" w:tentative="1">
      <w:start w:val="1"/>
      <w:numFmt w:val="decimal"/>
      <w:lvlText w:val="%7."/>
      <w:lvlJc w:val="left"/>
      <w:pPr>
        <w:ind w:left="5040" w:hanging="360"/>
      </w:pPr>
    </w:lvl>
    <w:lvl w:ilvl="7" w:tplc="333E36EA" w:tentative="1">
      <w:start w:val="1"/>
      <w:numFmt w:val="lowerLetter"/>
      <w:lvlText w:val="%8."/>
      <w:lvlJc w:val="left"/>
      <w:pPr>
        <w:ind w:left="5760" w:hanging="360"/>
      </w:pPr>
    </w:lvl>
    <w:lvl w:ilvl="8" w:tplc="39C8311E" w:tentative="1">
      <w:start w:val="1"/>
      <w:numFmt w:val="lowerRoman"/>
      <w:lvlText w:val="%9."/>
      <w:lvlJc w:val="right"/>
      <w:pPr>
        <w:ind w:left="6480" w:hanging="180"/>
      </w:pPr>
    </w:lvl>
  </w:abstractNum>
  <w:abstractNum w:abstractNumId="260" w15:restartNumberingAfterBreak="0">
    <w:nsid w:val="792720A0"/>
    <w:multiLevelType w:val="hybridMultilevel"/>
    <w:tmpl w:val="C8C49C98"/>
    <w:lvl w:ilvl="0" w:tplc="E7E627BE">
      <w:start w:val="1"/>
      <w:numFmt w:val="decimal"/>
      <w:lvlText w:val="%1."/>
      <w:lvlJc w:val="left"/>
      <w:pPr>
        <w:ind w:left="720" w:hanging="360"/>
      </w:pPr>
    </w:lvl>
    <w:lvl w:ilvl="1" w:tplc="20D28B3E">
      <w:start w:val="1"/>
      <w:numFmt w:val="lowerLetter"/>
      <w:lvlText w:val="%2."/>
      <w:lvlJc w:val="left"/>
      <w:pPr>
        <w:ind w:left="1440" w:hanging="360"/>
      </w:pPr>
    </w:lvl>
    <w:lvl w:ilvl="2" w:tplc="5CA0DED4" w:tentative="1">
      <w:start w:val="1"/>
      <w:numFmt w:val="lowerRoman"/>
      <w:lvlText w:val="%3."/>
      <w:lvlJc w:val="right"/>
      <w:pPr>
        <w:ind w:left="2160" w:hanging="180"/>
      </w:pPr>
    </w:lvl>
    <w:lvl w:ilvl="3" w:tplc="F6C0C930" w:tentative="1">
      <w:start w:val="1"/>
      <w:numFmt w:val="decimal"/>
      <w:lvlText w:val="%4."/>
      <w:lvlJc w:val="left"/>
      <w:pPr>
        <w:ind w:left="2880" w:hanging="360"/>
      </w:pPr>
    </w:lvl>
    <w:lvl w:ilvl="4" w:tplc="DD9AFF3E" w:tentative="1">
      <w:start w:val="1"/>
      <w:numFmt w:val="lowerLetter"/>
      <w:lvlText w:val="%5."/>
      <w:lvlJc w:val="left"/>
      <w:pPr>
        <w:ind w:left="3600" w:hanging="360"/>
      </w:pPr>
    </w:lvl>
    <w:lvl w:ilvl="5" w:tplc="9C6C6E4E" w:tentative="1">
      <w:start w:val="1"/>
      <w:numFmt w:val="lowerRoman"/>
      <w:lvlText w:val="%6."/>
      <w:lvlJc w:val="right"/>
      <w:pPr>
        <w:ind w:left="4320" w:hanging="180"/>
      </w:pPr>
    </w:lvl>
    <w:lvl w:ilvl="6" w:tplc="10C6B906" w:tentative="1">
      <w:start w:val="1"/>
      <w:numFmt w:val="decimal"/>
      <w:lvlText w:val="%7."/>
      <w:lvlJc w:val="left"/>
      <w:pPr>
        <w:ind w:left="5040" w:hanging="360"/>
      </w:pPr>
    </w:lvl>
    <w:lvl w:ilvl="7" w:tplc="CEECF1AA" w:tentative="1">
      <w:start w:val="1"/>
      <w:numFmt w:val="lowerLetter"/>
      <w:lvlText w:val="%8."/>
      <w:lvlJc w:val="left"/>
      <w:pPr>
        <w:ind w:left="5760" w:hanging="360"/>
      </w:pPr>
    </w:lvl>
    <w:lvl w:ilvl="8" w:tplc="AE0EF17E" w:tentative="1">
      <w:start w:val="1"/>
      <w:numFmt w:val="lowerRoman"/>
      <w:lvlText w:val="%9."/>
      <w:lvlJc w:val="right"/>
      <w:pPr>
        <w:ind w:left="6480" w:hanging="180"/>
      </w:pPr>
    </w:lvl>
  </w:abstractNum>
  <w:abstractNum w:abstractNumId="261" w15:restartNumberingAfterBreak="0">
    <w:nsid w:val="796F6ED6"/>
    <w:multiLevelType w:val="hybridMultilevel"/>
    <w:tmpl w:val="B0B6A594"/>
    <w:lvl w:ilvl="0" w:tplc="C604220A">
      <w:start w:val="1"/>
      <w:numFmt w:val="bullet"/>
      <w:lvlText w:val=""/>
      <w:lvlJc w:val="left"/>
      <w:pPr>
        <w:ind w:left="720" w:hanging="360"/>
      </w:pPr>
      <w:rPr>
        <w:rFonts w:ascii="Symbol" w:hAnsi="Symbol" w:hint="default"/>
      </w:rPr>
    </w:lvl>
    <w:lvl w:ilvl="1" w:tplc="53CC1BB4" w:tentative="1">
      <w:start w:val="1"/>
      <w:numFmt w:val="bullet"/>
      <w:lvlText w:val="o"/>
      <w:lvlJc w:val="left"/>
      <w:pPr>
        <w:ind w:left="1440" w:hanging="360"/>
      </w:pPr>
      <w:rPr>
        <w:rFonts w:ascii="Courier New" w:hAnsi="Courier New" w:cs="Courier New" w:hint="default"/>
      </w:rPr>
    </w:lvl>
    <w:lvl w:ilvl="2" w:tplc="2DBABBEA" w:tentative="1">
      <w:start w:val="1"/>
      <w:numFmt w:val="bullet"/>
      <w:lvlText w:val=""/>
      <w:lvlJc w:val="left"/>
      <w:pPr>
        <w:ind w:left="2160" w:hanging="360"/>
      </w:pPr>
      <w:rPr>
        <w:rFonts w:ascii="Wingdings" w:hAnsi="Wingdings" w:hint="default"/>
      </w:rPr>
    </w:lvl>
    <w:lvl w:ilvl="3" w:tplc="8CFC482C" w:tentative="1">
      <w:start w:val="1"/>
      <w:numFmt w:val="bullet"/>
      <w:lvlText w:val=""/>
      <w:lvlJc w:val="left"/>
      <w:pPr>
        <w:ind w:left="2880" w:hanging="360"/>
      </w:pPr>
      <w:rPr>
        <w:rFonts w:ascii="Symbol" w:hAnsi="Symbol" w:hint="default"/>
      </w:rPr>
    </w:lvl>
    <w:lvl w:ilvl="4" w:tplc="10747414" w:tentative="1">
      <w:start w:val="1"/>
      <w:numFmt w:val="bullet"/>
      <w:lvlText w:val="o"/>
      <w:lvlJc w:val="left"/>
      <w:pPr>
        <w:ind w:left="3600" w:hanging="360"/>
      </w:pPr>
      <w:rPr>
        <w:rFonts w:ascii="Courier New" w:hAnsi="Courier New" w:cs="Courier New" w:hint="default"/>
      </w:rPr>
    </w:lvl>
    <w:lvl w:ilvl="5" w:tplc="B84A65C6" w:tentative="1">
      <w:start w:val="1"/>
      <w:numFmt w:val="bullet"/>
      <w:lvlText w:val=""/>
      <w:lvlJc w:val="left"/>
      <w:pPr>
        <w:ind w:left="4320" w:hanging="360"/>
      </w:pPr>
      <w:rPr>
        <w:rFonts w:ascii="Wingdings" w:hAnsi="Wingdings" w:hint="default"/>
      </w:rPr>
    </w:lvl>
    <w:lvl w:ilvl="6" w:tplc="EE1A2226" w:tentative="1">
      <w:start w:val="1"/>
      <w:numFmt w:val="bullet"/>
      <w:lvlText w:val=""/>
      <w:lvlJc w:val="left"/>
      <w:pPr>
        <w:ind w:left="5040" w:hanging="360"/>
      </w:pPr>
      <w:rPr>
        <w:rFonts w:ascii="Symbol" w:hAnsi="Symbol" w:hint="default"/>
      </w:rPr>
    </w:lvl>
    <w:lvl w:ilvl="7" w:tplc="930823B2" w:tentative="1">
      <w:start w:val="1"/>
      <w:numFmt w:val="bullet"/>
      <w:lvlText w:val="o"/>
      <w:lvlJc w:val="left"/>
      <w:pPr>
        <w:ind w:left="5760" w:hanging="360"/>
      </w:pPr>
      <w:rPr>
        <w:rFonts w:ascii="Courier New" w:hAnsi="Courier New" w:cs="Courier New" w:hint="default"/>
      </w:rPr>
    </w:lvl>
    <w:lvl w:ilvl="8" w:tplc="AC8C094A" w:tentative="1">
      <w:start w:val="1"/>
      <w:numFmt w:val="bullet"/>
      <w:lvlText w:val=""/>
      <w:lvlJc w:val="left"/>
      <w:pPr>
        <w:ind w:left="6480" w:hanging="360"/>
      </w:pPr>
      <w:rPr>
        <w:rFonts w:ascii="Wingdings" w:hAnsi="Wingdings" w:hint="default"/>
      </w:rPr>
    </w:lvl>
  </w:abstractNum>
  <w:abstractNum w:abstractNumId="262" w15:restartNumberingAfterBreak="0">
    <w:nsid w:val="798706DC"/>
    <w:multiLevelType w:val="hybridMultilevel"/>
    <w:tmpl w:val="A6F46F14"/>
    <w:lvl w:ilvl="0" w:tplc="B1DAAAA0">
      <w:start w:val="1"/>
      <w:numFmt w:val="bullet"/>
      <w:lvlText w:val=""/>
      <w:lvlJc w:val="left"/>
      <w:pPr>
        <w:ind w:left="720" w:hanging="360"/>
      </w:pPr>
      <w:rPr>
        <w:rFonts w:ascii="Symbol" w:hAnsi="Symbol" w:hint="default"/>
      </w:rPr>
    </w:lvl>
    <w:lvl w:ilvl="1" w:tplc="67AA5C92" w:tentative="1">
      <w:start w:val="1"/>
      <w:numFmt w:val="bullet"/>
      <w:lvlText w:val="o"/>
      <w:lvlJc w:val="left"/>
      <w:pPr>
        <w:ind w:left="1440" w:hanging="360"/>
      </w:pPr>
      <w:rPr>
        <w:rFonts w:ascii="Courier New" w:hAnsi="Courier New" w:cs="Courier New" w:hint="default"/>
      </w:rPr>
    </w:lvl>
    <w:lvl w:ilvl="2" w:tplc="A76C892A" w:tentative="1">
      <w:start w:val="1"/>
      <w:numFmt w:val="bullet"/>
      <w:lvlText w:val=""/>
      <w:lvlJc w:val="left"/>
      <w:pPr>
        <w:ind w:left="2160" w:hanging="360"/>
      </w:pPr>
      <w:rPr>
        <w:rFonts w:ascii="Wingdings" w:hAnsi="Wingdings" w:hint="default"/>
      </w:rPr>
    </w:lvl>
    <w:lvl w:ilvl="3" w:tplc="761CA008" w:tentative="1">
      <w:start w:val="1"/>
      <w:numFmt w:val="bullet"/>
      <w:lvlText w:val=""/>
      <w:lvlJc w:val="left"/>
      <w:pPr>
        <w:ind w:left="2880" w:hanging="360"/>
      </w:pPr>
      <w:rPr>
        <w:rFonts w:ascii="Symbol" w:hAnsi="Symbol" w:hint="default"/>
      </w:rPr>
    </w:lvl>
    <w:lvl w:ilvl="4" w:tplc="ED86B1C2" w:tentative="1">
      <w:start w:val="1"/>
      <w:numFmt w:val="bullet"/>
      <w:lvlText w:val="o"/>
      <w:lvlJc w:val="left"/>
      <w:pPr>
        <w:ind w:left="3600" w:hanging="360"/>
      </w:pPr>
      <w:rPr>
        <w:rFonts w:ascii="Courier New" w:hAnsi="Courier New" w:cs="Courier New" w:hint="default"/>
      </w:rPr>
    </w:lvl>
    <w:lvl w:ilvl="5" w:tplc="DEAE4A26" w:tentative="1">
      <w:start w:val="1"/>
      <w:numFmt w:val="bullet"/>
      <w:lvlText w:val=""/>
      <w:lvlJc w:val="left"/>
      <w:pPr>
        <w:ind w:left="4320" w:hanging="360"/>
      </w:pPr>
      <w:rPr>
        <w:rFonts w:ascii="Wingdings" w:hAnsi="Wingdings" w:hint="default"/>
      </w:rPr>
    </w:lvl>
    <w:lvl w:ilvl="6" w:tplc="1158DE8A" w:tentative="1">
      <w:start w:val="1"/>
      <w:numFmt w:val="bullet"/>
      <w:lvlText w:val=""/>
      <w:lvlJc w:val="left"/>
      <w:pPr>
        <w:ind w:left="5040" w:hanging="360"/>
      </w:pPr>
      <w:rPr>
        <w:rFonts w:ascii="Symbol" w:hAnsi="Symbol" w:hint="default"/>
      </w:rPr>
    </w:lvl>
    <w:lvl w:ilvl="7" w:tplc="F6B2C1E2" w:tentative="1">
      <w:start w:val="1"/>
      <w:numFmt w:val="bullet"/>
      <w:lvlText w:val="o"/>
      <w:lvlJc w:val="left"/>
      <w:pPr>
        <w:ind w:left="5760" w:hanging="360"/>
      </w:pPr>
      <w:rPr>
        <w:rFonts w:ascii="Courier New" w:hAnsi="Courier New" w:cs="Courier New" w:hint="default"/>
      </w:rPr>
    </w:lvl>
    <w:lvl w:ilvl="8" w:tplc="A1A2380A" w:tentative="1">
      <w:start w:val="1"/>
      <w:numFmt w:val="bullet"/>
      <w:lvlText w:val=""/>
      <w:lvlJc w:val="left"/>
      <w:pPr>
        <w:ind w:left="6480" w:hanging="360"/>
      </w:pPr>
      <w:rPr>
        <w:rFonts w:ascii="Wingdings" w:hAnsi="Wingdings" w:hint="default"/>
      </w:rPr>
    </w:lvl>
  </w:abstractNum>
  <w:abstractNum w:abstractNumId="263"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4" w15:restartNumberingAfterBreak="0">
    <w:nsid w:val="7CA640DC"/>
    <w:multiLevelType w:val="hybridMultilevel"/>
    <w:tmpl w:val="F80EF818"/>
    <w:lvl w:ilvl="0" w:tplc="3E74450E">
      <w:start w:val="1"/>
      <w:numFmt w:val="bullet"/>
      <w:lvlText w:val=""/>
      <w:lvlJc w:val="left"/>
      <w:pPr>
        <w:ind w:left="720" w:hanging="360"/>
      </w:pPr>
      <w:rPr>
        <w:rFonts w:ascii="Symbol" w:hAnsi="Symbol" w:hint="default"/>
      </w:rPr>
    </w:lvl>
    <w:lvl w:ilvl="1" w:tplc="99C25640" w:tentative="1">
      <w:start w:val="1"/>
      <w:numFmt w:val="bullet"/>
      <w:lvlText w:val="o"/>
      <w:lvlJc w:val="left"/>
      <w:pPr>
        <w:ind w:left="1440" w:hanging="360"/>
      </w:pPr>
      <w:rPr>
        <w:rFonts w:ascii="Courier New" w:hAnsi="Courier New" w:cs="Courier New" w:hint="default"/>
      </w:rPr>
    </w:lvl>
    <w:lvl w:ilvl="2" w:tplc="3E465F66" w:tentative="1">
      <w:start w:val="1"/>
      <w:numFmt w:val="bullet"/>
      <w:lvlText w:val=""/>
      <w:lvlJc w:val="left"/>
      <w:pPr>
        <w:ind w:left="2160" w:hanging="360"/>
      </w:pPr>
      <w:rPr>
        <w:rFonts w:ascii="Wingdings" w:hAnsi="Wingdings" w:hint="default"/>
      </w:rPr>
    </w:lvl>
    <w:lvl w:ilvl="3" w:tplc="566C0870" w:tentative="1">
      <w:start w:val="1"/>
      <w:numFmt w:val="bullet"/>
      <w:lvlText w:val=""/>
      <w:lvlJc w:val="left"/>
      <w:pPr>
        <w:ind w:left="2880" w:hanging="360"/>
      </w:pPr>
      <w:rPr>
        <w:rFonts w:ascii="Symbol" w:hAnsi="Symbol" w:hint="default"/>
      </w:rPr>
    </w:lvl>
    <w:lvl w:ilvl="4" w:tplc="2A263C7C" w:tentative="1">
      <w:start w:val="1"/>
      <w:numFmt w:val="bullet"/>
      <w:lvlText w:val="o"/>
      <w:lvlJc w:val="left"/>
      <w:pPr>
        <w:ind w:left="3600" w:hanging="360"/>
      </w:pPr>
      <w:rPr>
        <w:rFonts w:ascii="Courier New" w:hAnsi="Courier New" w:cs="Courier New" w:hint="default"/>
      </w:rPr>
    </w:lvl>
    <w:lvl w:ilvl="5" w:tplc="C0702000" w:tentative="1">
      <w:start w:val="1"/>
      <w:numFmt w:val="bullet"/>
      <w:lvlText w:val=""/>
      <w:lvlJc w:val="left"/>
      <w:pPr>
        <w:ind w:left="4320" w:hanging="360"/>
      </w:pPr>
      <w:rPr>
        <w:rFonts w:ascii="Wingdings" w:hAnsi="Wingdings" w:hint="default"/>
      </w:rPr>
    </w:lvl>
    <w:lvl w:ilvl="6" w:tplc="E2D0F00C" w:tentative="1">
      <w:start w:val="1"/>
      <w:numFmt w:val="bullet"/>
      <w:lvlText w:val=""/>
      <w:lvlJc w:val="left"/>
      <w:pPr>
        <w:ind w:left="5040" w:hanging="360"/>
      </w:pPr>
      <w:rPr>
        <w:rFonts w:ascii="Symbol" w:hAnsi="Symbol" w:hint="default"/>
      </w:rPr>
    </w:lvl>
    <w:lvl w:ilvl="7" w:tplc="8CA053C4" w:tentative="1">
      <w:start w:val="1"/>
      <w:numFmt w:val="bullet"/>
      <w:lvlText w:val="o"/>
      <w:lvlJc w:val="left"/>
      <w:pPr>
        <w:ind w:left="5760" w:hanging="360"/>
      </w:pPr>
      <w:rPr>
        <w:rFonts w:ascii="Courier New" w:hAnsi="Courier New" w:cs="Courier New" w:hint="default"/>
      </w:rPr>
    </w:lvl>
    <w:lvl w:ilvl="8" w:tplc="1F685754" w:tentative="1">
      <w:start w:val="1"/>
      <w:numFmt w:val="bullet"/>
      <w:lvlText w:val=""/>
      <w:lvlJc w:val="left"/>
      <w:pPr>
        <w:ind w:left="6480" w:hanging="360"/>
      </w:pPr>
      <w:rPr>
        <w:rFonts w:ascii="Wingdings" w:hAnsi="Wingdings" w:hint="default"/>
      </w:rPr>
    </w:lvl>
  </w:abstractNum>
  <w:abstractNum w:abstractNumId="265" w15:restartNumberingAfterBreak="0">
    <w:nsid w:val="7DAA3FAF"/>
    <w:multiLevelType w:val="hybridMultilevel"/>
    <w:tmpl w:val="9D5076F8"/>
    <w:lvl w:ilvl="0" w:tplc="A394DF2C">
      <w:start w:val="1"/>
      <w:numFmt w:val="decimal"/>
      <w:lvlText w:val="%1."/>
      <w:lvlJc w:val="left"/>
      <w:pPr>
        <w:ind w:left="720" w:hanging="360"/>
      </w:pPr>
    </w:lvl>
    <w:lvl w:ilvl="1" w:tplc="2454F2E2">
      <w:start w:val="1"/>
      <w:numFmt w:val="lowerLetter"/>
      <w:lvlText w:val="%2."/>
      <w:lvlJc w:val="left"/>
      <w:pPr>
        <w:ind w:left="1440" w:hanging="360"/>
      </w:pPr>
    </w:lvl>
    <w:lvl w:ilvl="2" w:tplc="8250A7C4" w:tentative="1">
      <w:start w:val="1"/>
      <w:numFmt w:val="lowerRoman"/>
      <w:lvlText w:val="%3."/>
      <w:lvlJc w:val="right"/>
      <w:pPr>
        <w:ind w:left="2160" w:hanging="180"/>
      </w:pPr>
    </w:lvl>
    <w:lvl w:ilvl="3" w:tplc="80B08716" w:tentative="1">
      <w:start w:val="1"/>
      <w:numFmt w:val="decimal"/>
      <w:lvlText w:val="%4."/>
      <w:lvlJc w:val="left"/>
      <w:pPr>
        <w:ind w:left="2880" w:hanging="360"/>
      </w:pPr>
    </w:lvl>
    <w:lvl w:ilvl="4" w:tplc="C7F6A276" w:tentative="1">
      <w:start w:val="1"/>
      <w:numFmt w:val="lowerLetter"/>
      <w:lvlText w:val="%5."/>
      <w:lvlJc w:val="left"/>
      <w:pPr>
        <w:ind w:left="3600" w:hanging="360"/>
      </w:pPr>
    </w:lvl>
    <w:lvl w:ilvl="5" w:tplc="12189E4A" w:tentative="1">
      <w:start w:val="1"/>
      <w:numFmt w:val="lowerRoman"/>
      <w:lvlText w:val="%6."/>
      <w:lvlJc w:val="right"/>
      <w:pPr>
        <w:ind w:left="4320" w:hanging="180"/>
      </w:pPr>
    </w:lvl>
    <w:lvl w:ilvl="6" w:tplc="2C923F6E" w:tentative="1">
      <w:start w:val="1"/>
      <w:numFmt w:val="decimal"/>
      <w:lvlText w:val="%7."/>
      <w:lvlJc w:val="left"/>
      <w:pPr>
        <w:ind w:left="5040" w:hanging="360"/>
      </w:pPr>
    </w:lvl>
    <w:lvl w:ilvl="7" w:tplc="D47410CC" w:tentative="1">
      <w:start w:val="1"/>
      <w:numFmt w:val="lowerLetter"/>
      <w:lvlText w:val="%8."/>
      <w:lvlJc w:val="left"/>
      <w:pPr>
        <w:ind w:left="5760" w:hanging="360"/>
      </w:pPr>
    </w:lvl>
    <w:lvl w:ilvl="8" w:tplc="DC78A05A" w:tentative="1">
      <w:start w:val="1"/>
      <w:numFmt w:val="lowerRoman"/>
      <w:lvlText w:val="%9."/>
      <w:lvlJc w:val="right"/>
      <w:pPr>
        <w:ind w:left="6480" w:hanging="180"/>
      </w:pPr>
    </w:lvl>
  </w:abstractNum>
  <w:abstractNum w:abstractNumId="266" w15:restartNumberingAfterBreak="0">
    <w:nsid w:val="7E2523D3"/>
    <w:multiLevelType w:val="hybridMultilevel"/>
    <w:tmpl w:val="4224C24A"/>
    <w:lvl w:ilvl="0" w:tplc="2C8ECAB2">
      <w:start w:val="1"/>
      <w:numFmt w:val="bullet"/>
      <w:lvlText w:val=""/>
      <w:lvlJc w:val="left"/>
      <w:pPr>
        <w:ind w:left="720" w:hanging="360"/>
      </w:pPr>
      <w:rPr>
        <w:rFonts w:ascii="Symbol" w:hAnsi="Symbol" w:hint="default"/>
      </w:rPr>
    </w:lvl>
    <w:lvl w:ilvl="1" w:tplc="87ECCF4A" w:tentative="1">
      <w:start w:val="1"/>
      <w:numFmt w:val="bullet"/>
      <w:lvlText w:val="o"/>
      <w:lvlJc w:val="left"/>
      <w:pPr>
        <w:ind w:left="1440" w:hanging="360"/>
      </w:pPr>
      <w:rPr>
        <w:rFonts w:ascii="Courier New" w:hAnsi="Courier New" w:cs="Courier New" w:hint="default"/>
      </w:rPr>
    </w:lvl>
    <w:lvl w:ilvl="2" w:tplc="E8DAAFFE" w:tentative="1">
      <w:start w:val="1"/>
      <w:numFmt w:val="bullet"/>
      <w:lvlText w:val=""/>
      <w:lvlJc w:val="left"/>
      <w:pPr>
        <w:ind w:left="2160" w:hanging="360"/>
      </w:pPr>
      <w:rPr>
        <w:rFonts w:ascii="Wingdings" w:hAnsi="Wingdings" w:hint="default"/>
      </w:rPr>
    </w:lvl>
    <w:lvl w:ilvl="3" w:tplc="1692267A" w:tentative="1">
      <w:start w:val="1"/>
      <w:numFmt w:val="bullet"/>
      <w:lvlText w:val=""/>
      <w:lvlJc w:val="left"/>
      <w:pPr>
        <w:ind w:left="2880" w:hanging="360"/>
      </w:pPr>
      <w:rPr>
        <w:rFonts w:ascii="Symbol" w:hAnsi="Symbol" w:hint="default"/>
      </w:rPr>
    </w:lvl>
    <w:lvl w:ilvl="4" w:tplc="72E43578" w:tentative="1">
      <w:start w:val="1"/>
      <w:numFmt w:val="bullet"/>
      <w:lvlText w:val="o"/>
      <w:lvlJc w:val="left"/>
      <w:pPr>
        <w:ind w:left="3600" w:hanging="360"/>
      </w:pPr>
      <w:rPr>
        <w:rFonts w:ascii="Courier New" w:hAnsi="Courier New" w:cs="Courier New" w:hint="default"/>
      </w:rPr>
    </w:lvl>
    <w:lvl w:ilvl="5" w:tplc="CC14CA7E" w:tentative="1">
      <w:start w:val="1"/>
      <w:numFmt w:val="bullet"/>
      <w:lvlText w:val=""/>
      <w:lvlJc w:val="left"/>
      <w:pPr>
        <w:ind w:left="4320" w:hanging="360"/>
      </w:pPr>
      <w:rPr>
        <w:rFonts w:ascii="Wingdings" w:hAnsi="Wingdings" w:hint="default"/>
      </w:rPr>
    </w:lvl>
    <w:lvl w:ilvl="6" w:tplc="DBBA277C" w:tentative="1">
      <w:start w:val="1"/>
      <w:numFmt w:val="bullet"/>
      <w:lvlText w:val=""/>
      <w:lvlJc w:val="left"/>
      <w:pPr>
        <w:ind w:left="5040" w:hanging="360"/>
      </w:pPr>
      <w:rPr>
        <w:rFonts w:ascii="Symbol" w:hAnsi="Symbol" w:hint="default"/>
      </w:rPr>
    </w:lvl>
    <w:lvl w:ilvl="7" w:tplc="35BAA2C6" w:tentative="1">
      <w:start w:val="1"/>
      <w:numFmt w:val="bullet"/>
      <w:lvlText w:val="o"/>
      <w:lvlJc w:val="left"/>
      <w:pPr>
        <w:ind w:left="5760" w:hanging="360"/>
      </w:pPr>
      <w:rPr>
        <w:rFonts w:ascii="Courier New" w:hAnsi="Courier New" w:cs="Courier New" w:hint="default"/>
      </w:rPr>
    </w:lvl>
    <w:lvl w:ilvl="8" w:tplc="F5A4190C" w:tentative="1">
      <w:start w:val="1"/>
      <w:numFmt w:val="bullet"/>
      <w:lvlText w:val=""/>
      <w:lvlJc w:val="left"/>
      <w:pPr>
        <w:ind w:left="6480" w:hanging="360"/>
      </w:pPr>
      <w:rPr>
        <w:rFonts w:ascii="Wingdings" w:hAnsi="Wingdings" w:hint="default"/>
      </w:rPr>
    </w:lvl>
  </w:abstractNum>
  <w:abstractNum w:abstractNumId="267" w15:restartNumberingAfterBreak="0">
    <w:nsid w:val="7FC56AC2"/>
    <w:multiLevelType w:val="hybridMultilevel"/>
    <w:tmpl w:val="A0B235A8"/>
    <w:lvl w:ilvl="0" w:tplc="FCC25024">
      <w:start w:val="1"/>
      <w:numFmt w:val="bullet"/>
      <w:lvlText w:val=""/>
      <w:lvlJc w:val="left"/>
      <w:pPr>
        <w:ind w:left="720" w:hanging="360"/>
      </w:pPr>
      <w:rPr>
        <w:rFonts w:ascii="Symbol" w:hAnsi="Symbol" w:hint="default"/>
      </w:rPr>
    </w:lvl>
    <w:lvl w:ilvl="1" w:tplc="C9462938" w:tentative="1">
      <w:start w:val="1"/>
      <w:numFmt w:val="bullet"/>
      <w:lvlText w:val="o"/>
      <w:lvlJc w:val="left"/>
      <w:pPr>
        <w:ind w:left="1440" w:hanging="360"/>
      </w:pPr>
      <w:rPr>
        <w:rFonts w:ascii="Courier New" w:hAnsi="Courier New" w:cs="Courier New" w:hint="default"/>
      </w:rPr>
    </w:lvl>
    <w:lvl w:ilvl="2" w:tplc="A92A5CB8" w:tentative="1">
      <w:start w:val="1"/>
      <w:numFmt w:val="bullet"/>
      <w:lvlText w:val=""/>
      <w:lvlJc w:val="left"/>
      <w:pPr>
        <w:ind w:left="2160" w:hanging="360"/>
      </w:pPr>
      <w:rPr>
        <w:rFonts w:ascii="Wingdings" w:hAnsi="Wingdings" w:hint="default"/>
      </w:rPr>
    </w:lvl>
    <w:lvl w:ilvl="3" w:tplc="78DCF66C" w:tentative="1">
      <w:start w:val="1"/>
      <w:numFmt w:val="bullet"/>
      <w:lvlText w:val=""/>
      <w:lvlJc w:val="left"/>
      <w:pPr>
        <w:ind w:left="2880" w:hanging="360"/>
      </w:pPr>
      <w:rPr>
        <w:rFonts w:ascii="Symbol" w:hAnsi="Symbol" w:hint="default"/>
      </w:rPr>
    </w:lvl>
    <w:lvl w:ilvl="4" w:tplc="58AE818A" w:tentative="1">
      <w:start w:val="1"/>
      <w:numFmt w:val="bullet"/>
      <w:lvlText w:val="o"/>
      <w:lvlJc w:val="left"/>
      <w:pPr>
        <w:ind w:left="3600" w:hanging="360"/>
      </w:pPr>
      <w:rPr>
        <w:rFonts w:ascii="Courier New" w:hAnsi="Courier New" w:cs="Courier New" w:hint="default"/>
      </w:rPr>
    </w:lvl>
    <w:lvl w:ilvl="5" w:tplc="2456650A" w:tentative="1">
      <w:start w:val="1"/>
      <w:numFmt w:val="bullet"/>
      <w:lvlText w:val=""/>
      <w:lvlJc w:val="left"/>
      <w:pPr>
        <w:ind w:left="4320" w:hanging="360"/>
      </w:pPr>
      <w:rPr>
        <w:rFonts w:ascii="Wingdings" w:hAnsi="Wingdings" w:hint="default"/>
      </w:rPr>
    </w:lvl>
    <w:lvl w:ilvl="6" w:tplc="8BE41248" w:tentative="1">
      <w:start w:val="1"/>
      <w:numFmt w:val="bullet"/>
      <w:lvlText w:val=""/>
      <w:lvlJc w:val="left"/>
      <w:pPr>
        <w:ind w:left="5040" w:hanging="360"/>
      </w:pPr>
      <w:rPr>
        <w:rFonts w:ascii="Symbol" w:hAnsi="Symbol" w:hint="default"/>
      </w:rPr>
    </w:lvl>
    <w:lvl w:ilvl="7" w:tplc="C56EB582" w:tentative="1">
      <w:start w:val="1"/>
      <w:numFmt w:val="bullet"/>
      <w:lvlText w:val="o"/>
      <w:lvlJc w:val="left"/>
      <w:pPr>
        <w:ind w:left="5760" w:hanging="360"/>
      </w:pPr>
      <w:rPr>
        <w:rFonts w:ascii="Courier New" w:hAnsi="Courier New" w:cs="Courier New" w:hint="default"/>
      </w:rPr>
    </w:lvl>
    <w:lvl w:ilvl="8" w:tplc="D048FB30" w:tentative="1">
      <w:start w:val="1"/>
      <w:numFmt w:val="bullet"/>
      <w:lvlText w:val=""/>
      <w:lvlJc w:val="left"/>
      <w:pPr>
        <w:ind w:left="6480" w:hanging="360"/>
      </w:pPr>
      <w:rPr>
        <w:rFonts w:ascii="Wingdings" w:hAnsi="Wingdings" w:hint="default"/>
      </w:rPr>
    </w:lvl>
  </w:abstractNum>
  <w:abstractNum w:abstractNumId="268" w15:restartNumberingAfterBreak="0">
    <w:nsid w:val="7FF773C6"/>
    <w:multiLevelType w:val="hybridMultilevel"/>
    <w:tmpl w:val="78C20F8C"/>
    <w:lvl w:ilvl="0" w:tplc="D870FCEA">
      <w:start w:val="1"/>
      <w:numFmt w:val="bullet"/>
      <w:lvlText w:val=""/>
      <w:lvlJc w:val="left"/>
      <w:pPr>
        <w:ind w:left="720" w:hanging="360"/>
      </w:pPr>
      <w:rPr>
        <w:rFonts w:ascii="Symbol" w:hAnsi="Symbol" w:hint="default"/>
      </w:rPr>
    </w:lvl>
    <w:lvl w:ilvl="1" w:tplc="564CFFF0" w:tentative="1">
      <w:start w:val="1"/>
      <w:numFmt w:val="bullet"/>
      <w:lvlText w:val="o"/>
      <w:lvlJc w:val="left"/>
      <w:pPr>
        <w:ind w:left="1440" w:hanging="360"/>
      </w:pPr>
      <w:rPr>
        <w:rFonts w:ascii="Courier New" w:hAnsi="Courier New" w:cs="Courier New" w:hint="default"/>
      </w:rPr>
    </w:lvl>
    <w:lvl w:ilvl="2" w:tplc="20720AF4" w:tentative="1">
      <w:start w:val="1"/>
      <w:numFmt w:val="bullet"/>
      <w:lvlText w:val=""/>
      <w:lvlJc w:val="left"/>
      <w:pPr>
        <w:ind w:left="2160" w:hanging="360"/>
      </w:pPr>
      <w:rPr>
        <w:rFonts w:ascii="Wingdings" w:hAnsi="Wingdings" w:hint="default"/>
      </w:rPr>
    </w:lvl>
    <w:lvl w:ilvl="3" w:tplc="945E47F8" w:tentative="1">
      <w:start w:val="1"/>
      <w:numFmt w:val="bullet"/>
      <w:lvlText w:val=""/>
      <w:lvlJc w:val="left"/>
      <w:pPr>
        <w:ind w:left="2880" w:hanging="360"/>
      </w:pPr>
      <w:rPr>
        <w:rFonts w:ascii="Symbol" w:hAnsi="Symbol" w:hint="default"/>
      </w:rPr>
    </w:lvl>
    <w:lvl w:ilvl="4" w:tplc="5396303E" w:tentative="1">
      <w:start w:val="1"/>
      <w:numFmt w:val="bullet"/>
      <w:lvlText w:val="o"/>
      <w:lvlJc w:val="left"/>
      <w:pPr>
        <w:ind w:left="3600" w:hanging="360"/>
      </w:pPr>
      <w:rPr>
        <w:rFonts w:ascii="Courier New" w:hAnsi="Courier New" w:cs="Courier New" w:hint="default"/>
      </w:rPr>
    </w:lvl>
    <w:lvl w:ilvl="5" w:tplc="44D889BC" w:tentative="1">
      <w:start w:val="1"/>
      <w:numFmt w:val="bullet"/>
      <w:lvlText w:val=""/>
      <w:lvlJc w:val="left"/>
      <w:pPr>
        <w:ind w:left="4320" w:hanging="360"/>
      </w:pPr>
      <w:rPr>
        <w:rFonts w:ascii="Wingdings" w:hAnsi="Wingdings" w:hint="default"/>
      </w:rPr>
    </w:lvl>
    <w:lvl w:ilvl="6" w:tplc="510234DC" w:tentative="1">
      <w:start w:val="1"/>
      <w:numFmt w:val="bullet"/>
      <w:lvlText w:val=""/>
      <w:lvlJc w:val="left"/>
      <w:pPr>
        <w:ind w:left="5040" w:hanging="360"/>
      </w:pPr>
      <w:rPr>
        <w:rFonts w:ascii="Symbol" w:hAnsi="Symbol" w:hint="default"/>
      </w:rPr>
    </w:lvl>
    <w:lvl w:ilvl="7" w:tplc="4E28CD06" w:tentative="1">
      <w:start w:val="1"/>
      <w:numFmt w:val="bullet"/>
      <w:lvlText w:val="o"/>
      <w:lvlJc w:val="left"/>
      <w:pPr>
        <w:ind w:left="5760" w:hanging="360"/>
      </w:pPr>
      <w:rPr>
        <w:rFonts w:ascii="Courier New" w:hAnsi="Courier New" w:cs="Courier New" w:hint="default"/>
      </w:rPr>
    </w:lvl>
    <w:lvl w:ilvl="8" w:tplc="F5D0BD6C" w:tentative="1">
      <w:start w:val="1"/>
      <w:numFmt w:val="bullet"/>
      <w:lvlText w:val=""/>
      <w:lvlJc w:val="left"/>
      <w:pPr>
        <w:ind w:left="6480" w:hanging="360"/>
      </w:pPr>
      <w:rPr>
        <w:rFonts w:ascii="Wingdings" w:hAnsi="Wingdings" w:hint="default"/>
      </w:rPr>
    </w:lvl>
  </w:abstractNum>
  <w:num w:numId="1" w16cid:durableId="1078136750">
    <w:abstractNumId w:val="65"/>
  </w:num>
  <w:num w:numId="2" w16cid:durableId="808785797">
    <w:abstractNumId w:val="163"/>
  </w:num>
  <w:num w:numId="3" w16cid:durableId="1923101199">
    <w:abstractNumId w:val="193"/>
  </w:num>
  <w:num w:numId="4" w16cid:durableId="484393976">
    <w:abstractNumId w:val="217"/>
  </w:num>
  <w:num w:numId="5" w16cid:durableId="455294758">
    <w:abstractNumId w:val="173"/>
  </w:num>
  <w:num w:numId="6" w16cid:durableId="2133590616">
    <w:abstractNumId w:val="154"/>
  </w:num>
  <w:num w:numId="7" w16cid:durableId="1055355170">
    <w:abstractNumId w:val="51"/>
  </w:num>
  <w:num w:numId="8" w16cid:durableId="1018853203">
    <w:abstractNumId w:val="178"/>
  </w:num>
  <w:num w:numId="9" w16cid:durableId="158926087">
    <w:abstractNumId w:val="115"/>
  </w:num>
  <w:num w:numId="10" w16cid:durableId="1095714400">
    <w:abstractNumId w:val="187"/>
  </w:num>
  <w:num w:numId="11" w16cid:durableId="69040307">
    <w:abstractNumId w:val="234"/>
  </w:num>
  <w:num w:numId="12" w16cid:durableId="1813332390">
    <w:abstractNumId w:val="139"/>
  </w:num>
  <w:num w:numId="13" w16cid:durableId="1385717932">
    <w:abstractNumId w:val="70"/>
  </w:num>
  <w:num w:numId="14" w16cid:durableId="396755884">
    <w:abstractNumId w:val="60"/>
  </w:num>
  <w:num w:numId="15" w16cid:durableId="1823807450">
    <w:abstractNumId w:val="111"/>
  </w:num>
  <w:num w:numId="16" w16cid:durableId="185795951">
    <w:abstractNumId w:val="77"/>
  </w:num>
  <w:num w:numId="17" w16cid:durableId="1607081028">
    <w:abstractNumId w:val="127"/>
  </w:num>
  <w:num w:numId="18" w16cid:durableId="827478674">
    <w:abstractNumId w:val="236"/>
  </w:num>
  <w:num w:numId="19" w16cid:durableId="77137867">
    <w:abstractNumId w:val="250"/>
  </w:num>
  <w:num w:numId="20" w16cid:durableId="2139296850">
    <w:abstractNumId w:val="191"/>
  </w:num>
  <w:num w:numId="21" w16cid:durableId="2076196973">
    <w:abstractNumId w:val="256"/>
  </w:num>
  <w:num w:numId="22" w16cid:durableId="1899239105">
    <w:abstractNumId w:val="147"/>
  </w:num>
  <w:num w:numId="23" w16cid:durableId="134101693">
    <w:abstractNumId w:val="90"/>
  </w:num>
  <w:num w:numId="24" w16cid:durableId="519664496">
    <w:abstractNumId w:val="167"/>
  </w:num>
  <w:num w:numId="25" w16cid:durableId="1270770326">
    <w:abstractNumId w:val="53"/>
  </w:num>
  <w:num w:numId="26" w16cid:durableId="1611156533">
    <w:abstractNumId w:val="260"/>
  </w:num>
  <w:num w:numId="27" w16cid:durableId="520320682">
    <w:abstractNumId w:val="117"/>
  </w:num>
  <w:num w:numId="28" w16cid:durableId="1660618950">
    <w:abstractNumId w:val="160"/>
  </w:num>
  <w:num w:numId="29" w16cid:durableId="202136472">
    <w:abstractNumId w:val="16"/>
  </w:num>
  <w:num w:numId="30" w16cid:durableId="819736038">
    <w:abstractNumId w:val="96"/>
  </w:num>
  <w:num w:numId="31" w16cid:durableId="1490636838">
    <w:abstractNumId w:val="266"/>
  </w:num>
  <w:num w:numId="32" w16cid:durableId="815537011">
    <w:abstractNumId w:val="89"/>
  </w:num>
  <w:num w:numId="33" w16cid:durableId="2068525283">
    <w:abstractNumId w:val="94"/>
  </w:num>
  <w:num w:numId="34" w16cid:durableId="1901671293">
    <w:abstractNumId w:val="120"/>
  </w:num>
  <w:num w:numId="35" w16cid:durableId="1680964077">
    <w:abstractNumId w:val="54"/>
  </w:num>
  <w:num w:numId="36" w16cid:durableId="1146321287">
    <w:abstractNumId w:val="49"/>
  </w:num>
  <w:num w:numId="37" w16cid:durableId="331684346">
    <w:abstractNumId w:val="210"/>
  </w:num>
  <w:num w:numId="38" w16cid:durableId="622883425">
    <w:abstractNumId w:val="268"/>
  </w:num>
  <w:num w:numId="39" w16cid:durableId="1067145293">
    <w:abstractNumId w:val="165"/>
  </w:num>
  <w:num w:numId="40" w16cid:durableId="202332654">
    <w:abstractNumId w:val="194"/>
  </w:num>
  <w:num w:numId="41" w16cid:durableId="865482175">
    <w:abstractNumId w:val="81"/>
  </w:num>
  <w:num w:numId="42" w16cid:durableId="619260590">
    <w:abstractNumId w:val="146"/>
  </w:num>
  <w:num w:numId="43" w16cid:durableId="467209987">
    <w:abstractNumId w:val="128"/>
  </w:num>
  <w:num w:numId="44" w16cid:durableId="1246914">
    <w:abstractNumId w:val="74"/>
  </w:num>
  <w:num w:numId="45" w16cid:durableId="198977680">
    <w:abstractNumId w:val="110"/>
  </w:num>
  <w:num w:numId="46" w16cid:durableId="690492772">
    <w:abstractNumId w:val="43"/>
  </w:num>
  <w:num w:numId="47" w16cid:durableId="741879260">
    <w:abstractNumId w:val="122"/>
  </w:num>
  <w:num w:numId="48" w16cid:durableId="1133207880">
    <w:abstractNumId w:val="47"/>
  </w:num>
  <w:num w:numId="49" w16cid:durableId="418869413">
    <w:abstractNumId w:val="69"/>
  </w:num>
  <w:num w:numId="50" w16cid:durableId="501169090">
    <w:abstractNumId w:val="183"/>
  </w:num>
  <w:num w:numId="51" w16cid:durableId="69232837">
    <w:abstractNumId w:val="87"/>
  </w:num>
  <w:num w:numId="52" w16cid:durableId="1121460263">
    <w:abstractNumId w:val="153"/>
  </w:num>
  <w:num w:numId="53" w16cid:durableId="1399286531">
    <w:abstractNumId w:val="195"/>
  </w:num>
  <w:num w:numId="54" w16cid:durableId="1082070816">
    <w:abstractNumId w:val="176"/>
  </w:num>
  <w:num w:numId="55" w16cid:durableId="301926229">
    <w:abstractNumId w:val="201"/>
  </w:num>
  <w:num w:numId="56" w16cid:durableId="2020809301">
    <w:abstractNumId w:val="73"/>
  </w:num>
  <w:num w:numId="57" w16cid:durableId="348290739">
    <w:abstractNumId w:val="242"/>
  </w:num>
  <w:num w:numId="58" w16cid:durableId="973831434">
    <w:abstractNumId w:val="257"/>
  </w:num>
  <w:num w:numId="59" w16cid:durableId="788207473">
    <w:abstractNumId w:val="262"/>
  </w:num>
  <w:num w:numId="60" w16cid:durableId="386537451">
    <w:abstractNumId w:val="58"/>
  </w:num>
  <w:num w:numId="61" w16cid:durableId="1679310218">
    <w:abstractNumId w:val="75"/>
  </w:num>
  <w:num w:numId="62" w16cid:durableId="1737704964">
    <w:abstractNumId w:val="37"/>
  </w:num>
  <w:num w:numId="63" w16cid:durableId="1082415290">
    <w:abstractNumId w:val="186"/>
  </w:num>
  <w:num w:numId="64" w16cid:durableId="2106420708">
    <w:abstractNumId w:val="38"/>
  </w:num>
  <w:num w:numId="65" w16cid:durableId="1452433634">
    <w:abstractNumId w:val="109"/>
  </w:num>
  <w:num w:numId="66" w16cid:durableId="1418552880">
    <w:abstractNumId w:val="179"/>
  </w:num>
  <w:num w:numId="67" w16cid:durableId="10842165">
    <w:abstractNumId w:val="25"/>
  </w:num>
  <w:num w:numId="68" w16cid:durableId="1186675882">
    <w:abstractNumId w:val="22"/>
  </w:num>
  <w:num w:numId="69" w16cid:durableId="1097098495">
    <w:abstractNumId w:val="182"/>
  </w:num>
  <w:num w:numId="70" w16cid:durableId="74127763">
    <w:abstractNumId w:val="241"/>
  </w:num>
  <w:num w:numId="71" w16cid:durableId="2145347869">
    <w:abstractNumId w:val="79"/>
  </w:num>
  <w:num w:numId="72" w16cid:durableId="1277830829">
    <w:abstractNumId w:val="113"/>
  </w:num>
  <w:num w:numId="73" w16cid:durableId="73743782">
    <w:abstractNumId w:val="231"/>
  </w:num>
  <w:num w:numId="74" w16cid:durableId="1539194800">
    <w:abstractNumId w:val="197"/>
  </w:num>
  <w:num w:numId="75" w16cid:durableId="1673143293">
    <w:abstractNumId w:val="11"/>
  </w:num>
  <w:num w:numId="76" w16cid:durableId="1822966014">
    <w:abstractNumId w:val="228"/>
  </w:num>
  <w:num w:numId="77" w16cid:durableId="676083663">
    <w:abstractNumId w:val="196"/>
  </w:num>
  <w:num w:numId="78" w16cid:durableId="591280304">
    <w:abstractNumId w:val="107"/>
  </w:num>
  <w:num w:numId="79" w16cid:durableId="892666534">
    <w:abstractNumId w:val="221"/>
  </w:num>
  <w:num w:numId="80" w16cid:durableId="1137069274">
    <w:abstractNumId w:val="240"/>
  </w:num>
  <w:num w:numId="81" w16cid:durableId="2141145587">
    <w:abstractNumId w:val="40"/>
  </w:num>
  <w:num w:numId="82" w16cid:durableId="254871280">
    <w:abstractNumId w:val="175"/>
  </w:num>
  <w:num w:numId="83" w16cid:durableId="699163256">
    <w:abstractNumId w:val="156"/>
  </w:num>
  <w:num w:numId="84" w16cid:durableId="2130851858">
    <w:abstractNumId w:val="130"/>
  </w:num>
  <w:num w:numId="85" w16cid:durableId="1571963908">
    <w:abstractNumId w:val="171"/>
  </w:num>
  <w:num w:numId="86" w16cid:durableId="885988663">
    <w:abstractNumId w:val="118"/>
  </w:num>
  <w:num w:numId="87" w16cid:durableId="520243107">
    <w:abstractNumId w:val="133"/>
  </w:num>
  <w:num w:numId="88" w16cid:durableId="1303389366">
    <w:abstractNumId w:val="129"/>
  </w:num>
  <w:num w:numId="89" w16cid:durableId="2129815544">
    <w:abstractNumId w:val="99"/>
  </w:num>
  <w:num w:numId="90" w16cid:durableId="1669558219">
    <w:abstractNumId w:val="251"/>
  </w:num>
  <w:num w:numId="91" w16cid:durableId="1072124623">
    <w:abstractNumId w:val="68"/>
  </w:num>
  <w:num w:numId="92" w16cid:durableId="803084937">
    <w:abstractNumId w:val="102"/>
  </w:num>
  <w:num w:numId="93" w16cid:durableId="875505969">
    <w:abstractNumId w:val="233"/>
  </w:num>
  <w:num w:numId="94" w16cid:durableId="1904246029">
    <w:abstractNumId w:val="55"/>
  </w:num>
  <w:num w:numId="95" w16cid:durableId="1742292176">
    <w:abstractNumId w:val="158"/>
  </w:num>
  <w:num w:numId="96" w16cid:durableId="1102724520">
    <w:abstractNumId w:val="116"/>
  </w:num>
  <w:num w:numId="97" w16cid:durableId="2035879548">
    <w:abstractNumId w:val="224"/>
  </w:num>
  <w:num w:numId="98" w16cid:durableId="1640843985">
    <w:abstractNumId w:val="248"/>
  </w:num>
  <w:num w:numId="99" w16cid:durableId="92364910">
    <w:abstractNumId w:val="152"/>
  </w:num>
  <w:num w:numId="100" w16cid:durableId="1619337049">
    <w:abstractNumId w:val="235"/>
  </w:num>
  <w:num w:numId="101" w16cid:durableId="1508792828">
    <w:abstractNumId w:val="226"/>
  </w:num>
  <w:num w:numId="102" w16cid:durableId="1556506260">
    <w:abstractNumId w:val="106"/>
  </w:num>
  <w:num w:numId="103" w16cid:durableId="666857975">
    <w:abstractNumId w:val="188"/>
  </w:num>
  <w:num w:numId="104" w16cid:durableId="468669063">
    <w:abstractNumId w:val="219"/>
  </w:num>
  <w:num w:numId="105" w16cid:durableId="395588634">
    <w:abstractNumId w:val="169"/>
  </w:num>
  <w:num w:numId="106" w16cid:durableId="1778911629">
    <w:abstractNumId w:val="252"/>
  </w:num>
  <w:num w:numId="107" w16cid:durableId="550776214">
    <w:abstractNumId w:val="254"/>
  </w:num>
  <w:num w:numId="108" w16cid:durableId="1717121599">
    <w:abstractNumId w:val="190"/>
  </w:num>
  <w:num w:numId="109" w16cid:durableId="922030517">
    <w:abstractNumId w:val="209"/>
  </w:num>
  <w:num w:numId="110" w16cid:durableId="269706949">
    <w:abstractNumId w:val="145"/>
  </w:num>
  <w:num w:numId="111" w16cid:durableId="866983841">
    <w:abstractNumId w:val="33"/>
  </w:num>
  <w:num w:numId="112" w16cid:durableId="1390180899">
    <w:abstractNumId w:val="86"/>
  </w:num>
  <w:num w:numId="113" w16cid:durableId="40174972">
    <w:abstractNumId w:val="140"/>
  </w:num>
  <w:num w:numId="114" w16cid:durableId="2042315583">
    <w:abstractNumId w:val="207"/>
  </w:num>
  <w:num w:numId="115" w16cid:durableId="678313876">
    <w:abstractNumId w:val="230"/>
  </w:num>
  <w:num w:numId="116" w16cid:durableId="109059116">
    <w:abstractNumId w:val="71"/>
  </w:num>
  <w:num w:numId="117" w16cid:durableId="969483426">
    <w:abstractNumId w:val="44"/>
  </w:num>
  <w:num w:numId="118" w16cid:durableId="1838619551">
    <w:abstractNumId w:val="192"/>
  </w:num>
  <w:num w:numId="119" w16cid:durableId="1807236223">
    <w:abstractNumId w:val="264"/>
  </w:num>
  <w:num w:numId="120" w16cid:durableId="1026442040">
    <w:abstractNumId w:val="166"/>
  </w:num>
  <w:num w:numId="121" w16cid:durableId="908734762">
    <w:abstractNumId w:val="180"/>
  </w:num>
  <w:num w:numId="122" w16cid:durableId="1466775979">
    <w:abstractNumId w:val="85"/>
  </w:num>
  <w:num w:numId="123" w16cid:durableId="637491591">
    <w:abstractNumId w:val="211"/>
  </w:num>
  <w:num w:numId="124" w16cid:durableId="921332775">
    <w:abstractNumId w:val="205"/>
  </w:num>
  <w:num w:numId="125" w16cid:durableId="565189008">
    <w:abstractNumId w:val="155"/>
  </w:num>
  <w:num w:numId="126" w16cid:durableId="793795241">
    <w:abstractNumId w:val="246"/>
  </w:num>
  <w:num w:numId="127" w16cid:durableId="1625454708">
    <w:abstractNumId w:val="67"/>
  </w:num>
  <w:num w:numId="128" w16cid:durableId="1261839313">
    <w:abstractNumId w:val="151"/>
  </w:num>
  <w:num w:numId="129" w16cid:durableId="1292445477">
    <w:abstractNumId w:val="174"/>
  </w:num>
  <w:num w:numId="130" w16cid:durableId="1279794843">
    <w:abstractNumId w:val="83"/>
  </w:num>
  <w:num w:numId="131" w16cid:durableId="1637635662">
    <w:abstractNumId w:val="20"/>
  </w:num>
  <w:num w:numId="132" w16cid:durableId="1682245837">
    <w:abstractNumId w:val="124"/>
  </w:num>
  <w:num w:numId="133" w16cid:durableId="188106433">
    <w:abstractNumId w:val="142"/>
  </w:num>
  <w:num w:numId="134" w16cid:durableId="809909500">
    <w:abstractNumId w:val="172"/>
  </w:num>
  <w:num w:numId="135" w16cid:durableId="755711787">
    <w:abstractNumId w:val="168"/>
  </w:num>
  <w:num w:numId="136" w16cid:durableId="1952130535">
    <w:abstractNumId w:val="243"/>
  </w:num>
  <w:num w:numId="137" w16cid:durableId="462768961">
    <w:abstractNumId w:val="114"/>
  </w:num>
  <w:num w:numId="138" w16cid:durableId="100036487">
    <w:abstractNumId w:val="198"/>
  </w:num>
  <w:num w:numId="139" w16cid:durableId="759760415">
    <w:abstractNumId w:val="18"/>
  </w:num>
  <w:num w:numId="140" w16cid:durableId="1784615626">
    <w:abstractNumId w:val="177"/>
  </w:num>
  <w:num w:numId="141" w16cid:durableId="220597417">
    <w:abstractNumId w:val="170"/>
  </w:num>
  <w:num w:numId="142" w16cid:durableId="145173894">
    <w:abstractNumId w:val="208"/>
  </w:num>
  <w:num w:numId="143" w16cid:durableId="1669749596">
    <w:abstractNumId w:val="36"/>
  </w:num>
  <w:num w:numId="144" w16cid:durableId="1365710435">
    <w:abstractNumId w:val="112"/>
  </w:num>
  <w:num w:numId="145" w16cid:durableId="638651485">
    <w:abstractNumId w:val="97"/>
  </w:num>
  <w:num w:numId="146" w16cid:durableId="695735838">
    <w:abstractNumId w:val="108"/>
  </w:num>
  <w:num w:numId="147" w16cid:durableId="1320842618">
    <w:abstractNumId w:val="220"/>
  </w:num>
  <w:num w:numId="148" w16cid:durableId="991101346">
    <w:abstractNumId w:val="247"/>
  </w:num>
  <w:num w:numId="149" w16cid:durableId="1556620679">
    <w:abstractNumId w:val="78"/>
  </w:num>
  <w:num w:numId="150" w16cid:durableId="592714097">
    <w:abstractNumId w:val="238"/>
  </w:num>
  <w:num w:numId="151" w16cid:durableId="2118938977">
    <w:abstractNumId w:val="95"/>
  </w:num>
  <w:num w:numId="152" w16cid:durableId="124936330">
    <w:abstractNumId w:val="148"/>
  </w:num>
  <w:num w:numId="153" w16cid:durableId="1439833084">
    <w:abstractNumId w:val="64"/>
  </w:num>
  <w:num w:numId="154" w16cid:durableId="1691488705">
    <w:abstractNumId w:val="259"/>
  </w:num>
  <w:num w:numId="155" w16cid:durableId="1216622572">
    <w:abstractNumId w:val="134"/>
  </w:num>
  <w:num w:numId="156" w16cid:durableId="1642732260">
    <w:abstractNumId w:val="34"/>
  </w:num>
  <w:num w:numId="157" w16cid:durableId="1964848939">
    <w:abstractNumId w:val="253"/>
  </w:num>
  <w:num w:numId="158" w16cid:durableId="1335375454">
    <w:abstractNumId w:val="100"/>
  </w:num>
  <w:num w:numId="159" w16cid:durableId="1960718611">
    <w:abstractNumId w:val="80"/>
  </w:num>
  <w:num w:numId="160" w16cid:durableId="561797233">
    <w:abstractNumId w:val="82"/>
  </w:num>
  <w:num w:numId="161" w16cid:durableId="1493986390">
    <w:abstractNumId w:val="232"/>
  </w:num>
  <w:num w:numId="162" w16cid:durableId="865681496">
    <w:abstractNumId w:val="225"/>
  </w:num>
  <w:num w:numId="163" w16cid:durableId="634871134">
    <w:abstractNumId w:val="92"/>
  </w:num>
  <w:num w:numId="164" w16cid:durableId="1498377611">
    <w:abstractNumId w:val="42"/>
  </w:num>
  <w:num w:numId="165" w16cid:durableId="876818705">
    <w:abstractNumId w:val="103"/>
  </w:num>
  <w:num w:numId="166" w16cid:durableId="822308478">
    <w:abstractNumId w:val="30"/>
  </w:num>
  <w:num w:numId="167" w16cid:durableId="1983192929">
    <w:abstractNumId w:val="27"/>
  </w:num>
  <w:num w:numId="168" w16cid:durableId="1277172790">
    <w:abstractNumId w:val="39"/>
  </w:num>
  <w:num w:numId="169" w16cid:durableId="186912007">
    <w:abstractNumId w:val="212"/>
  </w:num>
  <w:num w:numId="170" w16cid:durableId="2004426849">
    <w:abstractNumId w:val="255"/>
  </w:num>
  <w:num w:numId="171" w16cid:durableId="1637417206">
    <w:abstractNumId w:val="28"/>
  </w:num>
  <w:num w:numId="172" w16cid:durableId="430391531">
    <w:abstractNumId w:val="52"/>
  </w:num>
  <w:num w:numId="173" w16cid:durableId="940340245">
    <w:abstractNumId w:val="215"/>
  </w:num>
  <w:num w:numId="174" w16cid:durableId="647248201">
    <w:abstractNumId w:val="56"/>
  </w:num>
  <w:num w:numId="175" w16cid:durableId="601494917">
    <w:abstractNumId w:val="261"/>
  </w:num>
  <w:num w:numId="176" w16cid:durableId="1501503969">
    <w:abstractNumId w:val="126"/>
  </w:num>
  <w:num w:numId="177" w16cid:durableId="1444183947">
    <w:abstractNumId w:val="45"/>
  </w:num>
  <w:num w:numId="178" w16cid:durableId="1039359249">
    <w:abstractNumId w:val="24"/>
  </w:num>
  <w:num w:numId="179" w16cid:durableId="1960793736">
    <w:abstractNumId w:val="249"/>
  </w:num>
  <w:num w:numId="180" w16cid:durableId="947591365">
    <w:abstractNumId w:val="91"/>
  </w:num>
  <w:num w:numId="181" w16cid:durableId="404381775">
    <w:abstractNumId w:val="203"/>
  </w:num>
  <w:num w:numId="182" w16cid:durableId="1543712698">
    <w:abstractNumId w:val="63"/>
  </w:num>
  <w:num w:numId="183" w16cid:durableId="1887645018">
    <w:abstractNumId w:val="104"/>
  </w:num>
  <w:num w:numId="184" w16cid:durableId="815681152">
    <w:abstractNumId w:val="14"/>
  </w:num>
  <w:num w:numId="185" w16cid:durableId="2001618649">
    <w:abstractNumId w:val="26"/>
  </w:num>
  <w:num w:numId="186" w16cid:durableId="22707046">
    <w:abstractNumId w:val="19"/>
  </w:num>
  <w:num w:numId="187" w16cid:durableId="624972127">
    <w:abstractNumId w:val="48"/>
  </w:num>
  <w:num w:numId="188" w16cid:durableId="1155339639">
    <w:abstractNumId w:val="131"/>
  </w:num>
  <w:num w:numId="189" w16cid:durableId="1838837093">
    <w:abstractNumId w:val="72"/>
  </w:num>
  <w:num w:numId="190" w16cid:durableId="1132090284">
    <w:abstractNumId w:val="229"/>
  </w:num>
  <w:num w:numId="191" w16cid:durableId="1094126190">
    <w:abstractNumId w:val="105"/>
  </w:num>
  <w:num w:numId="192" w16cid:durableId="404645247">
    <w:abstractNumId w:val="125"/>
  </w:num>
  <w:num w:numId="193" w16cid:durableId="57438974">
    <w:abstractNumId w:val="35"/>
  </w:num>
  <w:num w:numId="194" w16cid:durableId="2099398397">
    <w:abstractNumId w:val="15"/>
  </w:num>
  <w:num w:numId="195" w16cid:durableId="539123904">
    <w:abstractNumId w:val="267"/>
  </w:num>
  <w:num w:numId="196" w16cid:durableId="931161613">
    <w:abstractNumId w:val="161"/>
  </w:num>
  <w:num w:numId="197" w16cid:durableId="1459764133">
    <w:abstractNumId w:val="258"/>
  </w:num>
  <w:num w:numId="198" w16cid:durableId="473837092">
    <w:abstractNumId w:val="159"/>
  </w:num>
  <w:num w:numId="199" w16cid:durableId="285477747">
    <w:abstractNumId w:val="121"/>
  </w:num>
  <w:num w:numId="200" w16cid:durableId="1812287325">
    <w:abstractNumId w:val="199"/>
  </w:num>
  <w:num w:numId="201" w16cid:durableId="1324964804">
    <w:abstractNumId w:val="143"/>
  </w:num>
  <w:num w:numId="202" w16cid:durableId="1083455353">
    <w:abstractNumId w:val="138"/>
  </w:num>
  <w:num w:numId="203" w16cid:durableId="1637904279">
    <w:abstractNumId w:val="136"/>
  </w:num>
  <w:num w:numId="204" w16cid:durableId="498346750">
    <w:abstractNumId w:val="101"/>
  </w:num>
  <w:num w:numId="205" w16cid:durableId="1367218218">
    <w:abstractNumId w:val="57"/>
  </w:num>
  <w:num w:numId="206" w16cid:durableId="1026563197">
    <w:abstractNumId w:val="245"/>
  </w:num>
  <w:num w:numId="207" w16cid:durableId="1486124379">
    <w:abstractNumId w:val="204"/>
  </w:num>
  <w:num w:numId="208" w16cid:durableId="2146461788">
    <w:abstractNumId w:val="181"/>
  </w:num>
  <w:num w:numId="209" w16cid:durableId="1574047377">
    <w:abstractNumId w:val="141"/>
  </w:num>
  <w:num w:numId="210" w16cid:durableId="1983660167">
    <w:abstractNumId w:val="62"/>
  </w:num>
  <w:num w:numId="211" w16cid:durableId="2118519833">
    <w:abstractNumId w:val="84"/>
  </w:num>
  <w:num w:numId="212" w16cid:durableId="1956523961">
    <w:abstractNumId w:val="200"/>
  </w:num>
  <w:num w:numId="213" w16cid:durableId="501697836">
    <w:abstractNumId w:val="12"/>
  </w:num>
  <w:num w:numId="214" w16cid:durableId="1160345293">
    <w:abstractNumId w:val="76"/>
  </w:num>
  <w:num w:numId="215" w16cid:durableId="1035082818">
    <w:abstractNumId w:val="189"/>
  </w:num>
  <w:num w:numId="216" w16cid:durableId="124590643">
    <w:abstractNumId w:val="223"/>
  </w:num>
  <w:num w:numId="217" w16cid:durableId="278073445">
    <w:abstractNumId w:val="132"/>
  </w:num>
  <w:num w:numId="218" w16cid:durableId="1375346541">
    <w:abstractNumId w:val="222"/>
  </w:num>
  <w:num w:numId="219" w16cid:durableId="1892644842">
    <w:abstractNumId w:val="32"/>
  </w:num>
  <w:num w:numId="220" w16cid:durableId="1422676669">
    <w:abstractNumId w:val="66"/>
  </w:num>
  <w:num w:numId="221" w16cid:durableId="172111473">
    <w:abstractNumId w:val="13"/>
  </w:num>
  <w:num w:numId="222" w16cid:durableId="1546717243">
    <w:abstractNumId w:val="218"/>
  </w:num>
  <w:num w:numId="223" w16cid:durableId="1809931700">
    <w:abstractNumId w:val="157"/>
  </w:num>
  <w:num w:numId="224" w16cid:durableId="1288967356">
    <w:abstractNumId w:val="21"/>
  </w:num>
  <w:num w:numId="225" w16cid:durableId="694041489">
    <w:abstractNumId w:val="202"/>
  </w:num>
  <w:num w:numId="226" w16cid:durableId="1826511103">
    <w:abstractNumId w:val="206"/>
  </w:num>
  <w:num w:numId="227" w16cid:durableId="1291009640">
    <w:abstractNumId w:val="93"/>
  </w:num>
  <w:num w:numId="228" w16cid:durableId="1564752563">
    <w:abstractNumId w:val="237"/>
  </w:num>
  <w:num w:numId="229" w16cid:durableId="1453669708">
    <w:abstractNumId w:val="50"/>
  </w:num>
  <w:num w:numId="230" w16cid:durableId="186914068">
    <w:abstractNumId w:val="135"/>
  </w:num>
  <w:num w:numId="231" w16cid:durableId="1095975532">
    <w:abstractNumId w:val="17"/>
  </w:num>
  <w:num w:numId="232" w16cid:durableId="270557280">
    <w:abstractNumId w:val="46"/>
  </w:num>
  <w:num w:numId="233" w16cid:durableId="2002539824">
    <w:abstractNumId w:val="123"/>
  </w:num>
  <w:num w:numId="234" w16cid:durableId="735010149">
    <w:abstractNumId w:val="119"/>
  </w:num>
  <w:num w:numId="235" w16cid:durableId="669723715">
    <w:abstractNumId w:val="239"/>
  </w:num>
  <w:num w:numId="236" w16cid:durableId="1998265564">
    <w:abstractNumId w:val="59"/>
  </w:num>
  <w:num w:numId="237" w16cid:durableId="312754616">
    <w:abstractNumId w:val="88"/>
  </w:num>
  <w:num w:numId="238" w16cid:durableId="110242975">
    <w:abstractNumId w:val="29"/>
  </w:num>
  <w:num w:numId="239" w16cid:durableId="439767621">
    <w:abstractNumId w:val="265"/>
  </w:num>
  <w:num w:numId="240" w16cid:durableId="117379294">
    <w:abstractNumId w:val="184"/>
  </w:num>
  <w:num w:numId="241" w16cid:durableId="1991518074">
    <w:abstractNumId w:val="185"/>
  </w:num>
  <w:num w:numId="242" w16cid:durableId="403335006">
    <w:abstractNumId w:val="164"/>
  </w:num>
  <w:num w:numId="243" w16cid:durableId="735325356">
    <w:abstractNumId w:val="227"/>
  </w:num>
  <w:num w:numId="244" w16cid:durableId="2013681087">
    <w:abstractNumId w:val="31"/>
  </w:num>
  <w:num w:numId="245" w16cid:durableId="795761525">
    <w:abstractNumId w:val="150"/>
  </w:num>
  <w:num w:numId="246" w16cid:durableId="1880315320">
    <w:abstractNumId w:val="137"/>
  </w:num>
  <w:num w:numId="247" w16cid:durableId="1355228403">
    <w:abstractNumId w:val="23"/>
  </w:num>
  <w:num w:numId="248" w16cid:durableId="1082489505">
    <w:abstractNumId w:val="244"/>
  </w:num>
  <w:num w:numId="249" w16cid:durableId="1275332971">
    <w:abstractNumId w:val="41"/>
  </w:num>
  <w:num w:numId="250" w16cid:durableId="259726808">
    <w:abstractNumId w:val="144"/>
  </w:num>
  <w:num w:numId="251" w16cid:durableId="1448935909">
    <w:abstractNumId w:val="98"/>
  </w:num>
  <w:num w:numId="252" w16cid:durableId="834027799">
    <w:abstractNumId w:val="0"/>
  </w:num>
  <w:num w:numId="253" w16cid:durableId="431438784">
    <w:abstractNumId w:val="1"/>
  </w:num>
  <w:num w:numId="254" w16cid:durableId="1984693439">
    <w:abstractNumId w:val="2"/>
  </w:num>
  <w:num w:numId="255" w16cid:durableId="1133056415">
    <w:abstractNumId w:val="3"/>
  </w:num>
  <w:num w:numId="256" w16cid:durableId="718751803">
    <w:abstractNumId w:val="4"/>
  </w:num>
  <w:num w:numId="257" w16cid:durableId="1165776950">
    <w:abstractNumId w:val="9"/>
  </w:num>
  <w:num w:numId="258" w16cid:durableId="947931455">
    <w:abstractNumId w:val="5"/>
  </w:num>
  <w:num w:numId="259" w16cid:durableId="498277200">
    <w:abstractNumId w:val="6"/>
  </w:num>
  <w:num w:numId="260" w16cid:durableId="358169036">
    <w:abstractNumId w:val="7"/>
  </w:num>
  <w:num w:numId="261" w16cid:durableId="1534074564">
    <w:abstractNumId w:val="8"/>
  </w:num>
  <w:num w:numId="262" w16cid:durableId="1170825411">
    <w:abstractNumId w:val="10"/>
  </w:num>
  <w:num w:numId="263" w16cid:durableId="2024286704">
    <w:abstractNumId w:val="162"/>
  </w:num>
  <w:num w:numId="264" w16cid:durableId="997003296">
    <w:abstractNumId w:val="263"/>
  </w:num>
  <w:num w:numId="265" w16cid:durableId="1341659290">
    <w:abstractNumId w:val="214"/>
  </w:num>
  <w:num w:numId="266" w16cid:durableId="1261179634">
    <w:abstractNumId w:val="216"/>
  </w:num>
  <w:num w:numId="267" w16cid:durableId="1808619037">
    <w:abstractNumId w:val="213"/>
  </w:num>
  <w:num w:numId="268" w16cid:durableId="1399861004">
    <w:abstractNumId w:val="61"/>
  </w:num>
  <w:num w:numId="269" w16cid:durableId="1622808692">
    <w:abstractNumId w:val="1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D56CE"/>
    <w:rsid w:val="00256ADD"/>
    <w:rsid w:val="002800A2"/>
    <w:rsid w:val="002826D0"/>
    <w:rsid w:val="002B0DC4"/>
    <w:rsid w:val="00420833"/>
    <w:rsid w:val="00461E08"/>
    <w:rsid w:val="0049548C"/>
    <w:rsid w:val="004E230A"/>
    <w:rsid w:val="005043CB"/>
    <w:rsid w:val="00524F40"/>
    <w:rsid w:val="0072492D"/>
    <w:rsid w:val="00745AF8"/>
    <w:rsid w:val="008A0452"/>
    <w:rsid w:val="00926533"/>
    <w:rsid w:val="0097612B"/>
    <w:rsid w:val="00987704"/>
    <w:rsid w:val="00996D92"/>
    <w:rsid w:val="00A37E8E"/>
    <w:rsid w:val="00B265AB"/>
    <w:rsid w:val="00B45D86"/>
    <w:rsid w:val="00B47F8A"/>
    <w:rsid w:val="00B8607F"/>
    <w:rsid w:val="00BF38D8"/>
    <w:rsid w:val="00C26E10"/>
    <w:rsid w:val="00E27114"/>
    <w:rsid w:val="00E428E8"/>
    <w:rsid w:val="00E64938"/>
    <w:rsid w:val="00E7070B"/>
    <w:rsid w:val="00EB29B4"/>
    <w:rsid w:val="00EB5CE7"/>
    <w:rsid w:val="00F034FC"/>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E22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262"/>
      </w:numPr>
      <w:contextualSpacing/>
    </w:pPr>
  </w:style>
  <w:style w:type="paragraph" w:styleId="ListBullet2">
    <w:name w:val="List Bullet 2"/>
    <w:basedOn w:val="Normal"/>
    <w:uiPriority w:val="99"/>
    <w:unhideWhenUsed/>
    <w:rsid w:val="0072492D"/>
    <w:pPr>
      <w:numPr>
        <w:numId w:val="261"/>
      </w:numPr>
      <w:contextualSpacing/>
    </w:pPr>
  </w:style>
  <w:style w:type="paragraph" w:styleId="ListBullet3">
    <w:name w:val="List Bullet 3"/>
    <w:basedOn w:val="Normal"/>
    <w:uiPriority w:val="99"/>
    <w:unhideWhenUsed/>
    <w:rsid w:val="0072492D"/>
    <w:pPr>
      <w:numPr>
        <w:numId w:val="260"/>
      </w:numPr>
      <w:contextualSpacing/>
    </w:pPr>
  </w:style>
  <w:style w:type="paragraph" w:styleId="ListBullet4">
    <w:name w:val="List Bullet 4"/>
    <w:basedOn w:val="Normal"/>
    <w:uiPriority w:val="99"/>
    <w:unhideWhenUsed/>
    <w:rsid w:val="0097612B"/>
    <w:pPr>
      <w:numPr>
        <w:numId w:val="259"/>
      </w:numPr>
      <w:contextualSpacing/>
    </w:pPr>
  </w:style>
  <w:style w:type="paragraph" w:styleId="ListBullet5">
    <w:name w:val="List Bullet 5"/>
    <w:basedOn w:val="Normal"/>
    <w:uiPriority w:val="99"/>
    <w:unhideWhenUsed/>
    <w:rsid w:val="0097612B"/>
    <w:pPr>
      <w:numPr>
        <w:numId w:val="258"/>
      </w:numPr>
      <w:contextualSpacing/>
    </w:pPr>
  </w:style>
  <w:style w:type="paragraph" w:styleId="ListNumber">
    <w:name w:val="List Number"/>
    <w:basedOn w:val="Normal"/>
    <w:uiPriority w:val="99"/>
    <w:unhideWhenUsed/>
    <w:rsid w:val="0097612B"/>
    <w:pPr>
      <w:numPr>
        <w:numId w:val="257"/>
      </w:numPr>
      <w:contextualSpacing/>
    </w:pPr>
  </w:style>
  <w:style w:type="paragraph" w:styleId="ListNumber2">
    <w:name w:val="List Number 2"/>
    <w:basedOn w:val="Normal"/>
    <w:uiPriority w:val="99"/>
    <w:unhideWhenUsed/>
    <w:rsid w:val="0097612B"/>
    <w:pPr>
      <w:numPr>
        <w:numId w:val="256"/>
      </w:numPr>
      <w:contextualSpacing/>
    </w:pPr>
  </w:style>
  <w:style w:type="paragraph" w:styleId="ListNumber3">
    <w:name w:val="List Number 3"/>
    <w:basedOn w:val="Normal"/>
    <w:uiPriority w:val="99"/>
    <w:unhideWhenUsed/>
    <w:rsid w:val="0097612B"/>
    <w:pPr>
      <w:numPr>
        <w:numId w:val="255"/>
      </w:numPr>
      <w:contextualSpacing/>
    </w:pPr>
  </w:style>
  <w:style w:type="paragraph" w:styleId="ListNumber4">
    <w:name w:val="List Number 4"/>
    <w:basedOn w:val="Normal"/>
    <w:uiPriority w:val="99"/>
    <w:unhideWhenUsed/>
    <w:rsid w:val="0097612B"/>
    <w:pPr>
      <w:numPr>
        <w:numId w:val="254"/>
      </w:numPr>
      <w:contextualSpacing/>
    </w:pPr>
  </w:style>
  <w:style w:type="paragraph" w:styleId="ListNumber5">
    <w:name w:val="List Number 5"/>
    <w:basedOn w:val="Normal"/>
    <w:uiPriority w:val="99"/>
    <w:unhideWhenUsed/>
    <w:rsid w:val="0097612B"/>
    <w:pPr>
      <w:numPr>
        <w:numId w:val="253"/>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footer" Target="footer2.xml"/><Relationship Id="rId16" Type="http://schemas.openxmlformats.org/officeDocument/2006/relationships/image" Target="media/image5.png"/><Relationship Id="rId107" Type="http://schemas.openxmlformats.org/officeDocument/2006/relationships/image" Target="media/image94.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fontTable" Target="fontTable.xm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1.png"/><Relationship Id="rId108" Type="http://schemas.openxmlformats.org/officeDocument/2006/relationships/image" Target="media/image95.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3.png"/><Relationship Id="rId114" Type="http://schemas.openxmlformats.org/officeDocument/2006/relationships/theme" Target="theme/theme1.xml"/><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13" Type="http://schemas.openxmlformats.org/officeDocument/2006/relationships/hyperlink" Target="https://support.nymi.com/hc/en-us/articles/4405144689428-Connected-Worker-Platform-Supporting-Documentation" TargetMode="Externa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6.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hyperlink" Target="https://docs.microsoft.com/en-us/sql/relational-databases/backup-restore/back-up-and-restore-of-sql-server-databases?view=sql-server-2017" TargetMode="Externa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header" Target="header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2.png"/><Relationship Id="rId8" Type="http://schemas.openxmlformats.org/officeDocument/2006/relationships/hyperlink" Target="https://support.nymi.com/hc/en-us/requests/new"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hyperlink" Target="https://support.nymi.com/"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34090</Words>
  <Characters>194316</Characters>
  <Application>Microsoft Office Word</Application>
  <DocSecurity>0</DocSecurity>
  <Lines>1619</Lines>
  <Paragraphs>455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227951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Guide</dc:title>
  <dc:subject/>
  <dc:creator/>
  <cp:keywords/>
  <dc:description/>
  <cp:lastModifiedBy>Debbie Redmond (she/her)</cp:lastModifiedBy>
  <cp:revision>1</cp:revision>
  <dcterms:created xsi:type="dcterms:W3CDTF">2024-07-22T18:58:00Z</dcterms:created>
  <dcterms:modified xsi:type="dcterms:W3CDTF">2024-07-22T19:02:00Z</dcterms:modified>
</cp:coreProperties>
</file>